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69" w:rsidRPr="00C12353" w:rsidRDefault="00391D2D" w:rsidP="00FA26A0">
      <w:pPr>
        <w:spacing w:line="360" w:lineRule="auto"/>
        <w:rPr>
          <w:rFonts w:ascii="Times New Roman" w:hAnsi="Times New Roman" w:cs="Times New Roman"/>
          <w:b/>
          <w:smallCaps/>
          <w:sz w:val="24"/>
          <w:szCs w:val="24"/>
        </w:rPr>
      </w:pPr>
      <w:r w:rsidRPr="00C12353">
        <w:rPr>
          <w:rFonts w:ascii="Times New Roman" w:hAnsi="Times New Roman" w:cs="Times New Roman"/>
          <w:b/>
          <w:smallCaps/>
          <w:sz w:val="24"/>
          <w:szCs w:val="24"/>
        </w:rPr>
        <w:t>APPENDIX A</w:t>
      </w:r>
    </w:p>
    <w:p w:rsidR="00193869" w:rsidRPr="00C12353" w:rsidRDefault="00193869" w:rsidP="00FA26A0">
      <w:pPr>
        <w:spacing w:line="360" w:lineRule="auto"/>
        <w:rPr>
          <w:rFonts w:ascii="Times New Roman" w:hAnsi="Times New Roman" w:cs="Times New Roman"/>
          <w:sz w:val="24"/>
          <w:szCs w:val="24"/>
        </w:rPr>
      </w:pPr>
    </w:p>
    <w:p w:rsidR="00193869" w:rsidRPr="00C12353" w:rsidRDefault="00193869" w:rsidP="00FA26A0">
      <w:pPr>
        <w:spacing w:line="360" w:lineRule="auto"/>
        <w:rPr>
          <w:rFonts w:ascii="Times New Roman" w:hAnsi="Times New Roman" w:cs="Times New Roman"/>
          <w:sz w:val="24"/>
          <w:szCs w:val="24"/>
        </w:rPr>
      </w:pPr>
      <w:r w:rsidRPr="00C12353">
        <w:rPr>
          <w:rFonts w:ascii="Times New Roman" w:hAnsi="Times New Roman" w:cs="Times New Roman"/>
          <w:sz w:val="24"/>
          <w:szCs w:val="24"/>
        </w:rPr>
        <w:t xml:space="preserve">Tables </w:t>
      </w:r>
      <w:r w:rsidR="00145845" w:rsidRPr="00C12353">
        <w:rPr>
          <w:rFonts w:ascii="Times New Roman" w:hAnsi="Times New Roman" w:cs="Times New Roman"/>
          <w:sz w:val="24"/>
          <w:szCs w:val="24"/>
        </w:rPr>
        <w:t>1</w:t>
      </w:r>
      <w:r w:rsidR="00145845">
        <w:rPr>
          <w:rFonts w:ascii="Times New Roman" w:hAnsi="Times New Roman" w:cs="Times New Roman"/>
          <w:sz w:val="24"/>
          <w:szCs w:val="24"/>
        </w:rPr>
        <w:t>A</w:t>
      </w:r>
      <w:r w:rsidR="00145845" w:rsidRPr="00C12353">
        <w:rPr>
          <w:rFonts w:ascii="Times New Roman" w:hAnsi="Times New Roman" w:cs="Times New Roman"/>
          <w:sz w:val="24"/>
          <w:szCs w:val="24"/>
        </w:rPr>
        <w:t xml:space="preserve"> </w:t>
      </w:r>
      <w:r w:rsidRPr="00C12353">
        <w:rPr>
          <w:rFonts w:ascii="Times New Roman" w:hAnsi="Times New Roman" w:cs="Times New Roman"/>
          <w:sz w:val="24"/>
          <w:szCs w:val="24"/>
        </w:rPr>
        <w:t>and 1</w:t>
      </w:r>
      <w:r w:rsidR="00145845">
        <w:rPr>
          <w:rFonts w:ascii="Times New Roman" w:hAnsi="Times New Roman" w:cs="Times New Roman"/>
          <w:sz w:val="24"/>
          <w:szCs w:val="24"/>
        </w:rPr>
        <w:t>B</w:t>
      </w:r>
      <w:r w:rsidRPr="00C12353">
        <w:rPr>
          <w:rFonts w:ascii="Times New Roman" w:hAnsi="Times New Roman" w:cs="Times New Roman"/>
          <w:sz w:val="24"/>
          <w:szCs w:val="24"/>
        </w:rPr>
        <w:t xml:space="preserve"> collect the recommendations and budgetary comments from agencies and interest groups in New York.</w:t>
      </w:r>
    </w:p>
    <w:p w:rsidR="00193869" w:rsidRPr="00C12353" w:rsidRDefault="00193869" w:rsidP="00FA26A0">
      <w:pPr>
        <w:spacing w:line="360" w:lineRule="auto"/>
        <w:rPr>
          <w:rFonts w:ascii="Times New Roman" w:hAnsi="Times New Roman" w:cs="Times New Roman"/>
          <w:sz w:val="24"/>
          <w:szCs w:val="24"/>
        </w:rPr>
      </w:pPr>
    </w:p>
    <w:p w:rsidR="00E44896" w:rsidRPr="00520953" w:rsidRDefault="00E44896" w:rsidP="00385413">
      <w:pPr>
        <w:spacing w:line="360" w:lineRule="auto"/>
        <w:ind w:left="720"/>
        <w:rPr>
          <w:rFonts w:ascii="Times New Roman" w:hAnsi="Times New Roman" w:cs="Times New Roman"/>
          <w:sz w:val="24"/>
          <w:szCs w:val="24"/>
        </w:rPr>
      </w:pPr>
      <w:r w:rsidRPr="00520953">
        <w:rPr>
          <w:rFonts w:ascii="Times New Roman" w:hAnsi="Times New Roman" w:cs="Times New Roman"/>
          <w:sz w:val="24"/>
          <w:szCs w:val="24"/>
        </w:rPr>
        <w:t xml:space="preserve">Table </w:t>
      </w:r>
      <w:r w:rsidR="009A20D9" w:rsidRPr="00520953">
        <w:rPr>
          <w:rFonts w:ascii="Times New Roman" w:hAnsi="Times New Roman" w:cs="Times New Roman"/>
          <w:sz w:val="24"/>
          <w:szCs w:val="24"/>
        </w:rPr>
        <w:t xml:space="preserve">1A. </w:t>
      </w:r>
      <w:r w:rsidRPr="00520953">
        <w:rPr>
          <w:rFonts w:ascii="Times New Roman" w:hAnsi="Times New Roman" w:cs="Times New Roman"/>
          <w:sz w:val="24"/>
          <w:szCs w:val="24"/>
        </w:rPr>
        <w:t xml:space="preserve">Government </w:t>
      </w:r>
      <w:r w:rsidR="009A20D9" w:rsidRPr="00520953">
        <w:rPr>
          <w:rFonts w:ascii="Times New Roman" w:hAnsi="Times New Roman" w:cs="Times New Roman"/>
          <w:sz w:val="24"/>
          <w:szCs w:val="24"/>
        </w:rPr>
        <w:t>bodies’ recommendations</w:t>
      </w:r>
    </w:p>
    <w:p w:rsidR="00E44896" w:rsidRPr="00385413" w:rsidRDefault="00E44896" w:rsidP="00FA26A0">
      <w:pPr>
        <w:spacing w:line="360" w:lineRule="auto"/>
        <w:rPr>
          <w:rFonts w:ascii="Times New Roman" w:hAnsi="Times New Roman" w:cs="Times New Roman"/>
          <w:sz w:val="20"/>
          <w:szCs w:val="20"/>
        </w:rPr>
      </w:pPr>
    </w:p>
    <w:tbl>
      <w:tblPr>
        <w:tblW w:w="8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0"/>
        <w:gridCol w:w="2180"/>
        <w:gridCol w:w="3680"/>
      </w:tblGrid>
      <w:tr w:rsidR="00E44896" w:rsidRPr="00385413" w:rsidTr="00964C00">
        <w:trPr>
          <w:trHeight w:val="260"/>
          <w:jc w:val="center"/>
        </w:trPr>
        <w:tc>
          <w:tcPr>
            <w:tcW w:w="2260" w:type="dxa"/>
          </w:tcPr>
          <w:p w:rsidR="00E44896" w:rsidRPr="00385413" w:rsidRDefault="00E44896" w:rsidP="00FA26A0">
            <w:pPr>
              <w:spacing w:line="360" w:lineRule="auto"/>
              <w:rPr>
                <w:rFonts w:ascii="Times New Roman" w:hAnsi="Times New Roman" w:cs="Times New Roman"/>
                <w:b/>
                <w:sz w:val="20"/>
                <w:szCs w:val="20"/>
              </w:rPr>
            </w:pPr>
            <w:r w:rsidRPr="00385413">
              <w:rPr>
                <w:rFonts w:ascii="Times New Roman" w:hAnsi="Times New Roman" w:cs="Times New Roman"/>
                <w:b/>
                <w:sz w:val="20"/>
                <w:szCs w:val="20"/>
              </w:rPr>
              <w:t>Department</w:t>
            </w:r>
          </w:p>
        </w:tc>
        <w:tc>
          <w:tcPr>
            <w:tcW w:w="2180" w:type="dxa"/>
          </w:tcPr>
          <w:p w:rsidR="00E44896" w:rsidRPr="00385413" w:rsidRDefault="00E44896" w:rsidP="00FA26A0">
            <w:pPr>
              <w:spacing w:line="360" w:lineRule="auto"/>
              <w:rPr>
                <w:rFonts w:ascii="Times New Roman" w:hAnsi="Times New Roman" w:cs="Times New Roman"/>
                <w:b/>
                <w:sz w:val="20"/>
                <w:szCs w:val="20"/>
              </w:rPr>
            </w:pPr>
            <w:r w:rsidRPr="00385413">
              <w:rPr>
                <w:rFonts w:ascii="Times New Roman" w:hAnsi="Times New Roman" w:cs="Times New Roman"/>
                <w:b/>
                <w:sz w:val="20"/>
                <w:szCs w:val="20"/>
              </w:rPr>
              <w:t>Recommendation</w:t>
            </w:r>
          </w:p>
        </w:tc>
        <w:tc>
          <w:tcPr>
            <w:tcW w:w="3680" w:type="dxa"/>
          </w:tcPr>
          <w:p w:rsidR="00E44896" w:rsidRPr="00385413" w:rsidRDefault="00E44896" w:rsidP="009A20D9">
            <w:pPr>
              <w:spacing w:line="360" w:lineRule="auto"/>
              <w:rPr>
                <w:rFonts w:ascii="Times New Roman" w:hAnsi="Times New Roman" w:cs="Times New Roman"/>
                <w:b/>
                <w:sz w:val="20"/>
                <w:szCs w:val="20"/>
              </w:rPr>
            </w:pPr>
            <w:r w:rsidRPr="00385413">
              <w:rPr>
                <w:rFonts w:ascii="Times New Roman" w:hAnsi="Times New Roman" w:cs="Times New Roman"/>
                <w:b/>
                <w:sz w:val="20"/>
                <w:szCs w:val="20"/>
              </w:rPr>
              <w:t xml:space="preserve">Budget </w:t>
            </w:r>
            <w:r w:rsidR="009A20D9" w:rsidRPr="00385413">
              <w:rPr>
                <w:rFonts w:ascii="Times New Roman" w:hAnsi="Times New Roman" w:cs="Times New Roman"/>
                <w:b/>
                <w:sz w:val="20"/>
                <w:szCs w:val="20"/>
              </w:rPr>
              <w:t>implications</w:t>
            </w:r>
          </w:p>
        </w:tc>
      </w:tr>
      <w:tr w:rsidR="00E44896" w:rsidRPr="00385413" w:rsidTr="00964C00">
        <w:trPr>
          <w:trHeight w:val="234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Department of Social Services</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Support</w:t>
            </w:r>
          </w:p>
        </w:tc>
        <w:tc>
          <w:tcPr>
            <w:tcW w:w="3680" w:type="dxa"/>
          </w:tcPr>
          <w:p w:rsidR="00E44896" w:rsidRPr="00385413" w:rsidRDefault="009A20D9" w:rsidP="009A20D9">
            <w:pPr>
              <w:spacing w:line="360" w:lineRule="auto"/>
              <w:rPr>
                <w:rFonts w:ascii="Times New Roman" w:hAnsi="Times New Roman" w:cs="Times New Roman"/>
                <w:sz w:val="20"/>
                <w:szCs w:val="20"/>
              </w:rPr>
            </w:pPr>
            <w:r w:rsidRPr="00385413">
              <w:rPr>
                <w:rFonts w:ascii="Times New Roman" w:hAnsi="Times New Roman" w:cs="Times New Roman"/>
                <w:sz w:val="20"/>
                <w:szCs w:val="20"/>
              </w:rPr>
              <w:t>“</w:t>
            </w:r>
            <w:r w:rsidR="00E44896" w:rsidRPr="00385413">
              <w:rPr>
                <w:rFonts w:ascii="Times New Roman" w:hAnsi="Times New Roman" w:cs="Times New Roman"/>
                <w:sz w:val="20"/>
                <w:szCs w:val="20"/>
              </w:rPr>
              <w:t>To the extent that this bill results in increased availability of housing and employment, State expenditures would decrease under State supplementation of the Federal Supplemental Security Income program, and under the State's program of services to aged, blind and disabled persons</w:t>
            </w:r>
            <w:r w:rsidRPr="00385413">
              <w:rPr>
                <w:rFonts w:ascii="Times New Roman" w:hAnsi="Times New Roman" w:cs="Times New Roman"/>
                <w:sz w:val="20"/>
                <w:szCs w:val="20"/>
              </w:rPr>
              <w:t>.”</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Board of Social Welfare</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 objection</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104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Executive Department, Division of Human Rights</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Approve</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26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Attorney General</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 legal objection</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Law Review Commission</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Adequately drafted</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18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Industrial Commissioner</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Disapproval</w:t>
            </w:r>
          </w:p>
        </w:tc>
        <w:tc>
          <w:tcPr>
            <w:tcW w:w="3680" w:type="dxa"/>
          </w:tcPr>
          <w:p w:rsidR="009A20D9" w:rsidRPr="00385413" w:rsidRDefault="009A20D9" w:rsidP="009A20D9">
            <w:pPr>
              <w:spacing w:line="360" w:lineRule="auto"/>
              <w:rPr>
                <w:rFonts w:ascii="Times New Roman" w:hAnsi="Times New Roman" w:cs="Times New Roman"/>
                <w:sz w:val="20"/>
                <w:szCs w:val="20"/>
              </w:rPr>
            </w:pPr>
            <w:r w:rsidRPr="00385413">
              <w:rPr>
                <w:rFonts w:ascii="Times New Roman" w:hAnsi="Times New Roman" w:cs="Times New Roman"/>
                <w:sz w:val="20"/>
                <w:szCs w:val="20"/>
              </w:rPr>
              <w:t>“</w:t>
            </w:r>
            <w:r w:rsidR="00E44896" w:rsidRPr="00385413">
              <w:rPr>
                <w:rFonts w:ascii="Times New Roman" w:hAnsi="Times New Roman" w:cs="Times New Roman"/>
                <w:sz w:val="20"/>
                <w:szCs w:val="20"/>
              </w:rPr>
              <w:t>The workload of the State Division of Human Rights will be increased</w:t>
            </w:r>
            <w:r w:rsidRPr="00385413">
              <w:rPr>
                <w:rFonts w:ascii="Times New Roman" w:hAnsi="Times New Roman" w:cs="Times New Roman"/>
                <w:sz w:val="20"/>
                <w:szCs w:val="20"/>
              </w:rPr>
              <w:t xml:space="preserve">.” </w:t>
            </w:r>
          </w:p>
          <w:p w:rsidR="00E44896" w:rsidRPr="00385413" w:rsidRDefault="009A20D9" w:rsidP="009A20D9">
            <w:pPr>
              <w:spacing w:line="360" w:lineRule="auto"/>
              <w:rPr>
                <w:rFonts w:ascii="Times New Roman" w:hAnsi="Times New Roman" w:cs="Times New Roman"/>
                <w:sz w:val="20"/>
                <w:szCs w:val="20"/>
              </w:rPr>
            </w:pPr>
            <w:r w:rsidRPr="00385413">
              <w:rPr>
                <w:rFonts w:ascii="Times New Roman" w:hAnsi="Times New Roman" w:cs="Times New Roman"/>
                <w:sz w:val="20"/>
                <w:szCs w:val="20"/>
              </w:rPr>
              <w:t>“</w:t>
            </w:r>
            <w:r w:rsidR="00E44896" w:rsidRPr="00385413">
              <w:rPr>
                <w:rFonts w:ascii="Times New Roman" w:hAnsi="Times New Roman" w:cs="Times New Roman"/>
                <w:sz w:val="20"/>
                <w:szCs w:val="20"/>
              </w:rPr>
              <w:t>Enactment of this bill may result in a significant increase of litigation before the board on the issues referred to below [workers</w:t>
            </w:r>
            <w:r w:rsidRPr="00385413">
              <w:rPr>
                <w:rFonts w:ascii="Times New Roman" w:hAnsi="Times New Roman" w:cs="Times New Roman"/>
                <w:sz w:val="20"/>
                <w:szCs w:val="20"/>
              </w:rPr>
              <w:t>’</w:t>
            </w:r>
            <w:r w:rsidR="00E44896" w:rsidRPr="00385413">
              <w:rPr>
                <w:rFonts w:ascii="Times New Roman" w:hAnsi="Times New Roman" w:cs="Times New Roman"/>
                <w:sz w:val="20"/>
                <w:szCs w:val="20"/>
              </w:rPr>
              <w:t xml:space="preserve"> compensation</w:t>
            </w:r>
            <w:r w:rsidRPr="00385413">
              <w:rPr>
                <w:rFonts w:ascii="Times New Roman" w:hAnsi="Times New Roman" w:cs="Times New Roman"/>
                <w:sz w:val="20"/>
                <w:szCs w:val="20"/>
              </w:rPr>
              <w:t>].”</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Banking Department</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Qualified No Objection</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State Department of Civil Service</w:t>
            </w:r>
          </w:p>
        </w:tc>
        <w:tc>
          <w:tcPr>
            <w:tcW w:w="2180" w:type="dxa"/>
          </w:tcPr>
          <w:p w:rsidR="00E44896" w:rsidRPr="00385413" w:rsidRDefault="00E44896" w:rsidP="00FA26A0">
            <w:pPr>
              <w:spacing w:line="360" w:lineRule="auto"/>
              <w:rPr>
                <w:rFonts w:ascii="Times New Roman" w:hAnsi="Times New Roman" w:cs="Times New Roman"/>
                <w:sz w:val="20"/>
                <w:szCs w:val="20"/>
              </w:rPr>
            </w:pP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Department of Commerce</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 position</w:t>
            </w:r>
          </w:p>
        </w:tc>
        <w:tc>
          <w:tcPr>
            <w:tcW w:w="3680" w:type="dxa"/>
          </w:tcPr>
          <w:p w:rsidR="00E44896" w:rsidRPr="00385413" w:rsidRDefault="009A20D9" w:rsidP="009A20D9">
            <w:pPr>
              <w:spacing w:line="360" w:lineRule="auto"/>
              <w:rPr>
                <w:rFonts w:ascii="Times New Roman" w:hAnsi="Times New Roman" w:cs="Times New Roman"/>
                <w:sz w:val="20"/>
                <w:szCs w:val="20"/>
              </w:rPr>
            </w:pPr>
            <w:r w:rsidRPr="00385413">
              <w:rPr>
                <w:rFonts w:ascii="Times New Roman" w:hAnsi="Times New Roman" w:cs="Times New Roman"/>
                <w:sz w:val="20"/>
                <w:szCs w:val="20"/>
              </w:rPr>
              <w:t>“</w:t>
            </w:r>
            <w:r w:rsidR="00E44896" w:rsidRPr="00385413">
              <w:rPr>
                <w:rFonts w:ascii="Times New Roman" w:hAnsi="Times New Roman" w:cs="Times New Roman"/>
                <w:sz w:val="20"/>
                <w:szCs w:val="20"/>
              </w:rPr>
              <w:t>None</w:t>
            </w:r>
            <w:r w:rsidRPr="00385413">
              <w:rPr>
                <w:rFonts w:ascii="Times New Roman" w:hAnsi="Times New Roman" w:cs="Times New Roman"/>
                <w:sz w:val="20"/>
                <w:szCs w:val="20"/>
              </w:rPr>
              <w:t>.”</w:t>
            </w:r>
          </w:p>
        </w:tc>
      </w:tr>
      <w:tr w:rsidR="00E44896" w:rsidRPr="00385413" w:rsidTr="00964C00">
        <w:trPr>
          <w:trHeight w:val="104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lastRenderedPageBreak/>
              <w:t>Department of Mental Hygiene</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 objection</w:t>
            </w:r>
          </w:p>
        </w:tc>
        <w:tc>
          <w:tcPr>
            <w:tcW w:w="3680" w:type="dxa"/>
          </w:tcPr>
          <w:p w:rsidR="00E44896" w:rsidRPr="00385413" w:rsidRDefault="009A20D9" w:rsidP="009A20D9">
            <w:pPr>
              <w:spacing w:line="360" w:lineRule="auto"/>
              <w:rPr>
                <w:rFonts w:ascii="Times New Roman" w:hAnsi="Times New Roman" w:cs="Times New Roman"/>
                <w:sz w:val="20"/>
                <w:szCs w:val="20"/>
              </w:rPr>
            </w:pPr>
            <w:r w:rsidRPr="00385413">
              <w:rPr>
                <w:rFonts w:ascii="Times New Roman" w:hAnsi="Times New Roman" w:cs="Times New Roman"/>
                <w:sz w:val="20"/>
                <w:szCs w:val="20"/>
              </w:rPr>
              <w:t>“</w:t>
            </w:r>
            <w:r w:rsidR="00E44896" w:rsidRPr="00385413">
              <w:rPr>
                <w:rFonts w:ascii="Times New Roman" w:hAnsi="Times New Roman" w:cs="Times New Roman"/>
                <w:sz w:val="20"/>
                <w:szCs w:val="20"/>
              </w:rPr>
              <w:t>The Human Rights Division will undoubtedly require a larger staff to enforce the provisions of this law</w:t>
            </w:r>
            <w:r w:rsidRPr="00385413">
              <w:rPr>
                <w:rFonts w:ascii="Times New Roman" w:hAnsi="Times New Roman" w:cs="Times New Roman"/>
                <w:sz w:val="20"/>
                <w:szCs w:val="20"/>
              </w:rPr>
              <w:t>.”</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Department of Motor Vehicles</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 objection</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Insurance Department</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 objection</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260"/>
          <w:jc w:val="center"/>
        </w:trPr>
        <w:tc>
          <w:tcPr>
            <w:tcW w:w="2260" w:type="dxa"/>
          </w:tcPr>
          <w:p w:rsidR="00E44896" w:rsidRPr="00385413" w:rsidRDefault="009A20D9"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State University of New York</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 comment</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 comment</w:t>
            </w:r>
          </w:p>
        </w:tc>
      </w:tr>
      <w:tr w:rsidR="00E44896" w:rsidRPr="00385413" w:rsidTr="00964C00">
        <w:trPr>
          <w:trHeight w:val="78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Executive Chamber, Office of Employee Relations</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Oppose</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State Consumer Protection Board</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Approve</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Parks and Recreation</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 recommendation</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Department of Health</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 recommendation</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208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Division of the budget</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Approve</w:t>
            </w:r>
          </w:p>
        </w:tc>
        <w:tc>
          <w:tcPr>
            <w:tcW w:w="3680" w:type="dxa"/>
          </w:tcPr>
          <w:p w:rsidR="00E44896" w:rsidRPr="00385413" w:rsidRDefault="00E44896" w:rsidP="009A20D9">
            <w:pPr>
              <w:spacing w:line="360" w:lineRule="auto"/>
              <w:rPr>
                <w:rFonts w:ascii="Times New Roman" w:hAnsi="Times New Roman" w:cs="Times New Roman"/>
                <w:sz w:val="20"/>
                <w:szCs w:val="20"/>
              </w:rPr>
            </w:pPr>
            <w:r w:rsidRPr="00385413">
              <w:rPr>
                <w:rFonts w:ascii="Times New Roman" w:hAnsi="Times New Roman" w:cs="Times New Roman"/>
                <w:sz w:val="20"/>
                <w:szCs w:val="20"/>
              </w:rPr>
              <w:t xml:space="preserve">$75,000 in estimated additional program cost from the Division of Human Rights; possible savings from the </w:t>
            </w:r>
            <w:r w:rsidR="009A20D9" w:rsidRPr="00385413">
              <w:rPr>
                <w:rFonts w:ascii="Times New Roman" w:hAnsi="Times New Roman" w:cs="Times New Roman"/>
                <w:sz w:val="20"/>
                <w:szCs w:val="20"/>
              </w:rPr>
              <w:t>state</w:t>
            </w:r>
            <w:r w:rsidR="009A20D9">
              <w:rPr>
                <w:rFonts w:ascii="Times New Roman" w:hAnsi="Times New Roman" w:cs="Times New Roman"/>
                <w:sz w:val="20"/>
                <w:szCs w:val="20"/>
              </w:rPr>
              <w:t>’</w:t>
            </w:r>
            <w:r w:rsidR="009A20D9" w:rsidRPr="00385413">
              <w:rPr>
                <w:rFonts w:ascii="Times New Roman" w:hAnsi="Times New Roman" w:cs="Times New Roman"/>
                <w:sz w:val="20"/>
                <w:szCs w:val="20"/>
              </w:rPr>
              <w:t xml:space="preserve">s </w:t>
            </w:r>
            <w:r w:rsidRPr="00385413">
              <w:rPr>
                <w:rFonts w:ascii="Times New Roman" w:hAnsi="Times New Roman" w:cs="Times New Roman"/>
                <w:sz w:val="20"/>
                <w:szCs w:val="20"/>
              </w:rPr>
              <w:t>Employment Service, which otherwise accepted job orders for handicapped people and sometimes offered job fairs for them.</w:t>
            </w:r>
          </w:p>
        </w:tc>
      </w:tr>
      <w:tr w:rsidR="00E44896" w:rsidRPr="00385413" w:rsidTr="00964C00">
        <w:trPr>
          <w:trHeight w:val="156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Department of Human Rights</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Approve</w:t>
            </w:r>
          </w:p>
        </w:tc>
        <w:tc>
          <w:tcPr>
            <w:tcW w:w="3680" w:type="dxa"/>
          </w:tcPr>
          <w:p w:rsidR="00E44896" w:rsidRPr="00385413" w:rsidRDefault="00E44896" w:rsidP="009A20D9">
            <w:pPr>
              <w:spacing w:line="360" w:lineRule="auto"/>
              <w:rPr>
                <w:rFonts w:ascii="Times New Roman" w:hAnsi="Times New Roman" w:cs="Times New Roman"/>
                <w:sz w:val="20"/>
                <w:szCs w:val="20"/>
              </w:rPr>
            </w:pPr>
            <w:r w:rsidRPr="00385413">
              <w:rPr>
                <w:rFonts w:ascii="Times New Roman" w:hAnsi="Times New Roman" w:cs="Times New Roman"/>
                <w:sz w:val="20"/>
                <w:szCs w:val="20"/>
              </w:rPr>
              <w:t xml:space="preserve">Estimated over $35,000 in additional costs for the human rights division and noted that </w:t>
            </w:r>
            <w:r w:rsidR="009A20D9">
              <w:rPr>
                <w:rFonts w:ascii="Times New Roman" w:hAnsi="Times New Roman" w:cs="Times New Roman"/>
                <w:sz w:val="20"/>
                <w:szCs w:val="20"/>
              </w:rPr>
              <w:t>this</w:t>
            </w:r>
            <w:r w:rsidR="009A20D9" w:rsidRPr="00385413">
              <w:rPr>
                <w:rFonts w:ascii="Times New Roman" w:hAnsi="Times New Roman" w:cs="Times New Roman"/>
                <w:sz w:val="20"/>
                <w:szCs w:val="20"/>
              </w:rPr>
              <w:t xml:space="preserve"> </w:t>
            </w:r>
            <w:r w:rsidRPr="00385413">
              <w:rPr>
                <w:rFonts w:ascii="Times New Roman" w:hAnsi="Times New Roman" w:cs="Times New Roman"/>
                <w:sz w:val="20"/>
                <w:szCs w:val="20"/>
              </w:rPr>
              <w:t>might be an underestimate. No mention of savings from social welfare programs.</w:t>
            </w:r>
          </w:p>
        </w:tc>
      </w:tr>
      <w:tr w:rsidR="00E44896" w:rsidRPr="00385413" w:rsidTr="00964C00">
        <w:trPr>
          <w:trHeight w:val="78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Division of Housing and Community Renewal</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Approve</w:t>
            </w:r>
          </w:p>
        </w:tc>
        <w:tc>
          <w:tcPr>
            <w:tcW w:w="3680" w:type="dxa"/>
          </w:tcPr>
          <w:p w:rsidR="00E44896" w:rsidRPr="00385413" w:rsidRDefault="009A20D9" w:rsidP="009A20D9">
            <w:pPr>
              <w:spacing w:line="360" w:lineRule="auto"/>
              <w:rPr>
                <w:rFonts w:ascii="Times New Roman" w:hAnsi="Times New Roman" w:cs="Times New Roman"/>
                <w:sz w:val="20"/>
                <w:szCs w:val="20"/>
              </w:rPr>
            </w:pPr>
            <w:r>
              <w:rPr>
                <w:rFonts w:ascii="Times New Roman" w:hAnsi="Times New Roman" w:cs="Times New Roman"/>
                <w:sz w:val="20"/>
                <w:szCs w:val="20"/>
              </w:rPr>
              <w:t>“</w:t>
            </w:r>
            <w:r w:rsidR="00E44896" w:rsidRPr="00385413">
              <w:rPr>
                <w:rFonts w:ascii="Times New Roman" w:hAnsi="Times New Roman" w:cs="Times New Roman"/>
                <w:sz w:val="20"/>
                <w:szCs w:val="20"/>
              </w:rPr>
              <w:t>None</w:t>
            </w:r>
            <w:r w:rsidRPr="00385413">
              <w:rPr>
                <w:rFonts w:ascii="Times New Roman" w:hAnsi="Times New Roman" w:cs="Times New Roman"/>
                <w:sz w:val="20"/>
                <w:szCs w:val="20"/>
              </w:rPr>
              <w:t>.</w:t>
            </w:r>
            <w:r>
              <w:rPr>
                <w:rFonts w:ascii="Times New Roman" w:hAnsi="Times New Roman" w:cs="Times New Roman"/>
                <w:sz w:val="20"/>
                <w:szCs w:val="20"/>
              </w:rPr>
              <w:t>”</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Governor (signing statement)</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Approve</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bl>
    <w:p w:rsidR="00E44896" w:rsidRPr="00385413" w:rsidRDefault="00E44896" w:rsidP="00FA26A0">
      <w:pPr>
        <w:spacing w:line="360" w:lineRule="auto"/>
        <w:rPr>
          <w:rFonts w:ascii="Times New Roman" w:hAnsi="Times New Roman" w:cs="Times New Roman"/>
          <w:sz w:val="20"/>
          <w:szCs w:val="20"/>
        </w:rPr>
      </w:pPr>
    </w:p>
    <w:p w:rsidR="00E44896" w:rsidRPr="00385413" w:rsidRDefault="00E44896" w:rsidP="00FA26A0">
      <w:pPr>
        <w:spacing w:line="360" w:lineRule="auto"/>
        <w:rPr>
          <w:rFonts w:ascii="Times New Roman" w:hAnsi="Times New Roman" w:cs="Times New Roman"/>
          <w:sz w:val="20"/>
          <w:szCs w:val="20"/>
        </w:rPr>
      </w:pPr>
    </w:p>
    <w:p w:rsidR="00E44896" w:rsidRPr="00520953" w:rsidRDefault="00E44896" w:rsidP="00385413">
      <w:pPr>
        <w:spacing w:line="360" w:lineRule="auto"/>
        <w:ind w:left="720"/>
        <w:rPr>
          <w:rFonts w:ascii="Times New Roman" w:hAnsi="Times New Roman" w:cs="Times New Roman"/>
          <w:sz w:val="24"/>
          <w:szCs w:val="24"/>
        </w:rPr>
      </w:pPr>
      <w:r w:rsidRPr="00520953">
        <w:rPr>
          <w:rFonts w:ascii="Times New Roman" w:hAnsi="Times New Roman" w:cs="Times New Roman"/>
          <w:sz w:val="24"/>
          <w:szCs w:val="24"/>
        </w:rPr>
        <w:t xml:space="preserve">Table </w:t>
      </w:r>
      <w:r w:rsidR="009A20D9" w:rsidRPr="00520953">
        <w:rPr>
          <w:rFonts w:ascii="Times New Roman" w:hAnsi="Times New Roman" w:cs="Times New Roman"/>
          <w:sz w:val="24"/>
          <w:szCs w:val="24"/>
        </w:rPr>
        <w:t>1B.</w:t>
      </w:r>
      <w:r w:rsidRPr="00520953">
        <w:rPr>
          <w:rFonts w:ascii="Times New Roman" w:hAnsi="Times New Roman" w:cs="Times New Roman"/>
          <w:sz w:val="24"/>
          <w:szCs w:val="24"/>
        </w:rPr>
        <w:t xml:space="preserve"> Input from </w:t>
      </w:r>
      <w:r w:rsidR="009A20D9" w:rsidRPr="00520953">
        <w:rPr>
          <w:rFonts w:ascii="Times New Roman" w:hAnsi="Times New Roman" w:cs="Times New Roman"/>
          <w:sz w:val="24"/>
          <w:szCs w:val="24"/>
        </w:rPr>
        <w:t>interest groups</w:t>
      </w:r>
    </w:p>
    <w:p w:rsidR="00E44896" w:rsidRPr="00385413" w:rsidRDefault="00E44896" w:rsidP="00FA26A0">
      <w:pPr>
        <w:spacing w:line="360" w:lineRule="auto"/>
        <w:rPr>
          <w:rFonts w:ascii="Times New Roman" w:hAnsi="Times New Roman" w:cs="Times New Roman"/>
          <w:sz w:val="20"/>
          <w:szCs w:val="20"/>
        </w:rPr>
      </w:pPr>
    </w:p>
    <w:tbl>
      <w:tblPr>
        <w:tblW w:w="8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0"/>
        <w:gridCol w:w="2180"/>
        <w:gridCol w:w="3680"/>
      </w:tblGrid>
      <w:tr w:rsidR="00E44896" w:rsidRPr="00385413" w:rsidTr="00964C00">
        <w:trPr>
          <w:trHeight w:val="260"/>
          <w:jc w:val="center"/>
        </w:trPr>
        <w:tc>
          <w:tcPr>
            <w:tcW w:w="2260" w:type="dxa"/>
          </w:tcPr>
          <w:p w:rsidR="00E44896" w:rsidRPr="00385413" w:rsidRDefault="00E44896" w:rsidP="00FA26A0">
            <w:pPr>
              <w:spacing w:line="360" w:lineRule="auto"/>
              <w:rPr>
                <w:rFonts w:ascii="Times New Roman" w:hAnsi="Times New Roman" w:cs="Times New Roman"/>
                <w:b/>
                <w:sz w:val="20"/>
                <w:szCs w:val="20"/>
              </w:rPr>
            </w:pPr>
            <w:r w:rsidRPr="00385413">
              <w:rPr>
                <w:rFonts w:ascii="Times New Roman" w:hAnsi="Times New Roman" w:cs="Times New Roman"/>
                <w:b/>
                <w:sz w:val="20"/>
                <w:szCs w:val="20"/>
              </w:rPr>
              <w:lastRenderedPageBreak/>
              <w:t>Department</w:t>
            </w:r>
          </w:p>
        </w:tc>
        <w:tc>
          <w:tcPr>
            <w:tcW w:w="2180" w:type="dxa"/>
          </w:tcPr>
          <w:p w:rsidR="00E44896" w:rsidRPr="00385413" w:rsidRDefault="00E44896" w:rsidP="00FA26A0">
            <w:pPr>
              <w:spacing w:line="360" w:lineRule="auto"/>
              <w:rPr>
                <w:rFonts w:ascii="Times New Roman" w:hAnsi="Times New Roman" w:cs="Times New Roman"/>
                <w:b/>
                <w:sz w:val="20"/>
                <w:szCs w:val="20"/>
              </w:rPr>
            </w:pPr>
            <w:r w:rsidRPr="00385413">
              <w:rPr>
                <w:rFonts w:ascii="Times New Roman" w:hAnsi="Times New Roman" w:cs="Times New Roman"/>
                <w:b/>
                <w:sz w:val="20"/>
                <w:szCs w:val="20"/>
              </w:rPr>
              <w:t>Recommendation</w:t>
            </w:r>
          </w:p>
        </w:tc>
        <w:tc>
          <w:tcPr>
            <w:tcW w:w="3680" w:type="dxa"/>
          </w:tcPr>
          <w:p w:rsidR="00E44896" w:rsidRPr="00385413" w:rsidRDefault="00E44896" w:rsidP="009A20D9">
            <w:pPr>
              <w:spacing w:line="360" w:lineRule="auto"/>
              <w:rPr>
                <w:rFonts w:ascii="Times New Roman" w:hAnsi="Times New Roman" w:cs="Times New Roman"/>
                <w:b/>
                <w:sz w:val="20"/>
                <w:szCs w:val="20"/>
              </w:rPr>
            </w:pPr>
            <w:r w:rsidRPr="00385413">
              <w:rPr>
                <w:rFonts w:ascii="Times New Roman" w:hAnsi="Times New Roman" w:cs="Times New Roman"/>
                <w:b/>
                <w:sz w:val="20"/>
                <w:szCs w:val="20"/>
              </w:rPr>
              <w:t xml:space="preserve">Budget </w:t>
            </w:r>
            <w:r w:rsidR="009A20D9">
              <w:rPr>
                <w:rFonts w:ascii="Times New Roman" w:hAnsi="Times New Roman" w:cs="Times New Roman"/>
                <w:b/>
                <w:sz w:val="20"/>
                <w:szCs w:val="20"/>
              </w:rPr>
              <w:t>i</w:t>
            </w:r>
            <w:r w:rsidR="009A20D9" w:rsidRPr="00385413">
              <w:rPr>
                <w:rFonts w:ascii="Times New Roman" w:hAnsi="Times New Roman" w:cs="Times New Roman"/>
                <w:b/>
                <w:sz w:val="20"/>
                <w:szCs w:val="20"/>
              </w:rPr>
              <w:t>mplications</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State Council on Architecture</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Revisions suggested</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 comment</w:t>
            </w:r>
          </w:p>
        </w:tc>
      </w:tr>
      <w:tr w:rsidR="00E44896" w:rsidRPr="00385413" w:rsidTr="00964C00">
        <w:trPr>
          <w:trHeight w:val="104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State Council of Retail Merchants</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In support, with some reservations about the definition of disability.</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Hospital Association of New York State</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In support</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State Association for Retarded Children</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In support</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78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New York Chamber of Commerce and Industry</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Opposed</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78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Empire State Chamber of Commerce</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Opposed</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Nassau County Executive</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In support</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Community Service Society</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In support</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78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New York Association for the Blind</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In support</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18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Voice for the Handicapped / Health Advocates</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In support</w:t>
            </w:r>
          </w:p>
        </w:tc>
        <w:tc>
          <w:tcPr>
            <w:tcW w:w="3680" w:type="dxa"/>
          </w:tcPr>
          <w:p w:rsidR="00E44896" w:rsidRPr="00385413" w:rsidRDefault="009A20D9" w:rsidP="009A20D9">
            <w:pPr>
              <w:spacing w:line="360" w:lineRule="auto"/>
              <w:rPr>
                <w:rFonts w:ascii="Times New Roman" w:hAnsi="Times New Roman" w:cs="Times New Roman"/>
                <w:sz w:val="20"/>
                <w:szCs w:val="20"/>
              </w:rPr>
            </w:pPr>
            <w:r>
              <w:rPr>
                <w:rFonts w:ascii="Times New Roman" w:hAnsi="Times New Roman" w:cs="Times New Roman"/>
                <w:sz w:val="20"/>
                <w:szCs w:val="20"/>
              </w:rPr>
              <w:t>“</w:t>
            </w:r>
            <w:r w:rsidR="00E44896" w:rsidRPr="00385413">
              <w:rPr>
                <w:rFonts w:ascii="Times New Roman" w:hAnsi="Times New Roman" w:cs="Times New Roman"/>
                <w:sz w:val="20"/>
                <w:szCs w:val="20"/>
              </w:rPr>
              <w:t>Millions of dollars in public welfare and private support payments to the jobless, disabled or handicapped will be saved by giving them new hope and opportunities for employment, which they desperately seek</w:t>
            </w:r>
            <w:r w:rsidRPr="00385413">
              <w:rPr>
                <w:rFonts w:ascii="Times New Roman" w:hAnsi="Times New Roman" w:cs="Times New Roman"/>
                <w:sz w:val="20"/>
                <w:szCs w:val="20"/>
              </w:rPr>
              <w:t>.</w:t>
            </w:r>
            <w:r>
              <w:rPr>
                <w:rFonts w:ascii="Times New Roman" w:hAnsi="Times New Roman" w:cs="Times New Roman"/>
                <w:sz w:val="20"/>
                <w:szCs w:val="20"/>
              </w:rPr>
              <w:t>”</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National Federation of the Blind</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Approve</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130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Federation of Parents Organizations for the New York State Mental Institutions</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In support</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260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lastRenderedPageBreak/>
              <w:t>New York State Chapter, International Association of Rehabilitation Facilities</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In support</w:t>
            </w:r>
          </w:p>
        </w:tc>
        <w:tc>
          <w:tcPr>
            <w:tcW w:w="3680" w:type="dxa"/>
          </w:tcPr>
          <w:p w:rsidR="00E44896" w:rsidRPr="00385413" w:rsidRDefault="009A20D9" w:rsidP="009A20D9">
            <w:pPr>
              <w:spacing w:line="360" w:lineRule="auto"/>
              <w:rPr>
                <w:rFonts w:ascii="Times New Roman" w:hAnsi="Times New Roman" w:cs="Times New Roman"/>
                <w:sz w:val="20"/>
                <w:szCs w:val="20"/>
              </w:rPr>
            </w:pPr>
            <w:r>
              <w:rPr>
                <w:rFonts w:ascii="Times New Roman" w:hAnsi="Times New Roman" w:cs="Times New Roman"/>
                <w:sz w:val="20"/>
                <w:szCs w:val="20"/>
              </w:rPr>
              <w:t>“</w:t>
            </w:r>
            <w:r w:rsidR="00E44896" w:rsidRPr="00385413">
              <w:rPr>
                <w:rFonts w:ascii="Times New Roman" w:hAnsi="Times New Roman" w:cs="Times New Roman"/>
                <w:sz w:val="20"/>
                <w:szCs w:val="20"/>
              </w:rPr>
              <w:t xml:space="preserve">This bill will quickly show cost effectiveness in human and economic terms by slowing down the </w:t>
            </w:r>
            <w:r>
              <w:rPr>
                <w:rFonts w:ascii="Times New Roman" w:hAnsi="Times New Roman" w:cs="Times New Roman"/>
                <w:sz w:val="20"/>
                <w:szCs w:val="20"/>
              </w:rPr>
              <w:t>‘</w:t>
            </w:r>
            <w:r w:rsidRPr="00385413">
              <w:rPr>
                <w:rFonts w:ascii="Times New Roman" w:hAnsi="Times New Roman" w:cs="Times New Roman"/>
                <w:sz w:val="20"/>
                <w:szCs w:val="20"/>
              </w:rPr>
              <w:t>revolving door</w:t>
            </w:r>
            <w:r>
              <w:rPr>
                <w:rFonts w:ascii="Times New Roman" w:hAnsi="Times New Roman" w:cs="Times New Roman"/>
                <w:sz w:val="20"/>
                <w:szCs w:val="20"/>
              </w:rPr>
              <w:t>’</w:t>
            </w:r>
            <w:r w:rsidRPr="00385413">
              <w:rPr>
                <w:rFonts w:ascii="Times New Roman" w:hAnsi="Times New Roman" w:cs="Times New Roman"/>
                <w:sz w:val="20"/>
                <w:szCs w:val="20"/>
              </w:rPr>
              <w:t xml:space="preserve"> </w:t>
            </w:r>
            <w:r w:rsidR="00E44896" w:rsidRPr="00385413">
              <w:rPr>
                <w:rFonts w:ascii="Times New Roman" w:hAnsi="Times New Roman" w:cs="Times New Roman"/>
                <w:sz w:val="20"/>
                <w:szCs w:val="20"/>
              </w:rPr>
              <w:t>of readmissions into our State Mental Institutions and help our fellow handicapped citizens to remain in their communities as productive tax-paying members of society</w:t>
            </w:r>
            <w:r w:rsidRPr="00385413">
              <w:rPr>
                <w:rFonts w:ascii="Times New Roman" w:hAnsi="Times New Roman" w:cs="Times New Roman"/>
                <w:sz w:val="20"/>
                <w:szCs w:val="20"/>
              </w:rPr>
              <w:t>.</w:t>
            </w:r>
            <w:r>
              <w:rPr>
                <w:rFonts w:ascii="Times New Roman" w:hAnsi="Times New Roman" w:cs="Times New Roman"/>
                <w:sz w:val="20"/>
                <w:szCs w:val="20"/>
              </w:rPr>
              <w:t>”</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Community Council of Greater New York</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Approve</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1560"/>
          <w:jc w:val="center"/>
        </w:trPr>
        <w:tc>
          <w:tcPr>
            <w:tcW w:w="2260" w:type="dxa"/>
          </w:tcPr>
          <w:p w:rsidR="00E44896" w:rsidRPr="00385413" w:rsidRDefault="00E44896" w:rsidP="009A20D9">
            <w:pPr>
              <w:spacing w:line="360" w:lineRule="auto"/>
              <w:rPr>
                <w:rFonts w:ascii="Times New Roman" w:hAnsi="Times New Roman" w:cs="Times New Roman"/>
                <w:sz w:val="20"/>
                <w:szCs w:val="20"/>
              </w:rPr>
            </w:pPr>
            <w:r w:rsidRPr="00385413">
              <w:rPr>
                <w:rFonts w:ascii="Times New Roman" w:hAnsi="Times New Roman" w:cs="Times New Roman"/>
                <w:sz w:val="20"/>
                <w:szCs w:val="20"/>
              </w:rPr>
              <w:t>Niagara Frontier Vocational Rehabilitation Center</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In support</w:t>
            </w:r>
          </w:p>
        </w:tc>
        <w:tc>
          <w:tcPr>
            <w:tcW w:w="3680" w:type="dxa"/>
          </w:tcPr>
          <w:p w:rsidR="00E44896" w:rsidRPr="00385413" w:rsidRDefault="00E44896" w:rsidP="009A20D9">
            <w:pPr>
              <w:spacing w:line="360" w:lineRule="auto"/>
              <w:rPr>
                <w:rFonts w:ascii="Times New Roman" w:hAnsi="Times New Roman" w:cs="Times New Roman"/>
                <w:sz w:val="20"/>
                <w:szCs w:val="20"/>
              </w:rPr>
            </w:pPr>
            <w:r w:rsidRPr="00385413">
              <w:rPr>
                <w:rFonts w:ascii="Times New Roman" w:hAnsi="Times New Roman" w:cs="Times New Roman"/>
                <w:sz w:val="20"/>
                <w:szCs w:val="20"/>
              </w:rPr>
              <w:t xml:space="preserve">Not mentioned: </w:t>
            </w:r>
            <w:r w:rsidR="009A20D9">
              <w:rPr>
                <w:rFonts w:ascii="Times New Roman" w:hAnsi="Times New Roman" w:cs="Times New Roman"/>
                <w:sz w:val="20"/>
                <w:szCs w:val="20"/>
              </w:rPr>
              <w:t>“</w:t>
            </w:r>
            <w:r w:rsidRPr="00385413">
              <w:rPr>
                <w:rFonts w:ascii="Times New Roman" w:hAnsi="Times New Roman" w:cs="Times New Roman"/>
                <w:sz w:val="20"/>
                <w:szCs w:val="20"/>
              </w:rPr>
              <w:t>This is not a money bill but the atmosphere it will provide is extremely important for the well-being and progress of all the disabled in New York State</w:t>
            </w:r>
            <w:r w:rsidR="009A20D9" w:rsidRPr="00385413">
              <w:rPr>
                <w:rFonts w:ascii="Times New Roman" w:hAnsi="Times New Roman" w:cs="Times New Roman"/>
                <w:sz w:val="20"/>
                <w:szCs w:val="20"/>
              </w:rPr>
              <w:t>.</w:t>
            </w:r>
            <w:r w:rsidR="009A20D9">
              <w:rPr>
                <w:rFonts w:ascii="Times New Roman" w:hAnsi="Times New Roman" w:cs="Times New Roman"/>
                <w:sz w:val="20"/>
                <w:szCs w:val="20"/>
              </w:rPr>
              <w:t>”</w:t>
            </w:r>
          </w:p>
        </w:tc>
      </w:tr>
      <w:tr w:rsidR="00E44896" w:rsidRPr="00385413" w:rsidTr="00964C00">
        <w:trPr>
          <w:trHeight w:val="78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County of Rockland Commission on Human Rights</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In support</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Eastern Paralyzed Veterans Association</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In support</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26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Bar Association</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 view</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r w:rsidR="00E44896" w:rsidRPr="00385413" w:rsidTr="00964C00">
        <w:trPr>
          <w:trHeight w:val="520"/>
          <w:jc w:val="center"/>
        </w:trPr>
        <w:tc>
          <w:tcPr>
            <w:tcW w:w="226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Council of the City of Rochester</w:t>
            </w:r>
          </w:p>
        </w:tc>
        <w:tc>
          <w:tcPr>
            <w:tcW w:w="21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In support</w:t>
            </w:r>
          </w:p>
        </w:tc>
        <w:tc>
          <w:tcPr>
            <w:tcW w:w="3680" w:type="dxa"/>
          </w:tcPr>
          <w:p w:rsidR="00E44896" w:rsidRPr="00385413" w:rsidRDefault="00E44896"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Not mentioned</w:t>
            </w:r>
          </w:p>
        </w:tc>
      </w:tr>
    </w:tbl>
    <w:p w:rsidR="00E44896" w:rsidRPr="00C12353" w:rsidRDefault="00E44896" w:rsidP="00FA26A0">
      <w:pPr>
        <w:spacing w:line="360" w:lineRule="auto"/>
        <w:rPr>
          <w:rFonts w:ascii="Times New Roman" w:hAnsi="Times New Roman" w:cs="Times New Roman"/>
          <w:sz w:val="24"/>
          <w:szCs w:val="24"/>
        </w:rPr>
      </w:pPr>
    </w:p>
    <w:p w:rsidR="004B2FFF" w:rsidRPr="00C12353" w:rsidRDefault="004B2FFF" w:rsidP="00FA26A0">
      <w:pPr>
        <w:spacing w:line="360" w:lineRule="auto"/>
        <w:rPr>
          <w:rFonts w:ascii="Times New Roman" w:hAnsi="Times New Roman" w:cs="Times New Roman"/>
          <w:b/>
          <w:smallCaps/>
          <w:sz w:val="24"/>
          <w:szCs w:val="24"/>
        </w:rPr>
      </w:pPr>
    </w:p>
    <w:p w:rsidR="004B2FFF" w:rsidRPr="00C12353" w:rsidRDefault="00391D2D" w:rsidP="00FA26A0">
      <w:pPr>
        <w:spacing w:line="360" w:lineRule="auto"/>
        <w:rPr>
          <w:rFonts w:ascii="Times New Roman" w:hAnsi="Times New Roman" w:cs="Times New Roman"/>
          <w:b/>
          <w:smallCaps/>
          <w:sz w:val="24"/>
          <w:szCs w:val="24"/>
        </w:rPr>
      </w:pPr>
      <w:r w:rsidRPr="00C12353">
        <w:rPr>
          <w:rFonts w:ascii="Times New Roman" w:hAnsi="Times New Roman" w:cs="Times New Roman"/>
          <w:b/>
          <w:smallCaps/>
          <w:sz w:val="24"/>
          <w:szCs w:val="24"/>
        </w:rPr>
        <w:t>APPENDIX B</w:t>
      </w:r>
    </w:p>
    <w:p w:rsidR="00E615DE" w:rsidRPr="00C12353" w:rsidRDefault="00E615DE" w:rsidP="00FA26A0">
      <w:pPr>
        <w:spacing w:line="360" w:lineRule="auto"/>
        <w:rPr>
          <w:rFonts w:ascii="Times New Roman" w:hAnsi="Times New Roman" w:cs="Times New Roman"/>
          <w:sz w:val="24"/>
          <w:szCs w:val="24"/>
        </w:rPr>
      </w:pPr>
    </w:p>
    <w:p w:rsidR="00E615DE" w:rsidRPr="00C12353" w:rsidRDefault="00193869" w:rsidP="00FA26A0">
      <w:pPr>
        <w:spacing w:line="360" w:lineRule="auto"/>
        <w:rPr>
          <w:rFonts w:ascii="Times New Roman" w:hAnsi="Times New Roman" w:cs="Times New Roman"/>
          <w:sz w:val="24"/>
          <w:szCs w:val="24"/>
        </w:rPr>
      </w:pPr>
      <w:r w:rsidRPr="00C12353">
        <w:rPr>
          <w:rFonts w:ascii="Times New Roman" w:hAnsi="Times New Roman" w:cs="Times New Roman"/>
          <w:sz w:val="24"/>
          <w:szCs w:val="24"/>
        </w:rPr>
        <w:t>In Appendix</w:t>
      </w:r>
      <w:r w:rsidR="00F15646">
        <w:rPr>
          <w:rFonts w:ascii="Times New Roman" w:hAnsi="Times New Roman" w:cs="Times New Roman"/>
          <w:sz w:val="24"/>
          <w:szCs w:val="24"/>
        </w:rPr>
        <w:t xml:space="preserve"> B</w:t>
      </w:r>
      <w:r w:rsidRPr="00C12353">
        <w:rPr>
          <w:rFonts w:ascii="Times New Roman" w:hAnsi="Times New Roman" w:cs="Times New Roman"/>
          <w:sz w:val="24"/>
          <w:szCs w:val="24"/>
        </w:rPr>
        <w:t xml:space="preserve">, we </w:t>
      </w:r>
      <w:r w:rsidR="00857A53" w:rsidRPr="00C12353">
        <w:rPr>
          <w:rFonts w:ascii="Times New Roman" w:hAnsi="Times New Roman" w:cs="Times New Roman"/>
          <w:sz w:val="24"/>
          <w:szCs w:val="24"/>
        </w:rPr>
        <w:t>show the results of the models in Tables 4</w:t>
      </w:r>
      <w:r w:rsidR="00F15646">
        <w:rPr>
          <w:rFonts w:ascii="Times New Roman" w:hAnsi="Times New Roman" w:cs="Times New Roman"/>
          <w:sz w:val="24"/>
          <w:szCs w:val="24"/>
        </w:rPr>
        <w:t>–</w:t>
      </w:r>
      <w:r w:rsidR="00857A53" w:rsidRPr="00C12353">
        <w:rPr>
          <w:rFonts w:ascii="Times New Roman" w:hAnsi="Times New Roman" w:cs="Times New Roman"/>
          <w:sz w:val="24"/>
          <w:szCs w:val="24"/>
        </w:rPr>
        <w:t xml:space="preserve">7 in the main text but without </w:t>
      </w:r>
      <w:r w:rsidR="00F15646">
        <w:rPr>
          <w:rFonts w:ascii="Times New Roman" w:hAnsi="Times New Roman" w:cs="Times New Roman"/>
          <w:sz w:val="24"/>
          <w:szCs w:val="24"/>
        </w:rPr>
        <w:t xml:space="preserve">the </w:t>
      </w:r>
      <w:r w:rsidR="00857A53" w:rsidRPr="00C12353">
        <w:rPr>
          <w:rFonts w:ascii="Times New Roman" w:hAnsi="Times New Roman" w:cs="Times New Roman"/>
          <w:sz w:val="24"/>
          <w:szCs w:val="24"/>
        </w:rPr>
        <w:t>control variables. The presence of controls does not change the substantive estimates.</w:t>
      </w:r>
    </w:p>
    <w:p w:rsidR="00E615DE" w:rsidRPr="00C12353" w:rsidRDefault="00E615DE" w:rsidP="00FA26A0">
      <w:pPr>
        <w:spacing w:line="360" w:lineRule="auto"/>
        <w:rPr>
          <w:rFonts w:ascii="Times New Roman" w:hAnsi="Times New Roman" w:cs="Times New Roman"/>
          <w:sz w:val="24"/>
          <w:szCs w:val="24"/>
        </w:rPr>
      </w:pPr>
    </w:p>
    <w:p w:rsidR="00E615DE" w:rsidRPr="00520953" w:rsidRDefault="00193869" w:rsidP="00FA26A0">
      <w:pPr>
        <w:spacing w:line="360" w:lineRule="auto"/>
        <w:rPr>
          <w:rFonts w:ascii="Times New Roman" w:hAnsi="Times New Roman" w:cs="Times New Roman"/>
          <w:sz w:val="24"/>
          <w:szCs w:val="24"/>
        </w:rPr>
      </w:pPr>
      <w:r w:rsidRPr="00520953">
        <w:rPr>
          <w:rFonts w:ascii="Times New Roman" w:hAnsi="Times New Roman" w:cs="Times New Roman"/>
          <w:sz w:val="24"/>
          <w:szCs w:val="24"/>
        </w:rPr>
        <w:t xml:space="preserve">Table </w:t>
      </w:r>
      <w:r w:rsidR="000C05CD" w:rsidRPr="00520953">
        <w:rPr>
          <w:rFonts w:ascii="Times New Roman" w:hAnsi="Times New Roman" w:cs="Times New Roman"/>
          <w:sz w:val="24"/>
          <w:szCs w:val="24"/>
        </w:rPr>
        <w:t>B4</w:t>
      </w:r>
      <w:r w:rsidR="00F15646" w:rsidRPr="00520953">
        <w:rPr>
          <w:rFonts w:ascii="Times New Roman" w:hAnsi="Times New Roman" w:cs="Times New Roman"/>
          <w:sz w:val="24"/>
          <w:szCs w:val="24"/>
        </w:rPr>
        <w:t>. A</w:t>
      </w:r>
      <w:r w:rsidR="00BF29E6" w:rsidRPr="00520953">
        <w:rPr>
          <w:rFonts w:ascii="Times New Roman" w:hAnsi="Times New Roman" w:cs="Times New Roman"/>
          <w:sz w:val="24"/>
          <w:szCs w:val="24"/>
        </w:rPr>
        <w:t>ntidiscrimination</w:t>
      </w:r>
      <w:r w:rsidR="00E615DE" w:rsidRPr="00520953">
        <w:rPr>
          <w:rFonts w:ascii="Times New Roman" w:hAnsi="Times New Roman" w:cs="Times New Roman"/>
          <w:sz w:val="24"/>
          <w:szCs w:val="24"/>
        </w:rPr>
        <w:t xml:space="preserve"> </w:t>
      </w:r>
      <w:r w:rsidR="00F15646" w:rsidRPr="00520953">
        <w:rPr>
          <w:rFonts w:ascii="Times New Roman" w:hAnsi="Times New Roman" w:cs="Times New Roman"/>
          <w:sz w:val="24"/>
          <w:szCs w:val="24"/>
        </w:rPr>
        <w:t xml:space="preserve">enactments </w:t>
      </w:r>
      <w:r w:rsidR="00857A53" w:rsidRPr="00520953">
        <w:rPr>
          <w:rFonts w:ascii="Times New Roman" w:hAnsi="Times New Roman" w:cs="Times New Roman"/>
          <w:sz w:val="24"/>
          <w:szCs w:val="24"/>
        </w:rPr>
        <w:t>(</w:t>
      </w:r>
      <w:r w:rsidR="00F15646" w:rsidRPr="00520953">
        <w:rPr>
          <w:rFonts w:ascii="Times New Roman" w:hAnsi="Times New Roman" w:cs="Times New Roman"/>
          <w:sz w:val="24"/>
          <w:szCs w:val="24"/>
        </w:rPr>
        <w:t>no controls</w:t>
      </w:r>
      <w:r w:rsidR="00857A53" w:rsidRPr="00520953">
        <w:rPr>
          <w:rFonts w:ascii="Times New Roman" w:hAnsi="Times New Roman" w:cs="Times New Roman"/>
          <w:sz w:val="24"/>
          <w:szCs w:val="24"/>
        </w:rPr>
        <w:t>)</w:t>
      </w:r>
    </w:p>
    <w:p w:rsidR="00E615DE" w:rsidRPr="00385413" w:rsidRDefault="00E615DE" w:rsidP="00FA26A0">
      <w:pPr>
        <w:spacing w:line="360" w:lineRule="auto"/>
        <w:rPr>
          <w:rFonts w:ascii="Times New Roman" w:hAnsi="Times New Roman" w:cs="Times New Roman"/>
          <w:sz w:val="20"/>
          <w:szCs w:val="20"/>
        </w:rPr>
      </w:pPr>
    </w:p>
    <w:p w:rsidR="00E615DE" w:rsidRPr="00385413" w:rsidRDefault="00E615DE" w:rsidP="00385413">
      <w:pPr>
        <w:keepNext/>
        <w:widowControl w:val="0"/>
        <w:autoSpaceDE w:val="0"/>
        <w:autoSpaceDN w:val="0"/>
        <w:adjustRightInd w:val="0"/>
        <w:spacing w:line="360" w:lineRule="auto"/>
        <w:ind w:left="1440"/>
        <w:rPr>
          <w:rFonts w:ascii="Times New Roman" w:hAnsi="Times New Roman" w:cs="Times New Roman"/>
          <w:b/>
          <w:sz w:val="20"/>
          <w:szCs w:val="20"/>
        </w:rPr>
      </w:pPr>
      <w:r w:rsidRPr="00385413">
        <w:rPr>
          <w:rFonts w:ascii="Times New Roman" w:hAnsi="Times New Roman" w:cs="Times New Roman"/>
          <w:b/>
          <w:sz w:val="20"/>
          <w:szCs w:val="20"/>
        </w:rPr>
        <w:t xml:space="preserve">Dependent </w:t>
      </w:r>
      <w:r w:rsidR="000C05CD">
        <w:rPr>
          <w:rFonts w:ascii="Times New Roman" w:hAnsi="Times New Roman" w:cs="Times New Roman"/>
          <w:b/>
          <w:sz w:val="20"/>
          <w:szCs w:val="20"/>
        </w:rPr>
        <w:t>v</w:t>
      </w:r>
      <w:r w:rsidR="000C05CD" w:rsidRPr="00385413">
        <w:rPr>
          <w:rFonts w:ascii="Times New Roman" w:hAnsi="Times New Roman" w:cs="Times New Roman"/>
          <w:b/>
          <w:sz w:val="20"/>
          <w:szCs w:val="20"/>
        </w:rPr>
        <w:t>ariable</w:t>
      </w:r>
      <w:r w:rsidRPr="00385413">
        <w:rPr>
          <w:rFonts w:ascii="Times New Roman" w:hAnsi="Times New Roman" w:cs="Times New Roman"/>
          <w:b/>
          <w:sz w:val="20"/>
          <w:szCs w:val="20"/>
        </w:rPr>
        <w:t xml:space="preserve">: </w:t>
      </w:r>
      <w:r w:rsidR="000C05CD">
        <w:rPr>
          <w:rFonts w:ascii="Times New Roman" w:hAnsi="Times New Roman" w:cs="Times New Roman"/>
          <w:b/>
          <w:sz w:val="20"/>
          <w:szCs w:val="20"/>
        </w:rPr>
        <w:t>a</w:t>
      </w:r>
      <w:r w:rsidR="000C05CD" w:rsidRPr="00385413">
        <w:rPr>
          <w:rFonts w:ascii="Times New Roman" w:hAnsi="Times New Roman" w:cs="Times New Roman"/>
          <w:b/>
          <w:sz w:val="20"/>
          <w:szCs w:val="20"/>
        </w:rPr>
        <w:t xml:space="preserve">ny </w:t>
      </w:r>
      <w:r w:rsidR="000C05CD">
        <w:rPr>
          <w:rFonts w:ascii="Times New Roman" w:hAnsi="Times New Roman" w:cs="Times New Roman"/>
          <w:b/>
          <w:sz w:val="20"/>
          <w:szCs w:val="20"/>
        </w:rPr>
        <w:t>d</w:t>
      </w:r>
      <w:r w:rsidR="000C05CD" w:rsidRPr="00385413">
        <w:rPr>
          <w:rFonts w:ascii="Times New Roman" w:hAnsi="Times New Roman" w:cs="Times New Roman"/>
          <w:b/>
          <w:sz w:val="20"/>
          <w:szCs w:val="20"/>
        </w:rPr>
        <w:t xml:space="preserve">isability </w:t>
      </w:r>
      <w:r w:rsidR="000C05CD">
        <w:rPr>
          <w:rFonts w:ascii="Times New Roman" w:hAnsi="Times New Roman" w:cs="Times New Roman"/>
          <w:b/>
          <w:sz w:val="20"/>
          <w:szCs w:val="20"/>
        </w:rPr>
        <w:t>d</w:t>
      </w:r>
      <w:r w:rsidR="000C05CD" w:rsidRPr="00385413">
        <w:rPr>
          <w:rFonts w:ascii="Times New Roman" w:hAnsi="Times New Roman" w:cs="Times New Roman"/>
          <w:b/>
          <w:sz w:val="20"/>
          <w:szCs w:val="20"/>
        </w:rPr>
        <w:t xml:space="preserve">iscrimination </w:t>
      </w:r>
      <w:r w:rsidR="000C05CD">
        <w:rPr>
          <w:rFonts w:ascii="Times New Roman" w:hAnsi="Times New Roman" w:cs="Times New Roman"/>
          <w:b/>
          <w:sz w:val="20"/>
          <w:szCs w:val="20"/>
        </w:rPr>
        <w:t>e</w:t>
      </w:r>
      <w:r w:rsidR="000C05CD" w:rsidRPr="00385413">
        <w:rPr>
          <w:rFonts w:ascii="Times New Roman" w:hAnsi="Times New Roman" w:cs="Times New Roman"/>
          <w:b/>
          <w:sz w:val="20"/>
          <w:szCs w:val="20"/>
        </w:rPr>
        <w:t>nactment</w:t>
      </w:r>
    </w:p>
    <w:tbl>
      <w:tblPr>
        <w:tblW w:w="7325" w:type="dxa"/>
        <w:tblLayout w:type="fixed"/>
        <w:tblLook w:val="0000"/>
      </w:tblPr>
      <w:tblGrid>
        <w:gridCol w:w="1728"/>
        <w:gridCol w:w="1350"/>
        <w:gridCol w:w="1440"/>
        <w:gridCol w:w="1289"/>
        <w:gridCol w:w="1518"/>
      </w:tblGrid>
      <w:tr w:rsidR="00E615DE" w:rsidRPr="00385413" w:rsidTr="00E615DE">
        <w:trPr>
          <w:trHeight w:val="326"/>
        </w:trPr>
        <w:tc>
          <w:tcPr>
            <w:tcW w:w="1728" w:type="dxa"/>
            <w:tcBorders>
              <w:top w:val="single" w:sz="4" w:space="0" w:color="auto"/>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b/>
                <w:sz w:val="20"/>
                <w:szCs w:val="20"/>
              </w:rPr>
            </w:pPr>
          </w:p>
        </w:tc>
        <w:tc>
          <w:tcPr>
            <w:tcW w:w="1350" w:type="dxa"/>
            <w:tcBorders>
              <w:top w:val="single" w:sz="4" w:space="0" w:color="auto"/>
              <w:left w:val="nil"/>
              <w:bottom w:val="nil"/>
              <w:right w:val="nil"/>
            </w:tcBorders>
          </w:tcPr>
          <w:p w:rsidR="00E615DE" w:rsidRPr="00385413" w:rsidRDefault="00F15646" w:rsidP="00F15646">
            <w:pPr>
              <w:widowControl w:val="0"/>
              <w:autoSpaceDE w:val="0"/>
              <w:autoSpaceDN w:val="0"/>
              <w:adjustRightInd w:val="0"/>
              <w:spacing w:line="360" w:lineRule="auto"/>
              <w:rPr>
                <w:rFonts w:ascii="Times New Roman" w:hAnsi="Times New Roman" w:cs="Times New Roman"/>
                <w:b/>
                <w:sz w:val="20"/>
                <w:szCs w:val="20"/>
              </w:rPr>
            </w:pPr>
            <w:r w:rsidRPr="00385413">
              <w:rPr>
                <w:rFonts w:ascii="Times New Roman" w:hAnsi="Times New Roman" w:cs="Times New Roman"/>
                <w:b/>
                <w:sz w:val="20"/>
                <w:szCs w:val="20"/>
              </w:rPr>
              <w:t xml:space="preserve">Model </w:t>
            </w:r>
            <w:r w:rsidR="00E615DE" w:rsidRPr="00385413">
              <w:rPr>
                <w:rFonts w:ascii="Times New Roman" w:hAnsi="Times New Roman" w:cs="Times New Roman"/>
                <w:b/>
                <w:sz w:val="20"/>
                <w:szCs w:val="20"/>
              </w:rPr>
              <w:t>1</w:t>
            </w:r>
          </w:p>
        </w:tc>
        <w:tc>
          <w:tcPr>
            <w:tcW w:w="1440" w:type="dxa"/>
            <w:tcBorders>
              <w:top w:val="single" w:sz="4" w:space="0" w:color="auto"/>
              <w:left w:val="nil"/>
              <w:bottom w:val="nil"/>
              <w:right w:val="nil"/>
            </w:tcBorders>
          </w:tcPr>
          <w:p w:rsidR="00E615DE" w:rsidRPr="00385413" w:rsidRDefault="00F15646" w:rsidP="00F15646">
            <w:pPr>
              <w:widowControl w:val="0"/>
              <w:autoSpaceDE w:val="0"/>
              <w:autoSpaceDN w:val="0"/>
              <w:adjustRightInd w:val="0"/>
              <w:spacing w:line="360" w:lineRule="auto"/>
              <w:rPr>
                <w:rFonts w:ascii="Times New Roman" w:hAnsi="Times New Roman" w:cs="Times New Roman"/>
                <w:b/>
                <w:sz w:val="20"/>
                <w:szCs w:val="20"/>
              </w:rPr>
            </w:pPr>
            <w:r w:rsidRPr="00385413">
              <w:rPr>
                <w:rFonts w:ascii="Times New Roman" w:hAnsi="Times New Roman" w:cs="Times New Roman"/>
                <w:b/>
                <w:sz w:val="20"/>
                <w:szCs w:val="20"/>
              </w:rPr>
              <w:t xml:space="preserve">Model </w:t>
            </w:r>
            <w:r w:rsidR="00E615DE" w:rsidRPr="00385413">
              <w:rPr>
                <w:rFonts w:ascii="Times New Roman" w:hAnsi="Times New Roman" w:cs="Times New Roman"/>
                <w:b/>
                <w:sz w:val="20"/>
                <w:szCs w:val="20"/>
              </w:rPr>
              <w:t>2</w:t>
            </w:r>
          </w:p>
        </w:tc>
        <w:tc>
          <w:tcPr>
            <w:tcW w:w="1289" w:type="dxa"/>
            <w:tcBorders>
              <w:top w:val="single" w:sz="4" w:space="0" w:color="auto"/>
              <w:left w:val="nil"/>
              <w:bottom w:val="nil"/>
              <w:right w:val="nil"/>
            </w:tcBorders>
          </w:tcPr>
          <w:p w:rsidR="00E615DE" w:rsidRPr="00385413" w:rsidRDefault="00F15646" w:rsidP="00F15646">
            <w:pPr>
              <w:widowControl w:val="0"/>
              <w:autoSpaceDE w:val="0"/>
              <w:autoSpaceDN w:val="0"/>
              <w:adjustRightInd w:val="0"/>
              <w:spacing w:line="360" w:lineRule="auto"/>
              <w:rPr>
                <w:rFonts w:ascii="Times New Roman" w:hAnsi="Times New Roman" w:cs="Times New Roman"/>
                <w:b/>
                <w:sz w:val="20"/>
                <w:szCs w:val="20"/>
              </w:rPr>
            </w:pPr>
            <w:r w:rsidRPr="00385413">
              <w:rPr>
                <w:rFonts w:ascii="Times New Roman" w:hAnsi="Times New Roman" w:cs="Times New Roman"/>
                <w:b/>
                <w:sz w:val="20"/>
                <w:szCs w:val="20"/>
              </w:rPr>
              <w:t xml:space="preserve">Model </w:t>
            </w:r>
            <w:r w:rsidR="00E615DE" w:rsidRPr="00385413">
              <w:rPr>
                <w:rFonts w:ascii="Times New Roman" w:hAnsi="Times New Roman" w:cs="Times New Roman"/>
                <w:b/>
                <w:sz w:val="20"/>
                <w:szCs w:val="20"/>
              </w:rPr>
              <w:t>3</w:t>
            </w:r>
          </w:p>
        </w:tc>
        <w:tc>
          <w:tcPr>
            <w:tcW w:w="1518" w:type="dxa"/>
            <w:tcBorders>
              <w:top w:val="single" w:sz="4" w:space="0" w:color="auto"/>
              <w:left w:val="nil"/>
              <w:bottom w:val="nil"/>
              <w:right w:val="nil"/>
            </w:tcBorders>
          </w:tcPr>
          <w:p w:rsidR="00E615DE" w:rsidRPr="00385413" w:rsidRDefault="00F15646" w:rsidP="00F15646">
            <w:pPr>
              <w:widowControl w:val="0"/>
              <w:autoSpaceDE w:val="0"/>
              <w:autoSpaceDN w:val="0"/>
              <w:adjustRightInd w:val="0"/>
              <w:spacing w:line="360" w:lineRule="auto"/>
              <w:rPr>
                <w:rFonts w:ascii="Times New Roman" w:hAnsi="Times New Roman" w:cs="Times New Roman"/>
                <w:b/>
                <w:sz w:val="20"/>
                <w:szCs w:val="20"/>
              </w:rPr>
            </w:pPr>
            <w:r w:rsidRPr="00385413">
              <w:rPr>
                <w:rFonts w:ascii="Times New Roman" w:hAnsi="Times New Roman" w:cs="Times New Roman"/>
                <w:b/>
                <w:sz w:val="20"/>
                <w:szCs w:val="20"/>
              </w:rPr>
              <w:t xml:space="preserve">Model </w:t>
            </w:r>
            <w:r w:rsidR="00E615DE" w:rsidRPr="00385413">
              <w:rPr>
                <w:rFonts w:ascii="Times New Roman" w:hAnsi="Times New Roman" w:cs="Times New Roman"/>
                <w:b/>
                <w:sz w:val="20"/>
                <w:szCs w:val="20"/>
              </w:rPr>
              <w:t>4</w:t>
            </w:r>
          </w:p>
        </w:tc>
      </w:tr>
      <w:tr w:rsidR="00E615DE" w:rsidRPr="00385413" w:rsidTr="00E615DE">
        <w:trPr>
          <w:trHeight w:val="339"/>
        </w:trPr>
        <w:tc>
          <w:tcPr>
            <w:tcW w:w="1728"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35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44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289"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518"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r>
      <w:tr w:rsidR="00E615DE" w:rsidRPr="00385413" w:rsidTr="00E615DE">
        <w:trPr>
          <w:trHeight w:val="1334"/>
        </w:trPr>
        <w:tc>
          <w:tcPr>
            <w:tcW w:w="1728" w:type="dxa"/>
            <w:tcBorders>
              <w:top w:val="single" w:sz="4" w:space="0" w:color="auto"/>
              <w:left w:val="nil"/>
              <w:bottom w:val="nil"/>
              <w:right w:val="nil"/>
            </w:tcBorders>
          </w:tcPr>
          <w:p w:rsidR="00E615DE" w:rsidRPr="00385413" w:rsidRDefault="00E615DE" w:rsidP="000C05CD">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lastRenderedPageBreak/>
              <w:t xml:space="preserve">Revenue </w:t>
            </w:r>
            <w:r w:rsidR="000C05CD">
              <w:rPr>
                <w:rFonts w:ascii="Times New Roman" w:hAnsi="Times New Roman" w:cs="Times New Roman"/>
                <w:sz w:val="20"/>
                <w:szCs w:val="20"/>
              </w:rPr>
              <w:t>p</w:t>
            </w:r>
            <w:r w:rsidR="000C05CD" w:rsidRPr="00385413">
              <w:rPr>
                <w:rFonts w:ascii="Times New Roman" w:hAnsi="Times New Roman" w:cs="Times New Roman"/>
                <w:sz w:val="20"/>
                <w:szCs w:val="20"/>
              </w:rPr>
              <w:t xml:space="preserve">er </w:t>
            </w:r>
            <w:r w:rsidR="000C05CD">
              <w:rPr>
                <w:rFonts w:ascii="Times New Roman" w:hAnsi="Times New Roman" w:cs="Times New Roman"/>
                <w:sz w:val="20"/>
                <w:szCs w:val="20"/>
              </w:rPr>
              <w:t>c</w:t>
            </w:r>
            <w:r w:rsidR="000C05CD" w:rsidRPr="00385413">
              <w:rPr>
                <w:rFonts w:ascii="Times New Roman" w:hAnsi="Times New Roman" w:cs="Times New Roman"/>
                <w:sz w:val="20"/>
                <w:szCs w:val="20"/>
              </w:rPr>
              <w:t xml:space="preserve">apita </w:t>
            </w:r>
            <w:r w:rsidRPr="00385413">
              <w:rPr>
                <w:rFonts w:ascii="Times New Roman" w:hAnsi="Times New Roman" w:cs="Times New Roman"/>
                <w:sz w:val="20"/>
                <w:szCs w:val="20"/>
              </w:rPr>
              <w:t>(</w:t>
            </w:r>
            <w:r w:rsidR="000C05CD">
              <w:rPr>
                <w:rFonts w:ascii="Times New Roman" w:hAnsi="Times New Roman" w:cs="Times New Roman"/>
                <w:sz w:val="20"/>
                <w:szCs w:val="20"/>
              </w:rPr>
              <w:t>t</w:t>
            </w:r>
            <w:r w:rsidR="000C05CD" w:rsidRPr="00385413">
              <w:rPr>
                <w:rFonts w:ascii="Times New Roman" w:hAnsi="Times New Roman" w:cs="Times New Roman"/>
                <w:sz w:val="20"/>
                <w:szCs w:val="20"/>
              </w:rPr>
              <w:t xml:space="preserve">housands </w:t>
            </w:r>
            <w:r w:rsidRPr="00385413">
              <w:rPr>
                <w:rFonts w:ascii="Times New Roman" w:hAnsi="Times New Roman" w:cs="Times New Roman"/>
                <w:sz w:val="20"/>
                <w:szCs w:val="20"/>
              </w:rPr>
              <w:t xml:space="preserve">of </w:t>
            </w:r>
            <w:r w:rsidR="000C05CD">
              <w:rPr>
                <w:rFonts w:ascii="Times New Roman" w:hAnsi="Times New Roman" w:cs="Times New Roman"/>
                <w:sz w:val="20"/>
                <w:szCs w:val="20"/>
              </w:rPr>
              <w:t>d</w:t>
            </w:r>
            <w:r w:rsidR="000C05CD" w:rsidRPr="00385413">
              <w:rPr>
                <w:rFonts w:ascii="Times New Roman" w:hAnsi="Times New Roman" w:cs="Times New Roman"/>
                <w:sz w:val="20"/>
                <w:szCs w:val="20"/>
              </w:rPr>
              <w:t>ollars</w:t>
            </w:r>
            <w:r w:rsidRPr="00385413">
              <w:rPr>
                <w:rFonts w:ascii="Times New Roman" w:hAnsi="Times New Roman" w:cs="Times New Roman"/>
                <w:sz w:val="20"/>
                <w:szCs w:val="20"/>
              </w:rPr>
              <w:t>)</w:t>
            </w:r>
          </w:p>
        </w:tc>
        <w:tc>
          <w:tcPr>
            <w:tcW w:w="1350" w:type="dxa"/>
            <w:tcBorders>
              <w:top w:val="single" w:sz="4" w:space="0" w:color="auto"/>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0.085</w:t>
            </w:r>
            <w:r w:rsidRPr="00385413">
              <w:rPr>
                <w:rFonts w:ascii="Times New Roman" w:hAnsi="Times New Roman" w:cs="Times New Roman"/>
                <w:sz w:val="20"/>
                <w:szCs w:val="20"/>
              </w:rPr>
              <w:br/>
              <w:t>(0.11)</w:t>
            </w:r>
          </w:p>
        </w:tc>
        <w:tc>
          <w:tcPr>
            <w:tcW w:w="1440" w:type="dxa"/>
            <w:tcBorders>
              <w:top w:val="single" w:sz="4" w:space="0" w:color="auto"/>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289" w:type="dxa"/>
            <w:tcBorders>
              <w:top w:val="single" w:sz="4" w:space="0" w:color="auto"/>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518" w:type="dxa"/>
            <w:tcBorders>
              <w:top w:val="single" w:sz="4" w:space="0" w:color="auto"/>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r>
      <w:tr w:rsidR="00E615DE" w:rsidRPr="00385413" w:rsidTr="00E615DE">
        <w:trPr>
          <w:trHeight w:val="326"/>
        </w:trPr>
        <w:tc>
          <w:tcPr>
            <w:tcW w:w="1728"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35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44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289"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518"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r>
      <w:tr w:rsidR="00E615DE" w:rsidRPr="00385413" w:rsidTr="00E615DE">
        <w:trPr>
          <w:trHeight w:val="678"/>
        </w:trPr>
        <w:tc>
          <w:tcPr>
            <w:tcW w:w="1728" w:type="dxa"/>
            <w:tcBorders>
              <w:top w:val="nil"/>
              <w:left w:val="nil"/>
              <w:bottom w:val="nil"/>
              <w:right w:val="nil"/>
            </w:tcBorders>
          </w:tcPr>
          <w:p w:rsidR="00E615DE" w:rsidRPr="00385413" w:rsidRDefault="00E615DE" w:rsidP="000C05CD">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 xml:space="preserve">Proportion </w:t>
            </w:r>
            <w:r w:rsidR="000C05CD">
              <w:rPr>
                <w:rFonts w:ascii="Times New Roman" w:hAnsi="Times New Roman" w:cs="Times New Roman"/>
                <w:sz w:val="20"/>
                <w:szCs w:val="20"/>
              </w:rPr>
              <w:t>u</w:t>
            </w:r>
            <w:r w:rsidR="000C05CD" w:rsidRPr="00385413">
              <w:rPr>
                <w:rFonts w:ascii="Times New Roman" w:hAnsi="Times New Roman" w:cs="Times New Roman"/>
                <w:sz w:val="20"/>
                <w:szCs w:val="20"/>
              </w:rPr>
              <w:t>nemployed</w:t>
            </w:r>
          </w:p>
        </w:tc>
        <w:tc>
          <w:tcPr>
            <w:tcW w:w="135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44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1.83</w:t>
            </w:r>
            <w:r w:rsidRPr="00385413">
              <w:rPr>
                <w:rFonts w:ascii="Times New Roman" w:hAnsi="Times New Roman" w:cs="Times New Roman"/>
                <w:sz w:val="20"/>
                <w:szCs w:val="20"/>
              </w:rPr>
              <w:br/>
              <w:t>(1.59)</w:t>
            </w:r>
          </w:p>
        </w:tc>
        <w:tc>
          <w:tcPr>
            <w:tcW w:w="1289"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518"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r>
      <w:tr w:rsidR="00E615DE" w:rsidRPr="00385413" w:rsidTr="00E615DE">
        <w:trPr>
          <w:trHeight w:val="339"/>
        </w:trPr>
        <w:tc>
          <w:tcPr>
            <w:tcW w:w="1728"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35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44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289"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518"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r>
      <w:tr w:rsidR="00E615DE" w:rsidRPr="00385413" w:rsidTr="00E615DE">
        <w:trPr>
          <w:trHeight w:val="1673"/>
        </w:trPr>
        <w:tc>
          <w:tcPr>
            <w:tcW w:w="1728" w:type="dxa"/>
            <w:tcBorders>
              <w:top w:val="nil"/>
              <w:left w:val="nil"/>
              <w:bottom w:val="nil"/>
              <w:right w:val="nil"/>
            </w:tcBorders>
          </w:tcPr>
          <w:p w:rsidR="00E615DE" w:rsidRPr="00385413" w:rsidRDefault="00E615DE" w:rsidP="000C05CD">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 xml:space="preserve">Welfare </w:t>
            </w:r>
            <w:r w:rsidR="000C05CD">
              <w:rPr>
                <w:rFonts w:ascii="Times New Roman" w:hAnsi="Times New Roman" w:cs="Times New Roman"/>
                <w:sz w:val="20"/>
                <w:szCs w:val="20"/>
              </w:rPr>
              <w:t>s</w:t>
            </w:r>
            <w:r w:rsidR="000C05CD" w:rsidRPr="00385413">
              <w:rPr>
                <w:rFonts w:ascii="Times New Roman" w:hAnsi="Times New Roman" w:cs="Times New Roman"/>
                <w:sz w:val="20"/>
                <w:szCs w:val="20"/>
              </w:rPr>
              <w:t xml:space="preserve">pending </w:t>
            </w:r>
            <w:r w:rsidR="000C05CD">
              <w:rPr>
                <w:rFonts w:ascii="Times New Roman" w:hAnsi="Times New Roman" w:cs="Times New Roman"/>
                <w:sz w:val="20"/>
                <w:szCs w:val="20"/>
              </w:rPr>
              <w:t>p</w:t>
            </w:r>
            <w:r w:rsidR="000C05CD" w:rsidRPr="00385413">
              <w:rPr>
                <w:rFonts w:ascii="Times New Roman" w:hAnsi="Times New Roman" w:cs="Times New Roman"/>
                <w:sz w:val="20"/>
                <w:szCs w:val="20"/>
              </w:rPr>
              <w:t xml:space="preserve">er </w:t>
            </w:r>
            <w:r w:rsidR="000C05CD">
              <w:rPr>
                <w:rFonts w:ascii="Times New Roman" w:hAnsi="Times New Roman" w:cs="Times New Roman"/>
                <w:sz w:val="20"/>
                <w:szCs w:val="20"/>
              </w:rPr>
              <w:t>c</w:t>
            </w:r>
            <w:r w:rsidR="000C05CD" w:rsidRPr="00385413">
              <w:rPr>
                <w:rFonts w:ascii="Times New Roman" w:hAnsi="Times New Roman" w:cs="Times New Roman"/>
                <w:sz w:val="20"/>
                <w:szCs w:val="20"/>
              </w:rPr>
              <w:t xml:space="preserve">apita </w:t>
            </w:r>
            <w:r w:rsidRPr="00385413">
              <w:rPr>
                <w:rFonts w:ascii="Times New Roman" w:hAnsi="Times New Roman" w:cs="Times New Roman"/>
                <w:sz w:val="20"/>
                <w:szCs w:val="20"/>
              </w:rPr>
              <w:t>(</w:t>
            </w:r>
            <w:r w:rsidR="000C05CD">
              <w:rPr>
                <w:rFonts w:ascii="Times New Roman" w:hAnsi="Times New Roman" w:cs="Times New Roman"/>
                <w:sz w:val="20"/>
                <w:szCs w:val="20"/>
              </w:rPr>
              <w:t>t</w:t>
            </w:r>
            <w:r w:rsidR="000C05CD" w:rsidRPr="00385413">
              <w:rPr>
                <w:rFonts w:ascii="Times New Roman" w:hAnsi="Times New Roman" w:cs="Times New Roman"/>
                <w:sz w:val="20"/>
                <w:szCs w:val="20"/>
              </w:rPr>
              <w:t xml:space="preserve">housands </w:t>
            </w:r>
            <w:r w:rsidRPr="00385413">
              <w:rPr>
                <w:rFonts w:ascii="Times New Roman" w:hAnsi="Times New Roman" w:cs="Times New Roman"/>
                <w:sz w:val="20"/>
                <w:szCs w:val="20"/>
              </w:rPr>
              <w:t xml:space="preserve">of </w:t>
            </w:r>
            <w:r w:rsidR="000C05CD">
              <w:rPr>
                <w:rFonts w:ascii="Times New Roman" w:hAnsi="Times New Roman" w:cs="Times New Roman"/>
                <w:sz w:val="20"/>
                <w:szCs w:val="20"/>
              </w:rPr>
              <w:t>d</w:t>
            </w:r>
            <w:r w:rsidR="000C05CD" w:rsidRPr="00385413">
              <w:rPr>
                <w:rFonts w:ascii="Times New Roman" w:hAnsi="Times New Roman" w:cs="Times New Roman"/>
                <w:sz w:val="20"/>
                <w:szCs w:val="20"/>
              </w:rPr>
              <w:t>ollars</w:t>
            </w:r>
            <w:r w:rsidRPr="00385413">
              <w:rPr>
                <w:rFonts w:ascii="Times New Roman" w:hAnsi="Times New Roman" w:cs="Times New Roman"/>
                <w:sz w:val="20"/>
                <w:szCs w:val="20"/>
              </w:rPr>
              <w:t>)</w:t>
            </w:r>
          </w:p>
        </w:tc>
        <w:tc>
          <w:tcPr>
            <w:tcW w:w="135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44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289"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3.19</w:t>
            </w:r>
            <w:r w:rsidRPr="00385413">
              <w:rPr>
                <w:rFonts w:ascii="Times New Roman" w:hAnsi="Times New Roman" w:cs="Times New Roman"/>
                <w:sz w:val="20"/>
                <w:szCs w:val="20"/>
                <w:vertAlign w:val="superscript"/>
              </w:rPr>
              <w:t>**</w:t>
            </w:r>
            <w:r w:rsidRPr="00385413">
              <w:rPr>
                <w:rFonts w:ascii="Times New Roman" w:hAnsi="Times New Roman" w:cs="Times New Roman"/>
                <w:sz w:val="20"/>
                <w:szCs w:val="20"/>
              </w:rPr>
              <w:br/>
              <w:t>(1.10)</w:t>
            </w:r>
          </w:p>
        </w:tc>
        <w:tc>
          <w:tcPr>
            <w:tcW w:w="1518"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r>
      <w:tr w:rsidR="00E615DE" w:rsidRPr="00385413" w:rsidTr="00E615DE">
        <w:trPr>
          <w:trHeight w:val="339"/>
        </w:trPr>
        <w:tc>
          <w:tcPr>
            <w:tcW w:w="1728"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35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44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289"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518"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r>
      <w:tr w:rsidR="00E615DE" w:rsidRPr="00385413" w:rsidTr="00E615DE">
        <w:trPr>
          <w:trHeight w:val="1334"/>
        </w:trPr>
        <w:tc>
          <w:tcPr>
            <w:tcW w:w="1728" w:type="dxa"/>
            <w:tcBorders>
              <w:top w:val="nil"/>
              <w:left w:val="nil"/>
              <w:bottom w:val="single" w:sz="4" w:space="0" w:color="auto"/>
              <w:right w:val="nil"/>
            </w:tcBorders>
          </w:tcPr>
          <w:p w:rsidR="00E615DE" w:rsidRPr="00385413" w:rsidRDefault="00E615DE" w:rsidP="000C05CD">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 xml:space="preserve">Welfare </w:t>
            </w:r>
            <w:r w:rsidR="000C05CD">
              <w:rPr>
                <w:rFonts w:ascii="Times New Roman" w:hAnsi="Times New Roman" w:cs="Times New Roman"/>
                <w:sz w:val="20"/>
                <w:szCs w:val="20"/>
              </w:rPr>
              <w:t>s</w:t>
            </w:r>
            <w:r w:rsidR="000C05CD" w:rsidRPr="00385413">
              <w:rPr>
                <w:rFonts w:ascii="Times New Roman" w:hAnsi="Times New Roman" w:cs="Times New Roman"/>
                <w:sz w:val="20"/>
                <w:szCs w:val="20"/>
              </w:rPr>
              <w:t xml:space="preserve">pending </w:t>
            </w:r>
            <w:r w:rsidRPr="00385413">
              <w:rPr>
                <w:rFonts w:ascii="Times New Roman" w:hAnsi="Times New Roman" w:cs="Times New Roman"/>
                <w:sz w:val="20"/>
                <w:szCs w:val="20"/>
              </w:rPr>
              <w:t xml:space="preserve">as </w:t>
            </w:r>
            <w:r w:rsidR="000C05CD">
              <w:rPr>
                <w:rFonts w:ascii="Times New Roman" w:hAnsi="Times New Roman" w:cs="Times New Roman"/>
                <w:sz w:val="20"/>
                <w:szCs w:val="20"/>
              </w:rPr>
              <w:t>p</w:t>
            </w:r>
            <w:r w:rsidR="000C05CD" w:rsidRPr="00385413">
              <w:rPr>
                <w:rFonts w:ascii="Times New Roman" w:hAnsi="Times New Roman" w:cs="Times New Roman"/>
                <w:sz w:val="20"/>
                <w:szCs w:val="20"/>
              </w:rPr>
              <w:t xml:space="preserve">roportion </w:t>
            </w:r>
            <w:r w:rsidRPr="00385413">
              <w:rPr>
                <w:rFonts w:ascii="Times New Roman" w:hAnsi="Times New Roman" w:cs="Times New Roman"/>
                <w:sz w:val="20"/>
                <w:szCs w:val="20"/>
              </w:rPr>
              <w:t xml:space="preserve">of </w:t>
            </w:r>
            <w:r w:rsidR="000C05CD">
              <w:rPr>
                <w:rFonts w:ascii="Times New Roman" w:hAnsi="Times New Roman" w:cs="Times New Roman"/>
                <w:sz w:val="20"/>
                <w:szCs w:val="20"/>
              </w:rPr>
              <w:t>t</w:t>
            </w:r>
            <w:r w:rsidR="000C05CD" w:rsidRPr="00385413">
              <w:rPr>
                <w:rFonts w:ascii="Times New Roman" w:hAnsi="Times New Roman" w:cs="Times New Roman"/>
                <w:sz w:val="20"/>
                <w:szCs w:val="20"/>
              </w:rPr>
              <w:t xml:space="preserve">ax </w:t>
            </w:r>
            <w:r w:rsidR="000C05CD">
              <w:rPr>
                <w:rFonts w:ascii="Times New Roman" w:hAnsi="Times New Roman" w:cs="Times New Roman"/>
                <w:sz w:val="20"/>
                <w:szCs w:val="20"/>
              </w:rPr>
              <w:t>r</w:t>
            </w:r>
            <w:r w:rsidR="000C05CD" w:rsidRPr="00385413">
              <w:rPr>
                <w:rFonts w:ascii="Times New Roman" w:hAnsi="Times New Roman" w:cs="Times New Roman"/>
                <w:sz w:val="20"/>
                <w:szCs w:val="20"/>
              </w:rPr>
              <w:t>evenue</w:t>
            </w:r>
          </w:p>
        </w:tc>
        <w:tc>
          <w:tcPr>
            <w:tcW w:w="1350"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440"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289"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518"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3.22</w:t>
            </w:r>
            <w:r w:rsidRPr="00385413">
              <w:rPr>
                <w:rFonts w:ascii="Times New Roman" w:hAnsi="Times New Roman" w:cs="Times New Roman"/>
                <w:sz w:val="20"/>
                <w:szCs w:val="20"/>
                <w:vertAlign w:val="superscript"/>
              </w:rPr>
              <w:t>***</w:t>
            </w:r>
            <w:r w:rsidRPr="00385413">
              <w:rPr>
                <w:rFonts w:ascii="Times New Roman" w:hAnsi="Times New Roman" w:cs="Times New Roman"/>
                <w:sz w:val="20"/>
                <w:szCs w:val="20"/>
              </w:rPr>
              <w:br/>
              <w:t>(0.91)</w:t>
            </w:r>
          </w:p>
        </w:tc>
      </w:tr>
      <w:tr w:rsidR="00E615DE" w:rsidRPr="00385413" w:rsidTr="00E615DE">
        <w:trPr>
          <w:trHeight w:val="339"/>
        </w:trPr>
        <w:tc>
          <w:tcPr>
            <w:tcW w:w="1728"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i/>
                <w:iCs/>
                <w:sz w:val="20"/>
                <w:szCs w:val="20"/>
              </w:rPr>
              <w:t>N</w:t>
            </w:r>
          </w:p>
        </w:tc>
        <w:tc>
          <w:tcPr>
            <w:tcW w:w="1350"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833</w:t>
            </w:r>
          </w:p>
        </w:tc>
        <w:tc>
          <w:tcPr>
            <w:tcW w:w="1440"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1124</w:t>
            </w:r>
          </w:p>
        </w:tc>
        <w:tc>
          <w:tcPr>
            <w:tcW w:w="1289"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1131</w:t>
            </w:r>
          </w:p>
        </w:tc>
        <w:tc>
          <w:tcPr>
            <w:tcW w:w="1518"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833</w:t>
            </w:r>
          </w:p>
        </w:tc>
      </w:tr>
    </w:tbl>
    <w:p w:rsidR="000C05CD" w:rsidRPr="00385413" w:rsidRDefault="000C05CD" w:rsidP="00FA26A0">
      <w:pPr>
        <w:widowControl w:val="0"/>
        <w:autoSpaceDE w:val="0"/>
        <w:autoSpaceDN w:val="0"/>
        <w:adjustRightInd w:val="0"/>
        <w:spacing w:line="360" w:lineRule="auto"/>
        <w:rPr>
          <w:rFonts w:ascii="Times New Roman" w:hAnsi="Times New Roman" w:cs="Times New Roman"/>
          <w:i/>
          <w:sz w:val="20"/>
          <w:szCs w:val="20"/>
        </w:rPr>
      </w:pPr>
      <w:r>
        <w:rPr>
          <w:rFonts w:ascii="Times New Roman" w:hAnsi="Times New Roman" w:cs="Times New Roman"/>
          <w:i/>
          <w:sz w:val="20"/>
          <w:szCs w:val="20"/>
        </w:rPr>
        <w:t>Notes:</w:t>
      </w:r>
    </w:p>
    <w:p w:rsidR="000C05CD" w:rsidRPr="00BA3C6B" w:rsidRDefault="000C05CD" w:rsidP="000C05CD">
      <w:pPr>
        <w:widowControl w:val="0"/>
        <w:autoSpaceDE w:val="0"/>
        <w:autoSpaceDN w:val="0"/>
        <w:adjustRightInd w:val="0"/>
        <w:spacing w:line="360" w:lineRule="auto"/>
        <w:rPr>
          <w:rFonts w:ascii="Times New Roman" w:hAnsi="Times New Roman" w:cs="Times New Roman"/>
          <w:sz w:val="20"/>
          <w:szCs w:val="20"/>
        </w:rPr>
      </w:pPr>
      <w:r w:rsidRPr="00BA3C6B">
        <w:rPr>
          <w:rFonts w:ascii="Times New Roman" w:hAnsi="Times New Roman" w:cs="Times New Roman"/>
          <w:sz w:val="20"/>
          <w:szCs w:val="20"/>
          <w:vertAlign w:val="superscript"/>
        </w:rPr>
        <w:t>*</w:t>
      </w:r>
      <w:r w:rsidRPr="00BA3C6B">
        <w:rPr>
          <w:rFonts w:ascii="Times New Roman" w:hAnsi="Times New Roman" w:cs="Times New Roman"/>
          <w:sz w:val="20"/>
          <w:szCs w:val="20"/>
        </w:rPr>
        <w:t xml:space="preserve"> </w:t>
      </w:r>
      <w:r w:rsidRPr="00BA3C6B">
        <w:rPr>
          <w:rFonts w:ascii="Times New Roman" w:hAnsi="Times New Roman" w:cs="Times New Roman"/>
          <w:i/>
          <w:iCs/>
          <w:sz w:val="20"/>
          <w:szCs w:val="20"/>
        </w:rPr>
        <w:t>p</w:t>
      </w:r>
      <w:r w:rsidRPr="00BA3C6B">
        <w:rPr>
          <w:rFonts w:ascii="Times New Roman" w:hAnsi="Times New Roman" w:cs="Times New Roman"/>
          <w:sz w:val="20"/>
          <w:szCs w:val="20"/>
        </w:rPr>
        <w:t xml:space="preserve"> &lt; 0.05</w:t>
      </w:r>
      <w:r>
        <w:rPr>
          <w:rFonts w:ascii="Times New Roman" w:hAnsi="Times New Roman" w:cs="Times New Roman"/>
          <w:sz w:val="20"/>
          <w:szCs w:val="20"/>
        </w:rPr>
        <w:t>;</w:t>
      </w:r>
      <w:r w:rsidRPr="00BA3C6B">
        <w:rPr>
          <w:rFonts w:ascii="Times New Roman" w:hAnsi="Times New Roman" w:cs="Times New Roman"/>
          <w:sz w:val="20"/>
          <w:szCs w:val="20"/>
        </w:rPr>
        <w:t xml:space="preserve"> </w:t>
      </w:r>
      <w:r w:rsidRPr="00BA3C6B">
        <w:rPr>
          <w:rFonts w:ascii="Times New Roman" w:hAnsi="Times New Roman" w:cs="Times New Roman"/>
          <w:sz w:val="20"/>
          <w:szCs w:val="20"/>
          <w:vertAlign w:val="superscript"/>
        </w:rPr>
        <w:t>**</w:t>
      </w:r>
      <w:r w:rsidRPr="00BA3C6B">
        <w:rPr>
          <w:rFonts w:ascii="Times New Roman" w:hAnsi="Times New Roman" w:cs="Times New Roman"/>
          <w:sz w:val="20"/>
          <w:szCs w:val="20"/>
        </w:rPr>
        <w:t xml:space="preserve"> </w:t>
      </w:r>
      <w:r w:rsidRPr="00BA3C6B">
        <w:rPr>
          <w:rFonts w:ascii="Times New Roman" w:hAnsi="Times New Roman" w:cs="Times New Roman"/>
          <w:i/>
          <w:iCs/>
          <w:sz w:val="20"/>
          <w:szCs w:val="20"/>
        </w:rPr>
        <w:t>p</w:t>
      </w:r>
      <w:r w:rsidRPr="00BA3C6B">
        <w:rPr>
          <w:rFonts w:ascii="Times New Roman" w:hAnsi="Times New Roman" w:cs="Times New Roman"/>
          <w:sz w:val="20"/>
          <w:szCs w:val="20"/>
        </w:rPr>
        <w:t xml:space="preserve"> &lt; 0.01</w:t>
      </w:r>
      <w:r>
        <w:rPr>
          <w:rFonts w:ascii="Times New Roman" w:hAnsi="Times New Roman" w:cs="Times New Roman"/>
          <w:sz w:val="20"/>
          <w:szCs w:val="20"/>
        </w:rPr>
        <w:t>;</w:t>
      </w:r>
      <w:r w:rsidRPr="00BA3C6B">
        <w:rPr>
          <w:rFonts w:ascii="Times New Roman" w:hAnsi="Times New Roman" w:cs="Times New Roman"/>
          <w:sz w:val="20"/>
          <w:szCs w:val="20"/>
        </w:rPr>
        <w:t xml:space="preserve"> </w:t>
      </w:r>
      <w:r w:rsidRPr="00BA3C6B">
        <w:rPr>
          <w:rFonts w:ascii="Times New Roman" w:hAnsi="Times New Roman" w:cs="Times New Roman"/>
          <w:sz w:val="20"/>
          <w:szCs w:val="20"/>
          <w:vertAlign w:val="superscript"/>
        </w:rPr>
        <w:t>***</w:t>
      </w:r>
      <w:r w:rsidRPr="00BA3C6B">
        <w:rPr>
          <w:rFonts w:ascii="Times New Roman" w:hAnsi="Times New Roman" w:cs="Times New Roman"/>
          <w:sz w:val="20"/>
          <w:szCs w:val="20"/>
        </w:rPr>
        <w:t xml:space="preserve"> </w:t>
      </w:r>
      <w:r w:rsidRPr="00BA3C6B">
        <w:rPr>
          <w:rFonts w:ascii="Times New Roman" w:hAnsi="Times New Roman" w:cs="Times New Roman"/>
          <w:i/>
          <w:iCs/>
          <w:sz w:val="20"/>
          <w:szCs w:val="20"/>
        </w:rPr>
        <w:t>p</w:t>
      </w:r>
      <w:r w:rsidRPr="00BA3C6B">
        <w:rPr>
          <w:rFonts w:ascii="Times New Roman" w:hAnsi="Times New Roman" w:cs="Times New Roman"/>
          <w:sz w:val="20"/>
          <w:szCs w:val="20"/>
        </w:rPr>
        <w:t xml:space="preserve"> &lt; 0.001</w:t>
      </w:r>
      <w:r>
        <w:rPr>
          <w:rFonts w:ascii="Times New Roman" w:hAnsi="Times New Roman" w:cs="Times New Roman"/>
          <w:sz w:val="20"/>
          <w:szCs w:val="20"/>
        </w:rPr>
        <w:t>.</w:t>
      </w:r>
    </w:p>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Standard errors in parentheses</w:t>
      </w:r>
      <w:r w:rsidR="000C05CD">
        <w:rPr>
          <w:rFonts w:ascii="Times New Roman" w:hAnsi="Times New Roman" w:cs="Times New Roman"/>
          <w:sz w:val="20"/>
          <w:szCs w:val="20"/>
        </w:rPr>
        <w:t>.</w:t>
      </w:r>
    </w:p>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Models include state and year fixed effects, and standard errors are clustered by state</w:t>
      </w:r>
      <w:r w:rsidR="000C05CD">
        <w:rPr>
          <w:rFonts w:ascii="Times New Roman" w:hAnsi="Times New Roman" w:cs="Times New Roman"/>
          <w:sz w:val="20"/>
          <w:szCs w:val="20"/>
        </w:rPr>
        <w:t>.</w:t>
      </w:r>
    </w:p>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Models 1 and 4 have fewer observations given limited revenue data</w:t>
      </w:r>
      <w:r w:rsidR="000C05CD">
        <w:rPr>
          <w:rFonts w:ascii="Times New Roman" w:hAnsi="Times New Roman" w:cs="Times New Roman"/>
          <w:sz w:val="20"/>
          <w:szCs w:val="20"/>
        </w:rPr>
        <w:t>.</w:t>
      </w:r>
    </w:p>
    <w:p w:rsidR="00E615DE" w:rsidRPr="00385413" w:rsidRDefault="00E615DE" w:rsidP="00FA26A0">
      <w:pPr>
        <w:spacing w:line="360" w:lineRule="auto"/>
        <w:rPr>
          <w:rFonts w:ascii="Times New Roman" w:hAnsi="Times New Roman" w:cs="Times New Roman"/>
          <w:sz w:val="20"/>
          <w:szCs w:val="20"/>
        </w:rPr>
      </w:pPr>
    </w:p>
    <w:p w:rsidR="00E615DE" w:rsidRPr="00385413" w:rsidRDefault="009845B0" w:rsidP="00FA26A0">
      <w:pPr>
        <w:spacing w:line="360" w:lineRule="auto"/>
        <w:rPr>
          <w:rFonts w:ascii="Times New Roman" w:hAnsi="Times New Roman" w:cs="Times New Roman"/>
          <w:sz w:val="20"/>
          <w:szCs w:val="20"/>
        </w:rPr>
      </w:pPr>
      <w:r w:rsidRPr="00385413">
        <w:rPr>
          <w:rFonts w:ascii="Times New Roman" w:hAnsi="Times New Roman" w:cs="Times New Roman"/>
          <w:sz w:val="20"/>
          <w:szCs w:val="20"/>
        </w:rPr>
        <w:t xml:space="preserve">Table </w:t>
      </w:r>
      <w:r w:rsidR="00EF0BF6">
        <w:rPr>
          <w:rFonts w:ascii="Times New Roman" w:hAnsi="Times New Roman" w:cs="Times New Roman"/>
          <w:sz w:val="20"/>
          <w:szCs w:val="20"/>
        </w:rPr>
        <w:t>B5</w:t>
      </w:r>
      <w:r w:rsidR="00D665DE" w:rsidRPr="00385413">
        <w:rPr>
          <w:rFonts w:ascii="Times New Roman" w:hAnsi="Times New Roman" w:cs="Times New Roman"/>
          <w:sz w:val="20"/>
          <w:szCs w:val="20"/>
        </w:rPr>
        <w:t xml:space="preserve">. </w:t>
      </w:r>
      <w:r w:rsidR="00E615DE" w:rsidRPr="00385413">
        <w:rPr>
          <w:rFonts w:ascii="Times New Roman" w:hAnsi="Times New Roman" w:cs="Times New Roman"/>
          <w:sz w:val="20"/>
          <w:szCs w:val="20"/>
        </w:rPr>
        <w:t xml:space="preserve">Accommodation </w:t>
      </w:r>
      <w:r w:rsidR="00D665DE" w:rsidRPr="00385413">
        <w:rPr>
          <w:rFonts w:ascii="Times New Roman" w:hAnsi="Times New Roman" w:cs="Times New Roman"/>
          <w:sz w:val="20"/>
          <w:szCs w:val="20"/>
        </w:rPr>
        <w:t xml:space="preserve">enactments </w:t>
      </w:r>
      <w:r w:rsidR="00857A53" w:rsidRPr="00385413">
        <w:rPr>
          <w:rFonts w:ascii="Times New Roman" w:hAnsi="Times New Roman" w:cs="Times New Roman"/>
          <w:sz w:val="20"/>
          <w:szCs w:val="20"/>
        </w:rPr>
        <w:t>(</w:t>
      </w:r>
      <w:r w:rsidR="00D665DE" w:rsidRPr="00385413">
        <w:rPr>
          <w:rFonts w:ascii="Times New Roman" w:hAnsi="Times New Roman" w:cs="Times New Roman"/>
          <w:sz w:val="20"/>
          <w:szCs w:val="20"/>
        </w:rPr>
        <w:t>no controls</w:t>
      </w:r>
      <w:r w:rsidR="00857A53" w:rsidRPr="00385413">
        <w:rPr>
          <w:rFonts w:ascii="Times New Roman" w:hAnsi="Times New Roman" w:cs="Times New Roman"/>
          <w:sz w:val="20"/>
          <w:szCs w:val="20"/>
        </w:rPr>
        <w:t>)</w:t>
      </w:r>
    </w:p>
    <w:p w:rsidR="00E615DE" w:rsidRPr="00385413" w:rsidRDefault="00E615DE" w:rsidP="00FA26A0">
      <w:pPr>
        <w:keepNext/>
        <w:widowControl w:val="0"/>
        <w:autoSpaceDE w:val="0"/>
        <w:autoSpaceDN w:val="0"/>
        <w:adjustRightInd w:val="0"/>
        <w:spacing w:line="360" w:lineRule="auto"/>
        <w:rPr>
          <w:rFonts w:ascii="Times New Roman" w:hAnsi="Times New Roman" w:cs="Times New Roman"/>
          <w:sz w:val="20"/>
          <w:szCs w:val="20"/>
        </w:rPr>
      </w:pPr>
    </w:p>
    <w:p w:rsidR="00E615DE" w:rsidRPr="00385413" w:rsidRDefault="00E615DE" w:rsidP="00385413">
      <w:pPr>
        <w:keepNext/>
        <w:widowControl w:val="0"/>
        <w:autoSpaceDE w:val="0"/>
        <w:autoSpaceDN w:val="0"/>
        <w:adjustRightInd w:val="0"/>
        <w:spacing w:line="360" w:lineRule="auto"/>
        <w:ind w:left="2160"/>
        <w:rPr>
          <w:rFonts w:ascii="Times New Roman" w:hAnsi="Times New Roman" w:cs="Times New Roman"/>
          <w:b/>
          <w:sz w:val="20"/>
          <w:szCs w:val="20"/>
        </w:rPr>
      </w:pPr>
      <w:r w:rsidRPr="00385413">
        <w:rPr>
          <w:rFonts w:ascii="Times New Roman" w:hAnsi="Times New Roman" w:cs="Times New Roman"/>
          <w:b/>
          <w:sz w:val="20"/>
          <w:szCs w:val="20"/>
        </w:rPr>
        <w:t xml:space="preserve">Dependent </w:t>
      </w:r>
      <w:r w:rsidR="00D665DE" w:rsidRPr="00385413">
        <w:rPr>
          <w:rFonts w:ascii="Times New Roman" w:hAnsi="Times New Roman" w:cs="Times New Roman"/>
          <w:b/>
          <w:sz w:val="20"/>
          <w:szCs w:val="20"/>
        </w:rPr>
        <w:t>variable</w:t>
      </w:r>
      <w:r w:rsidRPr="00385413">
        <w:rPr>
          <w:rFonts w:ascii="Times New Roman" w:hAnsi="Times New Roman" w:cs="Times New Roman"/>
          <w:b/>
          <w:sz w:val="20"/>
          <w:szCs w:val="20"/>
        </w:rPr>
        <w:t xml:space="preserve">: </w:t>
      </w:r>
      <w:r w:rsidR="00D665DE" w:rsidRPr="00385413">
        <w:rPr>
          <w:rFonts w:ascii="Times New Roman" w:hAnsi="Times New Roman" w:cs="Times New Roman"/>
          <w:b/>
          <w:sz w:val="20"/>
          <w:szCs w:val="20"/>
        </w:rPr>
        <w:t>accommodation enactments</w:t>
      </w:r>
    </w:p>
    <w:tbl>
      <w:tblPr>
        <w:tblW w:w="6853" w:type="dxa"/>
        <w:tblLayout w:type="fixed"/>
        <w:tblLook w:val="0000"/>
      </w:tblPr>
      <w:tblGrid>
        <w:gridCol w:w="1908"/>
        <w:gridCol w:w="1080"/>
        <w:gridCol w:w="1350"/>
        <w:gridCol w:w="1094"/>
        <w:gridCol w:w="1421"/>
      </w:tblGrid>
      <w:tr w:rsidR="00E615DE" w:rsidRPr="00385413" w:rsidTr="00E615DE">
        <w:trPr>
          <w:trHeight w:val="267"/>
        </w:trPr>
        <w:tc>
          <w:tcPr>
            <w:tcW w:w="1908" w:type="dxa"/>
            <w:tcBorders>
              <w:top w:val="single" w:sz="4" w:space="0" w:color="auto"/>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b/>
                <w:sz w:val="20"/>
                <w:szCs w:val="20"/>
              </w:rPr>
            </w:pPr>
          </w:p>
        </w:tc>
        <w:tc>
          <w:tcPr>
            <w:tcW w:w="1080" w:type="dxa"/>
            <w:tcBorders>
              <w:top w:val="single" w:sz="4" w:space="0" w:color="auto"/>
              <w:left w:val="nil"/>
              <w:bottom w:val="nil"/>
              <w:right w:val="nil"/>
            </w:tcBorders>
          </w:tcPr>
          <w:p w:rsidR="00E615DE" w:rsidRPr="00385413" w:rsidRDefault="000C05CD" w:rsidP="000C05CD">
            <w:pPr>
              <w:widowControl w:val="0"/>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 xml:space="preserve">Model </w:t>
            </w:r>
            <w:r w:rsidR="00E615DE" w:rsidRPr="00385413">
              <w:rPr>
                <w:rFonts w:ascii="Times New Roman" w:hAnsi="Times New Roman" w:cs="Times New Roman"/>
                <w:b/>
                <w:sz w:val="20"/>
                <w:szCs w:val="20"/>
              </w:rPr>
              <w:t>1</w:t>
            </w:r>
          </w:p>
        </w:tc>
        <w:tc>
          <w:tcPr>
            <w:tcW w:w="1350" w:type="dxa"/>
            <w:tcBorders>
              <w:top w:val="single" w:sz="4" w:space="0" w:color="auto"/>
              <w:left w:val="nil"/>
              <w:bottom w:val="nil"/>
              <w:right w:val="nil"/>
            </w:tcBorders>
          </w:tcPr>
          <w:p w:rsidR="00E615DE" w:rsidRPr="00385413" w:rsidRDefault="000C05CD" w:rsidP="000C05CD">
            <w:pPr>
              <w:widowControl w:val="0"/>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 xml:space="preserve">Model </w:t>
            </w:r>
            <w:r w:rsidR="00E615DE" w:rsidRPr="00385413">
              <w:rPr>
                <w:rFonts w:ascii="Times New Roman" w:hAnsi="Times New Roman" w:cs="Times New Roman"/>
                <w:b/>
                <w:sz w:val="20"/>
                <w:szCs w:val="20"/>
              </w:rPr>
              <w:t>2</w:t>
            </w:r>
          </w:p>
        </w:tc>
        <w:tc>
          <w:tcPr>
            <w:tcW w:w="1094" w:type="dxa"/>
            <w:tcBorders>
              <w:top w:val="single" w:sz="4" w:space="0" w:color="auto"/>
              <w:left w:val="nil"/>
              <w:bottom w:val="nil"/>
              <w:right w:val="nil"/>
            </w:tcBorders>
          </w:tcPr>
          <w:p w:rsidR="00E615DE" w:rsidRPr="00385413" w:rsidRDefault="000C05CD" w:rsidP="000C05CD">
            <w:pPr>
              <w:widowControl w:val="0"/>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 xml:space="preserve">Model </w:t>
            </w:r>
            <w:r w:rsidR="00E615DE" w:rsidRPr="00385413">
              <w:rPr>
                <w:rFonts w:ascii="Times New Roman" w:hAnsi="Times New Roman" w:cs="Times New Roman"/>
                <w:b/>
                <w:sz w:val="20"/>
                <w:szCs w:val="20"/>
              </w:rPr>
              <w:t>3</w:t>
            </w:r>
          </w:p>
        </w:tc>
        <w:tc>
          <w:tcPr>
            <w:tcW w:w="1421" w:type="dxa"/>
            <w:tcBorders>
              <w:top w:val="single" w:sz="4" w:space="0" w:color="auto"/>
              <w:left w:val="nil"/>
              <w:bottom w:val="nil"/>
              <w:right w:val="nil"/>
            </w:tcBorders>
          </w:tcPr>
          <w:p w:rsidR="00E615DE" w:rsidRPr="00385413" w:rsidRDefault="000C05CD" w:rsidP="000C05CD">
            <w:pPr>
              <w:widowControl w:val="0"/>
              <w:autoSpaceDE w:val="0"/>
              <w:autoSpaceDN w:val="0"/>
              <w:adjustRightInd w:val="0"/>
              <w:spacing w:line="360" w:lineRule="auto"/>
              <w:rPr>
                <w:rFonts w:ascii="Times New Roman" w:hAnsi="Times New Roman" w:cs="Times New Roman"/>
                <w:b/>
                <w:sz w:val="20"/>
                <w:szCs w:val="20"/>
              </w:rPr>
            </w:pPr>
            <w:r>
              <w:rPr>
                <w:rFonts w:ascii="Times New Roman" w:hAnsi="Times New Roman" w:cs="Times New Roman"/>
                <w:b/>
                <w:sz w:val="20"/>
                <w:szCs w:val="20"/>
              </w:rPr>
              <w:t xml:space="preserve">Model </w:t>
            </w:r>
            <w:r w:rsidR="00E615DE" w:rsidRPr="00385413">
              <w:rPr>
                <w:rFonts w:ascii="Times New Roman" w:hAnsi="Times New Roman" w:cs="Times New Roman"/>
                <w:b/>
                <w:sz w:val="20"/>
                <w:szCs w:val="20"/>
              </w:rPr>
              <w:t>4</w:t>
            </w:r>
          </w:p>
        </w:tc>
      </w:tr>
      <w:tr w:rsidR="00E615DE" w:rsidRPr="00385413" w:rsidTr="00E615DE">
        <w:trPr>
          <w:trHeight w:val="280"/>
        </w:trPr>
        <w:tc>
          <w:tcPr>
            <w:tcW w:w="1908"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08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35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094"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421"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r>
      <w:tr w:rsidR="00E615DE" w:rsidRPr="00385413" w:rsidTr="00E615DE">
        <w:trPr>
          <w:trHeight w:val="1106"/>
        </w:trPr>
        <w:tc>
          <w:tcPr>
            <w:tcW w:w="1908" w:type="dxa"/>
            <w:tcBorders>
              <w:top w:val="single" w:sz="4" w:space="0" w:color="auto"/>
              <w:left w:val="nil"/>
              <w:bottom w:val="nil"/>
              <w:right w:val="nil"/>
            </w:tcBorders>
          </w:tcPr>
          <w:p w:rsidR="00E615DE" w:rsidRPr="00385413" w:rsidRDefault="00E615DE" w:rsidP="000C05CD">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 xml:space="preserve">Revenue </w:t>
            </w:r>
            <w:r w:rsidR="000C05CD">
              <w:rPr>
                <w:rFonts w:ascii="Times New Roman" w:hAnsi="Times New Roman" w:cs="Times New Roman"/>
                <w:sz w:val="20"/>
                <w:szCs w:val="20"/>
              </w:rPr>
              <w:t>p</w:t>
            </w:r>
            <w:r w:rsidR="000C05CD" w:rsidRPr="00385413">
              <w:rPr>
                <w:rFonts w:ascii="Times New Roman" w:hAnsi="Times New Roman" w:cs="Times New Roman"/>
                <w:sz w:val="20"/>
                <w:szCs w:val="20"/>
              </w:rPr>
              <w:t xml:space="preserve">er </w:t>
            </w:r>
            <w:r w:rsidR="000C05CD">
              <w:rPr>
                <w:rFonts w:ascii="Times New Roman" w:hAnsi="Times New Roman" w:cs="Times New Roman"/>
                <w:sz w:val="20"/>
                <w:szCs w:val="20"/>
              </w:rPr>
              <w:t>c</w:t>
            </w:r>
            <w:r w:rsidR="000C05CD" w:rsidRPr="00385413">
              <w:rPr>
                <w:rFonts w:ascii="Times New Roman" w:hAnsi="Times New Roman" w:cs="Times New Roman"/>
                <w:sz w:val="20"/>
                <w:szCs w:val="20"/>
              </w:rPr>
              <w:t xml:space="preserve">apita </w:t>
            </w:r>
            <w:r w:rsidRPr="00385413">
              <w:rPr>
                <w:rFonts w:ascii="Times New Roman" w:hAnsi="Times New Roman" w:cs="Times New Roman"/>
                <w:sz w:val="20"/>
                <w:szCs w:val="20"/>
              </w:rPr>
              <w:t>(</w:t>
            </w:r>
            <w:r w:rsidR="000C05CD">
              <w:rPr>
                <w:rFonts w:ascii="Times New Roman" w:hAnsi="Times New Roman" w:cs="Times New Roman"/>
                <w:sz w:val="20"/>
                <w:szCs w:val="20"/>
              </w:rPr>
              <w:t>t</w:t>
            </w:r>
            <w:r w:rsidR="000C05CD" w:rsidRPr="00385413">
              <w:rPr>
                <w:rFonts w:ascii="Times New Roman" w:hAnsi="Times New Roman" w:cs="Times New Roman"/>
                <w:sz w:val="20"/>
                <w:szCs w:val="20"/>
              </w:rPr>
              <w:t xml:space="preserve">housands </w:t>
            </w:r>
            <w:r w:rsidRPr="00385413">
              <w:rPr>
                <w:rFonts w:ascii="Times New Roman" w:hAnsi="Times New Roman" w:cs="Times New Roman"/>
                <w:sz w:val="20"/>
                <w:szCs w:val="20"/>
              </w:rPr>
              <w:t xml:space="preserve">of </w:t>
            </w:r>
            <w:r w:rsidR="000C05CD">
              <w:rPr>
                <w:rFonts w:ascii="Times New Roman" w:hAnsi="Times New Roman" w:cs="Times New Roman"/>
                <w:sz w:val="20"/>
                <w:szCs w:val="20"/>
              </w:rPr>
              <w:t>d</w:t>
            </w:r>
            <w:r w:rsidR="000C05CD" w:rsidRPr="00385413">
              <w:rPr>
                <w:rFonts w:ascii="Times New Roman" w:hAnsi="Times New Roman" w:cs="Times New Roman"/>
                <w:sz w:val="20"/>
                <w:szCs w:val="20"/>
              </w:rPr>
              <w:t>ollars</w:t>
            </w:r>
            <w:r w:rsidRPr="00385413">
              <w:rPr>
                <w:rFonts w:ascii="Times New Roman" w:hAnsi="Times New Roman" w:cs="Times New Roman"/>
                <w:sz w:val="20"/>
                <w:szCs w:val="20"/>
              </w:rPr>
              <w:t>)</w:t>
            </w:r>
          </w:p>
        </w:tc>
        <w:tc>
          <w:tcPr>
            <w:tcW w:w="1080" w:type="dxa"/>
            <w:tcBorders>
              <w:top w:val="single" w:sz="4" w:space="0" w:color="auto"/>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0.10</w:t>
            </w:r>
            <w:r w:rsidRPr="00385413">
              <w:rPr>
                <w:rFonts w:ascii="Times New Roman" w:hAnsi="Times New Roman" w:cs="Times New Roman"/>
                <w:sz w:val="20"/>
                <w:szCs w:val="20"/>
                <w:vertAlign w:val="superscript"/>
              </w:rPr>
              <w:t>***</w:t>
            </w:r>
            <w:r w:rsidRPr="00385413">
              <w:rPr>
                <w:rFonts w:ascii="Times New Roman" w:hAnsi="Times New Roman" w:cs="Times New Roman"/>
                <w:sz w:val="20"/>
                <w:szCs w:val="20"/>
              </w:rPr>
              <w:br/>
              <w:t>(0.026)</w:t>
            </w:r>
          </w:p>
        </w:tc>
        <w:tc>
          <w:tcPr>
            <w:tcW w:w="1350" w:type="dxa"/>
            <w:tcBorders>
              <w:top w:val="single" w:sz="4" w:space="0" w:color="auto"/>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094" w:type="dxa"/>
            <w:tcBorders>
              <w:top w:val="single" w:sz="4" w:space="0" w:color="auto"/>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421" w:type="dxa"/>
            <w:tcBorders>
              <w:top w:val="single" w:sz="4" w:space="0" w:color="auto"/>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r>
      <w:tr w:rsidR="00E615DE" w:rsidRPr="00385413" w:rsidTr="00E615DE">
        <w:trPr>
          <w:trHeight w:val="280"/>
        </w:trPr>
        <w:tc>
          <w:tcPr>
            <w:tcW w:w="1908"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08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35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094"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421"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r>
      <w:tr w:rsidR="00E615DE" w:rsidRPr="00385413" w:rsidTr="00E615DE">
        <w:trPr>
          <w:trHeight w:val="1372"/>
        </w:trPr>
        <w:tc>
          <w:tcPr>
            <w:tcW w:w="1908" w:type="dxa"/>
            <w:tcBorders>
              <w:top w:val="nil"/>
              <w:left w:val="nil"/>
              <w:bottom w:val="nil"/>
              <w:right w:val="nil"/>
            </w:tcBorders>
          </w:tcPr>
          <w:p w:rsidR="00E615DE" w:rsidRPr="00385413" w:rsidRDefault="00E615DE" w:rsidP="000C05CD">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lastRenderedPageBreak/>
              <w:t xml:space="preserve">1 if </w:t>
            </w:r>
            <w:r w:rsidR="000C05CD">
              <w:rPr>
                <w:rFonts w:ascii="Times New Roman" w:hAnsi="Times New Roman" w:cs="Times New Roman"/>
                <w:sz w:val="20"/>
                <w:szCs w:val="20"/>
              </w:rPr>
              <w:t>p</w:t>
            </w:r>
            <w:r w:rsidR="000C05CD" w:rsidRPr="00385413">
              <w:rPr>
                <w:rFonts w:ascii="Times New Roman" w:hAnsi="Times New Roman" w:cs="Times New Roman"/>
                <w:sz w:val="20"/>
                <w:szCs w:val="20"/>
              </w:rPr>
              <w:t xml:space="preserve">revious </w:t>
            </w:r>
            <w:r w:rsidR="000C05CD">
              <w:rPr>
                <w:rFonts w:ascii="Times New Roman" w:hAnsi="Times New Roman" w:cs="Times New Roman"/>
                <w:sz w:val="20"/>
                <w:szCs w:val="20"/>
              </w:rPr>
              <w:t>a</w:t>
            </w:r>
            <w:r w:rsidR="000C05CD" w:rsidRPr="00385413">
              <w:rPr>
                <w:rFonts w:ascii="Times New Roman" w:hAnsi="Times New Roman" w:cs="Times New Roman"/>
                <w:sz w:val="20"/>
                <w:szCs w:val="20"/>
              </w:rPr>
              <w:t xml:space="preserve">ntidiscrimination </w:t>
            </w:r>
            <w:r w:rsidR="000C05CD">
              <w:rPr>
                <w:rFonts w:ascii="Times New Roman" w:hAnsi="Times New Roman" w:cs="Times New Roman"/>
                <w:sz w:val="20"/>
                <w:szCs w:val="20"/>
              </w:rPr>
              <w:t>e</w:t>
            </w:r>
            <w:r w:rsidR="000C05CD" w:rsidRPr="00385413">
              <w:rPr>
                <w:rFonts w:ascii="Times New Roman" w:hAnsi="Times New Roman" w:cs="Times New Roman"/>
                <w:sz w:val="20"/>
                <w:szCs w:val="20"/>
              </w:rPr>
              <w:t>nactment</w:t>
            </w:r>
            <w:r w:rsidRPr="00385413">
              <w:rPr>
                <w:rFonts w:ascii="Times New Roman" w:hAnsi="Times New Roman" w:cs="Times New Roman"/>
                <w:sz w:val="20"/>
                <w:szCs w:val="20"/>
              </w:rPr>
              <w:t xml:space="preserve">, 0 </w:t>
            </w:r>
            <w:r w:rsidR="000C05CD">
              <w:rPr>
                <w:rFonts w:ascii="Times New Roman" w:hAnsi="Times New Roman" w:cs="Times New Roman"/>
                <w:sz w:val="20"/>
                <w:szCs w:val="20"/>
              </w:rPr>
              <w:t>o</w:t>
            </w:r>
            <w:r w:rsidR="000C05CD" w:rsidRPr="00385413">
              <w:rPr>
                <w:rFonts w:ascii="Times New Roman" w:hAnsi="Times New Roman" w:cs="Times New Roman"/>
                <w:sz w:val="20"/>
                <w:szCs w:val="20"/>
              </w:rPr>
              <w:t>therwise</w:t>
            </w:r>
          </w:p>
        </w:tc>
        <w:tc>
          <w:tcPr>
            <w:tcW w:w="1080" w:type="dxa"/>
            <w:tcBorders>
              <w:top w:val="nil"/>
              <w:left w:val="nil"/>
              <w:bottom w:val="nil"/>
              <w:right w:val="nil"/>
            </w:tcBorders>
          </w:tcPr>
          <w:p w:rsidR="00E615DE" w:rsidRPr="00385413" w:rsidRDefault="000C05CD" w:rsidP="00FA26A0">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E615DE" w:rsidRPr="00385413">
              <w:rPr>
                <w:rFonts w:ascii="Times New Roman" w:hAnsi="Times New Roman" w:cs="Times New Roman"/>
                <w:sz w:val="20"/>
                <w:szCs w:val="20"/>
              </w:rPr>
              <w:t>0.0041</w:t>
            </w:r>
            <w:r w:rsidR="00E615DE" w:rsidRPr="00385413">
              <w:rPr>
                <w:rFonts w:ascii="Times New Roman" w:hAnsi="Times New Roman" w:cs="Times New Roman"/>
                <w:sz w:val="20"/>
                <w:szCs w:val="20"/>
              </w:rPr>
              <w:br/>
              <w:t>(0.0028)</w:t>
            </w:r>
          </w:p>
        </w:tc>
        <w:tc>
          <w:tcPr>
            <w:tcW w:w="1350" w:type="dxa"/>
            <w:tcBorders>
              <w:top w:val="nil"/>
              <w:left w:val="nil"/>
              <w:bottom w:val="nil"/>
              <w:right w:val="nil"/>
            </w:tcBorders>
          </w:tcPr>
          <w:p w:rsidR="00E615DE" w:rsidRPr="00385413" w:rsidRDefault="000C05CD" w:rsidP="00FA26A0">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E615DE" w:rsidRPr="00385413">
              <w:rPr>
                <w:rFonts w:ascii="Times New Roman" w:hAnsi="Times New Roman" w:cs="Times New Roman"/>
                <w:sz w:val="20"/>
                <w:szCs w:val="20"/>
              </w:rPr>
              <w:t>0.00083</w:t>
            </w:r>
            <w:r w:rsidR="00E615DE" w:rsidRPr="00385413">
              <w:rPr>
                <w:rFonts w:ascii="Times New Roman" w:hAnsi="Times New Roman" w:cs="Times New Roman"/>
                <w:sz w:val="20"/>
                <w:szCs w:val="20"/>
              </w:rPr>
              <w:br/>
              <w:t>(0.0027)</w:t>
            </w:r>
          </w:p>
        </w:tc>
        <w:tc>
          <w:tcPr>
            <w:tcW w:w="1094" w:type="dxa"/>
            <w:tcBorders>
              <w:top w:val="nil"/>
              <w:left w:val="nil"/>
              <w:bottom w:val="nil"/>
              <w:right w:val="nil"/>
            </w:tcBorders>
          </w:tcPr>
          <w:p w:rsidR="00E615DE" w:rsidRPr="00385413" w:rsidRDefault="000C05CD" w:rsidP="00FA26A0">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E615DE" w:rsidRPr="00385413">
              <w:rPr>
                <w:rFonts w:ascii="Times New Roman" w:hAnsi="Times New Roman" w:cs="Times New Roman"/>
                <w:sz w:val="20"/>
                <w:szCs w:val="20"/>
              </w:rPr>
              <w:t>0.0014</w:t>
            </w:r>
            <w:r w:rsidR="00E615DE" w:rsidRPr="00385413">
              <w:rPr>
                <w:rFonts w:ascii="Times New Roman" w:hAnsi="Times New Roman" w:cs="Times New Roman"/>
                <w:sz w:val="20"/>
                <w:szCs w:val="20"/>
              </w:rPr>
              <w:br/>
              <w:t>(0.0028)</w:t>
            </w:r>
          </w:p>
        </w:tc>
        <w:tc>
          <w:tcPr>
            <w:tcW w:w="1421" w:type="dxa"/>
            <w:tcBorders>
              <w:top w:val="nil"/>
              <w:left w:val="nil"/>
              <w:bottom w:val="nil"/>
              <w:right w:val="nil"/>
            </w:tcBorders>
          </w:tcPr>
          <w:p w:rsidR="00E615DE" w:rsidRPr="00385413" w:rsidRDefault="000C05CD" w:rsidP="00FA26A0">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E615DE" w:rsidRPr="00385413">
              <w:rPr>
                <w:rFonts w:ascii="Times New Roman" w:hAnsi="Times New Roman" w:cs="Times New Roman"/>
                <w:sz w:val="20"/>
                <w:szCs w:val="20"/>
              </w:rPr>
              <w:t>0.0018</w:t>
            </w:r>
            <w:r w:rsidR="00E615DE" w:rsidRPr="00385413">
              <w:rPr>
                <w:rFonts w:ascii="Times New Roman" w:hAnsi="Times New Roman" w:cs="Times New Roman"/>
                <w:sz w:val="20"/>
                <w:szCs w:val="20"/>
              </w:rPr>
              <w:br/>
              <w:t>(0.0028)</w:t>
            </w:r>
          </w:p>
        </w:tc>
      </w:tr>
      <w:tr w:rsidR="00E615DE" w:rsidRPr="00385413" w:rsidTr="00E615DE">
        <w:trPr>
          <w:trHeight w:val="280"/>
        </w:trPr>
        <w:tc>
          <w:tcPr>
            <w:tcW w:w="1908"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08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35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094"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421"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r>
      <w:tr w:rsidR="00E615DE" w:rsidRPr="00385413" w:rsidTr="00E615DE">
        <w:trPr>
          <w:trHeight w:val="547"/>
        </w:trPr>
        <w:tc>
          <w:tcPr>
            <w:tcW w:w="1908" w:type="dxa"/>
            <w:tcBorders>
              <w:top w:val="nil"/>
              <w:left w:val="nil"/>
              <w:bottom w:val="nil"/>
              <w:right w:val="nil"/>
            </w:tcBorders>
          </w:tcPr>
          <w:p w:rsidR="00E615DE" w:rsidRPr="00385413" w:rsidRDefault="00E615DE" w:rsidP="000C05CD">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 xml:space="preserve">Proportion </w:t>
            </w:r>
            <w:r w:rsidR="000C05CD">
              <w:rPr>
                <w:rFonts w:ascii="Times New Roman" w:hAnsi="Times New Roman" w:cs="Times New Roman"/>
                <w:sz w:val="20"/>
                <w:szCs w:val="20"/>
              </w:rPr>
              <w:t>u</w:t>
            </w:r>
            <w:r w:rsidR="000C05CD" w:rsidRPr="00385413">
              <w:rPr>
                <w:rFonts w:ascii="Times New Roman" w:hAnsi="Times New Roman" w:cs="Times New Roman"/>
                <w:sz w:val="20"/>
                <w:szCs w:val="20"/>
              </w:rPr>
              <w:t>nemployed</w:t>
            </w:r>
          </w:p>
        </w:tc>
        <w:tc>
          <w:tcPr>
            <w:tcW w:w="108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350" w:type="dxa"/>
            <w:tcBorders>
              <w:top w:val="nil"/>
              <w:left w:val="nil"/>
              <w:bottom w:val="nil"/>
              <w:right w:val="nil"/>
            </w:tcBorders>
          </w:tcPr>
          <w:p w:rsidR="00E615DE" w:rsidRPr="00385413" w:rsidRDefault="000C05CD" w:rsidP="00FA26A0">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E615DE" w:rsidRPr="00385413">
              <w:rPr>
                <w:rFonts w:ascii="Times New Roman" w:hAnsi="Times New Roman" w:cs="Times New Roman"/>
                <w:sz w:val="20"/>
                <w:szCs w:val="20"/>
              </w:rPr>
              <w:t>0.95</w:t>
            </w:r>
            <w:r w:rsidR="00E615DE" w:rsidRPr="00385413">
              <w:rPr>
                <w:rFonts w:ascii="Times New Roman" w:hAnsi="Times New Roman" w:cs="Times New Roman"/>
                <w:sz w:val="20"/>
                <w:szCs w:val="20"/>
              </w:rPr>
              <w:br/>
              <w:t>(0.71)</w:t>
            </w:r>
          </w:p>
        </w:tc>
        <w:tc>
          <w:tcPr>
            <w:tcW w:w="1094"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421"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r>
      <w:tr w:rsidR="00E615DE" w:rsidRPr="00385413" w:rsidTr="00E615DE">
        <w:trPr>
          <w:trHeight w:val="280"/>
        </w:trPr>
        <w:tc>
          <w:tcPr>
            <w:tcW w:w="1908"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08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35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094"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421"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r>
      <w:tr w:rsidR="00E615DE" w:rsidRPr="00385413" w:rsidTr="00E615DE">
        <w:trPr>
          <w:trHeight w:val="1372"/>
        </w:trPr>
        <w:tc>
          <w:tcPr>
            <w:tcW w:w="1908" w:type="dxa"/>
            <w:tcBorders>
              <w:top w:val="nil"/>
              <w:left w:val="nil"/>
              <w:bottom w:val="nil"/>
              <w:right w:val="nil"/>
            </w:tcBorders>
          </w:tcPr>
          <w:p w:rsidR="00E615DE" w:rsidRPr="00385413" w:rsidRDefault="00E615DE" w:rsidP="000C05CD">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 xml:space="preserve">Welfare </w:t>
            </w:r>
            <w:r w:rsidR="000C05CD">
              <w:rPr>
                <w:rFonts w:ascii="Times New Roman" w:hAnsi="Times New Roman" w:cs="Times New Roman"/>
                <w:sz w:val="20"/>
                <w:szCs w:val="20"/>
              </w:rPr>
              <w:t>s</w:t>
            </w:r>
            <w:r w:rsidR="000C05CD" w:rsidRPr="00385413">
              <w:rPr>
                <w:rFonts w:ascii="Times New Roman" w:hAnsi="Times New Roman" w:cs="Times New Roman"/>
                <w:sz w:val="20"/>
                <w:szCs w:val="20"/>
              </w:rPr>
              <w:t xml:space="preserve">pending </w:t>
            </w:r>
            <w:r w:rsidR="000C05CD">
              <w:rPr>
                <w:rFonts w:ascii="Times New Roman" w:hAnsi="Times New Roman" w:cs="Times New Roman"/>
                <w:sz w:val="20"/>
                <w:szCs w:val="20"/>
              </w:rPr>
              <w:t>p</w:t>
            </w:r>
            <w:r w:rsidR="000C05CD" w:rsidRPr="00385413">
              <w:rPr>
                <w:rFonts w:ascii="Times New Roman" w:hAnsi="Times New Roman" w:cs="Times New Roman"/>
                <w:sz w:val="20"/>
                <w:szCs w:val="20"/>
              </w:rPr>
              <w:t xml:space="preserve">er </w:t>
            </w:r>
            <w:r w:rsidR="000C05CD">
              <w:rPr>
                <w:rFonts w:ascii="Times New Roman" w:hAnsi="Times New Roman" w:cs="Times New Roman"/>
                <w:sz w:val="20"/>
                <w:szCs w:val="20"/>
              </w:rPr>
              <w:t>c</w:t>
            </w:r>
            <w:r w:rsidR="000C05CD" w:rsidRPr="00385413">
              <w:rPr>
                <w:rFonts w:ascii="Times New Roman" w:hAnsi="Times New Roman" w:cs="Times New Roman"/>
                <w:sz w:val="20"/>
                <w:szCs w:val="20"/>
              </w:rPr>
              <w:t xml:space="preserve">apita </w:t>
            </w:r>
            <w:r w:rsidRPr="00385413">
              <w:rPr>
                <w:rFonts w:ascii="Times New Roman" w:hAnsi="Times New Roman" w:cs="Times New Roman"/>
                <w:sz w:val="20"/>
                <w:szCs w:val="20"/>
              </w:rPr>
              <w:t>(</w:t>
            </w:r>
            <w:r w:rsidR="000C05CD">
              <w:rPr>
                <w:rFonts w:ascii="Times New Roman" w:hAnsi="Times New Roman" w:cs="Times New Roman"/>
                <w:sz w:val="20"/>
                <w:szCs w:val="20"/>
              </w:rPr>
              <w:t>t</w:t>
            </w:r>
            <w:r w:rsidR="000C05CD" w:rsidRPr="00385413">
              <w:rPr>
                <w:rFonts w:ascii="Times New Roman" w:hAnsi="Times New Roman" w:cs="Times New Roman"/>
                <w:sz w:val="20"/>
                <w:szCs w:val="20"/>
              </w:rPr>
              <w:t xml:space="preserve">housands </w:t>
            </w:r>
            <w:r w:rsidRPr="00385413">
              <w:rPr>
                <w:rFonts w:ascii="Times New Roman" w:hAnsi="Times New Roman" w:cs="Times New Roman"/>
                <w:sz w:val="20"/>
                <w:szCs w:val="20"/>
              </w:rPr>
              <w:t xml:space="preserve">of </w:t>
            </w:r>
            <w:r w:rsidR="000C05CD">
              <w:rPr>
                <w:rFonts w:ascii="Times New Roman" w:hAnsi="Times New Roman" w:cs="Times New Roman"/>
                <w:sz w:val="20"/>
                <w:szCs w:val="20"/>
              </w:rPr>
              <w:t>d</w:t>
            </w:r>
            <w:r w:rsidR="000C05CD" w:rsidRPr="00385413">
              <w:rPr>
                <w:rFonts w:ascii="Times New Roman" w:hAnsi="Times New Roman" w:cs="Times New Roman"/>
                <w:sz w:val="20"/>
                <w:szCs w:val="20"/>
              </w:rPr>
              <w:t>ollars</w:t>
            </w:r>
            <w:r w:rsidRPr="00385413">
              <w:rPr>
                <w:rFonts w:ascii="Times New Roman" w:hAnsi="Times New Roman" w:cs="Times New Roman"/>
                <w:sz w:val="20"/>
                <w:szCs w:val="20"/>
              </w:rPr>
              <w:t>)</w:t>
            </w:r>
          </w:p>
        </w:tc>
        <w:tc>
          <w:tcPr>
            <w:tcW w:w="108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35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094" w:type="dxa"/>
            <w:tcBorders>
              <w:top w:val="nil"/>
              <w:left w:val="nil"/>
              <w:bottom w:val="nil"/>
              <w:right w:val="nil"/>
            </w:tcBorders>
          </w:tcPr>
          <w:p w:rsidR="00E615DE" w:rsidRPr="00385413" w:rsidRDefault="000C05CD" w:rsidP="00FA26A0">
            <w:pPr>
              <w:widowControl w:val="0"/>
              <w:autoSpaceDE w:val="0"/>
              <w:autoSpaceDN w:val="0"/>
              <w:adjustRightInd w:val="0"/>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E615DE" w:rsidRPr="00385413">
              <w:rPr>
                <w:rFonts w:ascii="Times New Roman" w:hAnsi="Times New Roman" w:cs="Times New Roman"/>
                <w:sz w:val="20"/>
                <w:szCs w:val="20"/>
              </w:rPr>
              <w:t>0.031</w:t>
            </w:r>
            <w:r w:rsidR="00E615DE" w:rsidRPr="00385413">
              <w:rPr>
                <w:rFonts w:ascii="Times New Roman" w:hAnsi="Times New Roman" w:cs="Times New Roman"/>
                <w:sz w:val="20"/>
                <w:szCs w:val="20"/>
              </w:rPr>
              <w:br/>
              <w:t>(0.23)</w:t>
            </w:r>
          </w:p>
        </w:tc>
        <w:tc>
          <w:tcPr>
            <w:tcW w:w="1421"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r>
      <w:tr w:rsidR="00E615DE" w:rsidRPr="00385413" w:rsidTr="00E615DE">
        <w:trPr>
          <w:trHeight w:val="280"/>
        </w:trPr>
        <w:tc>
          <w:tcPr>
            <w:tcW w:w="1908"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08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350"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094"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c>
          <w:tcPr>
            <w:tcW w:w="1421" w:type="dxa"/>
            <w:tcBorders>
              <w:top w:val="nil"/>
              <w:left w:val="nil"/>
              <w:bottom w:val="nil"/>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p>
        </w:tc>
      </w:tr>
      <w:tr w:rsidR="00E615DE" w:rsidRPr="00385413" w:rsidTr="00E615DE">
        <w:trPr>
          <w:trHeight w:val="1106"/>
        </w:trPr>
        <w:tc>
          <w:tcPr>
            <w:tcW w:w="1908" w:type="dxa"/>
            <w:tcBorders>
              <w:top w:val="nil"/>
              <w:left w:val="nil"/>
              <w:bottom w:val="single" w:sz="4" w:space="0" w:color="auto"/>
              <w:right w:val="nil"/>
            </w:tcBorders>
          </w:tcPr>
          <w:p w:rsidR="00E615DE" w:rsidRPr="00385413" w:rsidRDefault="00E615DE" w:rsidP="000C05CD">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 xml:space="preserve">Welfare </w:t>
            </w:r>
            <w:r w:rsidR="000C05CD">
              <w:rPr>
                <w:rFonts w:ascii="Times New Roman" w:hAnsi="Times New Roman" w:cs="Times New Roman"/>
                <w:sz w:val="20"/>
                <w:szCs w:val="20"/>
              </w:rPr>
              <w:t>s</w:t>
            </w:r>
            <w:r w:rsidR="000C05CD" w:rsidRPr="00385413">
              <w:rPr>
                <w:rFonts w:ascii="Times New Roman" w:hAnsi="Times New Roman" w:cs="Times New Roman"/>
                <w:sz w:val="20"/>
                <w:szCs w:val="20"/>
              </w:rPr>
              <w:t xml:space="preserve">pending </w:t>
            </w:r>
            <w:r w:rsidRPr="00385413">
              <w:rPr>
                <w:rFonts w:ascii="Times New Roman" w:hAnsi="Times New Roman" w:cs="Times New Roman"/>
                <w:sz w:val="20"/>
                <w:szCs w:val="20"/>
              </w:rPr>
              <w:t xml:space="preserve">as </w:t>
            </w:r>
            <w:r w:rsidR="000C05CD">
              <w:rPr>
                <w:rFonts w:ascii="Times New Roman" w:hAnsi="Times New Roman" w:cs="Times New Roman"/>
                <w:sz w:val="20"/>
                <w:szCs w:val="20"/>
              </w:rPr>
              <w:t>p</w:t>
            </w:r>
            <w:r w:rsidR="000C05CD" w:rsidRPr="00385413">
              <w:rPr>
                <w:rFonts w:ascii="Times New Roman" w:hAnsi="Times New Roman" w:cs="Times New Roman"/>
                <w:sz w:val="20"/>
                <w:szCs w:val="20"/>
              </w:rPr>
              <w:t xml:space="preserve">roportion </w:t>
            </w:r>
            <w:r w:rsidRPr="00385413">
              <w:rPr>
                <w:rFonts w:ascii="Times New Roman" w:hAnsi="Times New Roman" w:cs="Times New Roman"/>
                <w:sz w:val="20"/>
                <w:szCs w:val="20"/>
              </w:rPr>
              <w:t xml:space="preserve">of </w:t>
            </w:r>
            <w:r w:rsidR="000C05CD">
              <w:rPr>
                <w:rFonts w:ascii="Times New Roman" w:hAnsi="Times New Roman" w:cs="Times New Roman"/>
                <w:sz w:val="20"/>
                <w:szCs w:val="20"/>
              </w:rPr>
              <w:t>t</w:t>
            </w:r>
            <w:r w:rsidR="000C05CD" w:rsidRPr="00385413">
              <w:rPr>
                <w:rFonts w:ascii="Times New Roman" w:hAnsi="Times New Roman" w:cs="Times New Roman"/>
                <w:sz w:val="20"/>
                <w:szCs w:val="20"/>
              </w:rPr>
              <w:t xml:space="preserve">ax </w:t>
            </w:r>
            <w:r w:rsidR="000C05CD">
              <w:rPr>
                <w:rFonts w:ascii="Times New Roman" w:hAnsi="Times New Roman" w:cs="Times New Roman"/>
                <w:sz w:val="20"/>
                <w:szCs w:val="20"/>
              </w:rPr>
              <w:t>r</w:t>
            </w:r>
            <w:r w:rsidR="000C05CD" w:rsidRPr="00385413">
              <w:rPr>
                <w:rFonts w:ascii="Times New Roman" w:hAnsi="Times New Roman" w:cs="Times New Roman"/>
                <w:sz w:val="20"/>
                <w:szCs w:val="20"/>
              </w:rPr>
              <w:t>evenue</w:t>
            </w:r>
          </w:p>
        </w:tc>
        <w:tc>
          <w:tcPr>
            <w:tcW w:w="1080"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350"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094"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br/>
            </w:r>
          </w:p>
        </w:tc>
        <w:tc>
          <w:tcPr>
            <w:tcW w:w="1421"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0.021</w:t>
            </w:r>
            <w:r w:rsidRPr="00385413">
              <w:rPr>
                <w:rFonts w:ascii="Times New Roman" w:hAnsi="Times New Roman" w:cs="Times New Roman"/>
                <w:sz w:val="20"/>
                <w:szCs w:val="20"/>
              </w:rPr>
              <w:br/>
              <w:t>(0.28)</w:t>
            </w:r>
          </w:p>
        </w:tc>
      </w:tr>
      <w:tr w:rsidR="00E615DE" w:rsidRPr="00385413" w:rsidTr="00E615DE">
        <w:trPr>
          <w:trHeight w:val="280"/>
        </w:trPr>
        <w:tc>
          <w:tcPr>
            <w:tcW w:w="1908"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i/>
                <w:iCs/>
                <w:sz w:val="20"/>
                <w:szCs w:val="20"/>
              </w:rPr>
              <w:t>N</w:t>
            </w:r>
          </w:p>
        </w:tc>
        <w:tc>
          <w:tcPr>
            <w:tcW w:w="1080"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796</w:t>
            </w:r>
          </w:p>
        </w:tc>
        <w:tc>
          <w:tcPr>
            <w:tcW w:w="1350"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1</w:t>
            </w:r>
            <w:r w:rsidR="000C05CD">
              <w:rPr>
                <w:rFonts w:ascii="Times New Roman" w:hAnsi="Times New Roman" w:cs="Times New Roman"/>
                <w:sz w:val="20"/>
                <w:szCs w:val="20"/>
              </w:rPr>
              <w:t>,</w:t>
            </w:r>
            <w:r w:rsidRPr="00385413">
              <w:rPr>
                <w:rFonts w:ascii="Times New Roman" w:hAnsi="Times New Roman" w:cs="Times New Roman"/>
                <w:sz w:val="20"/>
                <w:szCs w:val="20"/>
              </w:rPr>
              <w:t>087</w:t>
            </w:r>
          </w:p>
        </w:tc>
        <w:tc>
          <w:tcPr>
            <w:tcW w:w="1094"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1</w:t>
            </w:r>
            <w:r w:rsidR="000C05CD">
              <w:rPr>
                <w:rFonts w:ascii="Times New Roman" w:hAnsi="Times New Roman" w:cs="Times New Roman"/>
                <w:sz w:val="20"/>
                <w:szCs w:val="20"/>
              </w:rPr>
              <w:t>,</w:t>
            </w:r>
            <w:r w:rsidRPr="00385413">
              <w:rPr>
                <w:rFonts w:ascii="Times New Roman" w:hAnsi="Times New Roman" w:cs="Times New Roman"/>
                <w:sz w:val="20"/>
                <w:szCs w:val="20"/>
              </w:rPr>
              <w:t>094</w:t>
            </w:r>
          </w:p>
        </w:tc>
        <w:tc>
          <w:tcPr>
            <w:tcW w:w="1421" w:type="dxa"/>
            <w:tcBorders>
              <w:top w:val="nil"/>
              <w:left w:val="nil"/>
              <w:bottom w:val="single" w:sz="4" w:space="0" w:color="auto"/>
              <w:right w:val="nil"/>
            </w:tcBorders>
          </w:tcPr>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796</w:t>
            </w:r>
          </w:p>
        </w:tc>
      </w:tr>
    </w:tbl>
    <w:p w:rsidR="000C05CD" w:rsidRPr="00385413" w:rsidRDefault="000C05CD" w:rsidP="00FA26A0">
      <w:pPr>
        <w:widowControl w:val="0"/>
        <w:autoSpaceDE w:val="0"/>
        <w:autoSpaceDN w:val="0"/>
        <w:adjustRightInd w:val="0"/>
        <w:spacing w:line="360" w:lineRule="auto"/>
        <w:rPr>
          <w:rFonts w:ascii="Times New Roman" w:hAnsi="Times New Roman" w:cs="Times New Roman"/>
          <w:i/>
          <w:sz w:val="20"/>
          <w:szCs w:val="20"/>
        </w:rPr>
      </w:pPr>
      <w:r>
        <w:rPr>
          <w:rFonts w:ascii="Times New Roman" w:hAnsi="Times New Roman" w:cs="Times New Roman"/>
          <w:i/>
          <w:sz w:val="20"/>
          <w:szCs w:val="20"/>
        </w:rPr>
        <w:t>Notes:</w:t>
      </w:r>
    </w:p>
    <w:p w:rsidR="000C05CD" w:rsidRPr="00CB1B6A" w:rsidRDefault="000C05CD" w:rsidP="000C05CD">
      <w:pPr>
        <w:widowControl w:val="0"/>
        <w:autoSpaceDE w:val="0"/>
        <w:autoSpaceDN w:val="0"/>
        <w:adjustRightInd w:val="0"/>
        <w:spacing w:line="360" w:lineRule="auto"/>
        <w:rPr>
          <w:rFonts w:ascii="Times New Roman" w:hAnsi="Times New Roman" w:cs="Times New Roman"/>
          <w:sz w:val="20"/>
          <w:szCs w:val="20"/>
        </w:rPr>
      </w:pPr>
      <w:r w:rsidRPr="00CB1B6A">
        <w:rPr>
          <w:rFonts w:ascii="Times New Roman" w:hAnsi="Times New Roman" w:cs="Times New Roman"/>
          <w:sz w:val="20"/>
          <w:szCs w:val="20"/>
          <w:vertAlign w:val="superscript"/>
        </w:rPr>
        <w:t>*</w:t>
      </w:r>
      <w:r w:rsidRPr="00CB1B6A">
        <w:rPr>
          <w:rFonts w:ascii="Times New Roman" w:hAnsi="Times New Roman" w:cs="Times New Roman"/>
          <w:sz w:val="20"/>
          <w:szCs w:val="20"/>
        </w:rPr>
        <w:t xml:space="preserve"> </w:t>
      </w:r>
      <w:r w:rsidRPr="00CB1B6A">
        <w:rPr>
          <w:rFonts w:ascii="Times New Roman" w:hAnsi="Times New Roman" w:cs="Times New Roman"/>
          <w:i/>
          <w:iCs/>
          <w:sz w:val="20"/>
          <w:szCs w:val="20"/>
        </w:rPr>
        <w:t>p</w:t>
      </w:r>
      <w:r w:rsidRPr="00CB1B6A">
        <w:rPr>
          <w:rFonts w:ascii="Times New Roman" w:hAnsi="Times New Roman" w:cs="Times New Roman"/>
          <w:sz w:val="20"/>
          <w:szCs w:val="20"/>
        </w:rPr>
        <w:t xml:space="preserve"> &lt; 0.05</w:t>
      </w:r>
      <w:r>
        <w:rPr>
          <w:rFonts w:ascii="Times New Roman" w:hAnsi="Times New Roman" w:cs="Times New Roman"/>
          <w:sz w:val="20"/>
          <w:szCs w:val="20"/>
        </w:rPr>
        <w:t>;</w:t>
      </w:r>
      <w:r w:rsidRPr="00CB1B6A">
        <w:rPr>
          <w:rFonts w:ascii="Times New Roman" w:hAnsi="Times New Roman" w:cs="Times New Roman"/>
          <w:sz w:val="20"/>
          <w:szCs w:val="20"/>
        </w:rPr>
        <w:t xml:space="preserve"> </w:t>
      </w:r>
      <w:r w:rsidRPr="00CB1B6A">
        <w:rPr>
          <w:rFonts w:ascii="Times New Roman" w:hAnsi="Times New Roman" w:cs="Times New Roman"/>
          <w:sz w:val="20"/>
          <w:szCs w:val="20"/>
          <w:vertAlign w:val="superscript"/>
        </w:rPr>
        <w:t>**</w:t>
      </w:r>
      <w:r w:rsidRPr="00CB1B6A">
        <w:rPr>
          <w:rFonts w:ascii="Times New Roman" w:hAnsi="Times New Roman" w:cs="Times New Roman"/>
          <w:sz w:val="20"/>
          <w:szCs w:val="20"/>
        </w:rPr>
        <w:t xml:space="preserve"> </w:t>
      </w:r>
      <w:r w:rsidRPr="00CB1B6A">
        <w:rPr>
          <w:rFonts w:ascii="Times New Roman" w:hAnsi="Times New Roman" w:cs="Times New Roman"/>
          <w:i/>
          <w:iCs/>
          <w:sz w:val="20"/>
          <w:szCs w:val="20"/>
        </w:rPr>
        <w:t>p</w:t>
      </w:r>
      <w:r w:rsidRPr="00CB1B6A">
        <w:rPr>
          <w:rFonts w:ascii="Times New Roman" w:hAnsi="Times New Roman" w:cs="Times New Roman"/>
          <w:sz w:val="20"/>
          <w:szCs w:val="20"/>
        </w:rPr>
        <w:t xml:space="preserve"> &lt; 0.01</w:t>
      </w:r>
      <w:r>
        <w:rPr>
          <w:rFonts w:ascii="Times New Roman" w:hAnsi="Times New Roman" w:cs="Times New Roman"/>
          <w:sz w:val="20"/>
          <w:szCs w:val="20"/>
        </w:rPr>
        <w:t>;</w:t>
      </w:r>
      <w:r w:rsidRPr="00CB1B6A">
        <w:rPr>
          <w:rFonts w:ascii="Times New Roman" w:hAnsi="Times New Roman" w:cs="Times New Roman"/>
          <w:sz w:val="20"/>
          <w:szCs w:val="20"/>
        </w:rPr>
        <w:t xml:space="preserve"> </w:t>
      </w:r>
      <w:r w:rsidRPr="00CB1B6A">
        <w:rPr>
          <w:rFonts w:ascii="Times New Roman" w:hAnsi="Times New Roman" w:cs="Times New Roman"/>
          <w:sz w:val="20"/>
          <w:szCs w:val="20"/>
          <w:vertAlign w:val="superscript"/>
        </w:rPr>
        <w:t>***</w:t>
      </w:r>
      <w:r w:rsidRPr="00CB1B6A">
        <w:rPr>
          <w:rFonts w:ascii="Times New Roman" w:hAnsi="Times New Roman" w:cs="Times New Roman"/>
          <w:sz w:val="20"/>
          <w:szCs w:val="20"/>
        </w:rPr>
        <w:t xml:space="preserve"> </w:t>
      </w:r>
      <w:r w:rsidRPr="00CB1B6A">
        <w:rPr>
          <w:rFonts w:ascii="Times New Roman" w:hAnsi="Times New Roman" w:cs="Times New Roman"/>
          <w:i/>
          <w:iCs/>
          <w:sz w:val="20"/>
          <w:szCs w:val="20"/>
        </w:rPr>
        <w:t>p</w:t>
      </w:r>
      <w:r w:rsidRPr="00CB1B6A">
        <w:rPr>
          <w:rFonts w:ascii="Times New Roman" w:hAnsi="Times New Roman" w:cs="Times New Roman"/>
          <w:sz w:val="20"/>
          <w:szCs w:val="20"/>
        </w:rPr>
        <w:t xml:space="preserve"> &lt; 0.001</w:t>
      </w:r>
      <w:r>
        <w:rPr>
          <w:rFonts w:ascii="Times New Roman" w:hAnsi="Times New Roman" w:cs="Times New Roman"/>
          <w:sz w:val="20"/>
          <w:szCs w:val="20"/>
        </w:rPr>
        <w:t>.</w:t>
      </w:r>
    </w:p>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Standard errors in parentheses</w:t>
      </w:r>
      <w:r w:rsidR="000C05CD">
        <w:rPr>
          <w:rFonts w:ascii="Times New Roman" w:hAnsi="Times New Roman" w:cs="Times New Roman"/>
          <w:sz w:val="20"/>
          <w:szCs w:val="20"/>
        </w:rPr>
        <w:t>.</w:t>
      </w:r>
    </w:p>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Models include state and year fixed effects, and standard errors are clustered by state</w:t>
      </w:r>
      <w:r w:rsidR="000C05CD">
        <w:rPr>
          <w:rFonts w:ascii="Times New Roman" w:hAnsi="Times New Roman" w:cs="Times New Roman"/>
          <w:sz w:val="20"/>
          <w:szCs w:val="20"/>
        </w:rPr>
        <w:t>.</w:t>
      </w:r>
    </w:p>
    <w:p w:rsidR="00E615DE" w:rsidRPr="00385413" w:rsidRDefault="00E615DE" w:rsidP="00FA26A0">
      <w:pPr>
        <w:widowControl w:val="0"/>
        <w:autoSpaceDE w:val="0"/>
        <w:autoSpaceDN w:val="0"/>
        <w:adjustRightInd w:val="0"/>
        <w:spacing w:line="360" w:lineRule="auto"/>
        <w:rPr>
          <w:rFonts w:ascii="Times New Roman" w:hAnsi="Times New Roman" w:cs="Times New Roman"/>
          <w:sz w:val="20"/>
          <w:szCs w:val="20"/>
        </w:rPr>
      </w:pPr>
      <w:r w:rsidRPr="00385413">
        <w:rPr>
          <w:rFonts w:ascii="Times New Roman" w:hAnsi="Times New Roman" w:cs="Times New Roman"/>
          <w:sz w:val="20"/>
          <w:szCs w:val="20"/>
        </w:rPr>
        <w:t>Models 1 and 4 have fewer observations given limited revenue data</w:t>
      </w:r>
      <w:r w:rsidR="000C05CD">
        <w:rPr>
          <w:rFonts w:ascii="Times New Roman" w:hAnsi="Times New Roman" w:cs="Times New Roman"/>
          <w:sz w:val="20"/>
          <w:szCs w:val="20"/>
        </w:rPr>
        <w:t>.</w:t>
      </w:r>
    </w:p>
    <w:p w:rsidR="00E615DE" w:rsidRPr="00385413" w:rsidRDefault="00E615DE" w:rsidP="00FA26A0">
      <w:pPr>
        <w:keepNext/>
        <w:widowControl w:val="0"/>
        <w:autoSpaceDE w:val="0"/>
        <w:autoSpaceDN w:val="0"/>
        <w:adjustRightInd w:val="0"/>
        <w:spacing w:line="360" w:lineRule="auto"/>
        <w:rPr>
          <w:rFonts w:ascii="Times New Roman" w:hAnsi="Times New Roman" w:cs="Times New Roman"/>
          <w:sz w:val="20"/>
          <w:szCs w:val="20"/>
        </w:rPr>
      </w:pPr>
    </w:p>
    <w:p w:rsidR="000F3350" w:rsidRPr="00520953" w:rsidRDefault="000F3350" w:rsidP="00FA26A0">
      <w:pPr>
        <w:spacing w:line="360" w:lineRule="auto"/>
        <w:rPr>
          <w:rFonts w:ascii="Times New Roman" w:hAnsi="Times New Roman" w:cs="Times New Roman"/>
          <w:sz w:val="24"/>
          <w:szCs w:val="24"/>
        </w:rPr>
      </w:pPr>
      <w:r w:rsidRPr="00520953">
        <w:rPr>
          <w:rFonts w:ascii="Times New Roman" w:hAnsi="Times New Roman" w:cs="Times New Roman"/>
          <w:sz w:val="24"/>
          <w:szCs w:val="24"/>
        </w:rPr>
        <w:t xml:space="preserve">Table </w:t>
      </w:r>
      <w:r w:rsidR="00EF0BF6" w:rsidRPr="00520953">
        <w:rPr>
          <w:rFonts w:ascii="Times New Roman" w:hAnsi="Times New Roman" w:cs="Times New Roman"/>
          <w:sz w:val="24"/>
          <w:szCs w:val="24"/>
        </w:rPr>
        <w:t>B6</w:t>
      </w:r>
      <w:r w:rsidR="000C05CD" w:rsidRPr="00520953">
        <w:rPr>
          <w:rFonts w:ascii="Times New Roman" w:hAnsi="Times New Roman" w:cs="Times New Roman"/>
          <w:sz w:val="24"/>
          <w:szCs w:val="24"/>
        </w:rPr>
        <w:t xml:space="preserve">. </w:t>
      </w:r>
      <w:r w:rsidR="00857A53" w:rsidRPr="00520953">
        <w:rPr>
          <w:rFonts w:ascii="Times New Roman" w:hAnsi="Times New Roman" w:cs="Times New Roman"/>
          <w:sz w:val="24"/>
          <w:szCs w:val="24"/>
        </w:rPr>
        <w:t>Index of</w:t>
      </w:r>
      <w:r w:rsidRPr="00520953">
        <w:rPr>
          <w:rFonts w:ascii="Times New Roman" w:hAnsi="Times New Roman" w:cs="Times New Roman"/>
          <w:sz w:val="24"/>
          <w:szCs w:val="24"/>
        </w:rPr>
        <w:t xml:space="preserve"> </w:t>
      </w:r>
      <w:r w:rsidR="000C05CD" w:rsidRPr="00520953">
        <w:rPr>
          <w:rFonts w:ascii="Times New Roman" w:hAnsi="Times New Roman" w:cs="Times New Roman"/>
          <w:sz w:val="24"/>
          <w:szCs w:val="24"/>
        </w:rPr>
        <w:t xml:space="preserve">enactments </w:t>
      </w:r>
      <w:r w:rsidR="00857A53" w:rsidRPr="00520953">
        <w:rPr>
          <w:rFonts w:ascii="Times New Roman" w:hAnsi="Times New Roman" w:cs="Times New Roman"/>
          <w:sz w:val="24"/>
          <w:szCs w:val="24"/>
        </w:rPr>
        <w:t>(</w:t>
      </w:r>
      <w:r w:rsidR="000C05CD" w:rsidRPr="00520953">
        <w:rPr>
          <w:rFonts w:ascii="Times New Roman" w:hAnsi="Times New Roman" w:cs="Times New Roman"/>
          <w:sz w:val="24"/>
          <w:szCs w:val="24"/>
        </w:rPr>
        <w:t>no controls</w:t>
      </w:r>
      <w:r w:rsidR="00857A53" w:rsidRPr="00520953">
        <w:rPr>
          <w:rFonts w:ascii="Times New Roman" w:hAnsi="Times New Roman" w:cs="Times New Roman"/>
          <w:sz w:val="24"/>
          <w:szCs w:val="24"/>
        </w:rPr>
        <w:t>)</w:t>
      </w:r>
    </w:p>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p w:rsidR="000F3350" w:rsidRPr="00385413" w:rsidRDefault="000F3350" w:rsidP="00385413">
      <w:pPr>
        <w:widowControl w:val="0"/>
        <w:autoSpaceDE w:val="0"/>
        <w:autoSpaceDN w:val="0"/>
        <w:adjustRightInd w:val="0"/>
        <w:spacing w:line="360" w:lineRule="auto"/>
        <w:ind w:left="1440" w:firstLine="720"/>
        <w:rPr>
          <w:rFonts w:ascii="Times New Roman" w:hAnsi="Times New Roman" w:cs="Times New Roman"/>
          <w:b/>
          <w:sz w:val="20"/>
          <w:szCs w:val="20"/>
          <w:lang w:bidi="ar-SA"/>
        </w:rPr>
      </w:pPr>
      <w:r w:rsidRPr="00385413">
        <w:rPr>
          <w:rFonts w:ascii="Times New Roman" w:hAnsi="Times New Roman" w:cs="Times New Roman"/>
          <w:b/>
          <w:sz w:val="20"/>
          <w:szCs w:val="20"/>
          <w:lang w:bidi="ar-SA"/>
        </w:rPr>
        <w:t xml:space="preserve">Dependent </w:t>
      </w:r>
      <w:r w:rsidR="000C05CD">
        <w:rPr>
          <w:rFonts w:ascii="Times New Roman" w:hAnsi="Times New Roman" w:cs="Times New Roman"/>
          <w:b/>
          <w:sz w:val="20"/>
          <w:szCs w:val="20"/>
          <w:lang w:bidi="ar-SA"/>
        </w:rPr>
        <w:t>v</w:t>
      </w:r>
      <w:r w:rsidR="000C05CD" w:rsidRPr="00385413">
        <w:rPr>
          <w:rFonts w:ascii="Times New Roman" w:hAnsi="Times New Roman" w:cs="Times New Roman"/>
          <w:b/>
          <w:sz w:val="20"/>
          <w:szCs w:val="20"/>
          <w:lang w:bidi="ar-SA"/>
        </w:rPr>
        <w:t>ariable</w:t>
      </w:r>
      <w:r w:rsidRPr="00385413">
        <w:rPr>
          <w:rFonts w:ascii="Times New Roman" w:hAnsi="Times New Roman" w:cs="Times New Roman"/>
          <w:b/>
          <w:sz w:val="20"/>
          <w:szCs w:val="20"/>
          <w:lang w:bidi="ar-SA"/>
        </w:rPr>
        <w:t xml:space="preserve">: </w:t>
      </w:r>
      <w:r w:rsidR="000C05CD">
        <w:rPr>
          <w:rFonts w:ascii="Times New Roman" w:hAnsi="Times New Roman" w:cs="Times New Roman"/>
          <w:b/>
          <w:sz w:val="20"/>
          <w:szCs w:val="20"/>
          <w:lang w:bidi="ar-SA"/>
        </w:rPr>
        <w:t>i</w:t>
      </w:r>
      <w:r w:rsidR="000C05CD" w:rsidRPr="00385413">
        <w:rPr>
          <w:rFonts w:ascii="Times New Roman" w:hAnsi="Times New Roman" w:cs="Times New Roman"/>
          <w:b/>
          <w:sz w:val="20"/>
          <w:szCs w:val="20"/>
          <w:lang w:bidi="ar-SA"/>
        </w:rPr>
        <w:t xml:space="preserve">ndex </w:t>
      </w:r>
      <w:r w:rsidRPr="00385413">
        <w:rPr>
          <w:rFonts w:ascii="Times New Roman" w:hAnsi="Times New Roman" w:cs="Times New Roman"/>
          <w:b/>
          <w:sz w:val="20"/>
          <w:szCs w:val="20"/>
          <w:lang w:bidi="ar-SA"/>
        </w:rPr>
        <w:t xml:space="preserve">of </w:t>
      </w:r>
      <w:r w:rsidR="000C05CD">
        <w:rPr>
          <w:rFonts w:ascii="Times New Roman" w:hAnsi="Times New Roman" w:cs="Times New Roman"/>
          <w:b/>
          <w:sz w:val="20"/>
          <w:szCs w:val="20"/>
          <w:lang w:bidi="ar-SA"/>
        </w:rPr>
        <w:t>e</w:t>
      </w:r>
      <w:r w:rsidR="000C05CD" w:rsidRPr="00385413">
        <w:rPr>
          <w:rFonts w:ascii="Times New Roman" w:hAnsi="Times New Roman" w:cs="Times New Roman"/>
          <w:b/>
          <w:sz w:val="20"/>
          <w:szCs w:val="20"/>
          <w:lang w:bidi="ar-SA"/>
        </w:rPr>
        <w:t>nactments</w:t>
      </w:r>
    </w:p>
    <w:tbl>
      <w:tblPr>
        <w:tblW w:w="7218" w:type="dxa"/>
        <w:tblLayout w:type="fixed"/>
        <w:tblLook w:val="0000"/>
      </w:tblPr>
      <w:tblGrid>
        <w:gridCol w:w="1836"/>
        <w:gridCol w:w="1242"/>
        <w:gridCol w:w="1440"/>
        <w:gridCol w:w="1350"/>
        <w:gridCol w:w="1350"/>
      </w:tblGrid>
      <w:tr w:rsidR="000F3350" w:rsidRPr="00385413" w:rsidTr="000F3350">
        <w:tc>
          <w:tcPr>
            <w:tcW w:w="1836"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242" w:type="dxa"/>
            <w:tcMar>
              <w:top w:w="100" w:type="nil"/>
              <w:right w:w="100" w:type="nil"/>
            </w:tcMar>
            <w:vAlign w:val="center"/>
          </w:tcPr>
          <w:p w:rsidR="000F3350" w:rsidRPr="00385413" w:rsidRDefault="000C05CD" w:rsidP="000C05CD">
            <w:pPr>
              <w:widowControl w:val="0"/>
              <w:autoSpaceDE w:val="0"/>
              <w:autoSpaceDN w:val="0"/>
              <w:adjustRightInd w:val="0"/>
              <w:spacing w:line="360" w:lineRule="auto"/>
              <w:rPr>
                <w:rFonts w:ascii="Times New Roman" w:hAnsi="Times New Roman" w:cs="Times New Roman"/>
                <w:b/>
                <w:sz w:val="20"/>
                <w:szCs w:val="20"/>
                <w:lang w:bidi="ar-SA"/>
              </w:rPr>
            </w:pPr>
            <w:r>
              <w:rPr>
                <w:rFonts w:ascii="Times New Roman" w:hAnsi="Times New Roman" w:cs="Times New Roman"/>
                <w:b/>
                <w:sz w:val="20"/>
                <w:szCs w:val="20"/>
                <w:lang w:bidi="ar-SA"/>
              </w:rPr>
              <w:t xml:space="preserve">Model </w:t>
            </w:r>
            <w:r w:rsidR="000F3350" w:rsidRPr="00385413">
              <w:rPr>
                <w:rFonts w:ascii="Times New Roman" w:hAnsi="Times New Roman" w:cs="Times New Roman"/>
                <w:b/>
                <w:sz w:val="20"/>
                <w:szCs w:val="20"/>
                <w:lang w:bidi="ar-SA"/>
              </w:rPr>
              <w:t>1</w:t>
            </w:r>
          </w:p>
        </w:tc>
        <w:tc>
          <w:tcPr>
            <w:tcW w:w="1440" w:type="dxa"/>
            <w:tcMar>
              <w:top w:w="100" w:type="nil"/>
              <w:right w:w="100" w:type="nil"/>
            </w:tcMar>
            <w:vAlign w:val="center"/>
          </w:tcPr>
          <w:p w:rsidR="000F3350" w:rsidRPr="00385413" w:rsidRDefault="000C05CD" w:rsidP="00EF0BF6">
            <w:pPr>
              <w:widowControl w:val="0"/>
              <w:autoSpaceDE w:val="0"/>
              <w:autoSpaceDN w:val="0"/>
              <w:adjustRightInd w:val="0"/>
              <w:spacing w:line="360" w:lineRule="auto"/>
              <w:rPr>
                <w:rFonts w:ascii="Times New Roman" w:hAnsi="Times New Roman" w:cs="Times New Roman"/>
                <w:b/>
                <w:sz w:val="20"/>
                <w:szCs w:val="20"/>
                <w:lang w:bidi="ar-SA"/>
              </w:rPr>
            </w:pPr>
            <w:r>
              <w:rPr>
                <w:rFonts w:ascii="Times New Roman" w:hAnsi="Times New Roman" w:cs="Times New Roman"/>
                <w:b/>
                <w:sz w:val="20"/>
                <w:szCs w:val="20"/>
                <w:lang w:bidi="ar-SA"/>
              </w:rPr>
              <w:t xml:space="preserve">Model </w:t>
            </w:r>
            <w:r w:rsidR="000F3350" w:rsidRPr="00385413">
              <w:rPr>
                <w:rFonts w:ascii="Times New Roman" w:hAnsi="Times New Roman" w:cs="Times New Roman"/>
                <w:b/>
                <w:sz w:val="20"/>
                <w:szCs w:val="20"/>
                <w:lang w:bidi="ar-SA"/>
              </w:rPr>
              <w:t>2</w:t>
            </w:r>
          </w:p>
        </w:tc>
        <w:tc>
          <w:tcPr>
            <w:tcW w:w="1350" w:type="dxa"/>
            <w:tcMar>
              <w:top w:w="100" w:type="nil"/>
              <w:right w:w="100" w:type="nil"/>
            </w:tcMar>
            <w:vAlign w:val="center"/>
          </w:tcPr>
          <w:p w:rsidR="000F3350" w:rsidRPr="00385413" w:rsidRDefault="000C05CD" w:rsidP="00EF0BF6">
            <w:pPr>
              <w:widowControl w:val="0"/>
              <w:autoSpaceDE w:val="0"/>
              <w:autoSpaceDN w:val="0"/>
              <w:adjustRightInd w:val="0"/>
              <w:spacing w:line="360" w:lineRule="auto"/>
              <w:rPr>
                <w:rFonts w:ascii="Times New Roman" w:hAnsi="Times New Roman" w:cs="Times New Roman"/>
                <w:b/>
                <w:sz w:val="20"/>
                <w:szCs w:val="20"/>
                <w:lang w:bidi="ar-SA"/>
              </w:rPr>
            </w:pPr>
            <w:r>
              <w:rPr>
                <w:rFonts w:ascii="Times New Roman" w:hAnsi="Times New Roman" w:cs="Times New Roman"/>
                <w:b/>
                <w:sz w:val="20"/>
                <w:szCs w:val="20"/>
                <w:lang w:bidi="ar-SA"/>
              </w:rPr>
              <w:t xml:space="preserve">Model </w:t>
            </w:r>
            <w:r w:rsidR="000F3350" w:rsidRPr="00385413">
              <w:rPr>
                <w:rFonts w:ascii="Times New Roman" w:hAnsi="Times New Roman" w:cs="Times New Roman"/>
                <w:b/>
                <w:sz w:val="20"/>
                <w:szCs w:val="20"/>
                <w:lang w:bidi="ar-SA"/>
              </w:rPr>
              <w:t>3</w:t>
            </w:r>
          </w:p>
        </w:tc>
        <w:tc>
          <w:tcPr>
            <w:tcW w:w="1350" w:type="dxa"/>
            <w:tcMar>
              <w:top w:w="100" w:type="nil"/>
              <w:right w:w="100" w:type="nil"/>
            </w:tcMar>
            <w:vAlign w:val="center"/>
          </w:tcPr>
          <w:p w:rsidR="000F3350" w:rsidRPr="00385413" w:rsidRDefault="000C05CD" w:rsidP="00EF0BF6">
            <w:pPr>
              <w:widowControl w:val="0"/>
              <w:autoSpaceDE w:val="0"/>
              <w:autoSpaceDN w:val="0"/>
              <w:adjustRightInd w:val="0"/>
              <w:spacing w:line="360" w:lineRule="auto"/>
              <w:rPr>
                <w:rFonts w:ascii="Times New Roman" w:hAnsi="Times New Roman" w:cs="Times New Roman"/>
                <w:b/>
                <w:sz w:val="20"/>
                <w:szCs w:val="20"/>
                <w:lang w:bidi="ar-SA"/>
              </w:rPr>
            </w:pPr>
            <w:r>
              <w:rPr>
                <w:rFonts w:ascii="Times New Roman" w:hAnsi="Times New Roman" w:cs="Times New Roman"/>
                <w:b/>
                <w:sz w:val="20"/>
                <w:szCs w:val="20"/>
                <w:lang w:bidi="ar-SA"/>
              </w:rPr>
              <w:t xml:space="preserve">Model </w:t>
            </w:r>
            <w:r w:rsidR="000F3350" w:rsidRPr="00385413">
              <w:rPr>
                <w:rFonts w:ascii="Times New Roman" w:hAnsi="Times New Roman" w:cs="Times New Roman"/>
                <w:b/>
                <w:sz w:val="20"/>
                <w:szCs w:val="20"/>
                <w:lang w:bidi="ar-SA"/>
              </w:rPr>
              <w:t>4</w:t>
            </w:r>
          </w:p>
        </w:tc>
      </w:tr>
      <w:tr w:rsidR="000F3350" w:rsidRPr="00385413" w:rsidTr="000F3350">
        <w:tc>
          <w:tcPr>
            <w:tcW w:w="1836"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242"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44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35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35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r>
      <w:tr w:rsidR="000F3350" w:rsidRPr="00385413" w:rsidTr="000F3350">
        <w:tc>
          <w:tcPr>
            <w:tcW w:w="1836" w:type="dxa"/>
            <w:tcMar>
              <w:top w:w="100" w:type="nil"/>
              <w:right w:w="100" w:type="nil"/>
            </w:tcMar>
            <w:vAlign w:val="center"/>
          </w:tcPr>
          <w:p w:rsidR="000F3350" w:rsidRPr="00385413" w:rsidRDefault="000F3350" w:rsidP="00EF0BF6">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xml:space="preserve">Revenue </w:t>
            </w:r>
            <w:r w:rsidR="000C05CD">
              <w:rPr>
                <w:rFonts w:ascii="Times New Roman" w:hAnsi="Times New Roman" w:cs="Times New Roman"/>
                <w:sz w:val="20"/>
                <w:szCs w:val="20"/>
                <w:lang w:bidi="ar-SA"/>
              </w:rPr>
              <w:t>p</w:t>
            </w:r>
            <w:r w:rsidR="000C05CD" w:rsidRPr="00385413">
              <w:rPr>
                <w:rFonts w:ascii="Times New Roman" w:hAnsi="Times New Roman" w:cs="Times New Roman"/>
                <w:sz w:val="20"/>
                <w:szCs w:val="20"/>
                <w:lang w:bidi="ar-SA"/>
              </w:rPr>
              <w:t xml:space="preserve">er </w:t>
            </w:r>
            <w:r w:rsidR="000C05CD">
              <w:rPr>
                <w:rFonts w:ascii="Times New Roman" w:hAnsi="Times New Roman" w:cs="Times New Roman"/>
                <w:sz w:val="20"/>
                <w:szCs w:val="20"/>
                <w:lang w:bidi="ar-SA"/>
              </w:rPr>
              <w:t>c</w:t>
            </w:r>
            <w:r w:rsidR="000C05CD" w:rsidRPr="00385413">
              <w:rPr>
                <w:rFonts w:ascii="Times New Roman" w:hAnsi="Times New Roman" w:cs="Times New Roman"/>
                <w:sz w:val="20"/>
                <w:szCs w:val="20"/>
                <w:lang w:bidi="ar-SA"/>
              </w:rPr>
              <w:t xml:space="preserve">apita </w:t>
            </w:r>
            <w:r w:rsidRPr="00385413">
              <w:rPr>
                <w:rFonts w:ascii="Times New Roman" w:hAnsi="Times New Roman" w:cs="Times New Roman"/>
                <w:sz w:val="20"/>
                <w:szCs w:val="20"/>
                <w:lang w:bidi="ar-SA"/>
              </w:rPr>
              <w:t>(</w:t>
            </w:r>
            <w:r w:rsidR="000C05CD">
              <w:rPr>
                <w:rFonts w:ascii="Times New Roman" w:hAnsi="Times New Roman" w:cs="Times New Roman"/>
                <w:sz w:val="20"/>
                <w:szCs w:val="20"/>
                <w:lang w:bidi="ar-SA"/>
              </w:rPr>
              <w:t>t</w:t>
            </w:r>
            <w:r w:rsidR="000C05CD" w:rsidRPr="00385413">
              <w:rPr>
                <w:rFonts w:ascii="Times New Roman" w:hAnsi="Times New Roman" w:cs="Times New Roman"/>
                <w:sz w:val="20"/>
                <w:szCs w:val="20"/>
                <w:lang w:bidi="ar-SA"/>
              </w:rPr>
              <w:t xml:space="preserve">housands </w:t>
            </w:r>
            <w:r w:rsidRPr="00385413">
              <w:rPr>
                <w:rFonts w:ascii="Times New Roman" w:hAnsi="Times New Roman" w:cs="Times New Roman"/>
                <w:sz w:val="20"/>
                <w:szCs w:val="20"/>
                <w:lang w:bidi="ar-SA"/>
              </w:rPr>
              <w:t xml:space="preserve">of </w:t>
            </w:r>
            <w:r w:rsidR="000C05CD">
              <w:rPr>
                <w:rFonts w:ascii="Times New Roman" w:hAnsi="Times New Roman" w:cs="Times New Roman"/>
                <w:sz w:val="20"/>
                <w:szCs w:val="20"/>
                <w:lang w:bidi="ar-SA"/>
              </w:rPr>
              <w:t>d</w:t>
            </w:r>
            <w:r w:rsidR="000C05CD" w:rsidRPr="00385413">
              <w:rPr>
                <w:rFonts w:ascii="Times New Roman" w:hAnsi="Times New Roman" w:cs="Times New Roman"/>
                <w:sz w:val="20"/>
                <w:szCs w:val="20"/>
                <w:lang w:bidi="ar-SA"/>
              </w:rPr>
              <w:t>ollars</w:t>
            </w:r>
            <w:r w:rsidRPr="00385413">
              <w:rPr>
                <w:rFonts w:ascii="Times New Roman" w:hAnsi="Times New Roman" w:cs="Times New Roman"/>
                <w:sz w:val="20"/>
                <w:szCs w:val="20"/>
                <w:lang w:bidi="ar-SA"/>
              </w:rPr>
              <w:t>)</w:t>
            </w:r>
          </w:p>
        </w:tc>
        <w:tc>
          <w:tcPr>
            <w:tcW w:w="1242" w:type="dxa"/>
            <w:tcMar>
              <w:top w:w="100" w:type="nil"/>
              <w:right w:w="100" w:type="nil"/>
            </w:tcMar>
            <w:vAlign w:val="center"/>
          </w:tcPr>
          <w:p w:rsidR="000F3350" w:rsidRPr="00385413" w:rsidRDefault="000C05CD" w:rsidP="00FA26A0">
            <w:pPr>
              <w:widowControl w:val="0"/>
              <w:autoSpaceDE w:val="0"/>
              <w:autoSpaceDN w:val="0"/>
              <w:adjustRightInd w:val="0"/>
              <w:spacing w:line="360" w:lineRule="auto"/>
              <w:rPr>
                <w:rFonts w:ascii="Times New Roman" w:hAnsi="Times New Roman" w:cs="Times New Roman"/>
                <w:sz w:val="20"/>
                <w:szCs w:val="20"/>
                <w:lang w:bidi="ar-SA"/>
              </w:rPr>
            </w:pPr>
            <w:r>
              <w:rPr>
                <w:rFonts w:ascii="Times New Roman" w:hAnsi="Times New Roman" w:cs="Times New Roman"/>
                <w:sz w:val="20"/>
                <w:szCs w:val="20"/>
                <w:lang w:bidi="ar-SA"/>
              </w:rPr>
              <w:t xml:space="preserve">– </w:t>
            </w:r>
            <w:r w:rsidR="000F3350" w:rsidRPr="00385413">
              <w:rPr>
                <w:rFonts w:ascii="Times New Roman" w:hAnsi="Times New Roman" w:cs="Times New Roman"/>
                <w:sz w:val="20"/>
                <w:szCs w:val="20"/>
                <w:lang w:bidi="ar-SA"/>
              </w:rPr>
              <w:t>0.0051 </w:t>
            </w:r>
          </w:p>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(0.016)</w:t>
            </w:r>
          </w:p>
        </w:tc>
        <w:tc>
          <w:tcPr>
            <w:tcW w:w="144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c>
          <w:tcPr>
            <w:tcW w:w="135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c>
          <w:tcPr>
            <w:tcW w:w="135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r>
      <w:tr w:rsidR="000F3350" w:rsidRPr="00385413" w:rsidTr="000F3350">
        <w:tc>
          <w:tcPr>
            <w:tcW w:w="1836"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242"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44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35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35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r>
      <w:tr w:rsidR="000F3350" w:rsidRPr="00385413" w:rsidTr="000F3350">
        <w:tc>
          <w:tcPr>
            <w:tcW w:w="1836" w:type="dxa"/>
            <w:tcMar>
              <w:top w:w="100" w:type="nil"/>
              <w:right w:w="100" w:type="nil"/>
            </w:tcMar>
            <w:vAlign w:val="center"/>
          </w:tcPr>
          <w:p w:rsidR="000F3350" w:rsidRPr="00385413" w:rsidRDefault="000F3350" w:rsidP="00EF0BF6">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xml:space="preserve">Proportion </w:t>
            </w:r>
            <w:r w:rsidR="000C05CD">
              <w:rPr>
                <w:rFonts w:ascii="Times New Roman" w:hAnsi="Times New Roman" w:cs="Times New Roman"/>
                <w:sz w:val="20"/>
                <w:szCs w:val="20"/>
                <w:lang w:bidi="ar-SA"/>
              </w:rPr>
              <w:t>u</w:t>
            </w:r>
            <w:r w:rsidR="000C05CD" w:rsidRPr="00385413">
              <w:rPr>
                <w:rFonts w:ascii="Times New Roman" w:hAnsi="Times New Roman" w:cs="Times New Roman"/>
                <w:sz w:val="20"/>
                <w:szCs w:val="20"/>
                <w:lang w:bidi="ar-SA"/>
              </w:rPr>
              <w:t>nemployed</w:t>
            </w:r>
          </w:p>
        </w:tc>
        <w:tc>
          <w:tcPr>
            <w:tcW w:w="1242"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c>
          <w:tcPr>
            <w:tcW w:w="1440" w:type="dxa"/>
            <w:tcMar>
              <w:top w:w="100" w:type="nil"/>
              <w:right w:w="100" w:type="nil"/>
            </w:tcMar>
            <w:vAlign w:val="center"/>
          </w:tcPr>
          <w:p w:rsidR="000F3350" w:rsidRPr="00385413" w:rsidRDefault="000C05CD" w:rsidP="00FA26A0">
            <w:pPr>
              <w:widowControl w:val="0"/>
              <w:autoSpaceDE w:val="0"/>
              <w:autoSpaceDN w:val="0"/>
              <w:adjustRightInd w:val="0"/>
              <w:spacing w:line="360" w:lineRule="auto"/>
              <w:rPr>
                <w:rFonts w:ascii="Times New Roman" w:hAnsi="Times New Roman" w:cs="Times New Roman"/>
                <w:sz w:val="20"/>
                <w:szCs w:val="20"/>
                <w:lang w:bidi="ar-SA"/>
              </w:rPr>
            </w:pPr>
            <w:r>
              <w:rPr>
                <w:rFonts w:ascii="Times New Roman" w:hAnsi="Times New Roman" w:cs="Times New Roman"/>
                <w:sz w:val="20"/>
                <w:szCs w:val="20"/>
                <w:lang w:bidi="ar-SA"/>
              </w:rPr>
              <w:t xml:space="preserve">– </w:t>
            </w:r>
            <w:r w:rsidR="000F3350" w:rsidRPr="00385413">
              <w:rPr>
                <w:rFonts w:ascii="Times New Roman" w:hAnsi="Times New Roman" w:cs="Times New Roman"/>
                <w:sz w:val="20"/>
                <w:szCs w:val="20"/>
                <w:lang w:bidi="ar-SA"/>
              </w:rPr>
              <w:t>1.15 </w:t>
            </w:r>
          </w:p>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(1.06)</w:t>
            </w:r>
          </w:p>
        </w:tc>
        <w:tc>
          <w:tcPr>
            <w:tcW w:w="135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c>
          <w:tcPr>
            <w:tcW w:w="135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r>
      <w:tr w:rsidR="000F3350" w:rsidRPr="00385413" w:rsidTr="000F3350">
        <w:tc>
          <w:tcPr>
            <w:tcW w:w="1836"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242"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44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35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35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r>
      <w:tr w:rsidR="000F3350" w:rsidRPr="00385413" w:rsidTr="000F3350">
        <w:tc>
          <w:tcPr>
            <w:tcW w:w="1836" w:type="dxa"/>
            <w:tcMar>
              <w:top w:w="100" w:type="nil"/>
              <w:right w:w="100" w:type="nil"/>
            </w:tcMar>
            <w:vAlign w:val="center"/>
          </w:tcPr>
          <w:p w:rsidR="000F3350" w:rsidRPr="00385413" w:rsidRDefault="000F3350" w:rsidP="00EF0BF6">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xml:space="preserve">Welfare </w:t>
            </w:r>
            <w:r w:rsidR="000C05CD">
              <w:rPr>
                <w:rFonts w:ascii="Times New Roman" w:hAnsi="Times New Roman" w:cs="Times New Roman"/>
                <w:sz w:val="20"/>
                <w:szCs w:val="20"/>
                <w:lang w:bidi="ar-SA"/>
              </w:rPr>
              <w:t>s</w:t>
            </w:r>
            <w:r w:rsidR="000C05CD" w:rsidRPr="00385413">
              <w:rPr>
                <w:rFonts w:ascii="Times New Roman" w:hAnsi="Times New Roman" w:cs="Times New Roman"/>
                <w:sz w:val="20"/>
                <w:szCs w:val="20"/>
                <w:lang w:bidi="ar-SA"/>
              </w:rPr>
              <w:t xml:space="preserve">pending </w:t>
            </w:r>
            <w:r w:rsidR="000C05CD">
              <w:rPr>
                <w:rFonts w:ascii="Times New Roman" w:hAnsi="Times New Roman" w:cs="Times New Roman"/>
                <w:sz w:val="20"/>
                <w:szCs w:val="20"/>
                <w:lang w:bidi="ar-SA"/>
              </w:rPr>
              <w:t>p</w:t>
            </w:r>
            <w:r w:rsidR="000C05CD" w:rsidRPr="00385413">
              <w:rPr>
                <w:rFonts w:ascii="Times New Roman" w:hAnsi="Times New Roman" w:cs="Times New Roman"/>
                <w:sz w:val="20"/>
                <w:szCs w:val="20"/>
                <w:lang w:bidi="ar-SA"/>
              </w:rPr>
              <w:t xml:space="preserve">er </w:t>
            </w:r>
            <w:r w:rsidR="000C05CD">
              <w:rPr>
                <w:rFonts w:ascii="Times New Roman" w:hAnsi="Times New Roman" w:cs="Times New Roman"/>
                <w:sz w:val="20"/>
                <w:szCs w:val="20"/>
                <w:lang w:bidi="ar-SA"/>
              </w:rPr>
              <w:t>c</w:t>
            </w:r>
            <w:r w:rsidR="000C05CD" w:rsidRPr="00385413">
              <w:rPr>
                <w:rFonts w:ascii="Times New Roman" w:hAnsi="Times New Roman" w:cs="Times New Roman"/>
                <w:sz w:val="20"/>
                <w:szCs w:val="20"/>
                <w:lang w:bidi="ar-SA"/>
              </w:rPr>
              <w:t xml:space="preserve">apita </w:t>
            </w:r>
            <w:r w:rsidRPr="00385413">
              <w:rPr>
                <w:rFonts w:ascii="Times New Roman" w:hAnsi="Times New Roman" w:cs="Times New Roman"/>
                <w:sz w:val="20"/>
                <w:szCs w:val="20"/>
                <w:lang w:bidi="ar-SA"/>
              </w:rPr>
              <w:lastRenderedPageBreak/>
              <w:t>(</w:t>
            </w:r>
            <w:r w:rsidR="000C05CD">
              <w:rPr>
                <w:rFonts w:ascii="Times New Roman" w:hAnsi="Times New Roman" w:cs="Times New Roman"/>
                <w:sz w:val="20"/>
                <w:szCs w:val="20"/>
                <w:lang w:bidi="ar-SA"/>
              </w:rPr>
              <w:t>t</w:t>
            </w:r>
            <w:r w:rsidR="000C05CD" w:rsidRPr="00385413">
              <w:rPr>
                <w:rFonts w:ascii="Times New Roman" w:hAnsi="Times New Roman" w:cs="Times New Roman"/>
                <w:sz w:val="20"/>
                <w:szCs w:val="20"/>
                <w:lang w:bidi="ar-SA"/>
              </w:rPr>
              <w:t xml:space="preserve">housands </w:t>
            </w:r>
            <w:r w:rsidRPr="00385413">
              <w:rPr>
                <w:rFonts w:ascii="Times New Roman" w:hAnsi="Times New Roman" w:cs="Times New Roman"/>
                <w:sz w:val="20"/>
                <w:szCs w:val="20"/>
                <w:lang w:bidi="ar-SA"/>
              </w:rPr>
              <w:t xml:space="preserve">of </w:t>
            </w:r>
            <w:r w:rsidR="000C05CD">
              <w:rPr>
                <w:rFonts w:ascii="Times New Roman" w:hAnsi="Times New Roman" w:cs="Times New Roman"/>
                <w:sz w:val="20"/>
                <w:szCs w:val="20"/>
                <w:lang w:bidi="ar-SA"/>
              </w:rPr>
              <w:t>d</w:t>
            </w:r>
            <w:r w:rsidR="000C05CD" w:rsidRPr="00385413">
              <w:rPr>
                <w:rFonts w:ascii="Times New Roman" w:hAnsi="Times New Roman" w:cs="Times New Roman"/>
                <w:sz w:val="20"/>
                <w:szCs w:val="20"/>
                <w:lang w:bidi="ar-SA"/>
              </w:rPr>
              <w:t>ollars</w:t>
            </w:r>
            <w:r w:rsidRPr="00385413">
              <w:rPr>
                <w:rFonts w:ascii="Times New Roman" w:hAnsi="Times New Roman" w:cs="Times New Roman"/>
                <w:sz w:val="20"/>
                <w:szCs w:val="20"/>
                <w:lang w:bidi="ar-SA"/>
              </w:rPr>
              <w:t>)</w:t>
            </w:r>
          </w:p>
        </w:tc>
        <w:tc>
          <w:tcPr>
            <w:tcW w:w="1242"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lastRenderedPageBreak/>
              <w:t> </w:t>
            </w:r>
          </w:p>
        </w:tc>
        <w:tc>
          <w:tcPr>
            <w:tcW w:w="144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c>
          <w:tcPr>
            <w:tcW w:w="1350" w:type="dxa"/>
            <w:tcMar>
              <w:top w:w="100" w:type="nil"/>
              <w:right w:w="100" w:type="nil"/>
            </w:tcMar>
            <w:vAlign w:val="center"/>
          </w:tcPr>
          <w:p w:rsidR="000F3350" w:rsidRPr="00385413" w:rsidRDefault="000C05CD" w:rsidP="00FA26A0">
            <w:pPr>
              <w:widowControl w:val="0"/>
              <w:autoSpaceDE w:val="0"/>
              <w:autoSpaceDN w:val="0"/>
              <w:adjustRightInd w:val="0"/>
              <w:spacing w:line="360" w:lineRule="auto"/>
              <w:rPr>
                <w:rFonts w:ascii="Times New Roman" w:hAnsi="Times New Roman" w:cs="Times New Roman"/>
                <w:sz w:val="20"/>
                <w:szCs w:val="20"/>
                <w:lang w:bidi="ar-SA"/>
              </w:rPr>
            </w:pPr>
            <w:r>
              <w:rPr>
                <w:rFonts w:ascii="Times New Roman" w:hAnsi="Times New Roman" w:cs="Times New Roman"/>
                <w:sz w:val="20"/>
                <w:szCs w:val="20"/>
                <w:lang w:bidi="ar-SA"/>
              </w:rPr>
              <w:t xml:space="preserve">– </w:t>
            </w:r>
            <w:r w:rsidR="000F3350" w:rsidRPr="00385413">
              <w:rPr>
                <w:rFonts w:ascii="Times New Roman" w:hAnsi="Times New Roman" w:cs="Times New Roman"/>
                <w:sz w:val="20"/>
                <w:szCs w:val="20"/>
                <w:lang w:bidi="ar-SA"/>
              </w:rPr>
              <w:t>0.38 </w:t>
            </w:r>
          </w:p>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(0.24)</w:t>
            </w:r>
          </w:p>
        </w:tc>
        <w:tc>
          <w:tcPr>
            <w:tcW w:w="135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r>
      <w:tr w:rsidR="000F3350" w:rsidRPr="00385413" w:rsidTr="000F3350">
        <w:tc>
          <w:tcPr>
            <w:tcW w:w="1836"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242"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44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35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35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tc>
      </w:tr>
      <w:tr w:rsidR="000F3350" w:rsidRPr="00385413" w:rsidTr="000F3350">
        <w:tc>
          <w:tcPr>
            <w:tcW w:w="1836" w:type="dxa"/>
            <w:tcMar>
              <w:top w:w="100" w:type="nil"/>
              <w:right w:w="100" w:type="nil"/>
            </w:tcMar>
            <w:vAlign w:val="center"/>
          </w:tcPr>
          <w:p w:rsidR="000F3350" w:rsidRPr="00385413" w:rsidRDefault="000F3350" w:rsidP="00EF0BF6">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xml:space="preserve">Welfare </w:t>
            </w:r>
            <w:r w:rsidR="000C05CD">
              <w:rPr>
                <w:rFonts w:ascii="Times New Roman" w:hAnsi="Times New Roman" w:cs="Times New Roman"/>
                <w:sz w:val="20"/>
                <w:szCs w:val="20"/>
                <w:lang w:bidi="ar-SA"/>
              </w:rPr>
              <w:t>s</w:t>
            </w:r>
            <w:r w:rsidR="000C05CD" w:rsidRPr="00385413">
              <w:rPr>
                <w:rFonts w:ascii="Times New Roman" w:hAnsi="Times New Roman" w:cs="Times New Roman"/>
                <w:sz w:val="20"/>
                <w:szCs w:val="20"/>
                <w:lang w:bidi="ar-SA"/>
              </w:rPr>
              <w:t xml:space="preserve">pending </w:t>
            </w:r>
            <w:r w:rsidRPr="00385413">
              <w:rPr>
                <w:rFonts w:ascii="Times New Roman" w:hAnsi="Times New Roman" w:cs="Times New Roman"/>
                <w:sz w:val="20"/>
                <w:szCs w:val="20"/>
                <w:lang w:bidi="ar-SA"/>
              </w:rPr>
              <w:t xml:space="preserve">as </w:t>
            </w:r>
            <w:r w:rsidR="000C05CD">
              <w:rPr>
                <w:rFonts w:ascii="Times New Roman" w:hAnsi="Times New Roman" w:cs="Times New Roman"/>
                <w:sz w:val="20"/>
                <w:szCs w:val="20"/>
                <w:lang w:bidi="ar-SA"/>
              </w:rPr>
              <w:t>p</w:t>
            </w:r>
            <w:r w:rsidR="000C05CD" w:rsidRPr="00385413">
              <w:rPr>
                <w:rFonts w:ascii="Times New Roman" w:hAnsi="Times New Roman" w:cs="Times New Roman"/>
                <w:sz w:val="20"/>
                <w:szCs w:val="20"/>
                <w:lang w:bidi="ar-SA"/>
              </w:rPr>
              <w:t xml:space="preserve">roportion </w:t>
            </w:r>
            <w:r w:rsidRPr="00385413">
              <w:rPr>
                <w:rFonts w:ascii="Times New Roman" w:hAnsi="Times New Roman" w:cs="Times New Roman"/>
                <w:sz w:val="20"/>
                <w:szCs w:val="20"/>
                <w:lang w:bidi="ar-SA"/>
              </w:rPr>
              <w:t xml:space="preserve">of </w:t>
            </w:r>
            <w:r w:rsidR="000C05CD">
              <w:rPr>
                <w:rFonts w:ascii="Times New Roman" w:hAnsi="Times New Roman" w:cs="Times New Roman"/>
                <w:sz w:val="20"/>
                <w:szCs w:val="20"/>
                <w:lang w:bidi="ar-SA"/>
              </w:rPr>
              <w:t>t</w:t>
            </w:r>
            <w:r w:rsidR="000C05CD" w:rsidRPr="00385413">
              <w:rPr>
                <w:rFonts w:ascii="Times New Roman" w:hAnsi="Times New Roman" w:cs="Times New Roman"/>
                <w:sz w:val="20"/>
                <w:szCs w:val="20"/>
                <w:lang w:bidi="ar-SA"/>
              </w:rPr>
              <w:t xml:space="preserve">ax </w:t>
            </w:r>
            <w:r w:rsidR="000C05CD">
              <w:rPr>
                <w:rFonts w:ascii="Times New Roman" w:hAnsi="Times New Roman" w:cs="Times New Roman"/>
                <w:sz w:val="20"/>
                <w:szCs w:val="20"/>
                <w:lang w:bidi="ar-SA"/>
              </w:rPr>
              <w:t>r</w:t>
            </w:r>
            <w:r w:rsidR="000C05CD" w:rsidRPr="00385413">
              <w:rPr>
                <w:rFonts w:ascii="Times New Roman" w:hAnsi="Times New Roman" w:cs="Times New Roman"/>
                <w:sz w:val="20"/>
                <w:szCs w:val="20"/>
                <w:lang w:bidi="ar-SA"/>
              </w:rPr>
              <w:t>evenue</w:t>
            </w:r>
          </w:p>
        </w:tc>
        <w:tc>
          <w:tcPr>
            <w:tcW w:w="1242"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c>
          <w:tcPr>
            <w:tcW w:w="144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c>
          <w:tcPr>
            <w:tcW w:w="135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c>
          <w:tcPr>
            <w:tcW w:w="1350" w:type="dxa"/>
            <w:tcMar>
              <w:top w:w="100" w:type="nil"/>
              <w:right w:w="100" w:type="nil"/>
            </w:tcMar>
            <w:vAlign w:val="center"/>
          </w:tcPr>
          <w:p w:rsidR="000F3350" w:rsidRPr="00385413" w:rsidRDefault="000C05CD" w:rsidP="00FA26A0">
            <w:pPr>
              <w:widowControl w:val="0"/>
              <w:autoSpaceDE w:val="0"/>
              <w:autoSpaceDN w:val="0"/>
              <w:adjustRightInd w:val="0"/>
              <w:spacing w:line="360" w:lineRule="auto"/>
              <w:rPr>
                <w:rFonts w:ascii="Times New Roman" w:hAnsi="Times New Roman" w:cs="Times New Roman"/>
                <w:sz w:val="20"/>
                <w:szCs w:val="20"/>
                <w:lang w:bidi="ar-SA"/>
              </w:rPr>
            </w:pPr>
            <w:r>
              <w:rPr>
                <w:rFonts w:ascii="Times New Roman" w:hAnsi="Times New Roman" w:cs="Times New Roman"/>
                <w:sz w:val="20"/>
                <w:szCs w:val="20"/>
                <w:lang w:bidi="ar-SA"/>
              </w:rPr>
              <w:t xml:space="preserve">– </w:t>
            </w:r>
            <w:r w:rsidR="000F3350" w:rsidRPr="00385413">
              <w:rPr>
                <w:rFonts w:ascii="Times New Roman" w:hAnsi="Times New Roman" w:cs="Times New Roman"/>
                <w:sz w:val="20"/>
                <w:szCs w:val="20"/>
                <w:lang w:bidi="ar-SA"/>
              </w:rPr>
              <w:t>0.62 </w:t>
            </w:r>
          </w:p>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(0.36)</w:t>
            </w:r>
          </w:p>
        </w:tc>
      </w:tr>
      <w:tr w:rsidR="000F3350" w:rsidRPr="00385413" w:rsidTr="000F3350">
        <w:tc>
          <w:tcPr>
            <w:tcW w:w="1836"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i/>
                <w:iCs/>
                <w:sz w:val="20"/>
                <w:szCs w:val="20"/>
                <w:lang w:bidi="ar-SA"/>
              </w:rPr>
              <w:t>N</w:t>
            </w:r>
          </w:p>
        </w:tc>
        <w:tc>
          <w:tcPr>
            <w:tcW w:w="1242"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1</w:t>
            </w:r>
            <w:r w:rsidR="000C05CD">
              <w:rPr>
                <w:rFonts w:ascii="Times New Roman" w:hAnsi="Times New Roman" w:cs="Times New Roman"/>
                <w:sz w:val="20"/>
                <w:szCs w:val="20"/>
                <w:lang w:bidi="ar-SA"/>
              </w:rPr>
              <w:t>,</w:t>
            </w:r>
            <w:r w:rsidRPr="00385413">
              <w:rPr>
                <w:rFonts w:ascii="Times New Roman" w:hAnsi="Times New Roman" w:cs="Times New Roman"/>
                <w:sz w:val="20"/>
                <w:szCs w:val="20"/>
                <w:lang w:bidi="ar-SA"/>
              </w:rPr>
              <w:t>345</w:t>
            </w:r>
          </w:p>
        </w:tc>
        <w:tc>
          <w:tcPr>
            <w:tcW w:w="144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1</w:t>
            </w:r>
            <w:r w:rsidR="000C05CD">
              <w:rPr>
                <w:rFonts w:ascii="Times New Roman" w:hAnsi="Times New Roman" w:cs="Times New Roman"/>
                <w:sz w:val="20"/>
                <w:szCs w:val="20"/>
                <w:lang w:bidi="ar-SA"/>
              </w:rPr>
              <w:t>,</w:t>
            </w:r>
            <w:r w:rsidRPr="00385413">
              <w:rPr>
                <w:rFonts w:ascii="Times New Roman" w:hAnsi="Times New Roman" w:cs="Times New Roman"/>
                <w:sz w:val="20"/>
                <w:szCs w:val="20"/>
                <w:lang w:bidi="ar-SA"/>
              </w:rPr>
              <w:t>636</w:t>
            </w:r>
          </w:p>
        </w:tc>
        <w:tc>
          <w:tcPr>
            <w:tcW w:w="135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1</w:t>
            </w:r>
            <w:r w:rsidR="000C05CD">
              <w:rPr>
                <w:rFonts w:ascii="Times New Roman" w:hAnsi="Times New Roman" w:cs="Times New Roman"/>
                <w:sz w:val="20"/>
                <w:szCs w:val="20"/>
                <w:lang w:bidi="ar-SA"/>
              </w:rPr>
              <w:t>,</w:t>
            </w:r>
            <w:r w:rsidRPr="00385413">
              <w:rPr>
                <w:rFonts w:ascii="Times New Roman" w:hAnsi="Times New Roman" w:cs="Times New Roman"/>
                <w:sz w:val="20"/>
                <w:szCs w:val="20"/>
                <w:lang w:bidi="ar-SA"/>
              </w:rPr>
              <w:t>643</w:t>
            </w:r>
          </w:p>
        </w:tc>
        <w:tc>
          <w:tcPr>
            <w:tcW w:w="1350" w:type="dxa"/>
            <w:tcMar>
              <w:top w:w="100" w:type="nil"/>
              <w:right w:w="100" w:type="nil"/>
            </w:tcMar>
            <w:vAlign w:val="center"/>
          </w:tcPr>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1</w:t>
            </w:r>
            <w:r w:rsidR="000C05CD">
              <w:rPr>
                <w:rFonts w:ascii="Times New Roman" w:hAnsi="Times New Roman" w:cs="Times New Roman"/>
                <w:sz w:val="20"/>
                <w:szCs w:val="20"/>
                <w:lang w:bidi="ar-SA"/>
              </w:rPr>
              <w:t>,</w:t>
            </w:r>
            <w:r w:rsidRPr="00385413">
              <w:rPr>
                <w:rFonts w:ascii="Times New Roman" w:hAnsi="Times New Roman" w:cs="Times New Roman"/>
                <w:sz w:val="20"/>
                <w:szCs w:val="20"/>
                <w:lang w:bidi="ar-SA"/>
              </w:rPr>
              <w:t>345</w:t>
            </w:r>
          </w:p>
        </w:tc>
      </w:tr>
    </w:tbl>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p>
    <w:p w:rsidR="000C05CD" w:rsidRPr="00385413" w:rsidRDefault="000C05CD" w:rsidP="00FA26A0">
      <w:pPr>
        <w:widowControl w:val="0"/>
        <w:autoSpaceDE w:val="0"/>
        <w:autoSpaceDN w:val="0"/>
        <w:adjustRightInd w:val="0"/>
        <w:spacing w:line="360" w:lineRule="auto"/>
        <w:rPr>
          <w:rFonts w:ascii="Times New Roman" w:hAnsi="Times New Roman" w:cs="Times New Roman"/>
          <w:i/>
          <w:sz w:val="20"/>
          <w:szCs w:val="20"/>
          <w:lang w:bidi="ar-SA"/>
        </w:rPr>
      </w:pPr>
      <w:r>
        <w:rPr>
          <w:rFonts w:ascii="Times New Roman" w:hAnsi="Times New Roman" w:cs="Times New Roman"/>
          <w:i/>
          <w:sz w:val="20"/>
          <w:szCs w:val="20"/>
          <w:lang w:bidi="ar-SA"/>
        </w:rPr>
        <w:t>Notes:</w:t>
      </w:r>
    </w:p>
    <w:p w:rsidR="000C05CD" w:rsidRPr="00974AA4" w:rsidRDefault="000C05CD" w:rsidP="000C05CD">
      <w:pPr>
        <w:widowControl w:val="0"/>
        <w:autoSpaceDE w:val="0"/>
        <w:autoSpaceDN w:val="0"/>
        <w:adjustRightInd w:val="0"/>
        <w:spacing w:line="360" w:lineRule="auto"/>
        <w:rPr>
          <w:rFonts w:ascii="Times New Roman" w:hAnsi="Times New Roman" w:cs="Times New Roman"/>
          <w:sz w:val="20"/>
          <w:szCs w:val="20"/>
          <w:lang w:bidi="ar-SA"/>
        </w:rPr>
      </w:pPr>
      <w:r w:rsidRPr="00974AA4">
        <w:rPr>
          <w:rFonts w:ascii="Times New Roman" w:hAnsi="Times New Roman" w:cs="Times New Roman"/>
          <w:sz w:val="20"/>
          <w:szCs w:val="20"/>
          <w:vertAlign w:val="superscript"/>
          <w:lang w:bidi="ar-SA"/>
        </w:rPr>
        <w:t>*</w:t>
      </w:r>
      <w:r w:rsidRPr="00974AA4">
        <w:rPr>
          <w:rFonts w:ascii="Times New Roman" w:hAnsi="Times New Roman" w:cs="Times New Roman"/>
          <w:sz w:val="20"/>
          <w:szCs w:val="20"/>
          <w:lang w:bidi="ar-SA"/>
        </w:rPr>
        <w:t xml:space="preserve"> </w:t>
      </w:r>
      <w:r w:rsidRPr="00974AA4">
        <w:rPr>
          <w:rFonts w:ascii="Times New Roman" w:hAnsi="Times New Roman" w:cs="Times New Roman"/>
          <w:i/>
          <w:iCs/>
          <w:sz w:val="20"/>
          <w:szCs w:val="20"/>
          <w:lang w:bidi="ar-SA"/>
        </w:rPr>
        <w:t>p</w:t>
      </w:r>
      <w:r w:rsidRPr="00974AA4">
        <w:rPr>
          <w:rFonts w:ascii="Times New Roman" w:hAnsi="Times New Roman" w:cs="Times New Roman"/>
          <w:sz w:val="20"/>
          <w:szCs w:val="20"/>
          <w:lang w:bidi="ar-SA"/>
        </w:rPr>
        <w:t xml:space="preserve"> &lt; 0.05</w:t>
      </w:r>
      <w:r>
        <w:rPr>
          <w:rFonts w:ascii="Times New Roman" w:hAnsi="Times New Roman" w:cs="Times New Roman"/>
          <w:sz w:val="20"/>
          <w:szCs w:val="20"/>
          <w:lang w:bidi="ar-SA"/>
        </w:rPr>
        <w:t>;</w:t>
      </w:r>
      <w:r w:rsidRPr="00974AA4">
        <w:rPr>
          <w:rFonts w:ascii="Times New Roman" w:hAnsi="Times New Roman" w:cs="Times New Roman"/>
          <w:sz w:val="20"/>
          <w:szCs w:val="20"/>
          <w:lang w:bidi="ar-SA"/>
        </w:rPr>
        <w:t xml:space="preserve"> </w:t>
      </w:r>
      <w:r w:rsidRPr="00974AA4">
        <w:rPr>
          <w:rFonts w:ascii="Times New Roman" w:hAnsi="Times New Roman" w:cs="Times New Roman"/>
          <w:sz w:val="20"/>
          <w:szCs w:val="20"/>
          <w:vertAlign w:val="superscript"/>
          <w:lang w:bidi="ar-SA"/>
        </w:rPr>
        <w:t>**</w:t>
      </w:r>
      <w:r w:rsidRPr="00974AA4">
        <w:rPr>
          <w:rFonts w:ascii="Times New Roman" w:hAnsi="Times New Roman" w:cs="Times New Roman"/>
          <w:sz w:val="20"/>
          <w:szCs w:val="20"/>
          <w:lang w:bidi="ar-SA"/>
        </w:rPr>
        <w:t xml:space="preserve"> </w:t>
      </w:r>
      <w:r w:rsidRPr="00974AA4">
        <w:rPr>
          <w:rFonts w:ascii="Times New Roman" w:hAnsi="Times New Roman" w:cs="Times New Roman"/>
          <w:i/>
          <w:iCs/>
          <w:sz w:val="20"/>
          <w:szCs w:val="20"/>
          <w:lang w:bidi="ar-SA"/>
        </w:rPr>
        <w:t>p</w:t>
      </w:r>
      <w:r w:rsidRPr="00974AA4">
        <w:rPr>
          <w:rFonts w:ascii="Times New Roman" w:hAnsi="Times New Roman" w:cs="Times New Roman"/>
          <w:sz w:val="20"/>
          <w:szCs w:val="20"/>
          <w:lang w:bidi="ar-SA"/>
        </w:rPr>
        <w:t xml:space="preserve"> &lt; 0.01</w:t>
      </w:r>
      <w:r>
        <w:rPr>
          <w:rFonts w:ascii="Times New Roman" w:hAnsi="Times New Roman" w:cs="Times New Roman"/>
          <w:sz w:val="20"/>
          <w:szCs w:val="20"/>
          <w:lang w:bidi="ar-SA"/>
        </w:rPr>
        <w:t>;</w:t>
      </w:r>
      <w:r w:rsidRPr="00974AA4">
        <w:rPr>
          <w:rFonts w:ascii="Times New Roman" w:hAnsi="Times New Roman" w:cs="Times New Roman"/>
          <w:sz w:val="20"/>
          <w:szCs w:val="20"/>
          <w:lang w:bidi="ar-SA"/>
        </w:rPr>
        <w:t xml:space="preserve"> </w:t>
      </w:r>
      <w:r w:rsidRPr="00974AA4">
        <w:rPr>
          <w:rFonts w:ascii="Times New Roman" w:hAnsi="Times New Roman" w:cs="Times New Roman"/>
          <w:sz w:val="20"/>
          <w:szCs w:val="20"/>
          <w:vertAlign w:val="superscript"/>
          <w:lang w:bidi="ar-SA"/>
        </w:rPr>
        <w:t>***</w:t>
      </w:r>
      <w:r w:rsidRPr="00974AA4">
        <w:rPr>
          <w:rFonts w:ascii="Times New Roman" w:hAnsi="Times New Roman" w:cs="Times New Roman"/>
          <w:sz w:val="20"/>
          <w:szCs w:val="20"/>
          <w:lang w:bidi="ar-SA"/>
        </w:rPr>
        <w:t xml:space="preserve"> </w:t>
      </w:r>
      <w:r w:rsidRPr="00974AA4">
        <w:rPr>
          <w:rFonts w:ascii="Times New Roman" w:hAnsi="Times New Roman" w:cs="Times New Roman"/>
          <w:i/>
          <w:iCs/>
          <w:sz w:val="20"/>
          <w:szCs w:val="20"/>
          <w:lang w:bidi="ar-SA"/>
        </w:rPr>
        <w:t>p</w:t>
      </w:r>
      <w:r w:rsidRPr="00974AA4">
        <w:rPr>
          <w:rFonts w:ascii="Times New Roman" w:hAnsi="Times New Roman" w:cs="Times New Roman"/>
          <w:sz w:val="20"/>
          <w:szCs w:val="20"/>
          <w:lang w:bidi="ar-SA"/>
        </w:rPr>
        <w:t xml:space="preserve"> &lt; 0.001</w:t>
      </w:r>
      <w:r>
        <w:rPr>
          <w:rFonts w:ascii="Times New Roman" w:hAnsi="Times New Roman" w:cs="Times New Roman"/>
          <w:sz w:val="20"/>
          <w:szCs w:val="20"/>
          <w:lang w:bidi="ar-SA"/>
        </w:rPr>
        <w:t>.</w:t>
      </w:r>
    </w:p>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Standard errors in parentheses</w:t>
      </w:r>
      <w:r w:rsidR="000C05CD">
        <w:rPr>
          <w:rFonts w:ascii="Times New Roman" w:hAnsi="Times New Roman" w:cs="Times New Roman"/>
          <w:sz w:val="20"/>
          <w:szCs w:val="20"/>
          <w:lang w:bidi="ar-SA"/>
        </w:rPr>
        <w:t>.</w:t>
      </w:r>
    </w:p>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Models include state and year fixed effects, and standard errors are clustered by state</w:t>
      </w:r>
      <w:r w:rsidR="000C05CD">
        <w:rPr>
          <w:rFonts w:ascii="Times New Roman" w:hAnsi="Times New Roman" w:cs="Times New Roman"/>
          <w:sz w:val="20"/>
          <w:szCs w:val="20"/>
          <w:lang w:bidi="ar-SA"/>
        </w:rPr>
        <w:t>.</w:t>
      </w:r>
    </w:p>
    <w:p w:rsidR="000F3350" w:rsidRPr="00385413" w:rsidRDefault="000F3350"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Models 1 and 4 have fewer observations given limited revenue data</w:t>
      </w:r>
      <w:r w:rsidR="000C05CD">
        <w:rPr>
          <w:rFonts w:ascii="Times New Roman" w:hAnsi="Times New Roman" w:cs="Times New Roman"/>
          <w:sz w:val="20"/>
          <w:szCs w:val="20"/>
          <w:lang w:bidi="ar-SA"/>
        </w:rPr>
        <w:t>.</w:t>
      </w:r>
    </w:p>
    <w:p w:rsidR="00E615DE" w:rsidRPr="00385413" w:rsidRDefault="00E615DE" w:rsidP="00FA26A0">
      <w:pPr>
        <w:spacing w:line="360" w:lineRule="auto"/>
        <w:rPr>
          <w:rFonts w:ascii="Times New Roman" w:hAnsi="Times New Roman" w:cs="Times New Roman"/>
          <w:sz w:val="20"/>
          <w:szCs w:val="20"/>
        </w:rPr>
      </w:pPr>
    </w:p>
    <w:p w:rsidR="00857A53" w:rsidRPr="00520953" w:rsidRDefault="00857A53" w:rsidP="00FA26A0">
      <w:pPr>
        <w:widowControl w:val="0"/>
        <w:autoSpaceDE w:val="0"/>
        <w:autoSpaceDN w:val="0"/>
        <w:adjustRightInd w:val="0"/>
        <w:spacing w:line="360" w:lineRule="auto"/>
        <w:rPr>
          <w:rFonts w:ascii="Times New Roman" w:hAnsi="Times New Roman" w:cs="Times New Roman"/>
          <w:sz w:val="24"/>
          <w:szCs w:val="24"/>
        </w:rPr>
      </w:pPr>
      <w:r w:rsidRPr="00520953">
        <w:rPr>
          <w:rFonts w:ascii="Times New Roman" w:hAnsi="Times New Roman" w:cs="Times New Roman"/>
          <w:sz w:val="24"/>
          <w:szCs w:val="24"/>
        </w:rPr>
        <w:t xml:space="preserve">Table </w:t>
      </w:r>
      <w:r w:rsidR="00EF0BF6" w:rsidRPr="00520953">
        <w:rPr>
          <w:rFonts w:ascii="Times New Roman" w:hAnsi="Times New Roman" w:cs="Times New Roman"/>
          <w:sz w:val="24"/>
          <w:szCs w:val="24"/>
        </w:rPr>
        <w:t>B7</w:t>
      </w:r>
      <w:r w:rsidR="000C05CD" w:rsidRPr="00520953">
        <w:rPr>
          <w:rFonts w:ascii="Times New Roman" w:hAnsi="Times New Roman" w:cs="Times New Roman"/>
          <w:sz w:val="24"/>
          <w:szCs w:val="24"/>
        </w:rPr>
        <w:t xml:space="preserve">. </w:t>
      </w:r>
      <w:r w:rsidRPr="00520953">
        <w:rPr>
          <w:rFonts w:ascii="Times New Roman" w:hAnsi="Times New Roman" w:cs="Times New Roman"/>
          <w:sz w:val="24"/>
          <w:szCs w:val="24"/>
        </w:rPr>
        <w:t xml:space="preserve">Litigation </w:t>
      </w:r>
      <w:r w:rsidR="000C05CD" w:rsidRPr="00520953">
        <w:rPr>
          <w:rFonts w:ascii="Times New Roman" w:hAnsi="Times New Roman" w:cs="Times New Roman"/>
          <w:sz w:val="24"/>
          <w:szCs w:val="24"/>
        </w:rPr>
        <w:t xml:space="preserve">incentives </w:t>
      </w:r>
      <w:r w:rsidRPr="00520953">
        <w:rPr>
          <w:rFonts w:ascii="Times New Roman" w:hAnsi="Times New Roman" w:cs="Times New Roman"/>
          <w:sz w:val="24"/>
          <w:szCs w:val="24"/>
        </w:rPr>
        <w:t>(</w:t>
      </w:r>
      <w:r w:rsidR="000C05CD" w:rsidRPr="00520953">
        <w:rPr>
          <w:rFonts w:ascii="Times New Roman" w:hAnsi="Times New Roman" w:cs="Times New Roman"/>
          <w:sz w:val="24"/>
          <w:szCs w:val="24"/>
        </w:rPr>
        <w:t>no controls</w:t>
      </w:r>
      <w:r w:rsidRPr="00520953">
        <w:rPr>
          <w:rFonts w:ascii="Times New Roman" w:hAnsi="Times New Roman" w:cs="Times New Roman"/>
          <w:sz w:val="24"/>
          <w:szCs w:val="24"/>
        </w:rPr>
        <w:t>)</w:t>
      </w:r>
    </w:p>
    <w:p w:rsidR="00857A53" w:rsidRPr="00385413" w:rsidRDefault="00857A53" w:rsidP="00FA26A0">
      <w:pPr>
        <w:widowControl w:val="0"/>
        <w:autoSpaceDE w:val="0"/>
        <w:autoSpaceDN w:val="0"/>
        <w:adjustRightInd w:val="0"/>
        <w:spacing w:line="360" w:lineRule="auto"/>
        <w:rPr>
          <w:rFonts w:ascii="Times New Roman" w:hAnsi="Times New Roman" w:cs="Times New Roman"/>
          <w:b/>
          <w:smallCaps/>
          <w:sz w:val="20"/>
          <w:szCs w:val="20"/>
        </w:rPr>
      </w:pPr>
    </w:p>
    <w:p w:rsidR="00857A53" w:rsidRPr="00385413" w:rsidRDefault="00857A53" w:rsidP="00385413">
      <w:pPr>
        <w:widowControl w:val="0"/>
        <w:autoSpaceDE w:val="0"/>
        <w:autoSpaceDN w:val="0"/>
        <w:adjustRightInd w:val="0"/>
        <w:spacing w:line="360" w:lineRule="auto"/>
        <w:ind w:left="1440" w:hanging="720"/>
        <w:rPr>
          <w:rFonts w:ascii="Times New Roman" w:hAnsi="Times New Roman" w:cs="Times New Roman"/>
          <w:b/>
          <w:sz w:val="20"/>
          <w:szCs w:val="20"/>
          <w:lang w:bidi="ar-SA"/>
        </w:rPr>
      </w:pPr>
      <w:r w:rsidRPr="00385413">
        <w:rPr>
          <w:rFonts w:ascii="Times New Roman" w:hAnsi="Times New Roman" w:cs="Times New Roman"/>
          <w:b/>
          <w:sz w:val="20"/>
          <w:szCs w:val="20"/>
          <w:lang w:bidi="ar-SA"/>
        </w:rPr>
        <w:t xml:space="preserve">Dependent </w:t>
      </w:r>
      <w:r w:rsidR="000C05CD">
        <w:rPr>
          <w:rFonts w:ascii="Times New Roman" w:hAnsi="Times New Roman" w:cs="Times New Roman"/>
          <w:b/>
          <w:sz w:val="20"/>
          <w:szCs w:val="20"/>
          <w:lang w:bidi="ar-SA"/>
        </w:rPr>
        <w:t>v</w:t>
      </w:r>
      <w:r w:rsidR="000C05CD" w:rsidRPr="00385413">
        <w:rPr>
          <w:rFonts w:ascii="Times New Roman" w:hAnsi="Times New Roman" w:cs="Times New Roman"/>
          <w:b/>
          <w:sz w:val="20"/>
          <w:szCs w:val="20"/>
          <w:lang w:bidi="ar-SA"/>
        </w:rPr>
        <w:t>ariable</w:t>
      </w:r>
      <w:r w:rsidRPr="00385413">
        <w:rPr>
          <w:rFonts w:ascii="Times New Roman" w:hAnsi="Times New Roman" w:cs="Times New Roman"/>
          <w:b/>
          <w:sz w:val="20"/>
          <w:szCs w:val="20"/>
          <w:lang w:bidi="ar-SA"/>
        </w:rPr>
        <w:t xml:space="preserve">: </w:t>
      </w:r>
      <w:r w:rsidR="000C05CD">
        <w:rPr>
          <w:rFonts w:ascii="Times New Roman" w:hAnsi="Times New Roman" w:cs="Times New Roman"/>
          <w:b/>
          <w:sz w:val="20"/>
          <w:szCs w:val="20"/>
          <w:lang w:bidi="ar-SA"/>
        </w:rPr>
        <w:t>i</w:t>
      </w:r>
      <w:r w:rsidR="000C05CD" w:rsidRPr="00385413">
        <w:rPr>
          <w:rFonts w:ascii="Times New Roman" w:hAnsi="Times New Roman" w:cs="Times New Roman"/>
          <w:b/>
          <w:sz w:val="20"/>
          <w:szCs w:val="20"/>
          <w:lang w:bidi="ar-SA"/>
        </w:rPr>
        <w:t xml:space="preserve">ndex </w:t>
      </w:r>
      <w:r w:rsidRPr="00385413">
        <w:rPr>
          <w:rFonts w:ascii="Times New Roman" w:hAnsi="Times New Roman" w:cs="Times New Roman"/>
          <w:b/>
          <w:sz w:val="20"/>
          <w:szCs w:val="20"/>
          <w:lang w:bidi="ar-SA"/>
        </w:rPr>
        <w:t xml:space="preserve">of </w:t>
      </w:r>
      <w:r w:rsidR="000C05CD">
        <w:rPr>
          <w:rFonts w:ascii="Times New Roman" w:hAnsi="Times New Roman" w:cs="Times New Roman"/>
          <w:b/>
          <w:sz w:val="20"/>
          <w:szCs w:val="20"/>
          <w:lang w:bidi="ar-SA"/>
        </w:rPr>
        <w:t>i</w:t>
      </w:r>
      <w:r w:rsidR="000C05CD" w:rsidRPr="00385413">
        <w:rPr>
          <w:rFonts w:ascii="Times New Roman" w:hAnsi="Times New Roman" w:cs="Times New Roman"/>
          <w:b/>
          <w:sz w:val="20"/>
          <w:szCs w:val="20"/>
          <w:lang w:bidi="ar-SA"/>
        </w:rPr>
        <w:t xml:space="preserve">ncentive </w:t>
      </w:r>
      <w:r w:rsidR="000C05CD">
        <w:rPr>
          <w:rFonts w:ascii="Times New Roman" w:hAnsi="Times New Roman" w:cs="Times New Roman"/>
          <w:b/>
          <w:sz w:val="20"/>
          <w:szCs w:val="20"/>
          <w:lang w:bidi="ar-SA"/>
        </w:rPr>
        <w:t>e</w:t>
      </w:r>
      <w:r w:rsidR="000C05CD" w:rsidRPr="00385413">
        <w:rPr>
          <w:rFonts w:ascii="Times New Roman" w:hAnsi="Times New Roman" w:cs="Times New Roman"/>
          <w:b/>
          <w:sz w:val="20"/>
          <w:szCs w:val="20"/>
          <w:lang w:bidi="ar-SA"/>
        </w:rPr>
        <w:t xml:space="preserve">nactments </w:t>
      </w:r>
      <w:r w:rsidRPr="00385413">
        <w:rPr>
          <w:rFonts w:ascii="Times New Roman" w:hAnsi="Times New Roman" w:cs="Times New Roman"/>
          <w:b/>
          <w:sz w:val="20"/>
          <w:szCs w:val="20"/>
          <w:lang w:bidi="ar-SA"/>
        </w:rPr>
        <w:t>(</w:t>
      </w:r>
      <w:r w:rsidR="001348E8">
        <w:rPr>
          <w:rFonts w:ascii="Times New Roman" w:hAnsi="Times New Roman" w:cs="Times New Roman"/>
          <w:b/>
          <w:sz w:val="20"/>
          <w:szCs w:val="20"/>
          <w:lang w:bidi="ar-SA"/>
        </w:rPr>
        <w:t>c</w:t>
      </w:r>
      <w:r w:rsidR="001348E8" w:rsidRPr="00385413">
        <w:rPr>
          <w:rFonts w:ascii="Times New Roman" w:hAnsi="Times New Roman" w:cs="Times New Roman"/>
          <w:b/>
          <w:sz w:val="20"/>
          <w:szCs w:val="20"/>
          <w:lang w:bidi="ar-SA"/>
        </w:rPr>
        <w:t xml:space="preserve">ount </w:t>
      </w:r>
      <w:r w:rsidRPr="00385413">
        <w:rPr>
          <w:rFonts w:ascii="Times New Roman" w:hAnsi="Times New Roman" w:cs="Times New Roman"/>
          <w:b/>
          <w:sz w:val="20"/>
          <w:szCs w:val="20"/>
          <w:lang w:bidi="ar-SA"/>
        </w:rPr>
        <w:t xml:space="preserve">of </w:t>
      </w:r>
      <w:r w:rsidR="001348E8">
        <w:rPr>
          <w:rFonts w:ascii="Times New Roman" w:hAnsi="Times New Roman" w:cs="Times New Roman"/>
          <w:b/>
          <w:sz w:val="20"/>
          <w:szCs w:val="20"/>
          <w:lang w:bidi="ar-SA"/>
        </w:rPr>
        <w:t>n</w:t>
      </w:r>
      <w:r w:rsidR="001348E8" w:rsidRPr="00385413">
        <w:rPr>
          <w:rFonts w:ascii="Times New Roman" w:hAnsi="Times New Roman" w:cs="Times New Roman"/>
          <w:b/>
          <w:sz w:val="20"/>
          <w:szCs w:val="20"/>
          <w:lang w:bidi="ar-SA"/>
        </w:rPr>
        <w:t xml:space="preserve">umber </w:t>
      </w:r>
      <w:r w:rsidRPr="00385413">
        <w:rPr>
          <w:rFonts w:ascii="Times New Roman" w:hAnsi="Times New Roman" w:cs="Times New Roman"/>
          <w:b/>
          <w:sz w:val="20"/>
          <w:szCs w:val="20"/>
          <w:lang w:bidi="ar-SA"/>
        </w:rPr>
        <w:t xml:space="preserve">of </w:t>
      </w:r>
      <w:r w:rsidR="001348E8">
        <w:rPr>
          <w:rFonts w:ascii="Times New Roman" w:hAnsi="Times New Roman" w:cs="Times New Roman"/>
          <w:b/>
          <w:sz w:val="20"/>
          <w:szCs w:val="20"/>
          <w:lang w:bidi="ar-SA"/>
        </w:rPr>
        <w:t>i</w:t>
      </w:r>
      <w:r w:rsidR="001348E8" w:rsidRPr="00385413">
        <w:rPr>
          <w:rFonts w:ascii="Times New Roman" w:hAnsi="Times New Roman" w:cs="Times New Roman"/>
          <w:b/>
          <w:sz w:val="20"/>
          <w:szCs w:val="20"/>
          <w:lang w:bidi="ar-SA"/>
        </w:rPr>
        <w:t xml:space="preserve">ncentives </w:t>
      </w:r>
      <w:r w:rsidR="001348E8">
        <w:rPr>
          <w:rFonts w:ascii="Times New Roman" w:hAnsi="Times New Roman" w:cs="Times New Roman"/>
          <w:b/>
          <w:sz w:val="20"/>
          <w:szCs w:val="20"/>
          <w:lang w:bidi="ar-SA"/>
        </w:rPr>
        <w:t>i</w:t>
      </w:r>
      <w:r w:rsidR="001348E8" w:rsidRPr="00385413">
        <w:rPr>
          <w:rFonts w:ascii="Times New Roman" w:hAnsi="Times New Roman" w:cs="Times New Roman"/>
          <w:b/>
          <w:sz w:val="20"/>
          <w:szCs w:val="20"/>
          <w:lang w:bidi="ar-SA"/>
        </w:rPr>
        <w:t xml:space="preserve">n </w:t>
      </w:r>
      <w:r w:rsidR="001348E8">
        <w:rPr>
          <w:rFonts w:ascii="Times New Roman" w:hAnsi="Times New Roman" w:cs="Times New Roman"/>
          <w:b/>
          <w:sz w:val="20"/>
          <w:szCs w:val="20"/>
          <w:lang w:bidi="ar-SA"/>
        </w:rPr>
        <w:t>g</w:t>
      </w:r>
      <w:r w:rsidR="001348E8" w:rsidRPr="00385413">
        <w:rPr>
          <w:rFonts w:ascii="Times New Roman" w:hAnsi="Times New Roman" w:cs="Times New Roman"/>
          <w:b/>
          <w:sz w:val="20"/>
          <w:szCs w:val="20"/>
          <w:lang w:bidi="ar-SA"/>
        </w:rPr>
        <w:t xml:space="preserve">iven </w:t>
      </w:r>
      <w:r w:rsidR="001348E8">
        <w:rPr>
          <w:rFonts w:ascii="Times New Roman" w:hAnsi="Times New Roman" w:cs="Times New Roman"/>
          <w:b/>
          <w:sz w:val="20"/>
          <w:szCs w:val="20"/>
          <w:lang w:bidi="ar-SA"/>
        </w:rPr>
        <w:t>y</w:t>
      </w:r>
      <w:r w:rsidR="001348E8" w:rsidRPr="00385413">
        <w:rPr>
          <w:rFonts w:ascii="Times New Roman" w:hAnsi="Times New Roman" w:cs="Times New Roman"/>
          <w:b/>
          <w:sz w:val="20"/>
          <w:szCs w:val="20"/>
          <w:lang w:bidi="ar-SA"/>
        </w:rPr>
        <w:t>ear</w:t>
      </w:r>
      <w:r w:rsidRPr="00385413">
        <w:rPr>
          <w:rFonts w:ascii="Times New Roman" w:hAnsi="Times New Roman" w:cs="Times New Roman"/>
          <w:b/>
          <w:sz w:val="20"/>
          <w:szCs w:val="20"/>
          <w:lang w:bidi="ar-SA"/>
        </w:rPr>
        <w:t>)</w:t>
      </w:r>
    </w:p>
    <w:tbl>
      <w:tblPr>
        <w:tblW w:w="7578" w:type="dxa"/>
        <w:tblLayout w:type="fixed"/>
        <w:tblLook w:val="0000"/>
      </w:tblPr>
      <w:tblGrid>
        <w:gridCol w:w="1998"/>
        <w:gridCol w:w="1350"/>
        <w:gridCol w:w="1440"/>
        <w:gridCol w:w="1170"/>
        <w:gridCol w:w="1620"/>
      </w:tblGrid>
      <w:tr w:rsidR="00857A53" w:rsidRPr="00385413" w:rsidTr="0068020B">
        <w:tc>
          <w:tcPr>
            <w:tcW w:w="1998"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b/>
                <w:sz w:val="20"/>
                <w:szCs w:val="20"/>
                <w:lang w:bidi="ar-SA"/>
              </w:rPr>
            </w:pPr>
          </w:p>
        </w:tc>
        <w:tc>
          <w:tcPr>
            <w:tcW w:w="1350" w:type="dxa"/>
            <w:tcMar>
              <w:top w:w="100" w:type="nil"/>
              <w:right w:w="100" w:type="nil"/>
            </w:tcMar>
            <w:vAlign w:val="center"/>
          </w:tcPr>
          <w:p w:rsidR="00857A53" w:rsidRPr="00385413" w:rsidRDefault="001348E8" w:rsidP="00EF0BF6">
            <w:pPr>
              <w:widowControl w:val="0"/>
              <w:autoSpaceDE w:val="0"/>
              <w:autoSpaceDN w:val="0"/>
              <w:adjustRightInd w:val="0"/>
              <w:spacing w:line="360" w:lineRule="auto"/>
              <w:rPr>
                <w:rFonts w:ascii="Times New Roman" w:hAnsi="Times New Roman" w:cs="Times New Roman"/>
                <w:b/>
                <w:sz w:val="20"/>
                <w:szCs w:val="20"/>
                <w:lang w:bidi="ar-SA"/>
              </w:rPr>
            </w:pPr>
            <w:r>
              <w:rPr>
                <w:rFonts w:ascii="Times New Roman" w:hAnsi="Times New Roman" w:cs="Times New Roman"/>
                <w:b/>
                <w:sz w:val="20"/>
                <w:szCs w:val="20"/>
                <w:lang w:bidi="ar-SA"/>
              </w:rPr>
              <w:t xml:space="preserve">Model </w:t>
            </w:r>
            <w:r w:rsidR="00857A53" w:rsidRPr="00385413">
              <w:rPr>
                <w:rFonts w:ascii="Times New Roman" w:hAnsi="Times New Roman" w:cs="Times New Roman"/>
                <w:b/>
                <w:sz w:val="20"/>
                <w:szCs w:val="20"/>
                <w:lang w:bidi="ar-SA"/>
              </w:rPr>
              <w:t>1</w:t>
            </w:r>
          </w:p>
        </w:tc>
        <w:tc>
          <w:tcPr>
            <w:tcW w:w="1440" w:type="dxa"/>
            <w:tcMar>
              <w:top w:w="100" w:type="nil"/>
              <w:right w:w="100" w:type="nil"/>
            </w:tcMar>
            <w:vAlign w:val="center"/>
          </w:tcPr>
          <w:p w:rsidR="00857A53" w:rsidRPr="00385413" w:rsidRDefault="001348E8" w:rsidP="00EF0BF6">
            <w:pPr>
              <w:widowControl w:val="0"/>
              <w:autoSpaceDE w:val="0"/>
              <w:autoSpaceDN w:val="0"/>
              <w:adjustRightInd w:val="0"/>
              <w:spacing w:line="360" w:lineRule="auto"/>
              <w:rPr>
                <w:rFonts w:ascii="Times New Roman" w:hAnsi="Times New Roman" w:cs="Times New Roman"/>
                <w:b/>
                <w:sz w:val="20"/>
                <w:szCs w:val="20"/>
                <w:lang w:bidi="ar-SA"/>
              </w:rPr>
            </w:pPr>
            <w:r>
              <w:rPr>
                <w:rFonts w:ascii="Times New Roman" w:hAnsi="Times New Roman" w:cs="Times New Roman"/>
                <w:b/>
                <w:sz w:val="20"/>
                <w:szCs w:val="20"/>
                <w:lang w:bidi="ar-SA"/>
              </w:rPr>
              <w:t xml:space="preserve">Model </w:t>
            </w:r>
            <w:r w:rsidR="00857A53" w:rsidRPr="00385413">
              <w:rPr>
                <w:rFonts w:ascii="Times New Roman" w:hAnsi="Times New Roman" w:cs="Times New Roman"/>
                <w:b/>
                <w:sz w:val="20"/>
                <w:szCs w:val="20"/>
                <w:lang w:bidi="ar-SA"/>
              </w:rPr>
              <w:t>2</w:t>
            </w:r>
          </w:p>
        </w:tc>
        <w:tc>
          <w:tcPr>
            <w:tcW w:w="1170" w:type="dxa"/>
            <w:tcMar>
              <w:top w:w="100" w:type="nil"/>
              <w:right w:w="100" w:type="nil"/>
            </w:tcMar>
            <w:vAlign w:val="center"/>
          </w:tcPr>
          <w:p w:rsidR="00857A53" w:rsidRPr="00385413" w:rsidRDefault="001348E8" w:rsidP="00EF0BF6">
            <w:pPr>
              <w:widowControl w:val="0"/>
              <w:autoSpaceDE w:val="0"/>
              <w:autoSpaceDN w:val="0"/>
              <w:adjustRightInd w:val="0"/>
              <w:spacing w:line="360" w:lineRule="auto"/>
              <w:rPr>
                <w:rFonts w:ascii="Times New Roman" w:hAnsi="Times New Roman" w:cs="Times New Roman"/>
                <w:b/>
                <w:sz w:val="20"/>
                <w:szCs w:val="20"/>
                <w:lang w:bidi="ar-SA"/>
              </w:rPr>
            </w:pPr>
            <w:r>
              <w:rPr>
                <w:rFonts w:ascii="Times New Roman" w:hAnsi="Times New Roman" w:cs="Times New Roman"/>
                <w:b/>
                <w:sz w:val="20"/>
                <w:szCs w:val="20"/>
                <w:lang w:bidi="ar-SA"/>
              </w:rPr>
              <w:t xml:space="preserve">Model </w:t>
            </w:r>
            <w:r w:rsidR="00857A53" w:rsidRPr="00385413">
              <w:rPr>
                <w:rFonts w:ascii="Times New Roman" w:hAnsi="Times New Roman" w:cs="Times New Roman"/>
                <w:b/>
                <w:sz w:val="20"/>
                <w:szCs w:val="20"/>
                <w:lang w:bidi="ar-SA"/>
              </w:rPr>
              <w:t>3</w:t>
            </w:r>
          </w:p>
        </w:tc>
        <w:tc>
          <w:tcPr>
            <w:tcW w:w="1620" w:type="dxa"/>
            <w:tcMar>
              <w:top w:w="100" w:type="nil"/>
              <w:right w:w="100" w:type="nil"/>
            </w:tcMar>
            <w:vAlign w:val="center"/>
          </w:tcPr>
          <w:p w:rsidR="00857A53" w:rsidRPr="00385413" w:rsidRDefault="001348E8" w:rsidP="00EF0BF6">
            <w:pPr>
              <w:widowControl w:val="0"/>
              <w:autoSpaceDE w:val="0"/>
              <w:autoSpaceDN w:val="0"/>
              <w:adjustRightInd w:val="0"/>
              <w:spacing w:line="360" w:lineRule="auto"/>
              <w:rPr>
                <w:rFonts w:ascii="Times New Roman" w:hAnsi="Times New Roman" w:cs="Times New Roman"/>
                <w:b/>
                <w:sz w:val="20"/>
                <w:szCs w:val="20"/>
                <w:lang w:bidi="ar-SA"/>
              </w:rPr>
            </w:pPr>
            <w:r>
              <w:rPr>
                <w:rFonts w:ascii="Times New Roman" w:hAnsi="Times New Roman" w:cs="Times New Roman"/>
                <w:b/>
                <w:sz w:val="20"/>
                <w:szCs w:val="20"/>
                <w:lang w:bidi="ar-SA"/>
              </w:rPr>
              <w:t xml:space="preserve">Model </w:t>
            </w:r>
            <w:r w:rsidR="00857A53" w:rsidRPr="00385413">
              <w:rPr>
                <w:rFonts w:ascii="Times New Roman" w:hAnsi="Times New Roman" w:cs="Times New Roman"/>
                <w:b/>
                <w:sz w:val="20"/>
                <w:szCs w:val="20"/>
                <w:lang w:bidi="ar-SA"/>
              </w:rPr>
              <w:t>4</w:t>
            </w:r>
          </w:p>
        </w:tc>
      </w:tr>
      <w:tr w:rsidR="00857A53" w:rsidRPr="00385413" w:rsidTr="0068020B">
        <w:tc>
          <w:tcPr>
            <w:tcW w:w="1998"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35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44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17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62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r>
      <w:tr w:rsidR="00857A53" w:rsidRPr="00385413" w:rsidTr="0068020B">
        <w:tc>
          <w:tcPr>
            <w:tcW w:w="1998" w:type="dxa"/>
            <w:tcMar>
              <w:top w:w="100" w:type="nil"/>
              <w:right w:w="100" w:type="nil"/>
            </w:tcMar>
            <w:vAlign w:val="center"/>
          </w:tcPr>
          <w:p w:rsidR="00857A53" w:rsidRPr="00385413" w:rsidRDefault="00857A53" w:rsidP="00EF0BF6">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xml:space="preserve">Revenue </w:t>
            </w:r>
            <w:r w:rsidR="001348E8">
              <w:rPr>
                <w:rFonts w:ascii="Times New Roman" w:hAnsi="Times New Roman" w:cs="Times New Roman"/>
                <w:sz w:val="20"/>
                <w:szCs w:val="20"/>
                <w:lang w:bidi="ar-SA"/>
              </w:rPr>
              <w:t>p</w:t>
            </w:r>
            <w:r w:rsidR="001348E8" w:rsidRPr="00385413">
              <w:rPr>
                <w:rFonts w:ascii="Times New Roman" w:hAnsi="Times New Roman" w:cs="Times New Roman"/>
                <w:sz w:val="20"/>
                <w:szCs w:val="20"/>
                <w:lang w:bidi="ar-SA"/>
              </w:rPr>
              <w:t xml:space="preserve">er </w:t>
            </w:r>
            <w:r w:rsidR="001348E8">
              <w:rPr>
                <w:rFonts w:ascii="Times New Roman" w:hAnsi="Times New Roman" w:cs="Times New Roman"/>
                <w:sz w:val="20"/>
                <w:szCs w:val="20"/>
                <w:lang w:bidi="ar-SA"/>
              </w:rPr>
              <w:t>c</w:t>
            </w:r>
            <w:r w:rsidR="001348E8" w:rsidRPr="00385413">
              <w:rPr>
                <w:rFonts w:ascii="Times New Roman" w:hAnsi="Times New Roman" w:cs="Times New Roman"/>
                <w:sz w:val="20"/>
                <w:szCs w:val="20"/>
                <w:lang w:bidi="ar-SA"/>
              </w:rPr>
              <w:t xml:space="preserve">apita </w:t>
            </w:r>
            <w:r w:rsidRPr="00385413">
              <w:rPr>
                <w:rFonts w:ascii="Times New Roman" w:hAnsi="Times New Roman" w:cs="Times New Roman"/>
                <w:sz w:val="20"/>
                <w:szCs w:val="20"/>
                <w:lang w:bidi="ar-SA"/>
              </w:rPr>
              <w:t>(</w:t>
            </w:r>
            <w:r w:rsidR="00EF0BF6">
              <w:rPr>
                <w:rFonts w:ascii="Times New Roman" w:hAnsi="Times New Roman" w:cs="Times New Roman"/>
                <w:sz w:val="20"/>
                <w:szCs w:val="20"/>
                <w:lang w:bidi="ar-SA"/>
              </w:rPr>
              <w:t>t</w:t>
            </w:r>
            <w:r w:rsidR="00EF0BF6" w:rsidRPr="00385413">
              <w:rPr>
                <w:rFonts w:ascii="Times New Roman" w:hAnsi="Times New Roman" w:cs="Times New Roman"/>
                <w:sz w:val="20"/>
                <w:szCs w:val="20"/>
                <w:lang w:bidi="ar-SA"/>
              </w:rPr>
              <w:t xml:space="preserve">housands </w:t>
            </w:r>
            <w:r w:rsidRPr="00385413">
              <w:rPr>
                <w:rFonts w:ascii="Times New Roman" w:hAnsi="Times New Roman" w:cs="Times New Roman"/>
                <w:sz w:val="20"/>
                <w:szCs w:val="20"/>
                <w:lang w:bidi="ar-SA"/>
              </w:rPr>
              <w:t xml:space="preserve">of </w:t>
            </w:r>
            <w:r w:rsidR="00EF0BF6">
              <w:rPr>
                <w:rFonts w:ascii="Times New Roman" w:hAnsi="Times New Roman" w:cs="Times New Roman"/>
                <w:sz w:val="20"/>
                <w:szCs w:val="20"/>
                <w:lang w:bidi="ar-SA"/>
              </w:rPr>
              <w:t>d</w:t>
            </w:r>
            <w:r w:rsidR="00EF0BF6" w:rsidRPr="00385413">
              <w:rPr>
                <w:rFonts w:ascii="Times New Roman" w:hAnsi="Times New Roman" w:cs="Times New Roman"/>
                <w:sz w:val="20"/>
                <w:szCs w:val="20"/>
                <w:lang w:bidi="ar-SA"/>
              </w:rPr>
              <w:t>ollars</w:t>
            </w:r>
            <w:r w:rsidRPr="00385413">
              <w:rPr>
                <w:rFonts w:ascii="Times New Roman" w:hAnsi="Times New Roman" w:cs="Times New Roman"/>
                <w:sz w:val="20"/>
                <w:szCs w:val="20"/>
                <w:lang w:bidi="ar-SA"/>
              </w:rPr>
              <w:t>)</w:t>
            </w:r>
          </w:p>
        </w:tc>
        <w:tc>
          <w:tcPr>
            <w:tcW w:w="1350" w:type="dxa"/>
            <w:tcMar>
              <w:top w:w="100" w:type="nil"/>
              <w:right w:w="100" w:type="nil"/>
            </w:tcMar>
            <w:vAlign w:val="center"/>
          </w:tcPr>
          <w:p w:rsidR="00857A53" w:rsidRPr="00385413" w:rsidRDefault="00EF0BF6" w:rsidP="00FA26A0">
            <w:pPr>
              <w:widowControl w:val="0"/>
              <w:autoSpaceDE w:val="0"/>
              <w:autoSpaceDN w:val="0"/>
              <w:adjustRightInd w:val="0"/>
              <w:spacing w:line="360" w:lineRule="auto"/>
              <w:rPr>
                <w:rFonts w:ascii="Times New Roman" w:hAnsi="Times New Roman" w:cs="Times New Roman"/>
                <w:sz w:val="20"/>
                <w:szCs w:val="20"/>
                <w:lang w:bidi="ar-SA"/>
              </w:rPr>
            </w:pPr>
            <w:r>
              <w:rPr>
                <w:rFonts w:ascii="Times New Roman" w:hAnsi="Times New Roman" w:cs="Times New Roman"/>
                <w:sz w:val="20"/>
                <w:szCs w:val="20"/>
                <w:lang w:bidi="ar-SA"/>
              </w:rPr>
              <w:t xml:space="preserve">– </w:t>
            </w:r>
            <w:r w:rsidR="00857A53" w:rsidRPr="00385413">
              <w:rPr>
                <w:rFonts w:ascii="Times New Roman" w:hAnsi="Times New Roman" w:cs="Times New Roman"/>
                <w:sz w:val="20"/>
                <w:szCs w:val="20"/>
                <w:lang w:bidi="ar-SA"/>
              </w:rPr>
              <w:t>0.028</w:t>
            </w:r>
            <w:r w:rsidR="00857A53" w:rsidRPr="00385413">
              <w:rPr>
                <w:rFonts w:ascii="Times New Roman" w:hAnsi="Times New Roman" w:cs="Times New Roman"/>
                <w:sz w:val="20"/>
                <w:szCs w:val="20"/>
                <w:vertAlign w:val="superscript"/>
                <w:lang w:bidi="ar-SA"/>
              </w:rPr>
              <w:t>***</w:t>
            </w:r>
            <w:r w:rsidR="00857A53" w:rsidRPr="00385413">
              <w:rPr>
                <w:rFonts w:ascii="Times New Roman" w:hAnsi="Times New Roman" w:cs="Times New Roman"/>
                <w:sz w:val="20"/>
                <w:szCs w:val="20"/>
                <w:lang w:bidi="ar-SA"/>
              </w:rPr>
              <w:t> </w:t>
            </w:r>
          </w:p>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(0.0075)</w:t>
            </w:r>
          </w:p>
        </w:tc>
        <w:tc>
          <w:tcPr>
            <w:tcW w:w="144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c>
          <w:tcPr>
            <w:tcW w:w="117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c>
          <w:tcPr>
            <w:tcW w:w="162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r>
      <w:tr w:rsidR="00857A53" w:rsidRPr="00385413" w:rsidTr="0068020B">
        <w:tc>
          <w:tcPr>
            <w:tcW w:w="1998"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35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44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17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62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r>
      <w:tr w:rsidR="00857A53" w:rsidRPr="00385413" w:rsidTr="0068020B">
        <w:tc>
          <w:tcPr>
            <w:tcW w:w="1998" w:type="dxa"/>
            <w:tcMar>
              <w:top w:w="100" w:type="nil"/>
              <w:right w:w="100" w:type="nil"/>
            </w:tcMar>
            <w:vAlign w:val="center"/>
          </w:tcPr>
          <w:p w:rsidR="00857A53" w:rsidRPr="00385413" w:rsidRDefault="00857A53" w:rsidP="00EF0BF6">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xml:space="preserve">Proportion </w:t>
            </w:r>
            <w:r w:rsidR="00EF0BF6">
              <w:rPr>
                <w:rFonts w:ascii="Times New Roman" w:hAnsi="Times New Roman" w:cs="Times New Roman"/>
                <w:sz w:val="20"/>
                <w:szCs w:val="20"/>
                <w:lang w:bidi="ar-SA"/>
              </w:rPr>
              <w:t>u</w:t>
            </w:r>
            <w:r w:rsidR="00EF0BF6" w:rsidRPr="00385413">
              <w:rPr>
                <w:rFonts w:ascii="Times New Roman" w:hAnsi="Times New Roman" w:cs="Times New Roman"/>
                <w:sz w:val="20"/>
                <w:szCs w:val="20"/>
                <w:lang w:bidi="ar-SA"/>
              </w:rPr>
              <w:t>nemployed</w:t>
            </w:r>
          </w:p>
        </w:tc>
        <w:tc>
          <w:tcPr>
            <w:tcW w:w="135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c>
          <w:tcPr>
            <w:tcW w:w="144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2.03 </w:t>
            </w:r>
          </w:p>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(3.42)</w:t>
            </w:r>
          </w:p>
        </w:tc>
        <w:tc>
          <w:tcPr>
            <w:tcW w:w="117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c>
          <w:tcPr>
            <w:tcW w:w="162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r>
      <w:tr w:rsidR="00857A53" w:rsidRPr="00385413" w:rsidTr="0068020B">
        <w:tc>
          <w:tcPr>
            <w:tcW w:w="1998"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35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44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17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62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r>
      <w:tr w:rsidR="00857A53" w:rsidRPr="00385413" w:rsidTr="0068020B">
        <w:tc>
          <w:tcPr>
            <w:tcW w:w="1998" w:type="dxa"/>
            <w:tcMar>
              <w:top w:w="100" w:type="nil"/>
              <w:right w:w="100" w:type="nil"/>
            </w:tcMar>
            <w:vAlign w:val="center"/>
          </w:tcPr>
          <w:p w:rsidR="00857A53" w:rsidRPr="00385413" w:rsidRDefault="00857A53" w:rsidP="00EF0BF6">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xml:space="preserve">Welfare </w:t>
            </w:r>
            <w:r w:rsidR="00EF0BF6">
              <w:rPr>
                <w:rFonts w:ascii="Times New Roman" w:hAnsi="Times New Roman" w:cs="Times New Roman"/>
                <w:sz w:val="20"/>
                <w:szCs w:val="20"/>
                <w:lang w:bidi="ar-SA"/>
              </w:rPr>
              <w:t>s</w:t>
            </w:r>
            <w:r w:rsidR="00EF0BF6" w:rsidRPr="00385413">
              <w:rPr>
                <w:rFonts w:ascii="Times New Roman" w:hAnsi="Times New Roman" w:cs="Times New Roman"/>
                <w:sz w:val="20"/>
                <w:szCs w:val="20"/>
                <w:lang w:bidi="ar-SA"/>
              </w:rPr>
              <w:t xml:space="preserve">pending </w:t>
            </w:r>
            <w:r w:rsidR="00EF0BF6">
              <w:rPr>
                <w:rFonts w:ascii="Times New Roman" w:hAnsi="Times New Roman" w:cs="Times New Roman"/>
                <w:sz w:val="20"/>
                <w:szCs w:val="20"/>
                <w:lang w:bidi="ar-SA"/>
              </w:rPr>
              <w:t>p</w:t>
            </w:r>
            <w:r w:rsidR="00EF0BF6" w:rsidRPr="00385413">
              <w:rPr>
                <w:rFonts w:ascii="Times New Roman" w:hAnsi="Times New Roman" w:cs="Times New Roman"/>
                <w:sz w:val="20"/>
                <w:szCs w:val="20"/>
                <w:lang w:bidi="ar-SA"/>
              </w:rPr>
              <w:t xml:space="preserve">er </w:t>
            </w:r>
            <w:r w:rsidR="00EF0BF6">
              <w:rPr>
                <w:rFonts w:ascii="Times New Roman" w:hAnsi="Times New Roman" w:cs="Times New Roman"/>
                <w:sz w:val="20"/>
                <w:szCs w:val="20"/>
                <w:lang w:bidi="ar-SA"/>
              </w:rPr>
              <w:t>c</w:t>
            </w:r>
            <w:r w:rsidR="00EF0BF6" w:rsidRPr="00385413">
              <w:rPr>
                <w:rFonts w:ascii="Times New Roman" w:hAnsi="Times New Roman" w:cs="Times New Roman"/>
                <w:sz w:val="20"/>
                <w:szCs w:val="20"/>
                <w:lang w:bidi="ar-SA"/>
              </w:rPr>
              <w:t xml:space="preserve">apita </w:t>
            </w:r>
            <w:r w:rsidRPr="00385413">
              <w:rPr>
                <w:rFonts w:ascii="Times New Roman" w:hAnsi="Times New Roman" w:cs="Times New Roman"/>
                <w:sz w:val="20"/>
                <w:szCs w:val="20"/>
                <w:lang w:bidi="ar-SA"/>
              </w:rPr>
              <w:t>(</w:t>
            </w:r>
            <w:r w:rsidR="00EF0BF6">
              <w:rPr>
                <w:rFonts w:ascii="Times New Roman" w:hAnsi="Times New Roman" w:cs="Times New Roman"/>
                <w:sz w:val="20"/>
                <w:szCs w:val="20"/>
                <w:lang w:bidi="ar-SA"/>
              </w:rPr>
              <w:t>t</w:t>
            </w:r>
            <w:r w:rsidR="00EF0BF6" w:rsidRPr="00385413">
              <w:rPr>
                <w:rFonts w:ascii="Times New Roman" w:hAnsi="Times New Roman" w:cs="Times New Roman"/>
                <w:sz w:val="20"/>
                <w:szCs w:val="20"/>
                <w:lang w:bidi="ar-SA"/>
              </w:rPr>
              <w:t xml:space="preserve">housands </w:t>
            </w:r>
            <w:r w:rsidRPr="00385413">
              <w:rPr>
                <w:rFonts w:ascii="Times New Roman" w:hAnsi="Times New Roman" w:cs="Times New Roman"/>
                <w:sz w:val="20"/>
                <w:szCs w:val="20"/>
                <w:lang w:bidi="ar-SA"/>
              </w:rPr>
              <w:t xml:space="preserve">of </w:t>
            </w:r>
            <w:r w:rsidR="00EF0BF6">
              <w:rPr>
                <w:rFonts w:ascii="Times New Roman" w:hAnsi="Times New Roman" w:cs="Times New Roman"/>
                <w:sz w:val="20"/>
                <w:szCs w:val="20"/>
                <w:lang w:bidi="ar-SA"/>
              </w:rPr>
              <w:t>d</w:t>
            </w:r>
            <w:r w:rsidR="00EF0BF6" w:rsidRPr="00385413">
              <w:rPr>
                <w:rFonts w:ascii="Times New Roman" w:hAnsi="Times New Roman" w:cs="Times New Roman"/>
                <w:sz w:val="20"/>
                <w:szCs w:val="20"/>
                <w:lang w:bidi="ar-SA"/>
              </w:rPr>
              <w:t>ollars</w:t>
            </w:r>
            <w:r w:rsidRPr="00385413">
              <w:rPr>
                <w:rFonts w:ascii="Times New Roman" w:hAnsi="Times New Roman" w:cs="Times New Roman"/>
                <w:sz w:val="20"/>
                <w:szCs w:val="20"/>
                <w:lang w:bidi="ar-SA"/>
              </w:rPr>
              <w:t>)</w:t>
            </w:r>
          </w:p>
        </w:tc>
        <w:tc>
          <w:tcPr>
            <w:tcW w:w="135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c>
          <w:tcPr>
            <w:tcW w:w="144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c>
          <w:tcPr>
            <w:tcW w:w="117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0.13 </w:t>
            </w:r>
          </w:p>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(0.62)</w:t>
            </w:r>
          </w:p>
        </w:tc>
        <w:tc>
          <w:tcPr>
            <w:tcW w:w="162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r>
      <w:tr w:rsidR="00857A53" w:rsidRPr="00385413" w:rsidTr="0068020B">
        <w:tc>
          <w:tcPr>
            <w:tcW w:w="1998"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35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44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17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62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r>
      <w:tr w:rsidR="00857A53" w:rsidRPr="00385413" w:rsidTr="0068020B">
        <w:tc>
          <w:tcPr>
            <w:tcW w:w="1998" w:type="dxa"/>
            <w:tcMar>
              <w:top w:w="100" w:type="nil"/>
              <w:right w:w="100" w:type="nil"/>
            </w:tcMar>
            <w:vAlign w:val="center"/>
          </w:tcPr>
          <w:p w:rsidR="00857A53" w:rsidRPr="00385413" w:rsidRDefault="00857A53" w:rsidP="00EF0BF6">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xml:space="preserve">Welfare </w:t>
            </w:r>
            <w:r w:rsidR="00EF0BF6">
              <w:rPr>
                <w:rFonts w:ascii="Times New Roman" w:hAnsi="Times New Roman" w:cs="Times New Roman"/>
                <w:sz w:val="20"/>
                <w:szCs w:val="20"/>
                <w:lang w:bidi="ar-SA"/>
              </w:rPr>
              <w:t>s</w:t>
            </w:r>
            <w:r w:rsidR="00EF0BF6" w:rsidRPr="00385413">
              <w:rPr>
                <w:rFonts w:ascii="Times New Roman" w:hAnsi="Times New Roman" w:cs="Times New Roman"/>
                <w:sz w:val="20"/>
                <w:szCs w:val="20"/>
                <w:lang w:bidi="ar-SA"/>
              </w:rPr>
              <w:t xml:space="preserve">pending </w:t>
            </w:r>
            <w:r w:rsidRPr="00385413">
              <w:rPr>
                <w:rFonts w:ascii="Times New Roman" w:hAnsi="Times New Roman" w:cs="Times New Roman"/>
                <w:sz w:val="20"/>
                <w:szCs w:val="20"/>
                <w:lang w:bidi="ar-SA"/>
              </w:rPr>
              <w:t xml:space="preserve">as </w:t>
            </w:r>
            <w:r w:rsidR="00EF0BF6">
              <w:rPr>
                <w:rFonts w:ascii="Times New Roman" w:hAnsi="Times New Roman" w:cs="Times New Roman"/>
                <w:sz w:val="20"/>
                <w:szCs w:val="20"/>
                <w:lang w:bidi="ar-SA"/>
              </w:rPr>
              <w:t>p</w:t>
            </w:r>
            <w:r w:rsidR="00EF0BF6" w:rsidRPr="00385413">
              <w:rPr>
                <w:rFonts w:ascii="Times New Roman" w:hAnsi="Times New Roman" w:cs="Times New Roman"/>
                <w:sz w:val="20"/>
                <w:szCs w:val="20"/>
                <w:lang w:bidi="ar-SA"/>
              </w:rPr>
              <w:t xml:space="preserve">roportion </w:t>
            </w:r>
            <w:r w:rsidRPr="00385413">
              <w:rPr>
                <w:rFonts w:ascii="Times New Roman" w:hAnsi="Times New Roman" w:cs="Times New Roman"/>
                <w:sz w:val="20"/>
                <w:szCs w:val="20"/>
                <w:lang w:bidi="ar-SA"/>
              </w:rPr>
              <w:t xml:space="preserve">of </w:t>
            </w:r>
            <w:r w:rsidR="00EF0BF6">
              <w:rPr>
                <w:rFonts w:ascii="Times New Roman" w:hAnsi="Times New Roman" w:cs="Times New Roman"/>
                <w:sz w:val="20"/>
                <w:szCs w:val="20"/>
                <w:lang w:bidi="ar-SA"/>
              </w:rPr>
              <w:t>t</w:t>
            </w:r>
            <w:r w:rsidR="00EF0BF6" w:rsidRPr="00385413">
              <w:rPr>
                <w:rFonts w:ascii="Times New Roman" w:hAnsi="Times New Roman" w:cs="Times New Roman"/>
                <w:sz w:val="20"/>
                <w:szCs w:val="20"/>
                <w:lang w:bidi="ar-SA"/>
              </w:rPr>
              <w:t xml:space="preserve">ax </w:t>
            </w:r>
            <w:r w:rsidR="00EF0BF6">
              <w:rPr>
                <w:rFonts w:ascii="Times New Roman" w:hAnsi="Times New Roman" w:cs="Times New Roman"/>
                <w:sz w:val="20"/>
                <w:szCs w:val="20"/>
                <w:lang w:bidi="ar-SA"/>
              </w:rPr>
              <w:t>r</w:t>
            </w:r>
            <w:r w:rsidR="00EF0BF6" w:rsidRPr="00385413">
              <w:rPr>
                <w:rFonts w:ascii="Times New Roman" w:hAnsi="Times New Roman" w:cs="Times New Roman"/>
                <w:sz w:val="20"/>
                <w:szCs w:val="20"/>
                <w:lang w:bidi="ar-SA"/>
              </w:rPr>
              <w:t>evenue</w:t>
            </w:r>
          </w:p>
        </w:tc>
        <w:tc>
          <w:tcPr>
            <w:tcW w:w="135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c>
          <w:tcPr>
            <w:tcW w:w="144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c>
          <w:tcPr>
            <w:tcW w:w="117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 </w:t>
            </w:r>
          </w:p>
        </w:tc>
        <w:tc>
          <w:tcPr>
            <w:tcW w:w="162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0.61 </w:t>
            </w:r>
          </w:p>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(0.95)</w:t>
            </w:r>
          </w:p>
        </w:tc>
      </w:tr>
      <w:tr w:rsidR="00857A53" w:rsidRPr="00385413" w:rsidTr="0068020B">
        <w:tc>
          <w:tcPr>
            <w:tcW w:w="1998"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35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44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17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c>
          <w:tcPr>
            <w:tcW w:w="162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tc>
      </w:tr>
      <w:tr w:rsidR="00857A53" w:rsidRPr="00385413" w:rsidTr="0068020B">
        <w:tc>
          <w:tcPr>
            <w:tcW w:w="1998" w:type="dxa"/>
            <w:tcMar>
              <w:top w:w="100" w:type="nil"/>
              <w:right w:w="100" w:type="nil"/>
            </w:tcMar>
            <w:vAlign w:val="center"/>
          </w:tcPr>
          <w:p w:rsidR="00857A53" w:rsidRPr="00385413" w:rsidRDefault="00857A53" w:rsidP="00EF0BF6">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Pre-</w:t>
            </w:r>
            <w:r w:rsidR="00EF0BF6">
              <w:rPr>
                <w:rFonts w:ascii="Times New Roman" w:hAnsi="Times New Roman" w:cs="Times New Roman"/>
                <w:sz w:val="20"/>
                <w:szCs w:val="20"/>
                <w:lang w:bidi="ar-SA"/>
              </w:rPr>
              <w:t>e</w:t>
            </w:r>
            <w:r w:rsidR="00EF0BF6" w:rsidRPr="00385413">
              <w:rPr>
                <w:rFonts w:ascii="Times New Roman" w:hAnsi="Times New Roman" w:cs="Times New Roman"/>
                <w:sz w:val="20"/>
                <w:szCs w:val="20"/>
                <w:lang w:bidi="ar-SA"/>
              </w:rPr>
              <w:t xml:space="preserve">xisting </w:t>
            </w:r>
            <w:proofErr w:type="spellStart"/>
            <w:r w:rsidR="00EF0BF6">
              <w:rPr>
                <w:rFonts w:ascii="Times New Roman" w:hAnsi="Times New Roman" w:cs="Times New Roman"/>
                <w:sz w:val="20"/>
                <w:szCs w:val="20"/>
                <w:lang w:bidi="ar-SA"/>
              </w:rPr>
              <w:t>a</w:t>
            </w:r>
            <w:r w:rsidR="00EF0BF6" w:rsidRPr="00385413">
              <w:rPr>
                <w:rFonts w:ascii="Times New Roman" w:hAnsi="Times New Roman" w:cs="Times New Roman"/>
                <w:sz w:val="20"/>
                <w:szCs w:val="20"/>
                <w:lang w:bidi="ar-SA"/>
              </w:rPr>
              <w:t>ccommondation</w:t>
            </w:r>
            <w:proofErr w:type="spellEnd"/>
            <w:r w:rsidR="00EF0BF6" w:rsidRPr="00385413">
              <w:rPr>
                <w:rFonts w:ascii="Times New Roman" w:hAnsi="Times New Roman" w:cs="Times New Roman"/>
                <w:sz w:val="20"/>
                <w:szCs w:val="20"/>
                <w:lang w:bidi="ar-SA"/>
              </w:rPr>
              <w:t xml:space="preserve"> </w:t>
            </w:r>
            <w:r w:rsidR="00EF0BF6">
              <w:rPr>
                <w:rFonts w:ascii="Times New Roman" w:hAnsi="Times New Roman" w:cs="Times New Roman"/>
                <w:sz w:val="20"/>
                <w:szCs w:val="20"/>
                <w:lang w:bidi="ar-SA"/>
              </w:rPr>
              <w:t>m</w:t>
            </w:r>
            <w:r w:rsidR="00EF0BF6" w:rsidRPr="00385413">
              <w:rPr>
                <w:rFonts w:ascii="Times New Roman" w:hAnsi="Times New Roman" w:cs="Times New Roman"/>
                <w:sz w:val="20"/>
                <w:szCs w:val="20"/>
                <w:lang w:bidi="ar-SA"/>
              </w:rPr>
              <w:t>andate</w:t>
            </w:r>
          </w:p>
        </w:tc>
        <w:tc>
          <w:tcPr>
            <w:tcW w:w="1350" w:type="dxa"/>
            <w:tcMar>
              <w:top w:w="100" w:type="nil"/>
              <w:right w:w="100" w:type="nil"/>
            </w:tcMar>
            <w:vAlign w:val="center"/>
          </w:tcPr>
          <w:p w:rsidR="00857A53" w:rsidRPr="00385413" w:rsidRDefault="00EF0BF6" w:rsidP="00FA26A0">
            <w:pPr>
              <w:widowControl w:val="0"/>
              <w:autoSpaceDE w:val="0"/>
              <w:autoSpaceDN w:val="0"/>
              <w:adjustRightInd w:val="0"/>
              <w:spacing w:line="360" w:lineRule="auto"/>
              <w:rPr>
                <w:rFonts w:ascii="Times New Roman" w:hAnsi="Times New Roman" w:cs="Times New Roman"/>
                <w:sz w:val="20"/>
                <w:szCs w:val="20"/>
                <w:lang w:bidi="ar-SA"/>
              </w:rPr>
            </w:pPr>
            <w:r>
              <w:rPr>
                <w:rFonts w:ascii="Times New Roman" w:hAnsi="Times New Roman" w:cs="Times New Roman"/>
                <w:sz w:val="20"/>
                <w:szCs w:val="20"/>
                <w:lang w:bidi="ar-SA"/>
              </w:rPr>
              <w:t xml:space="preserve">– </w:t>
            </w:r>
            <w:r w:rsidR="00857A53" w:rsidRPr="00385413">
              <w:rPr>
                <w:rFonts w:ascii="Times New Roman" w:hAnsi="Times New Roman" w:cs="Times New Roman"/>
                <w:sz w:val="20"/>
                <w:szCs w:val="20"/>
                <w:lang w:bidi="ar-SA"/>
              </w:rPr>
              <w:t>0.076 </w:t>
            </w:r>
          </w:p>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(0.072)</w:t>
            </w:r>
          </w:p>
        </w:tc>
        <w:tc>
          <w:tcPr>
            <w:tcW w:w="1440" w:type="dxa"/>
            <w:tcMar>
              <w:top w:w="100" w:type="nil"/>
              <w:right w:w="100" w:type="nil"/>
            </w:tcMar>
            <w:vAlign w:val="center"/>
          </w:tcPr>
          <w:p w:rsidR="00857A53" w:rsidRPr="00385413" w:rsidRDefault="00EF0BF6" w:rsidP="00FA26A0">
            <w:pPr>
              <w:widowControl w:val="0"/>
              <w:autoSpaceDE w:val="0"/>
              <w:autoSpaceDN w:val="0"/>
              <w:adjustRightInd w:val="0"/>
              <w:spacing w:line="360" w:lineRule="auto"/>
              <w:rPr>
                <w:rFonts w:ascii="Times New Roman" w:hAnsi="Times New Roman" w:cs="Times New Roman"/>
                <w:sz w:val="20"/>
                <w:szCs w:val="20"/>
                <w:lang w:bidi="ar-SA"/>
              </w:rPr>
            </w:pPr>
            <w:r>
              <w:rPr>
                <w:rFonts w:ascii="Times New Roman" w:hAnsi="Times New Roman" w:cs="Times New Roman"/>
                <w:sz w:val="20"/>
                <w:szCs w:val="20"/>
                <w:lang w:bidi="ar-SA"/>
              </w:rPr>
              <w:t xml:space="preserve">– </w:t>
            </w:r>
            <w:r w:rsidR="00857A53" w:rsidRPr="00385413">
              <w:rPr>
                <w:rFonts w:ascii="Times New Roman" w:hAnsi="Times New Roman" w:cs="Times New Roman"/>
                <w:sz w:val="20"/>
                <w:szCs w:val="20"/>
                <w:lang w:bidi="ar-SA"/>
              </w:rPr>
              <w:t>0.081 </w:t>
            </w:r>
          </w:p>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(0.070)</w:t>
            </w:r>
          </w:p>
        </w:tc>
        <w:tc>
          <w:tcPr>
            <w:tcW w:w="1170" w:type="dxa"/>
            <w:tcMar>
              <w:top w:w="100" w:type="nil"/>
              <w:right w:w="100" w:type="nil"/>
            </w:tcMar>
            <w:vAlign w:val="center"/>
          </w:tcPr>
          <w:p w:rsidR="00857A53" w:rsidRPr="00385413" w:rsidRDefault="00EF0BF6" w:rsidP="00FA26A0">
            <w:pPr>
              <w:widowControl w:val="0"/>
              <w:autoSpaceDE w:val="0"/>
              <w:autoSpaceDN w:val="0"/>
              <w:adjustRightInd w:val="0"/>
              <w:spacing w:line="360" w:lineRule="auto"/>
              <w:rPr>
                <w:rFonts w:ascii="Times New Roman" w:hAnsi="Times New Roman" w:cs="Times New Roman"/>
                <w:sz w:val="20"/>
                <w:szCs w:val="20"/>
                <w:lang w:bidi="ar-SA"/>
              </w:rPr>
            </w:pPr>
            <w:r>
              <w:rPr>
                <w:rFonts w:ascii="Times New Roman" w:hAnsi="Times New Roman" w:cs="Times New Roman"/>
                <w:sz w:val="20"/>
                <w:szCs w:val="20"/>
                <w:lang w:bidi="ar-SA"/>
              </w:rPr>
              <w:t xml:space="preserve">– </w:t>
            </w:r>
            <w:r w:rsidR="00857A53" w:rsidRPr="00385413">
              <w:rPr>
                <w:rFonts w:ascii="Times New Roman" w:hAnsi="Times New Roman" w:cs="Times New Roman"/>
                <w:sz w:val="20"/>
                <w:szCs w:val="20"/>
                <w:lang w:bidi="ar-SA"/>
              </w:rPr>
              <w:t>0.076 </w:t>
            </w:r>
          </w:p>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(0.073)</w:t>
            </w:r>
          </w:p>
        </w:tc>
        <w:tc>
          <w:tcPr>
            <w:tcW w:w="1620" w:type="dxa"/>
            <w:tcMar>
              <w:top w:w="100" w:type="nil"/>
              <w:right w:w="100" w:type="nil"/>
            </w:tcMar>
            <w:vAlign w:val="center"/>
          </w:tcPr>
          <w:p w:rsidR="00857A53" w:rsidRPr="00385413" w:rsidRDefault="00EF0BF6" w:rsidP="00FA26A0">
            <w:pPr>
              <w:widowControl w:val="0"/>
              <w:autoSpaceDE w:val="0"/>
              <w:autoSpaceDN w:val="0"/>
              <w:adjustRightInd w:val="0"/>
              <w:spacing w:line="360" w:lineRule="auto"/>
              <w:rPr>
                <w:rFonts w:ascii="Times New Roman" w:hAnsi="Times New Roman" w:cs="Times New Roman"/>
                <w:sz w:val="20"/>
                <w:szCs w:val="20"/>
                <w:lang w:bidi="ar-SA"/>
              </w:rPr>
            </w:pPr>
            <w:r>
              <w:rPr>
                <w:rFonts w:ascii="Times New Roman" w:hAnsi="Times New Roman" w:cs="Times New Roman"/>
                <w:sz w:val="20"/>
                <w:szCs w:val="20"/>
                <w:lang w:bidi="ar-SA"/>
              </w:rPr>
              <w:t xml:space="preserve">– </w:t>
            </w:r>
            <w:r w:rsidR="00857A53" w:rsidRPr="00385413">
              <w:rPr>
                <w:rFonts w:ascii="Times New Roman" w:hAnsi="Times New Roman" w:cs="Times New Roman"/>
                <w:sz w:val="20"/>
                <w:szCs w:val="20"/>
                <w:lang w:bidi="ar-SA"/>
              </w:rPr>
              <w:t>0.078 </w:t>
            </w:r>
          </w:p>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(0.071)</w:t>
            </w:r>
          </w:p>
        </w:tc>
      </w:tr>
      <w:tr w:rsidR="00857A53" w:rsidRPr="00385413" w:rsidTr="0068020B">
        <w:tc>
          <w:tcPr>
            <w:tcW w:w="1998"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i/>
                <w:iCs/>
                <w:sz w:val="20"/>
                <w:szCs w:val="20"/>
                <w:lang w:bidi="ar-SA"/>
              </w:rPr>
              <w:t>N</w:t>
            </w:r>
          </w:p>
        </w:tc>
        <w:tc>
          <w:tcPr>
            <w:tcW w:w="135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653</w:t>
            </w:r>
          </w:p>
        </w:tc>
        <w:tc>
          <w:tcPr>
            <w:tcW w:w="144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653</w:t>
            </w:r>
          </w:p>
        </w:tc>
        <w:tc>
          <w:tcPr>
            <w:tcW w:w="117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653</w:t>
            </w:r>
          </w:p>
        </w:tc>
        <w:tc>
          <w:tcPr>
            <w:tcW w:w="1620" w:type="dxa"/>
            <w:tcMar>
              <w:top w:w="100" w:type="nil"/>
              <w:right w:w="100" w:type="nil"/>
            </w:tcMar>
            <w:vAlign w:val="center"/>
          </w:tcPr>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653</w:t>
            </w:r>
          </w:p>
        </w:tc>
      </w:tr>
    </w:tbl>
    <w:p w:rsidR="00857A5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p>
    <w:p w:rsidR="00EF0BF6" w:rsidRPr="00385413" w:rsidRDefault="00EF0BF6" w:rsidP="00FA26A0">
      <w:pPr>
        <w:widowControl w:val="0"/>
        <w:autoSpaceDE w:val="0"/>
        <w:autoSpaceDN w:val="0"/>
        <w:adjustRightInd w:val="0"/>
        <w:spacing w:line="360" w:lineRule="auto"/>
        <w:rPr>
          <w:rFonts w:ascii="Times New Roman" w:hAnsi="Times New Roman" w:cs="Times New Roman"/>
          <w:i/>
          <w:sz w:val="20"/>
          <w:szCs w:val="20"/>
          <w:lang w:bidi="ar-SA"/>
        </w:rPr>
      </w:pPr>
      <w:r>
        <w:rPr>
          <w:rFonts w:ascii="Times New Roman" w:hAnsi="Times New Roman" w:cs="Times New Roman"/>
          <w:i/>
          <w:sz w:val="20"/>
          <w:szCs w:val="20"/>
          <w:lang w:bidi="ar-SA"/>
        </w:rPr>
        <w:t>Notes:</w:t>
      </w:r>
    </w:p>
    <w:p w:rsidR="00EF0BF6" w:rsidRPr="0091260F" w:rsidRDefault="00EF0BF6" w:rsidP="00EF0BF6">
      <w:pPr>
        <w:widowControl w:val="0"/>
        <w:autoSpaceDE w:val="0"/>
        <w:autoSpaceDN w:val="0"/>
        <w:adjustRightInd w:val="0"/>
        <w:spacing w:line="360" w:lineRule="auto"/>
        <w:rPr>
          <w:rFonts w:ascii="Times New Roman" w:hAnsi="Times New Roman" w:cs="Times New Roman"/>
          <w:sz w:val="20"/>
          <w:szCs w:val="20"/>
          <w:lang w:bidi="ar-SA"/>
        </w:rPr>
      </w:pPr>
      <w:r w:rsidRPr="0091260F">
        <w:rPr>
          <w:rFonts w:ascii="Times New Roman" w:hAnsi="Times New Roman" w:cs="Times New Roman"/>
          <w:sz w:val="20"/>
          <w:szCs w:val="20"/>
          <w:vertAlign w:val="superscript"/>
          <w:lang w:bidi="ar-SA"/>
        </w:rPr>
        <w:t>*</w:t>
      </w:r>
      <w:r w:rsidRPr="0091260F">
        <w:rPr>
          <w:rFonts w:ascii="Times New Roman" w:hAnsi="Times New Roman" w:cs="Times New Roman"/>
          <w:sz w:val="20"/>
          <w:szCs w:val="20"/>
          <w:lang w:bidi="ar-SA"/>
        </w:rPr>
        <w:t xml:space="preserve"> </w:t>
      </w:r>
      <w:r w:rsidRPr="0091260F">
        <w:rPr>
          <w:rFonts w:ascii="Times New Roman" w:hAnsi="Times New Roman" w:cs="Times New Roman"/>
          <w:i/>
          <w:iCs/>
          <w:sz w:val="20"/>
          <w:szCs w:val="20"/>
          <w:lang w:bidi="ar-SA"/>
        </w:rPr>
        <w:t>p</w:t>
      </w:r>
      <w:r w:rsidRPr="0091260F">
        <w:rPr>
          <w:rFonts w:ascii="Times New Roman" w:hAnsi="Times New Roman" w:cs="Times New Roman"/>
          <w:sz w:val="20"/>
          <w:szCs w:val="20"/>
          <w:lang w:bidi="ar-SA"/>
        </w:rPr>
        <w:t xml:space="preserve"> &lt; 0.05</w:t>
      </w:r>
      <w:r>
        <w:rPr>
          <w:rFonts w:ascii="Times New Roman" w:hAnsi="Times New Roman" w:cs="Times New Roman"/>
          <w:sz w:val="20"/>
          <w:szCs w:val="20"/>
          <w:lang w:bidi="ar-SA"/>
        </w:rPr>
        <w:t>;</w:t>
      </w:r>
      <w:r w:rsidRPr="0091260F">
        <w:rPr>
          <w:rFonts w:ascii="Times New Roman" w:hAnsi="Times New Roman" w:cs="Times New Roman"/>
          <w:sz w:val="20"/>
          <w:szCs w:val="20"/>
          <w:lang w:bidi="ar-SA"/>
        </w:rPr>
        <w:t xml:space="preserve"> </w:t>
      </w:r>
      <w:r w:rsidRPr="0091260F">
        <w:rPr>
          <w:rFonts w:ascii="Times New Roman" w:hAnsi="Times New Roman" w:cs="Times New Roman"/>
          <w:sz w:val="20"/>
          <w:szCs w:val="20"/>
          <w:vertAlign w:val="superscript"/>
          <w:lang w:bidi="ar-SA"/>
        </w:rPr>
        <w:t>**</w:t>
      </w:r>
      <w:r w:rsidRPr="0091260F">
        <w:rPr>
          <w:rFonts w:ascii="Times New Roman" w:hAnsi="Times New Roman" w:cs="Times New Roman"/>
          <w:sz w:val="20"/>
          <w:szCs w:val="20"/>
          <w:lang w:bidi="ar-SA"/>
        </w:rPr>
        <w:t xml:space="preserve"> </w:t>
      </w:r>
      <w:r w:rsidRPr="0091260F">
        <w:rPr>
          <w:rFonts w:ascii="Times New Roman" w:hAnsi="Times New Roman" w:cs="Times New Roman"/>
          <w:i/>
          <w:iCs/>
          <w:sz w:val="20"/>
          <w:szCs w:val="20"/>
          <w:lang w:bidi="ar-SA"/>
        </w:rPr>
        <w:t>p</w:t>
      </w:r>
      <w:r w:rsidRPr="0091260F">
        <w:rPr>
          <w:rFonts w:ascii="Times New Roman" w:hAnsi="Times New Roman" w:cs="Times New Roman"/>
          <w:sz w:val="20"/>
          <w:szCs w:val="20"/>
          <w:lang w:bidi="ar-SA"/>
        </w:rPr>
        <w:t xml:space="preserve"> &lt; 0.01</w:t>
      </w:r>
      <w:r>
        <w:rPr>
          <w:rFonts w:ascii="Times New Roman" w:hAnsi="Times New Roman" w:cs="Times New Roman"/>
          <w:sz w:val="20"/>
          <w:szCs w:val="20"/>
          <w:lang w:bidi="ar-SA"/>
        </w:rPr>
        <w:t>;</w:t>
      </w:r>
      <w:r w:rsidRPr="0091260F">
        <w:rPr>
          <w:rFonts w:ascii="Times New Roman" w:hAnsi="Times New Roman" w:cs="Times New Roman"/>
          <w:sz w:val="20"/>
          <w:szCs w:val="20"/>
          <w:lang w:bidi="ar-SA"/>
        </w:rPr>
        <w:t xml:space="preserve"> </w:t>
      </w:r>
      <w:r w:rsidRPr="0091260F">
        <w:rPr>
          <w:rFonts w:ascii="Times New Roman" w:hAnsi="Times New Roman" w:cs="Times New Roman"/>
          <w:sz w:val="20"/>
          <w:szCs w:val="20"/>
          <w:vertAlign w:val="superscript"/>
          <w:lang w:bidi="ar-SA"/>
        </w:rPr>
        <w:t>***</w:t>
      </w:r>
      <w:r w:rsidRPr="0091260F">
        <w:rPr>
          <w:rFonts w:ascii="Times New Roman" w:hAnsi="Times New Roman" w:cs="Times New Roman"/>
          <w:sz w:val="20"/>
          <w:szCs w:val="20"/>
          <w:lang w:bidi="ar-SA"/>
        </w:rPr>
        <w:t xml:space="preserve"> </w:t>
      </w:r>
      <w:r w:rsidRPr="0091260F">
        <w:rPr>
          <w:rFonts w:ascii="Times New Roman" w:hAnsi="Times New Roman" w:cs="Times New Roman"/>
          <w:i/>
          <w:iCs/>
          <w:sz w:val="20"/>
          <w:szCs w:val="20"/>
          <w:lang w:bidi="ar-SA"/>
        </w:rPr>
        <w:t>p</w:t>
      </w:r>
      <w:r w:rsidRPr="0091260F">
        <w:rPr>
          <w:rFonts w:ascii="Times New Roman" w:hAnsi="Times New Roman" w:cs="Times New Roman"/>
          <w:sz w:val="20"/>
          <w:szCs w:val="20"/>
          <w:lang w:bidi="ar-SA"/>
        </w:rPr>
        <w:t xml:space="preserve"> &lt; 0.001</w:t>
      </w:r>
      <w:r>
        <w:rPr>
          <w:rFonts w:ascii="Times New Roman" w:hAnsi="Times New Roman" w:cs="Times New Roman"/>
          <w:sz w:val="20"/>
          <w:szCs w:val="20"/>
          <w:lang w:bidi="ar-SA"/>
        </w:rPr>
        <w:t>.</w:t>
      </w:r>
    </w:p>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Standard errors in parentheses</w:t>
      </w:r>
      <w:r w:rsidR="00EF0BF6">
        <w:rPr>
          <w:rFonts w:ascii="Times New Roman" w:hAnsi="Times New Roman" w:cs="Times New Roman"/>
          <w:sz w:val="20"/>
          <w:szCs w:val="20"/>
          <w:lang w:bidi="ar-SA"/>
        </w:rPr>
        <w:t>.</w:t>
      </w:r>
    </w:p>
    <w:p w:rsidR="00857A53" w:rsidRPr="00385413" w:rsidRDefault="00857A53" w:rsidP="00FA26A0">
      <w:pPr>
        <w:widowControl w:val="0"/>
        <w:autoSpaceDE w:val="0"/>
        <w:autoSpaceDN w:val="0"/>
        <w:adjustRightInd w:val="0"/>
        <w:spacing w:line="360" w:lineRule="auto"/>
        <w:rPr>
          <w:rFonts w:ascii="Times New Roman" w:hAnsi="Times New Roman" w:cs="Times New Roman"/>
          <w:sz w:val="20"/>
          <w:szCs w:val="20"/>
          <w:lang w:bidi="ar-SA"/>
        </w:rPr>
      </w:pPr>
      <w:r w:rsidRPr="00385413">
        <w:rPr>
          <w:rFonts w:ascii="Times New Roman" w:hAnsi="Times New Roman" w:cs="Times New Roman"/>
          <w:sz w:val="20"/>
          <w:szCs w:val="20"/>
          <w:lang w:bidi="ar-SA"/>
        </w:rPr>
        <w:t>Models include state and year fixed effects, and standard errors are clustered by state</w:t>
      </w:r>
      <w:r w:rsidR="00EF0BF6">
        <w:rPr>
          <w:rFonts w:ascii="Times New Roman" w:hAnsi="Times New Roman" w:cs="Times New Roman"/>
          <w:sz w:val="20"/>
          <w:szCs w:val="20"/>
          <w:lang w:bidi="ar-SA"/>
        </w:rPr>
        <w:t>.</w:t>
      </w:r>
    </w:p>
    <w:p w:rsidR="00DC1489" w:rsidRDefault="00DC1489" w:rsidP="00FA26A0">
      <w:pPr>
        <w:spacing w:line="360" w:lineRule="auto"/>
        <w:rPr>
          <w:rFonts w:ascii="Times New Roman" w:hAnsi="Times New Roman" w:cs="Times New Roman"/>
          <w:sz w:val="20"/>
          <w:szCs w:val="20"/>
          <w:vertAlign w:val="superscript"/>
          <w:lang w:bidi="ar-SA"/>
        </w:rPr>
      </w:pPr>
    </w:p>
    <w:p w:rsidR="00DC1489" w:rsidRPr="002C73FD" w:rsidRDefault="00DC1489" w:rsidP="00DC1489">
      <w:pPr>
        <w:rPr>
          <w:rFonts w:eastAsiaTheme="minorEastAsia"/>
        </w:rPr>
      </w:pPr>
    </w:p>
    <w:p w:rsidR="00391D2D" w:rsidRPr="00385413" w:rsidRDefault="00391D2D" w:rsidP="00FA26A0">
      <w:pPr>
        <w:spacing w:line="360" w:lineRule="auto"/>
        <w:rPr>
          <w:rFonts w:ascii="Times New Roman" w:hAnsi="Times New Roman" w:cs="Times New Roman"/>
          <w:sz w:val="20"/>
          <w:szCs w:val="20"/>
        </w:rPr>
      </w:pPr>
    </w:p>
    <w:sectPr w:rsidR="00391D2D" w:rsidRPr="00385413" w:rsidSect="00311F82">
      <w:footerReference w:type="default" r:id="rId8"/>
      <w:endnotePr>
        <w:numFmt w:val="decimal"/>
      </w:end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4B074D" w15:done="0"/>
  <w15:commentEx w15:paraId="2FCF00F0" w15:paraIdParent="134B074D" w15:done="0"/>
  <w15:commentEx w15:paraId="46680C7E" w15:done="0"/>
  <w15:commentEx w15:paraId="644890FB" w15:paraIdParent="46680C7E" w15:done="0"/>
  <w15:commentEx w15:paraId="503D6F9C" w15:done="0"/>
  <w15:commentEx w15:paraId="70CF3707" w15:done="0"/>
  <w15:commentEx w15:paraId="4E9EC8AE" w15:paraIdParent="70CF3707" w15:done="0"/>
  <w15:commentEx w15:paraId="1B9713CE" w15:done="0"/>
  <w15:commentEx w15:paraId="6BCFE616" w15:paraIdParent="1B9713CE" w15:done="0"/>
  <w15:commentEx w15:paraId="17901964" w15:done="0"/>
  <w15:commentEx w15:paraId="1BF2DF6C" w15:paraIdParent="17901964" w15:done="0"/>
  <w15:commentEx w15:paraId="58819487" w15:done="0"/>
  <w15:commentEx w15:paraId="349032F8" w15:paraIdParent="58819487" w15:done="0"/>
  <w15:commentEx w15:paraId="32BFFDC3" w15:done="0"/>
  <w15:commentEx w15:paraId="3F3C9F5A" w15:paraIdParent="32BFFDC3" w15:done="0"/>
  <w15:commentEx w15:paraId="065B729C" w15:done="0"/>
  <w15:commentEx w15:paraId="73A1816C" w15:done="0"/>
  <w15:commentEx w15:paraId="2D627753" w15:done="0"/>
  <w15:commentEx w15:paraId="0CF0269C" w15:done="0"/>
  <w15:commentEx w15:paraId="2CD9D501" w15:paraIdParent="0CF0269C" w15:done="0"/>
  <w15:commentEx w15:paraId="617CA967" w15:done="0"/>
  <w15:commentEx w15:paraId="652051CC" w15:paraIdParent="617CA967" w15:done="0"/>
  <w15:commentEx w15:paraId="02FEDE8C" w15:done="0"/>
  <w15:commentEx w15:paraId="64D7591C" w15:paraIdParent="02FEDE8C" w15:done="0"/>
  <w15:commentEx w15:paraId="77B060E0" w15:done="0"/>
  <w15:commentEx w15:paraId="168900A2" w15:paraIdParent="77B060E0" w15:done="0"/>
  <w15:commentEx w15:paraId="3D437753" w15:done="0"/>
  <w15:commentEx w15:paraId="5C8A0565" w15:done="0"/>
  <w15:commentEx w15:paraId="40FC4AE2" w15:paraIdParent="5C8A0565" w15:done="0"/>
  <w15:commentEx w15:paraId="06D74BA4" w15:done="0"/>
  <w15:commentEx w15:paraId="09BC24AB" w15:paraIdParent="06D74BA4" w15:done="0"/>
  <w15:commentEx w15:paraId="4B4EE988" w15:done="0"/>
  <w15:commentEx w15:paraId="7E5DABB3" w15:paraIdParent="4B4EE988" w15:done="0"/>
  <w15:commentEx w15:paraId="7CCAA434" w15:done="0"/>
  <w15:commentEx w15:paraId="60E43317" w15:paraIdParent="7CCAA434" w15:done="0"/>
  <w15:commentEx w15:paraId="47CA04ED" w15:done="0"/>
  <w15:commentEx w15:paraId="0E49E614" w15:paraIdParent="47CA04ED" w15:done="0"/>
  <w15:commentEx w15:paraId="01180ED6" w15:done="0"/>
  <w15:commentEx w15:paraId="79CE03A7" w15:paraIdParent="01180ED6" w15:done="0"/>
  <w15:commentEx w15:paraId="708A908A" w15:done="0"/>
  <w15:commentEx w15:paraId="7C5837A8" w15:paraIdParent="708A908A" w15:done="0"/>
  <w15:commentEx w15:paraId="022D1ACA" w15:done="0"/>
  <w15:commentEx w15:paraId="75DE8CFF" w15:paraIdParent="022D1ACA" w15:done="0"/>
  <w15:commentEx w15:paraId="1F812FA3" w15:done="0"/>
  <w15:commentEx w15:paraId="10ABB074" w15:done="0"/>
  <w15:commentEx w15:paraId="5769537B" w15:paraIdParent="10ABB074" w15:done="0"/>
  <w15:commentEx w15:paraId="437DF132" w15:done="0"/>
  <w15:commentEx w15:paraId="2E209DDD" w15:done="0"/>
  <w15:commentEx w15:paraId="3615C457" w15:done="0"/>
  <w15:commentEx w15:paraId="154EED11" w15:paraIdParent="3615C457" w15:done="0"/>
  <w15:commentEx w15:paraId="1976995A" w15:done="0"/>
  <w15:commentEx w15:paraId="55351782" w15:done="0"/>
  <w15:commentEx w15:paraId="2F812A90" w15:done="0"/>
  <w15:commentEx w15:paraId="6FCEACC1" w15:paraIdParent="2F812A90" w15:done="0"/>
  <w15:commentEx w15:paraId="0DA69F45" w15:done="0"/>
  <w15:commentEx w15:paraId="5F56B357" w15:done="0"/>
  <w15:commentEx w15:paraId="024EE2E3" w15:done="0"/>
  <w15:commentEx w15:paraId="65DF8F4D" w15:done="0"/>
  <w15:commentEx w15:paraId="6C692152" w15:done="0"/>
  <w15:commentEx w15:paraId="1D0D96FE" w15:done="0"/>
  <w15:commentEx w15:paraId="346CC952" w15:done="0"/>
  <w15:commentEx w15:paraId="1B92E4D7" w15:done="0"/>
  <w15:commentEx w15:paraId="395AF9CE" w15:done="0"/>
  <w15:commentEx w15:paraId="4E86CF6D" w15:done="0"/>
  <w15:commentEx w15:paraId="55D09978" w15:paraIdParent="4E86CF6D" w15:done="0"/>
  <w15:commentEx w15:paraId="5C836BD5" w15:done="0"/>
  <w15:commentEx w15:paraId="594B9C30" w15:done="0"/>
  <w15:commentEx w15:paraId="1D5D4EAC" w15:done="0"/>
  <w15:commentEx w15:paraId="55E4E965" w15:done="0"/>
  <w15:commentEx w15:paraId="0397F9D4" w15:paraIdParent="55E4E965" w15:done="0"/>
  <w15:commentEx w15:paraId="4F560DD7" w15:done="0"/>
  <w15:commentEx w15:paraId="73920B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CC82" w16cex:dateUtc="2020-07-31T2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4B074D" w16cid:durableId="22CD72C9"/>
  <w16cid:commentId w16cid:paraId="2FCF00F0" w16cid:durableId="22CF261D"/>
  <w16cid:commentId w16cid:paraId="46680C7E" w16cid:durableId="22CD72CA"/>
  <w16cid:commentId w16cid:paraId="644890FB" w16cid:durableId="22CF232C"/>
  <w16cid:commentId w16cid:paraId="503D6F9C" w16cid:durableId="22CD72CB"/>
  <w16cid:commentId w16cid:paraId="70CF3707" w16cid:durableId="22CD72CC"/>
  <w16cid:commentId w16cid:paraId="4E9EC8AE" w16cid:durableId="22CF2356"/>
  <w16cid:commentId w16cid:paraId="1B9713CE" w16cid:durableId="22CD72CD"/>
  <w16cid:commentId w16cid:paraId="6BCFE616" w16cid:durableId="22CF238D"/>
  <w16cid:commentId w16cid:paraId="17901964" w16cid:durableId="22CD72CE"/>
  <w16cid:commentId w16cid:paraId="1BF2DF6C" w16cid:durableId="22CF2395"/>
  <w16cid:commentId w16cid:paraId="58819487" w16cid:durableId="22CD72CF"/>
  <w16cid:commentId w16cid:paraId="349032F8" w16cid:durableId="22CF2449"/>
  <w16cid:commentId w16cid:paraId="32BFFDC3" w16cid:durableId="22CD72D0"/>
  <w16cid:commentId w16cid:paraId="3F3C9F5A" w16cid:durableId="22CF26B3"/>
  <w16cid:commentId w16cid:paraId="065B729C" w16cid:durableId="22CD72D1"/>
  <w16cid:commentId w16cid:paraId="73A1816C" w16cid:durableId="22CD72D2"/>
  <w16cid:commentId w16cid:paraId="2D627753" w16cid:durableId="22CD72D3"/>
  <w16cid:commentId w16cid:paraId="0CF0269C" w16cid:durableId="22CD72D4"/>
  <w16cid:commentId w16cid:paraId="2CD9D501" w16cid:durableId="22CF25C6"/>
  <w16cid:commentId w16cid:paraId="617CA967" w16cid:durableId="22CD72D5"/>
  <w16cid:commentId w16cid:paraId="652051CC" w16cid:durableId="22CF25CF"/>
  <w16cid:commentId w16cid:paraId="02FEDE8C" w16cid:durableId="22CD72D6"/>
  <w16cid:commentId w16cid:paraId="64D7591C" w16cid:durableId="22CF34DD"/>
  <w16cid:commentId w16cid:paraId="77B060E0" w16cid:durableId="22CD72D7"/>
  <w16cid:commentId w16cid:paraId="168900A2" w16cid:durableId="22CF36CA"/>
  <w16cid:commentId w16cid:paraId="3D437753" w16cid:durableId="22CD72D8"/>
  <w16cid:commentId w16cid:paraId="5C8A0565" w16cid:durableId="22CD72D9"/>
  <w16cid:commentId w16cid:paraId="40FC4AE2" w16cid:durableId="22CF25E1"/>
  <w16cid:commentId w16cid:paraId="06D74BA4" w16cid:durableId="22CD72DA"/>
  <w16cid:commentId w16cid:paraId="09BC24AB" w16cid:durableId="22CF2B93"/>
  <w16cid:commentId w16cid:paraId="4B4EE988" w16cid:durableId="22CD72DB"/>
  <w16cid:commentId w16cid:paraId="7E5DABB3" w16cid:durableId="22CF2B9A"/>
  <w16cid:commentId w16cid:paraId="7CCAA434" w16cid:durableId="22CD72DC"/>
  <w16cid:commentId w16cid:paraId="60E43317" w16cid:durableId="22CF2BD1"/>
  <w16cid:commentId w16cid:paraId="47CA04ED" w16cid:durableId="22CD72DD"/>
  <w16cid:commentId w16cid:paraId="0E49E614" w16cid:durableId="22CF2BFE"/>
  <w16cid:commentId w16cid:paraId="01180ED6" w16cid:durableId="22CD72DE"/>
  <w16cid:commentId w16cid:paraId="79CE03A7" w16cid:durableId="22CF2C09"/>
  <w16cid:commentId w16cid:paraId="708A908A" w16cid:durableId="22CD72DF"/>
  <w16cid:commentId w16cid:paraId="7C5837A8" w16cid:durableId="22CF2C11"/>
  <w16cid:commentId w16cid:paraId="022D1ACA" w16cid:durableId="22CD72E0"/>
  <w16cid:commentId w16cid:paraId="75DE8CFF" w16cid:durableId="22CF2C17"/>
  <w16cid:commentId w16cid:paraId="1F812FA3" w16cid:durableId="22CD72E1"/>
  <w16cid:commentId w16cid:paraId="10ABB074" w16cid:durableId="22CD72E2"/>
  <w16cid:commentId w16cid:paraId="5769537B" w16cid:durableId="22CF2CE0"/>
  <w16cid:commentId w16cid:paraId="437DF132" w16cid:durableId="22CD72E3"/>
  <w16cid:commentId w16cid:paraId="2E209DDD" w16cid:durableId="22CD72E4"/>
  <w16cid:commentId w16cid:paraId="3615C457" w16cid:durableId="22CD72E5"/>
  <w16cid:commentId w16cid:paraId="154EED11" w16cid:durableId="22CF3784"/>
  <w16cid:commentId w16cid:paraId="1976995A" w16cid:durableId="22CD72E6"/>
  <w16cid:commentId w16cid:paraId="55351782" w16cid:durableId="22CD72E7"/>
  <w16cid:commentId w16cid:paraId="2F812A90" w16cid:durableId="22CD72E8"/>
  <w16cid:commentId w16cid:paraId="6FCEACC1" w16cid:durableId="22CF37C8"/>
  <w16cid:commentId w16cid:paraId="0DA69F45" w16cid:durableId="22CD72E9"/>
  <w16cid:commentId w16cid:paraId="5F56B357" w16cid:durableId="22CECC82"/>
  <w16cid:commentId w16cid:paraId="024EE2E3" w16cid:durableId="22CD72EA"/>
  <w16cid:commentId w16cid:paraId="65DF8F4D" w16cid:durableId="22CD72EB"/>
  <w16cid:commentId w16cid:paraId="6C692152" w16cid:durableId="22CD72EC"/>
  <w16cid:commentId w16cid:paraId="1D0D96FE" w16cid:durableId="22CD72ED"/>
  <w16cid:commentId w16cid:paraId="346CC952" w16cid:durableId="22CD72EE"/>
  <w16cid:commentId w16cid:paraId="1B92E4D7" w16cid:durableId="22CD72EF"/>
  <w16cid:commentId w16cid:paraId="395AF9CE" w16cid:durableId="22CD72F0"/>
  <w16cid:commentId w16cid:paraId="4E86CF6D" w16cid:durableId="22CD72F1"/>
  <w16cid:commentId w16cid:paraId="55D09978" w16cid:durableId="22CF2174"/>
  <w16cid:commentId w16cid:paraId="5C836BD5" w16cid:durableId="22CD72F2"/>
  <w16cid:commentId w16cid:paraId="594B9C30" w16cid:durableId="22CD72F3"/>
  <w16cid:commentId w16cid:paraId="1D5D4EAC" w16cid:durableId="22CD72F4"/>
  <w16cid:commentId w16cid:paraId="55E4E965" w16cid:durableId="22CD72F5"/>
  <w16cid:commentId w16cid:paraId="0397F9D4" w16cid:durableId="22CF30DB"/>
  <w16cid:commentId w16cid:paraId="4F560DD7" w16cid:durableId="22CD72F6"/>
  <w16cid:commentId w16cid:paraId="73920B9E" w16cid:durableId="22CD72F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524" w:rsidRDefault="00F60524" w:rsidP="002157C5">
      <w:r>
        <w:separator/>
      </w:r>
    </w:p>
  </w:endnote>
  <w:endnote w:type="continuationSeparator" w:id="0">
    <w:p w:rsidR="00F60524" w:rsidRDefault="00F60524" w:rsidP="002157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ＭＳ Ｐ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22275"/>
      <w:docPartObj>
        <w:docPartGallery w:val="Page Numbers (Bottom of Page)"/>
        <w:docPartUnique/>
      </w:docPartObj>
    </w:sdtPr>
    <w:sdtEndPr>
      <w:rPr>
        <w:noProof/>
      </w:rPr>
    </w:sdtEndPr>
    <w:sdtContent>
      <w:p w:rsidR="009F5DA4" w:rsidRDefault="008D6178">
        <w:pPr>
          <w:pStyle w:val="Footer"/>
          <w:jc w:val="center"/>
        </w:pPr>
        <w:r>
          <w:fldChar w:fldCharType="begin"/>
        </w:r>
        <w:r w:rsidR="009F5DA4">
          <w:instrText xml:space="preserve"> PAGE   \* MERGEFORMAT </w:instrText>
        </w:r>
        <w:r>
          <w:fldChar w:fldCharType="separate"/>
        </w:r>
        <w:r w:rsidR="002223E8">
          <w:rPr>
            <w:noProof/>
          </w:rPr>
          <w:t>8</w:t>
        </w:r>
        <w:r>
          <w:rPr>
            <w:noProof/>
          </w:rPr>
          <w:fldChar w:fldCharType="end"/>
        </w:r>
      </w:p>
    </w:sdtContent>
  </w:sdt>
  <w:p w:rsidR="009F5DA4" w:rsidRDefault="009F5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524" w:rsidRDefault="00F60524" w:rsidP="002157C5">
      <w:r>
        <w:separator/>
      </w:r>
    </w:p>
  </w:footnote>
  <w:footnote w:type="continuationSeparator" w:id="0">
    <w:p w:rsidR="00F60524" w:rsidRDefault="00F60524" w:rsidP="002157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7F97"/>
    <w:multiLevelType w:val="hybridMultilevel"/>
    <w:tmpl w:val="3538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725A4"/>
    <w:multiLevelType w:val="hybridMultilevel"/>
    <w:tmpl w:val="94DC33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4AF60D2"/>
    <w:multiLevelType w:val="hybridMultilevel"/>
    <w:tmpl w:val="E91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40332"/>
    <w:multiLevelType w:val="hybridMultilevel"/>
    <w:tmpl w:val="A0349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214E2"/>
    <w:multiLevelType w:val="hybridMultilevel"/>
    <w:tmpl w:val="AD38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A1DCD"/>
    <w:multiLevelType w:val="hybridMultilevel"/>
    <w:tmpl w:val="F72E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C73CE"/>
    <w:multiLevelType w:val="hybridMultilevel"/>
    <w:tmpl w:val="C2DC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55C6A"/>
    <w:multiLevelType w:val="hybridMultilevel"/>
    <w:tmpl w:val="5B2C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064D4"/>
    <w:multiLevelType w:val="hybridMultilevel"/>
    <w:tmpl w:val="D502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B7EE9"/>
    <w:multiLevelType w:val="hybridMultilevel"/>
    <w:tmpl w:val="2A36C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C76FA"/>
    <w:multiLevelType w:val="hybridMultilevel"/>
    <w:tmpl w:val="02E8D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504C63"/>
    <w:multiLevelType w:val="hybridMultilevel"/>
    <w:tmpl w:val="670A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A0806"/>
    <w:multiLevelType w:val="hybridMultilevel"/>
    <w:tmpl w:val="EC34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020A30"/>
    <w:multiLevelType w:val="hybridMultilevel"/>
    <w:tmpl w:val="0B225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24F01"/>
    <w:multiLevelType w:val="hybridMultilevel"/>
    <w:tmpl w:val="27DC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D3BED"/>
    <w:multiLevelType w:val="hybridMultilevel"/>
    <w:tmpl w:val="6646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431E9"/>
    <w:multiLevelType w:val="hybridMultilevel"/>
    <w:tmpl w:val="0B0E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97588"/>
    <w:multiLevelType w:val="hybridMultilevel"/>
    <w:tmpl w:val="517E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35BA2"/>
    <w:multiLevelType w:val="hybridMultilevel"/>
    <w:tmpl w:val="561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84724A"/>
    <w:multiLevelType w:val="hybridMultilevel"/>
    <w:tmpl w:val="2CF4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E5C02"/>
    <w:multiLevelType w:val="hybridMultilevel"/>
    <w:tmpl w:val="FC78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F62522"/>
    <w:multiLevelType w:val="hybridMultilevel"/>
    <w:tmpl w:val="80C8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3D2B89"/>
    <w:multiLevelType w:val="hybridMultilevel"/>
    <w:tmpl w:val="101A0446"/>
    <w:lvl w:ilvl="0" w:tplc="39421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5"/>
  </w:num>
  <w:num w:numId="3">
    <w:abstractNumId w:val="0"/>
  </w:num>
  <w:num w:numId="4">
    <w:abstractNumId w:val="20"/>
  </w:num>
  <w:num w:numId="5">
    <w:abstractNumId w:val="14"/>
  </w:num>
  <w:num w:numId="6">
    <w:abstractNumId w:val="11"/>
  </w:num>
  <w:num w:numId="7">
    <w:abstractNumId w:val="12"/>
  </w:num>
  <w:num w:numId="8">
    <w:abstractNumId w:val="17"/>
  </w:num>
  <w:num w:numId="9">
    <w:abstractNumId w:val="22"/>
  </w:num>
  <w:num w:numId="10">
    <w:abstractNumId w:val="5"/>
  </w:num>
  <w:num w:numId="11">
    <w:abstractNumId w:val="6"/>
  </w:num>
  <w:num w:numId="12">
    <w:abstractNumId w:val="1"/>
  </w:num>
  <w:num w:numId="13">
    <w:abstractNumId w:val="21"/>
  </w:num>
  <w:num w:numId="14">
    <w:abstractNumId w:val="7"/>
  </w:num>
  <w:num w:numId="15">
    <w:abstractNumId w:val="10"/>
  </w:num>
  <w:num w:numId="16">
    <w:abstractNumId w:val="2"/>
  </w:num>
  <w:num w:numId="17">
    <w:abstractNumId w:val="8"/>
  </w:num>
  <w:num w:numId="18">
    <w:abstractNumId w:val="3"/>
  </w:num>
  <w:num w:numId="19">
    <w:abstractNumId w:val="18"/>
  </w:num>
  <w:num w:numId="20">
    <w:abstractNumId w:val="9"/>
  </w:num>
  <w:num w:numId="21">
    <w:abstractNumId w:val="4"/>
  </w:num>
  <w:num w:numId="22">
    <w:abstractNumId w:val="13"/>
  </w:num>
  <w:num w:numId="2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Hausman">
    <w15:presenceInfo w15:providerId="AD" w15:userId="S::dhausman@stanford.edu::70d2ce24-a612-47d3-ba04-b5d391ebd375"/>
  </w15:person>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5122"/>
  </w:hdrShapeDefaults>
  <w:footnotePr>
    <w:footnote w:id="-1"/>
    <w:footnote w:id="0"/>
  </w:footnotePr>
  <w:endnotePr>
    <w:numFmt w:val="decimal"/>
    <w:endnote w:id="-1"/>
    <w:endnote w:id="0"/>
  </w:endnotePr>
  <w:compat/>
  <w:rsids>
    <w:rsidRoot w:val="009F4D86"/>
    <w:rsid w:val="00000DBD"/>
    <w:rsid w:val="000017C3"/>
    <w:rsid w:val="00002C8E"/>
    <w:rsid w:val="00003A03"/>
    <w:rsid w:val="0000498F"/>
    <w:rsid w:val="0000764E"/>
    <w:rsid w:val="0001001D"/>
    <w:rsid w:val="00010DB4"/>
    <w:rsid w:val="00012910"/>
    <w:rsid w:val="000141A9"/>
    <w:rsid w:val="00014872"/>
    <w:rsid w:val="000155A6"/>
    <w:rsid w:val="0001765B"/>
    <w:rsid w:val="000202FD"/>
    <w:rsid w:val="0002045C"/>
    <w:rsid w:val="00020A0B"/>
    <w:rsid w:val="00021331"/>
    <w:rsid w:val="00022217"/>
    <w:rsid w:val="000225CC"/>
    <w:rsid w:val="00022C2C"/>
    <w:rsid w:val="00024040"/>
    <w:rsid w:val="00025ABA"/>
    <w:rsid w:val="0002709B"/>
    <w:rsid w:val="000300C9"/>
    <w:rsid w:val="00031562"/>
    <w:rsid w:val="00031C19"/>
    <w:rsid w:val="000337FC"/>
    <w:rsid w:val="00034007"/>
    <w:rsid w:val="00035446"/>
    <w:rsid w:val="00035930"/>
    <w:rsid w:val="00036356"/>
    <w:rsid w:val="0004054C"/>
    <w:rsid w:val="00040624"/>
    <w:rsid w:val="000409DB"/>
    <w:rsid w:val="0004268A"/>
    <w:rsid w:val="000428D4"/>
    <w:rsid w:val="000430AF"/>
    <w:rsid w:val="000432FB"/>
    <w:rsid w:val="000436FC"/>
    <w:rsid w:val="000450FC"/>
    <w:rsid w:val="00045702"/>
    <w:rsid w:val="00046265"/>
    <w:rsid w:val="000466B1"/>
    <w:rsid w:val="00046A36"/>
    <w:rsid w:val="00047286"/>
    <w:rsid w:val="00047E10"/>
    <w:rsid w:val="00051385"/>
    <w:rsid w:val="00053015"/>
    <w:rsid w:val="00053280"/>
    <w:rsid w:val="00054FD9"/>
    <w:rsid w:val="00055802"/>
    <w:rsid w:val="000559FD"/>
    <w:rsid w:val="00055A2D"/>
    <w:rsid w:val="00056FBA"/>
    <w:rsid w:val="0005706A"/>
    <w:rsid w:val="00057EBF"/>
    <w:rsid w:val="00064E79"/>
    <w:rsid w:val="000655E9"/>
    <w:rsid w:val="000656A2"/>
    <w:rsid w:val="000656C6"/>
    <w:rsid w:val="00065D53"/>
    <w:rsid w:val="00067A58"/>
    <w:rsid w:val="00070049"/>
    <w:rsid w:val="00072365"/>
    <w:rsid w:val="00072EB3"/>
    <w:rsid w:val="0007316D"/>
    <w:rsid w:val="000745A1"/>
    <w:rsid w:val="000756E0"/>
    <w:rsid w:val="0007654C"/>
    <w:rsid w:val="000775D9"/>
    <w:rsid w:val="000811E3"/>
    <w:rsid w:val="00081834"/>
    <w:rsid w:val="00081FBC"/>
    <w:rsid w:val="00082170"/>
    <w:rsid w:val="000835C2"/>
    <w:rsid w:val="00083737"/>
    <w:rsid w:val="000847EA"/>
    <w:rsid w:val="00084BB8"/>
    <w:rsid w:val="00085981"/>
    <w:rsid w:val="00086AF1"/>
    <w:rsid w:val="00086F5D"/>
    <w:rsid w:val="000907BD"/>
    <w:rsid w:val="00090B6D"/>
    <w:rsid w:val="00091062"/>
    <w:rsid w:val="00092F3A"/>
    <w:rsid w:val="000938A2"/>
    <w:rsid w:val="00095012"/>
    <w:rsid w:val="00095962"/>
    <w:rsid w:val="00095D88"/>
    <w:rsid w:val="00095E3F"/>
    <w:rsid w:val="00097533"/>
    <w:rsid w:val="00097C50"/>
    <w:rsid w:val="000A0F5C"/>
    <w:rsid w:val="000A2358"/>
    <w:rsid w:val="000A2AD3"/>
    <w:rsid w:val="000A373F"/>
    <w:rsid w:val="000A58E7"/>
    <w:rsid w:val="000A65B5"/>
    <w:rsid w:val="000A66CC"/>
    <w:rsid w:val="000A7D77"/>
    <w:rsid w:val="000B077C"/>
    <w:rsid w:val="000B11FA"/>
    <w:rsid w:val="000B12A4"/>
    <w:rsid w:val="000B1588"/>
    <w:rsid w:val="000B1822"/>
    <w:rsid w:val="000B1A7C"/>
    <w:rsid w:val="000B356D"/>
    <w:rsid w:val="000B56CE"/>
    <w:rsid w:val="000B68B9"/>
    <w:rsid w:val="000B77EF"/>
    <w:rsid w:val="000C05CD"/>
    <w:rsid w:val="000C07F7"/>
    <w:rsid w:val="000C12F1"/>
    <w:rsid w:val="000C1323"/>
    <w:rsid w:val="000C1D34"/>
    <w:rsid w:val="000C2B30"/>
    <w:rsid w:val="000C3300"/>
    <w:rsid w:val="000C3524"/>
    <w:rsid w:val="000C3654"/>
    <w:rsid w:val="000C3BB9"/>
    <w:rsid w:val="000C63B0"/>
    <w:rsid w:val="000D04FF"/>
    <w:rsid w:val="000D3272"/>
    <w:rsid w:val="000D462B"/>
    <w:rsid w:val="000D4EF9"/>
    <w:rsid w:val="000D5091"/>
    <w:rsid w:val="000D55CC"/>
    <w:rsid w:val="000D6F0A"/>
    <w:rsid w:val="000D77C2"/>
    <w:rsid w:val="000D7E03"/>
    <w:rsid w:val="000E1050"/>
    <w:rsid w:val="000E17C1"/>
    <w:rsid w:val="000E1FA2"/>
    <w:rsid w:val="000E2D08"/>
    <w:rsid w:val="000E3229"/>
    <w:rsid w:val="000E353C"/>
    <w:rsid w:val="000E42EF"/>
    <w:rsid w:val="000E4480"/>
    <w:rsid w:val="000E477E"/>
    <w:rsid w:val="000E4A65"/>
    <w:rsid w:val="000E4A73"/>
    <w:rsid w:val="000E504C"/>
    <w:rsid w:val="000E6295"/>
    <w:rsid w:val="000E6513"/>
    <w:rsid w:val="000E7E0E"/>
    <w:rsid w:val="000F04F8"/>
    <w:rsid w:val="000F10E4"/>
    <w:rsid w:val="000F1403"/>
    <w:rsid w:val="000F3350"/>
    <w:rsid w:val="000F3438"/>
    <w:rsid w:val="000F36FA"/>
    <w:rsid w:val="000F3982"/>
    <w:rsid w:val="000F3F7E"/>
    <w:rsid w:val="000F4C33"/>
    <w:rsid w:val="000F5517"/>
    <w:rsid w:val="000F6237"/>
    <w:rsid w:val="000F6707"/>
    <w:rsid w:val="00100126"/>
    <w:rsid w:val="00100D4F"/>
    <w:rsid w:val="00101A32"/>
    <w:rsid w:val="001039B6"/>
    <w:rsid w:val="001039F5"/>
    <w:rsid w:val="00103B3A"/>
    <w:rsid w:val="0010543E"/>
    <w:rsid w:val="0010585C"/>
    <w:rsid w:val="00107880"/>
    <w:rsid w:val="00110C97"/>
    <w:rsid w:val="00110E26"/>
    <w:rsid w:val="00111B2B"/>
    <w:rsid w:val="00112985"/>
    <w:rsid w:val="0011399C"/>
    <w:rsid w:val="00114589"/>
    <w:rsid w:val="00114A13"/>
    <w:rsid w:val="00115B48"/>
    <w:rsid w:val="00115F5E"/>
    <w:rsid w:val="00115FAE"/>
    <w:rsid w:val="001163DA"/>
    <w:rsid w:val="00120FDC"/>
    <w:rsid w:val="00121184"/>
    <w:rsid w:val="001216C7"/>
    <w:rsid w:val="001216E6"/>
    <w:rsid w:val="0012233A"/>
    <w:rsid w:val="00122B29"/>
    <w:rsid w:val="00123ACC"/>
    <w:rsid w:val="00123EF7"/>
    <w:rsid w:val="00124658"/>
    <w:rsid w:val="001256DB"/>
    <w:rsid w:val="001257D3"/>
    <w:rsid w:val="00126310"/>
    <w:rsid w:val="001265D2"/>
    <w:rsid w:val="001267CC"/>
    <w:rsid w:val="00126AAC"/>
    <w:rsid w:val="00127B35"/>
    <w:rsid w:val="001300EE"/>
    <w:rsid w:val="001305EB"/>
    <w:rsid w:val="0013153C"/>
    <w:rsid w:val="00131570"/>
    <w:rsid w:val="00131F56"/>
    <w:rsid w:val="00131FEF"/>
    <w:rsid w:val="0013303E"/>
    <w:rsid w:val="0013304C"/>
    <w:rsid w:val="00133BBA"/>
    <w:rsid w:val="001340CC"/>
    <w:rsid w:val="001348E8"/>
    <w:rsid w:val="00134A4C"/>
    <w:rsid w:val="00134CC8"/>
    <w:rsid w:val="0013552A"/>
    <w:rsid w:val="00135BFF"/>
    <w:rsid w:val="00135ED3"/>
    <w:rsid w:val="00135F2C"/>
    <w:rsid w:val="0013636E"/>
    <w:rsid w:val="00137A33"/>
    <w:rsid w:val="00137E74"/>
    <w:rsid w:val="0014037E"/>
    <w:rsid w:val="00142CE2"/>
    <w:rsid w:val="00144140"/>
    <w:rsid w:val="00144DB4"/>
    <w:rsid w:val="00145009"/>
    <w:rsid w:val="0014509E"/>
    <w:rsid w:val="00145845"/>
    <w:rsid w:val="00145FC6"/>
    <w:rsid w:val="001462FB"/>
    <w:rsid w:val="00147790"/>
    <w:rsid w:val="001515C5"/>
    <w:rsid w:val="00153B2C"/>
    <w:rsid w:val="00153BBC"/>
    <w:rsid w:val="001545B8"/>
    <w:rsid w:val="001547A5"/>
    <w:rsid w:val="00154B60"/>
    <w:rsid w:val="00154BAD"/>
    <w:rsid w:val="001557C8"/>
    <w:rsid w:val="00155808"/>
    <w:rsid w:val="00156352"/>
    <w:rsid w:val="00156A55"/>
    <w:rsid w:val="00157502"/>
    <w:rsid w:val="00157824"/>
    <w:rsid w:val="00160E89"/>
    <w:rsid w:val="00160F61"/>
    <w:rsid w:val="001616D8"/>
    <w:rsid w:val="00162085"/>
    <w:rsid w:val="00162B12"/>
    <w:rsid w:val="00162F09"/>
    <w:rsid w:val="001630FF"/>
    <w:rsid w:val="00164D55"/>
    <w:rsid w:val="001663F3"/>
    <w:rsid w:val="00166638"/>
    <w:rsid w:val="00166A4D"/>
    <w:rsid w:val="0016717C"/>
    <w:rsid w:val="00167B7B"/>
    <w:rsid w:val="0017097A"/>
    <w:rsid w:val="00170CF2"/>
    <w:rsid w:val="00170EFC"/>
    <w:rsid w:val="00171E29"/>
    <w:rsid w:val="001725B4"/>
    <w:rsid w:val="00172A13"/>
    <w:rsid w:val="00172BFF"/>
    <w:rsid w:val="001731DB"/>
    <w:rsid w:val="0017420E"/>
    <w:rsid w:val="0017538E"/>
    <w:rsid w:val="00175C95"/>
    <w:rsid w:val="001804EA"/>
    <w:rsid w:val="00181092"/>
    <w:rsid w:val="00182458"/>
    <w:rsid w:val="00183943"/>
    <w:rsid w:val="00184B2C"/>
    <w:rsid w:val="00184C5C"/>
    <w:rsid w:val="00185297"/>
    <w:rsid w:val="001855A5"/>
    <w:rsid w:val="0018567A"/>
    <w:rsid w:val="00185699"/>
    <w:rsid w:val="0018577F"/>
    <w:rsid w:val="00185933"/>
    <w:rsid w:val="001873AD"/>
    <w:rsid w:val="0019168B"/>
    <w:rsid w:val="00191B09"/>
    <w:rsid w:val="00192883"/>
    <w:rsid w:val="001929DA"/>
    <w:rsid w:val="00192E37"/>
    <w:rsid w:val="001931BA"/>
    <w:rsid w:val="001932B3"/>
    <w:rsid w:val="00193869"/>
    <w:rsid w:val="001938DA"/>
    <w:rsid w:val="00194050"/>
    <w:rsid w:val="001940B0"/>
    <w:rsid w:val="00194184"/>
    <w:rsid w:val="00194478"/>
    <w:rsid w:val="0019493C"/>
    <w:rsid w:val="00194F3C"/>
    <w:rsid w:val="00195488"/>
    <w:rsid w:val="00195DC0"/>
    <w:rsid w:val="00195EF8"/>
    <w:rsid w:val="00197ADD"/>
    <w:rsid w:val="001A1A44"/>
    <w:rsid w:val="001A3C05"/>
    <w:rsid w:val="001A3FE7"/>
    <w:rsid w:val="001A4002"/>
    <w:rsid w:val="001A5234"/>
    <w:rsid w:val="001A5BBB"/>
    <w:rsid w:val="001A646B"/>
    <w:rsid w:val="001B0004"/>
    <w:rsid w:val="001B314D"/>
    <w:rsid w:val="001B4C3B"/>
    <w:rsid w:val="001B60D6"/>
    <w:rsid w:val="001B7B9F"/>
    <w:rsid w:val="001B7EB2"/>
    <w:rsid w:val="001C2244"/>
    <w:rsid w:val="001C3727"/>
    <w:rsid w:val="001C376F"/>
    <w:rsid w:val="001C45B1"/>
    <w:rsid w:val="001C73D1"/>
    <w:rsid w:val="001D07C4"/>
    <w:rsid w:val="001D19E7"/>
    <w:rsid w:val="001D1EA4"/>
    <w:rsid w:val="001D3562"/>
    <w:rsid w:val="001D3D39"/>
    <w:rsid w:val="001D4614"/>
    <w:rsid w:val="001D4CBD"/>
    <w:rsid w:val="001D689B"/>
    <w:rsid w:val="001D6C7B"/>
    <w:rsid w:val="001E0365"/>
    <w:rsid w:val="001E0475"/>
    <w:rsid w:val="001E0535"/>
    <w:rsid w:val="001E0C4A"/>
    <w:rsid w:val="001E129B"/>
    <w:rsid w:val="001E192E"/>
    <w:rsid w:val="001E1C83"/>
    <w:rsid w:val="001E1CC2"/>
    <w:rsid w:val="001E1DF0"/>
    <w:rsid w:val="001E2087"/>
    <w:rsid w:val="001E27DC"/>
    <w:rsid w:val="001E2BC4"/>
    <w:rsid w:val="001E2E5A"/>
    <w:rsid w:val="001E3F67"/>
    <w:rsid w:val="001E4852"/>
    <w:rsid w:val="001E4F84"/>
    <w:rsid w:val="001E4FA1"/>
    <w:rsid w:val="001E50A3"/>
    <w:rsid w:val="001E5537"/>
    <w:rsid w:val="001E59B1"/>
    <w:rsid w:val="001E5B17"/>
    <w:rsid w:val="001E7210"/>
    <w:rsid w:val="001F0B65"/>
    <w:rsid w:val="001F1DD2"/>
    <w:rsid w:val="001F2405"/>
    <w:rsid w:val="001F4383"/>
    <w:rsid w:val="001F56BF"/>
    <w:rsid w:val="001F67A7"/>
    <w:rsid w:val="001F7F48"/>
    <w:rsid w:val="001F7FA8"/>
    <w:rsid w:val="002003C2"/>
    <w:rsid w:val="0020045B"/>
    <w:rsid w:val="002023D5"/>
    <w:rsid w:val="00202F04"/>
    <w:rsid w:val="002033A6"/>
    <w:rsid w:val="0020345A"/>
    <w:rsid w:val="00203713"/>
    <w:rsid w:val="00203CA3"/>
    <w:rsid w:val="00205349"/>
    <w:rsid w:val="002060C6"/>
    <w:rsid w:val="00206161"/>
    <w:rsid w:val="00206CB2"/>
    <w:rsid w:val="00206D22"/>
    <w:rsid w:val="0020734C"/>
    <w:rsid w:val="0021100D"/>
    <w:rsid w:val="002114E8"/>
    <w:rsid w:val="002117B3"/>
    <w:rsid w:val="00211C0B"/>
    <w:rsid w:val="0021288E"/>
    <w:rsid w:val="002128FC"/>
    <w:rsid w:val="00212C0D"/>
    <w:rsid w:val="00212E19"/>
    <w:rsid w:val="00213269"/>
    <w:rsid w:val="00213DA6"/>
    <w:rsid w:val="00213DDD"/>
    <w:rsid w:val="0021400C"/>
    <w:rsid w:val="00214437"/>
    <w:rsid w:val="00214776"/>
    <w:rsid w:val="002157C5"/>
    <w:rsid w:val="002170C2"/>
    <w:rsid w:val="00220F91"/>
    <w:rsid w:val="0022118E"/>
    <w:rsid w:val="002213E6"/>
    <w:rsid w:val="00221708"/>
    <w:rsid w:val="00221CB1"/>
    <w:rsid w:val="002223E8"/>
    <w:rsid w:val="002224F2"/>
    <w:rsid w:val="00222540"/>
    <w:rsid w:val="00223599"/>
    <w:rsid w:val="00225296"/>
    <w:rsid w:val="002263D0"/>
    <w:rsid w:val="00226CD3"/>
    <w:rsid w:val="00227E52"/>
    <w:rsid w:val="002318DC"/>
    <w:rsid w:val="00231B1D"/>
    <w:rsid w:val="002321EB"/>
    <w:rsid w:val="00232ACB"/>
    <w:rsid w:val="00233C8E"/>
    <w:rsid w:val="0023497C"/>
    <w:rsid w:val="002349C6"/>
    <w:rsid w:val="00234F34"/>
    <w:rsid w:val="00237EE6"/>
    <w:rsid w:val="00240C4E"/>
    <w:rsid w:val="00240C5A"/>
    <w:rsid w:val="00240CDA"/>
    <w:rsid w:val="00241299"/>
    <w:rsid w:val="002419E4"/>
    <w:rsid w:val="00243BA5"/>
    <w:rsid w:val="00243F5A"/>
    <w:rsid w:val="00244FBD"/>
    <w:rsid w:val="00245076"/>
    <w:rsid w:val="002451EE"/>
    <w:rsid w:val="002452B7"/>
    <w:rsid w:val="002456AA"/>
    <w:rsid w:val="002466B4"/>
    <w:rsid w:val="00246BBA"/>
    <w:rsid w:val="002476AF"/>
    <w:rsid w:val="0024770B"/>
    <w:rsid w:val="0025013A"/>
    <w:rsid w:val="002506CB"/>
    <w:rsid w:val="0025083B"/>
    <w:rsid w:val="00250C63"/>
    <w:rsid w:val="00250E8D"/>
    <w:rsid w:val="00251143"/>
    <w:rsid w:val="002513D7"/>
    <w:rsid w:val="00252C42"/>
    <w:rsid w:val="00252DE9"/>
    <w:rsid w:val="00253456"/>
    <w:rsid w:val="002537F5"/>
    <w:rsid w:val="00254442"/>
    <w:rsid w:val="00255399"/>
    <w:rsid w:val="00256AAD"/>
    <w:rsid w:val="00256E70"/>
    <w:rsid w:val="00257CAC"/>
    <w:rsid w:val="0026159F"/>
    <w:rsid w:val="0026266A"/>
    <w:rsid w:val="002626D5"/>
    <w:rsid w:val="00263F6B"/>
    <w:rsid w:val="0026448D"/>
    <w:rsid w:val="00264931"/>
    <w:rsid w:val="0026544D"/>
    <w:rsid w:val="0026548E"/>
    <w:rsid w:val="00265AE3"/>
    <w:rsid w:val="00265C8C"/>
    <w:rsid w:val="00266793"/>
    <w:rsid w:val="0026728F"/>
    <w:rsid w:val="002673E1"/>
    <w:rsid w:val="00270845"/>
    <w:rsid w:val="00271615"/>
    <w:rsid w:val="00271C3B"/>
    <w:rsid w:val="0027211B"/>
    <w:rsid w:val="00272894"/>
    <w:rsid w:val="002729ED"/>
    <w:rsid w:val="002749BE"/>
    <w:rsid w:val="00274B9F"/>
    <w:rsid w:val="00275467"/>
    <w:rsid w:val="00275521"/>
    <w:rsid w:val="002755C8"/>
    <w:rsid w:val="0027766B"/>
    <w:rsid w:val="00277E7A"/>
    <w:rsid w:val="00280676"/>
    <w:rsid w:val="00280B1A"/>
    <w:rsid w:val="00280FFC"/>
    <w:rsid w:val="00281591"/>
    <w:rsid w:val="00282005"/>
    <w:rsid w:val="002825B3"/>
    <w:rsid w:val="00282FC5"/>
    <w:rsid w:val="002850C6"/>
    <w:rsid w:val="002853F2"/>
    <w:rsid w:val="00285A40"/>
    <w:rsid w:val="00286FC9"/>
    <w:rsid w:val="00287D57"/>
    <w:rsid w:val="00290A3F"/>
    <w:rsid w:val="002910E8"/>
    <w:rsid w:val="0029112C"/>
    <w:rsid w:val="00291729"/>
    <w:rsid w:val="002924D2"/>
    <w:rsid w:val="00293D6A"/>
    <w:rsid w:val="002948A4"/>
    <w:rsid w:val="00295ABE"/>
    <w:rsid w:val="00296C0B"/>
    <w:rsid w:val="002A05BB"/>
    <w:rsid w:val="002A1AFA"/>
    <w:rsid w:val="002A2830"/>
    <w:rsid w:val="002A421A"/>
    <w:rsid w:val="002A4D32"/>
    <w:rsid w:val="002A5391"/>
    <w:rsid w:val="002A5620"/>
    <w:rsid w:val="002A583C"/>
    <w:rsid w:val="002A6207"/>
    <w:rsid w:val="002A6784"/>
    <w:rsid w:val="002A75B0"/>
    <w:rsid w:val="002A7856"/>
    <w:rsid w:val="002B036D"/>
    <w:rsid w:val="002B04F6"/>
    <w:rsid w:val="002B0CA7"/>
    <w:rsid w:val="002B0D7B"/>
    <w:rsid w:val="002B123E"/>
    <w:rsid w:val="002B1471"/>
    <w:rsid w:val="002B272F"/>
    <w:rsid w:val="002B2814"/>
    <w:rsid w:val="002B33AB"/>
    <w:rsid w:val="002B3BD3"/>
    <w:rsid w:val="002B3F6C"/>
    <w:rsid w:val="002B455F"/>
    <w:rsid w:val="002B48BE"/>
    <w:rsid w:val="002B4905"/>
    <w:rsid w:val="002B4A92"/>
    <w:rsid w:val="002B4B21"/>
    <w:rsid w:val="002B682C"/>
    <w:rsid w:val="002B7064"/>
    <w:rsid w:val="002B7791"/>
    <w:rsid w:val="002C04AE"/>
    <w:rsid w:val="002C1464"/>
    <w:rsid w:val="002C1D7B"/>
    <w:rsid w:val="002C211B"/>
    <w:rsid w:val="002C30F9"/>
    <w:rsid w:val="002C34A9"/>
    <w:rsid w:val="002C530B"/>
    <w:rsid w:val="002C6BE6"/>
    <w:rsid w:val="002C7911"/>
    <w:rsid w:val="002C7F4F"/>
    <w:rsid w:val="002D0C1E"/>
    <w:rsid w:val="002D1A03"/>
    <w:rsid w:val="002D1E41"/>
    <w:rsid w:val="002D1F28"/>
    <w:rsid w:val="002D2BFB"/>
    <w:rsid w:val="002D2DB5"/>
    <w:rsid w:val="002D3430"/>
    <w:rsid w:val="002D38D9"/>
    <w:rsid w:val="002D4743"/>
    <w:rsid w:val="002D4DC0"/>
    <w:rsid w:val="002D51A5"/>
    <w:rsid w:val="002D630C"/>
    <w:rsid w:val="002E032E"/>
    <w:rsid w:val="002E0434"/>
    <w:rsid w:val="002E12BA"/>
    <w:rsid w:val="002E287F"/>
    <w:rsid w:val="002E2B09"/>
    <w:rsid w:val="002E2B53"/>
    <w:rsid w:val="002E436E"/>
    <w:rsid w:val="002E4447"/>
    <w:rsid w:val="002E4A25"/>
    <w:rsid w:val="002E53C5"/>
    <w:rsid w:val="002E5BC7"/>
    <w:rsid w:val="002E62D7"/>
    <w:rsid w:val="002E663B"/>
    <w:rsid w:val="002E7813"/>
    <w:rsid w:val="002F04CE"/>
    <w:rsid w:val="002F0A90"/>
    <w:rsid w:val="002F1034"/>
    <w:rsid w:val="002F17F9"/>
    <w:rsid w:val="002F1AD9"/>
    <w:rsid w:val="002F2BCC"/>
    <w:rsid w:val="002F30E7"/>
    <w:rsid w:val="002F53F1"/>
    <w:rsid w:val="002F7511"/>
    <w:rsid w:val="002F7718"/>
    <w:rsid w:val="00300DB8"/>
    <w:rsid w:val="00301AED"/>
    <w:rsid w:val="003020A5"/>
    <w:rsid w:val="0030382A"/>
    <w:rsid w:val="00303E78"/>
    <w:rsid w:val="0030486B"/>
    <w:rsid w:val="00305D90"/>
    <w:rsid w:val="003060D4"/>
    <w:rsid w:val="0030766E"/>
    <w:rsid w:val="00310698"/>
    <w:rsid w:val="00311F82"/>
    <w:rsid w:val="0031201B"/>
    <w:rsid w:val="00312141"/>
    <w:rsid w:val="00313784"/>
    <w:rsid w:val="00314922"/>
    <w:rsid w:val="00314BF5"/>
    <w:rsid w:val="003155D3"/>
    <w:rsid w:val="00315760"/>
    <w:rsid w:val="00316A1B"/>
    <w:rsid w:val="00320EA1"/>
    <w:rsid w:val="003227BF"/>
    <w:rsid w:val="00323AD1"/>
    <w:rsid w:val="00325486"/>
    <w:rsid w:val="00325E30"/>
    <w:rsid w:val="00326D22"/>
    <w:rsid w:val="003274C3"/>
    <w:rsid w:val="0032794C"/>
    <w:rsid w:val="00327F40"/>
    <w:rsid w:val="003301DB"/>
    <w:rsid w:val="00330655"/>
    <w:rsid w:val="003314D6"/>
    <w:rsid w:val="00331B6B"/>
    <w:rsid w:val="003320E2"/>
    <w:rsid w:val="003323EE"/>
    <w:rsid w:val="003324A2"/>
    <w:rsid w:val="00332A77"/>
    <w:rsid w:val="003347EB"/>
    <w:rsid w:val="00335233"/>
    <w:rsid w:val="00335978"/>
    <w:rsid w:val="00335DC1"/>
    <w:rsid w:val="00335F5C"/>
    <w:rsid w:val="0033768E"/>
    <w:rsid w:val="003379FC"/>
    <w:rsid w:val="00341783"/>
    <w:rsid w:val="00341C33"/>
    <w:rsid w:val="00342CC4"/>
    <w:rsid w:val="0034314E"/>
    <w:rsid w:val="00343AD1"/>
    <w:rsid w:val="00343C05"/>
    <w:rsid w:val="003441CF"/>
    <w:rsid w:val="00344E74"/>
    <w:rsid w:val="003454F4"/>
    <w:rsid w:val="00345A0F"/>
    <w:rsid w:val="003472DC"/>
    <w:rsid w:val="00347D79"/>
    <w:rsid w:val="00347E19"/>
    <w:rsid w:val="0035058F"/>
    <w:rsid w:val="00350D14"/>
    <w:rsid w:val="00353A0F"/>
    <w:rsid w:val="00353AFF"/>
    <w:rsid w:val="0035747D"/>
    <w:rsid w:val="00360800"/>
    <w:rsid w:val="0036091C"/>
    <w:rsid w:val="00360ABD"/>
    <w:rsid w:val="00361633"/>
    <w:rsid w:val="00361770"/>
    <w:rsid w:val="003624F8"/>
    <w:rsid w:val="00362886"/>
    <w:rsid w:val="00362D5E"/>
    <w:rsid w:val="00364CE6"/>
    <w:rsid w:val="00367899"/>
    <w:rsid w:val="00367E56"/>
    <w:rsid w:val="003711CC"/>
    <w:rsid w:val="00372C87"/>
    <w:rsid w:val="00373532"/>
    <w:rsid w:val="00373659"/>
    <w:rsid w:val="00374A30"/>
    <w:rsid w:val="003758DB"/>
    <w:rsid w:val="00376E4E"/>
    <w:rsid w:val="00377612"/>
    <w:rsid w:val="00377D94"/>
    <w:rsid w:val="003808E7"/>
    <w:rsid w:val="0038473F"/>
    <w:rsid w:val="00384CE9"/>
    <w:rsid w:val="003852A3"/>
    <w:rsid w:val="00385413"/>
    <w:rsid w:val="00385B8D"/>
    <w:rsid w:val="003866F5"/>
    <w:rsid w:val="00386C0B"/>
    <w:rsid w:val="00387370"/>
    <w:rsid w:val="00387E7F"/>
    <w:rsid w:val="003915E0"/>
    <w:rsid w:val="00391D2D"/>
    <w:rsid w:val="00393659"/>
    <w:rsid w:val="00393E0B"/>
    <w:rsid w:val="00394F09"/>
    <w:rsid w:val="003952F2"/>
    <w:rsid w:val="00395B62"/>
    <w:rsid w:val="00396C56"/>
    <w:rsid w:val="00396C83"/>
    <w:rsid w:val="0039733C"/>
    <w:rsid w:val="00397446"/>
    <w:rsid w:val="003A0855"/>
    <w:rsid w:val="003A1595"/>
    <w:rsid w:val="003A17E8"/>
    <w:rsid w:val="003A1BE1"/>
    <w:rsid w:val="003A1EFF"/>
    <w:rsid w:val="003A2B07"/>
    <w:rsid w:val="003A4212"/>
    <w:rsid w:val="003A472F"/>
    <w:rsid w:val="003A6849"/>
    <w:rsid w:val="003A6C17"/>
    <w:rsid w:val="003A7684"/>
    <w:rsid w:val="003B1768"/>
    <w:rsid w:val="003B184C"/>
    <w:rsid w:val="003B1E5F"/>
    <w:rsid w:val="003B5625"/>
    <w:rsid w:val="003B5D46"/>
    <w:rsid w:val="003B6EC9"/>
    <w:rsid w:val="003C0B3F"/>
    <w:rsid w:val="003C1490"/>
    <w:rsid w:val="003C1FC0"/>
    <w:rsid w:val="003C2709"/>
    <w:rsid w:val="003C289F"/>
    <w:rsid w:val="003C3DC4"/>
    <w:rsid w:val="003C5683"/>
    <w:rsid w:val="003C7804"/>
    <w:rsid w:val="003D0ECE"/>
    <w:rsid w:val="003D11BF"/>
    <w:rsid w:val="003D1AB5"/>
    <w:rsid w:val="003D1B3F"/>
    <w:rsid w:val="003D1D4B"/>
    <w:rsid w:val="003D2DF5"/>
    <w:rsid w:val="003D329F"/>
    <w:rsid w:val="003D3988"/>
    <w:rsid w:val="003D4047"/>
    <w:rsid w:val="003D5B92"/>
    <w:rsid w:val="003D6DB2"/>
    <w:rsid w:val="003E006D"/>
    <w:rsid w:val="003E0463"/>
    <w:rsid w:val="003E0A53"/>
    <w:rsid w:val="003E16AD"/>
    <w:rsid w:val="003E1A81"/>
    <w:rsid w:val="003E275A"/>
    <w:rsid w:val="003E2BAF"/>
    <w:rsid w:val="003E3C61"/>
    <w:rsid w:val="003E48EA"/>
    <w:rsid w:val="003E498A"/>
    <w:rsid w:val="003E4C39"/>
    <w:rsid w:val="003E5A75"/>
    <w:rsid w:val="003E733D"/>
    <w:rsid w:val="003F086F"/>
    <w:rsid w:val="003F0E03"/>
    <w:rsid w:val="003F2F0F"/>
    <w:rsid w:val="003F37C0"/>
    <w:rsid w:val="003F426A"/>
    <w:rsid w:val="003F4904"/>
    <w:rsid w:val="003F6113"/>
    <w:rsid w:val="003F61D6"/>
    <w:rsid w:val="003F6305"/>
    <w:rsid w:val="003F6595"/>
    <w:rsid w:val="003F7148"/>
    <w:rsid w:val="0040058D"/>
    <w:rsid w:val="00401398"/>
    <w:rsid w:val="004017D3"/>
    <w:rsid w:val="00401EC2"/>
    <w:rsid w:val="004037F8"/>
    <w:rsid w:val="0040497E"/>
    <w:rsid w:val="00405AC3"/>
    <w:rsid w:val="0040648F"/>
    <w:rsid w:val="0040657C"/>
    <w:rsid w:val="004072B0"/>
    <w:rsid w:val="00407DB9"/>
    <w:rsid w:val="00410647"/>
    <w:rsid w:val="00410B5F"/>
    <w:rsid w:val="00411068"/>
    <w:rsid w:val="004115DD"/>
    <w:rsid w:val="00412EC9"/>
    <w:rsid w:val="004147D0"/>
    <w:rsid w:val="00414A21"/>
    <w:rsid w:val="004160AF"/>
    <w:rsid w:val="00417DB4"/>
    <w:rsid w:val="00421B47"/>
    <w:rsid w:val="00421B59"/>
    <w:rsid w:val="004221FA"/>
    <w:rsid w:val="00422420"/>
    <w:rsid w:val="004234C8"/>
    <w:rsid w:val="00423562"/>
    <w:rsid w:val="00424CC9"/>
    <w:rsid w:val="0042560D"/>
    <w:rsid w:val="004257CD"/>
    <w:rsid w:val="00425F98"/>
    <w:rsid w:val="004263CC"/>
    <w:rsid w:val="00427D38"/>
    <w:rsid w:val="0043123C"/>
    <w:rsid w:val="004313C4"/>
    <w:rsid w:val="00431844"/>
    <w:rsid w:val="00431C80"/>
    <w:rsid w:val="00434E3C"/>
    <w:rsid w:val="00435503"/>
    <w:rsid w:val="0043662F"/>
    <w:rsid w:val="004367AF"/>
    <w:rsid w:val="00436CF1"/>
    <w:rsid w:val="004404B8"/>
    <w:rsid w:val="004407DD"/>
    <w:rsid w:val="00440C04"/>
    <w:rsid w:val="00441BA3"/>
    <w:rsid w:val="004422B6"/>
    <w:rsid w:val="00443569"/>
    <w:rsid w:val="00444080"/>
    <w:rsid w:val="00445FEB"/>
    <w:rsid w:val="0044618C"/>
    <w:rsid w:val="0044655B"/>
    <w:rsid w:val="00451E73"/>
    <w:rsid w:val="0045242F"/>
    <w:rsid w:val="00452640"/>
    <w:rsid w:val="00452774"/>
    <w:rsid w:val="00452916"/>
    <w:rsid w:val="004536E9"/>
    <w:rsid w:val="00454338"/>
    <w:rsid w:val="00454554"/>
    <w:rsid w:val="004567A8"/>
    <w:rsid w:val="004567C5"/>
    <w:rsid w:val="00456A71"/>
    <w:rsid w:val="00457192"/>
    <w:rsid w:val="0046047D"/>
    <w:rsid w:val="00460812"/>
    <w:rsid w:val="00461222"/>
    <w:rsid w:val="00461769"/>
    <w:rsid w:val="004624DA"/>
    <w:rsid w:val="00462BC1"/>
    <w:rsid w:val="004637C6"/>
    <w:rsid w:val="0046405F"/>
    <w:rsid w:val="00464138"/>
    <w:rsid w:val="004658B2"/>
    <w:rsid w:val="00466177"/>
    <w:rsid w:val="00467306"/>
    <w:rsid w:val="00470CAE"/>
    <w:rsid w:val="004712EB"/>
    <w:rsid w:val="00472083"/>
    <w:rsid w:val="004735AA"/>
    <w:rsid w:val="004749EA"/>
    <w:rsid w:val="00476B6C"/>
    <w:rsid w:val="00476C69"/>
    <w:rsid w:val="004777A4"/>
    <w:rsid w:val="00481141"/>
    <w:rsid w:val="00482B86"/>
    <w:rsid w:val="00484095"/>
    <w:rsid w:val="004846B7"/>
    <w:rsid w:val="0048484B"/>
    <w:rsid w:val="00484887"/>
    <w:rsid w:val="004854C6"/>
    <w:rsid w:val="0048557E"/>
    <w:rsid w:val="004859D4"/>
    <w:rsid w:val="004865DE"/>
    <w:rsid w:val="00490358"/>
    <w:rsid w:val="004904C1"/>
    <w:rsid w:val="004920A2"/>
    <w:rsid w:val="004927E1"/>
    <w:rsid w:val="00493A1A"/>
    <w:rsid w:val="00493AB3"/>
    <w:rsid w:val="00494143"/>
    <w:rsid w:val="0049474C"/>
    <w:rsid w:val="00494941"/>
    <w:rsid w:val="004962C6"/>
    <w:rsid w:val="004970D3"/>
    <w:rsid w:val="00497D7C"/>
    <w:rsid w:val="00497EDA"/>
    <w:rsid w:val="004A03AC"/>
    <w:rsid w:val="004A1320"/>
    <w:rsid w:val="004A160F"/>
    <w:rsid w:val="004A20A8"/>
    <w:rsid w:val="004A23AA"/>
    <w:rsid w:val="004A2CFB"/>
    <w:rsid w:val="004A4681"/>
    <w:rsid w:val="004A4F1F"/>
    <w:rsid w:val="004A56D4"/>
    <w:rsid w:val="004A5A98"/>
    <w:rsid w:val="004A613B"/>
    <w:rsid w:val="004A6F0E"/>
    <w:rsid w:val="004A7146"/>
    <w:rsid w:val="004A719A"/>
    <w:rsid w:val="004B0421"/>
    <w:rsid w:val="004B0CB9"/>
    <w:rsid w:val="004B14F5"/>
    <w:rsid w:val="004B1FF4"/>
    <w:rsid w:val="004B2FFF"/>
    <w:rsid w:val="004B3494"/>
    <w:rsid w:val="004B447F"/>
    <w:rsid w:val="004B44D5"/>
    <w:rsid w:val="004B55D3"/>
    <w:rsid w:val="004B659C"/>
    <w:rsid w:val="004B677D"/>
    <w:rsid w:val="004B6D3A"/>
    <w:rsid w:val="004C0D14"/>
    <w:rsid w:val="004C150F"/>
    <w:rsid w:val="004C1C19"/>
    <w:rsid w:val="004C20D6"/>
    <w:rsid w:val="004C3324"/>
    <w:rsid w:val="004C4DD1"/>
    <w:rsid w:val="004C5D23"/>
    <w:rsid w:val="004C7479"/>
    <w:rsid w:val="004C7565"/>
    <w:rsid w:val="004C79F0"/>
    <w:rsid w:val="004D08F9"/>
    <w:rsid w:val="004D2D09"/>
    <w:rsid w:val="004D2E58"/>
    <w:rsid w:val="004D4336"/>
    <w:rsid w:val="004D49DA"/>
    <w:rsid w:val="004D5AB5"/>
    <w:rsid w:val="004D5AC7"/>
    <w:rsid w:val="004D6150"/>
    <w:rsid w:val="004D7761"/>
    <w:rsid w:val="004E003A"/>
    <w:rsid w:val="004E060D"/>
    <w:rsid w:val="004E0632"/>
    <w:rsid w:val="004E1910"/>
    <w:rsid w:val="004E1EFE"/>
    <w:rsid w:val="004E27EA"/>
    <w:rsid w:val="004E33F6"/>
    <w:rsid w:val="004E34F5"/>
    <w:rsid w:val="004E3768"/>
    <w:rsid w:val="004E5315"/>
    <w:rsid w:val="004E5B68"/>
    <w:rsid w:val="004E5E20"/>
    <w:rsid w:val="004E6862"/>
    <w:rsid w:val="004E744B"/>
    <w:rsid w:val="004E76D9"/>
    <w:rsid w:val="004E782A"/>
    <w:rsid w:val="004F046A"/>
    <w:rsid w:val="004F1131"/>
    <w:rsid w:val="004F1EB9"/>
    <w:rsid w:val="004F2185"/>
    <w:rsid w:val="004F2603"/>
    <w:rsid w:val="004F2895"/>
    <w:rsid w:val="004F295D"/>
    <w:rsid w:val="004F2992"/>
    <w:rsid w:val="004F3742"/>
    <w:rsid w:val="004F3C18"/>
    <w:rsid w:val="004F4D40"/>
    <w:rsid w:val="004F5307"/>
    <w:rsid w:val="004F5665"/>
    <w:rsid w:val="004F5D70"/>
    <w:rsid w:val="004F6232"/>
    <w:rsid w:val="004F6C96"/>
    <w:rsid w:val="004F76EF"/>
    <w:rsid w:val="00501C72"/>
    <w:rsid w:val="005037B1"/>
    <w:rsid w:val="005038E4"/>
    <w:rsid w:val="00504297"/>
    <w:rsid w:val="005042F0"/>
    <w:rsid w:val="00504B2D"/>
    <w:rsid w:val="005051FA"/>
    <w:rsid w:val="00505422"/>
    <w:rsid w:val="005054D7"/>
    <w:rsid w:val="005059D7"/>
    <w:rsid w:val="00505E4F"/>
    <w:rsid w:val="00506AA6"/>
    <w:rsid w:val="00506F2B"/>
    <w:rsid w:val="00507288"/>
    <w:rsid w:val="0050786D"/>
    <w:rsid w:val="00507D45"/>
    <w:rsid w:val="005105D7"/>
    <w:rsid w:val="005106E2"/>
    <w:rsid w:val="00510B33"/>
    <w:rsid w:val="00511B30"/>
    <w:rsid w:val="00512705"/>
    <w:rsid w:val="0051442F"/>
    <w:rsid w:val="00514E5B"/>
    <w:rsid w:val="00516042"/>
    <w:rsid w:val="00517131"/>
    <w:rsid w:val="005172B1"/>
    <w:rsid w:val="00517EF9"/>
    <w:rsid w:val="00520440"/>
    <w:rsid w:val="00520915"/>
    <w:rsid w:val="00520953"/>
    <w:rsid w:val="00520D94"/>
    <w:rsid w:val="00521C84"/>
    <w:rsid w:val="00522076"/>
    <w:rsid w:val="00522CEC"/>
    <w:rsid w:val="00523B33"/>
    <w:rsid w:val="00524A3B"/>
    <w:rsid w:val="00526582"/>
    <w:rsid w:val="005272ED"/>
    <w:rsid w:val="00530CC5"/>
    <w:rsid w:val="005312A1"/>
    <w:rsid w:val="00533EBD"/>
    <w:rsid w:val="00534BBA"/>
    <w:rsid w:val="00534E88"/>
    <w:rsid w:val="00535E36"/>
    <w:rsid w:val="005362D2"/>
    <w:rsid w:val="00536390"/>
    <w:rsid w:val="005370EC"/>
    <w:rsid w:val="00541579"/>
    <w:rsid w:val="00541887"/>
    <w:rsid w:val="00542C68"/>
    <w:rsid w:val="0054428D"/>
    <w:rsid w:val="00544351"/>
    <w:rsid w:val="005445F2"/>
    <w:rsid w:val="00544ACF"/>
    <w:rsid w:val="00546C9C"/>
    <w:rsid w:val="005473CA"/>
    <w:rsid w:val="00547916"/>
    <w:rsid w:val="005515C7"/>
    <w:rsid w:val="005518C1"/>
    <w:rsid w:val="00552222"/>
    <w:rsid w:val="00554140"/>
    <w:rsid w:val="00555F5F"/>
    <w:rsid w:val="005564DF"/>
    <w:rsid w:val="00556619"/>
    <w:rsid w:val="00557721"/>
    <w:rsid w:val="00557B94"/>
    <w:rsid w:val="00557F05"/>
    <w:rsid w:val="005605D1"/>
    <w:rsid w:val="00561AB6"/>
    <w:rsid w:val="00561EE8"/>
    <w:rsid w:val="0056232A"/>
    <w:rsid w:val="00564D22"/>
    <w:rsid w:val="00566154"/>
    <w:rsid w:val="00566769"/>
    <w:rsid w:val="0056694C"/>
    <w:rsid w:val="005672A4"/>
    <w:rsid w:val="00567681"/>
    <w:rsid w:val="00567B51"/>
    <w:rsid w:val="005722D9"/>
    <w:rsid w:val="005728E2"/>
    <w:rsid w:val="0057329E"/>
    <w:rsid w:val="005748A3"/>
    <w:rsid w:val="00574B42"/>
    <w:rsid w:val="00575A7A"/>
    <w:rsid w:val="00576B74"/>
    <w:rsid w:val="0057704F"/>
    <w:rsid w:val="00577897"/>
    <w:rsid w:val="005813D5"/>
    <w:rsid w:val="00581957"/>
    <w:rsid w:val="00581B77"/>
    <w:rsid w:val="00581D15"/>
    <w:rsid w:val="005824B7"/>
    <w:rsid w:val="00583CE2"/>
    <w:rsid w:val="005843FF"/>
    <w:rsid w:val="00584640"/>
    <w:rsid w:val="00584BF9"/>
    <w:rsid w:val="0058539A"/>
    <w:rsid w:val="00586502"/>
    <w:rsid w:val="00587958"/>
    <w:rsid w:val="00587F19"/>
    <w:rsid w:val="00590011"/>
    <w:rsid w:val="00590228"/>
    <w:rsid w:val="005902C8"/>
    <w:rsid w:val="00590F70"/>
    <w:rsid w:val="00592A9C"/>
    <w:rsid w:val="005931F8"/>
    <w:rsid w:val="00593F10"/>
    <w:rsid w:val="0059437E"/>
    <w:rsid w:val="005943C5"/>
    <w:rsid w:val="005946EA"/>
    <w:rsid w:val="00594909"/>
    <w:rsid w:val="00594C7C"/>
    <w:rsid w:val="00595061"/>
    <w:rsid w:val="00595397"/>
    <w:rsid w:val="005965F3"/>
    <w:rsid w:val="00597044"/>
    <w:rsid w:val="00597595"/>
    <w:rsid w:val="005A093B"/>
    <w:rsid w:val="005A24E0"/>
    <w:rsid w:val="005A275D"/>
    <w:rsid w:val="005A362B"/>
    <w:rsid w:val="005A3F91"/>
    <w:rsid w:val="005A4AC2"/>
    <w:rsid w:val="005A6A00"/>
    <w:rsid w:val="005A6E8B"/>
    <w:rsid w:val="005A724F"/>
    <w:rsid w:val="005A7511"/>
    <w:rsid w:val="005B010D"/>
    <w:rsid w:val="005B01BD"/>
    <w:rsid w:val="005B127C"/>
    <w:rsid w:val="005B1347"/>
    <w:rsid w:val="005B2641"/>
    <w:rsid w:val="005B290F"/>
    <w:rsid w:val="005B2D32"/>
    <w:rsid w:val="005B358B"/>
    <w:rsid w:val="005B3FC2"/>
    <w:rsid w:val="005B5D29"/>
    <w:rsid w:val="005C0D7E"/>
    <w:rsid w:val="005C1DB4"/>
    <w:rsid w:val="005C6239"/>
    <w:rsid w:val="005C6EA1"/>
    <w:rsid w:val="005C79DD"/>
    <w:rsid w:val="005D30FE"/>
    <w:rsid w:val="005D46B5"/>
    <w:rsid w:val="005D57FB"/>
    <w:rsid w:val="005D58A9"/>
    <w:rsid w:val="005D6235"/>
    <w:rsid w:val="005D724A"/>
    <w:rsid w:val="005D7E92"/>
    <w:rsid w:val="005E13F0"/>
    <w:rsid w:val="005E2EA1"/>
    <w:rsid w:val="005E3211"/>
    <w:rsid w:val="005E42EE"/>
    <w:rsid w:val="005E4537"/>
    <w:rsid w:val="005E4594"/>
    <w:rsid w:val="005E63E0"/>
    <w:rsid w:val="005E6611"/>
    <w:rsid w:val="005E7843"/>
    <w:rsid w:val="005F051F"/>
    <w:rsid w:val="005F053E"/>
    <w:rsid w:val="005F068E"/>
    <w:rsid w:val="005F0F3C"/>
    <w:rsid w:val="005F27CB"/>
    <w:rsid w:val="005F2843"/>
    <w:rsid w:val="005F4F9E"/>
    <w:rsid w:val="005F5FC7"/>
    <w:rsid w:val="005F638C"/>
    <w:rsid w:val="005F68EA"/>
    <w:rsid w:val="005F6D97"/>
    <w:rsid w:val="006002F9"/>
    <w:rsid w:val="00600448"/>
    <w:rsid w:val="00600B8F"/>
    <w:rsid w:val="006013B7"/>
    <w:rsid w:val="006018E1"/>
    <w:rsid w:val="00602920"/>
    <w:rsid w:val="006031B7"/>
    <w:rsid w:val="00603DF4"/>
    <w:rsid w:val="00604802"/>
    <w:rsid w:val="0060504F"/>
    <w:rsid w:val="0060757B"/>
    <w:rsid w:val="006078CC"/>
    <w:rsid w:val="00611F37"/>
    <w:rsid w:val="006125EA"/>
    <w:rsid w:val="00612AC5"/>
    <w:rsid w:val="0061341F"/>
    <w:rsid w:val="00614FB0"/>
    <w:rsid w:val="0061503B"/>
    <w:rsid w:val="0061605E"/>
    <w:rsid w:val="00616186"/>
    <w:rsid w:val="006163F7"/>
    <w:rsid w:val="00617E38"/>
    <w:rsid w:val="006214DC"/>
    <w:rsid w:val="006218C2"/>
    <w:rsid w:val="00621BC7"/>
    <w:rsid w:val="00621DEC"/>
    <w:rsid w:val="00623384"/>
    <w:rsid w:val="00623F67"/>
    <w:rsid w:val="00624922"/>
    <w:rsid w:val="00625EEB"/>
    <w:rsid w:val="00625F66"/>
    <w:rsid w:val="00626061"/>
    <w:rsid w:val="006266E9"/>
    <w:rsid w:val="006279FC"/>
    <w:rsid w:val="006301B9"/>
    <w:rsid w:val="006311C4"/>
    <w:rsid w:val="006312B3"/>
    <w:rsid w:val="00631F5B"/>
    <w:rsid w:val="00632858"/>
    <w:rsid w:val="006333E2"/>
    <w:rsid w:val="00633E39"/>
    <w:rsid w:val="00634FDA"/>
    <w:rsid w:val="00636C49"/>
    <w:rsid w:val="0063776D"/>
    <w:rsid w:val="00637883"/>
    <w:rsid w:val="00637A7C"/>
    <w:rsid w:val="00637B87"/>
    <w:rsid w:val="006408F6"/>
    <w:rsid w:val="00640ED0"/>
    <w:rsid w:val="0064105F"/>
    <w:rsid w:val="00641CBE"/>
    <w:rsid w:val="00642889"/>
    <w:rsid w:val="00642DB9"/>
    <w:rsid w:val="006432FF"/>
    <w:rsid w:val="00643935"/>
    <w:rsid w:val="006442FF"/>
    <w:rsid w:val="00644B6D"/>
    <w:rsid w:val="00645BCC"/>
    <w:rsid w:val="0064600F"/>
    <w:rsid w:val="0064608A"/>
    <w:rsid w:val="00647ABC"/>
    <w:rsid w:val="00647B7E"/>
    <w:rsid w:val="0065006C"/>
    <w:rsid w:val="006500FC"/>
    <w:rsid w:val="00650BEF"/>
    <w:rsid w:val="0065185B"/>
    <w:rsid w:val="006526D9"/>
    <w:rsid w:val="00652D18"/>
    <w:rsid w:val="00654028"/>
    <w:rsid w:val="00654E9C"/>
    <w:rsid w:val="006554F7"/>
    <w:rsid w:val="00655DF2"/>
    <w:rsid w:val="00655F04"/>
    <w:rsid w:val="00656A81"/>
    <w:rsid w:val="006572C7"/>
    <w:rsid w:val="00657E33"/>
    <w:rsid w:val="00660C68"/>
    <w:rsid w:val="00660DCC"/>
    <w:rsid w:val="00661464"/>
    <w:rsid w:val="0066177B"/>
    <w:rsid w:val="00661D52"/>
    <w:rsid w:val="00661ECE"/>
    <w:rsid w:val="00662954"/>
    <w:rsid w:val="00662B55"/>
    <w:rsid w:val="00662D78"/>
    <w:rsid w:val="00664279"/>
    <w:rsid w:val="00664344"/>
    <w:rsid w:val="00664F95"/>
    <w:rsid w:val="0066509D"/>
    <w:rsid w:val="00665D93"/>
    <w:rsid w:val="00665E35"/>
    <w:rsid w:val="0066730A"/>
    <w:rsid w:val="00667331"/>
    <w:rsid w:val="00670156"/>
    <w:rsid w:val="0067108C"/>
    <w:rsid w:val="00671E08"/>
    <w:rsid w:val="00672BD8"/>
    <w:rsid w:val="00673601"/>
    <w:rsid w:val="0067478F"/>
    <w:rsid w:val="0067550C"/>
    <w:rsid w:val="00675EB1"/>
    <w:rsid w:val="0068020B"/>
    <w:rsid w:val="0068022B"/>
    <w:rsid w:val="00681A1B"/>
    <w:rsid w:val="00681FCA"/>
    <w:rsid w:val="00682129"/>
    <w:rsid w:val="006823FF"/>
    <w:rsid w:val="00682DC0"/>
    <w:rsid w:val="00684675"/>
    <w:rsid w:val="00684948"/>
    <w:rsid w:val="00684C13"/>
    <w:rsid w:val="00685533"/>
    <w:rsid w:val="00685EF1"/>
    <w:rsid w:val="006874D9"/>
    <w:rsid w:val="00687D8B"/>
    <w:rsid w:val="00691AA2"/>
    <w:rsid w:val="0069259D"/>
    <w:rsid w:val="0069294E"/>
    <w:rsid w:val="00693076"/>
    <w:rsid w:val="00693EB6"/>
    <w:rsid w:val="00694305"/>
    <w:rsid w:val="006948B7"/>
    <w:rsid w:val="00694A4B"/>
    <w:rsid w:val="00695C66"/>
    <w:rsid w:val="00696B05"/>
    <w:rsid w:val="00697688"/>
    <w:rsid w:val="00697CC6"/>
    <w:rsid w:val="006A33B3"/>
    <w:rsid w:val="006A38B5"/>
    <w:rsid w:val="006A39A2"/>
    <w:rsid w:val="006A411D"/>
    <w:rsid w:val="006A445C"/>
    <w:rsid w:val="006A4E9B"/>
    <w:rsid w:val="006A53B9"/>
    <w:rsid w:val="006A5DCC"/>
    <w:rsid w:val="006A6B08"/>
    <w:rsid w:val="006A7709"/>
    <w:rsid w:val="006A7BCB"/>
    <w:rsid w:val="006B043E"/>
    <w:rsid w:val="006B145C"/>
    <w:rsid w:val="006B2802"/>
    <w:rsid w:val="006B4B71"/>
    <w:rsid w:val="006B5090"/>
    <w:rsid w:val="006B61BD"/>
    <w:rsid w:val="006B73C6"/>
    <w:rsid w:val="006B7878"/>
    <w:rsid w:val="006C09C7"/>
    <w:rsid w:val="006C0AB7"/>
    <w:rsid w:val="006C10F7"/>
    <w:rsid w:val="006C1C1C"/>
    <w:rsid w:val="006C2041"/>
    <w:rsid w:val="006C22E2"/>
    <w:rsid w:val="006C2C0A"/>
    <w:rsid w:val="006C42A7"/>
    <w:rsid w:val="006C42B4"/>
    <w:rsid w:val="006C42EB"/>
    <w:rsid w:val="006C4789"/>
    <w:rsid w:val="006C5596"/>
    <w:rsid w:val="006C5C9D"/>
    <w:rsid w:val="006D00E4"/>
    <w:rsid w:val="006D33EB"/>
    <w:rsid w:val="006D397F"/>
    <w:rsid w:val="006D46AD"/>
    <w:rsid w:val="006D4DC2"/>
    <w:rsid w:val="006D54F6"/>
    <w:rsid w:val="006D6324"/>
    <w:rsid w:val="006D6CCF"/>
    <w:rsid w:val="006D7BC8"/>
    <w:rsid w:val="006E0105"/>
    <w:rsid w:val="006E1133"/>
    <w:rsid w:val="006E38B1"/>
    <w:rsid w:val="006E48F4"/>
    <w:rsid w:val="006E494C"/>
    <w:rsid w:val="006E4F59"/>
    <w:rsid w:val="006E5F11"/>
    <w:rsid w:val="006E66EA"/>
    <w:rsid w:val="006E6B86"/>
    <w:rsid w:val="006E7B64"/>
    <w:rsid w:val="006E7E1A"/>
    <w:rsid w:val="006F0CF8"/>
    <w:rsid w:val="006F1E1A"/>
    <w:rsid w:val="006F26B3"/>
    <w:rsid w:val="006F2714"/>
    <w:rsid w:val="006F2B6C"/>
    <w:rsid w:val="006F3E9E"/>
    <w:rsid w:val="006F4138"/>
    <w:rsid w:val="006F451D"/>
    <w:rsid w:val="006F6604"/>
    <w:rsid w:val="006F6A7F"/>
    <w:rsid w:val="006F75FD"/>
    <w:rsid w:val="006F7D0E"/>
    <w:rsid w:val="00700083"/>
    <w:rsid w:val="007008CD"/>
    <w:rsid w:val="00703A98"/>
    <w:rsid w:val="00705F97"/>
    <w:rsid w:val="007071C8"/>
    <w:rsid w:val="00707D30"/>
    <w:rsid w:val="00711BB8"/>
    <w:rsid w:val="007134EA"/>
    <w:rsid w:val="007141D5"/>
    <w:rsid w:val="007145E6"/>
    <w:rsid w:val="00714EC8"/>
    <w:rsid w:val="007154FF"/>
    <w:rsid w:val="00716DF9"/>
    <w:rsid w:val="0071731C"/>
    <w:rsid w:val="00717513"/>
    <w:rsid w:val="0071781A"/>
    <w:rsid w:val="00717C41"/>
    <w:rsid w:val="00717D08"/>
    <w:rsid w:val="00717D62"/>
    <w:rsid w:val="00720786"/>
    <w:rsid w:val="00721BCC"/>
    <w:rsid w:val="00721C92"/>
    <w:rsid w:val="00724140"/>
    <w:rsid w:val="007242DD"/>
    <w:rsid w:val="00724A93"/>
    <w:rsid w:val="00725697"/>
    <w:rsid w:val="00726952"/>
    <w:rsid w:val="00726EDF"/>
    <w:rsid w:val="00730102"/>
    <w:rsid w:val="007303F3"/>
    <w:rsid w:val="00731F63"/>
    <w:rsid w:val="0073380D"/>
    <w:rsid w:val="007342E6"/>
    <w:rsid w:val="00734914"/>
    <w:rsid w:val="00734D82"/>
    <w:rsid w:val="007357A9"/>
    <w:rsid w:val="0073598A"/>
    <w:rsid w:val="00736BA2"/>
    <w:rsid w:val="00740617"/>
    <w:rsid w:val="00740B18"/>
    <w:rsid w:val="00740DF4"/>
    <w:rsid w:val="00741B50"/>
    <w:rsid w:val="00742B13"/>
    <w:rsid w:val="00743564"/>
    <w:rsid w:val="00744232"/>
    <w:rsid w:val="0074428D"/>
    <w:rsid w:val="00744333"/>
    <w:rsid w:val="00744757"/>
    <w:rsid w:val="007447E6"/>
    <w:rsid w:val="007454F3"/>
    <w:rsid w:val="0074662E"/>
    <w:rsid w:val="007472B9"/>
    <w:rsid w:val="00747736"/>
    <w:rsid w:val="0075019C"/>
    <w:rsid w:val="00751139"/>
    <w:rsid w:val="007520D9"/>
    <w:rsid w:val="00753258"/>
    <w:rsid w:val="0075389E"/>
    <w:rsid w:val="00753BD9"/>
    <w:rsid w:val="00754142"/>
    <w:rsid w:val="007547BB"/>
    <w:rsid w:val="0075511F"/>
    <w:rsid w:val="00755367"/>
    <w:rsid w:val="00755A3F"/>
    <w:rsid w:val="00756485"/>
    <w:rsid w:val="00756E73"/>
    <w:rsid w:val="00757198"/>
    <w:rsid w:val="007577A9"/>
    <w:rsid w:val="00760723"/>
    <w:rsid w:val="00760845"/>
    <w:rsid w:val="00760FE2"/>
    <w:rsid w:val="00761B17"/>
    <w:rsid w:val="00762429"/>
    <w:rsid w:val="00764CFF"/>
    <w:rsid w:val="007657BC"/>
    <w:rsid w:val="00767101"/>
    <w:rsid w:val="007675C4"/>
    <w:rsid w:val="007705E5"/>
    <w:rsid w:val="00770677"/>
    <w:rsid w:val="00770898"/>
    <w:rsid w:val="00770CC0"/>
    <w:rsid w:val="0077200D"/>
    <w:rsid w:val="00772207"/>
    <w:rsid w:val="00773122"/>
    <w:rsid w:val="00773766"/>
    <w:rsid w:val="00773803"/>
    <w:rsid w:val="00773EAF"/>
    <w:rsid w:val="007751A1"/>
    <w:rsid w:val="00777647"/>
    <w:rsid w:val="00777FA7"/>
    <w:rsid w:val="00780148"/>
    <w:rsid w:val="00780A3D"/>
    <w:rsid w:val="0078148F"/>
    <w:rsid w:val="00781D01"/>
    <w:rsid w:val="00781F20"/>
    <w:rsid w:val="00782631"/>
    <w:rsid w:val="00783282"/>
    <w:rsid w:val="00783D8A"/>
    <w:rsid w:val="007845C8"/>
    <w:rsid w:val="00784D06"/>
    <w:rsid w:val="007850A7"/>
    <w:rsid w:val="007853F6"/>
    <w:rsid w:val="00785668"/>
    <w:rsid w:val="00786474"/>
    <w:rsid w:val="00786B1C"/>
    <w:rsid w:val="00787FED"/>
    <w:rsid w:val="00792A40"/>
    <w:rsid w:val="00792E63"/>
    <w:rsid w:val="007931C4"/>
    <w:rsid w:val="00793C92"/>
    <w:rsid w:val="0079451E"/>
    <w:rsid w:val="00796C0A"/>
    <w:rsid w:val="00797880"/>
    <w:rsid w:val="007A02EC"/>
    <w:rsid w:val="007A2A70"/>
    <w:rsid w:val="007A2AAE"/>
    <w:rsid w:val="007A3C84"/>
    <w:rsid w:val="007A49E3"/>
    <w:rsid w:val="007A53F6"/>
    <w:rsid w:val="007A6308"/>
    <w:rsid w:val="007A68EF"/>
    <w:rsid w:val="007A6C80"/>
    <w:rsid w:val="007A7567"/>
    <w:rsid w:val="007A7A2D"/>
    <w:rsid w:val="007B053A"/>
    <w:rsid w:val="007B0708"/>
    <w:rsid w:val="007B0FA1"/>
    <w:rsid w:val="007B24C4"/>
    <w:rsid w:val="007B2955"/>
    <w:rsid w:val="007B2C48"/>
    <w:rsid w:val="007B3B3B"/>
    <w:rsid w:val="007B491B"/>
    <w:rsid w:val="007B59C9"/>
    <w:rsid w:val="007B630D"/>
    <w:rsid w:val="007B691F"/>
    <w:rsid w:val="007B6C94"/>
    <w:rsid w:val="007B6E38"/>
    <w:rsid w:val="007B7371"/>
    <w:rsid w:val="007C0E42"/>
    <w:rsid w:val="007C0F13"/>
    <w:rsid w:val="007C16B6"/>
    <w:rsid w:val="007C2594"/>
    <w:rsid w:val="007C317C"/>
    <w:rsid w:val="007C3293"/>
    <w:rsid w:val="007C371A"/>
    <w:rsid w:val="007C4097"/>
    <w:rsid w:val="007C56F5"/>
    <w:rsid w:val="007C651F"/>
    <w:rsid w:val="007C68B3"/>
    <w:rsid w:val="007C6B28"/>
    <w:rsid w:val="007D09B1"/>
    <w:rsid w:val="007D1862"/>
    <w:rsid w:val="007D18F4"/>
    <w:rsid w:val="007D4E88"/>
    <w:rsid w:val="007D56F3"/>
    <w:rsid w:val="007D652A"/>
    <w:rsid w:val="007D715A"/>
    <w:rsid w:val="007D72EB"/>
    <w:rsid w:val="007D780F"/>
    <w:rsid w:val="007E0313"/>
    <w:rsid w:val="007E0629"/>
    <w:rsid w:val="007E08F5"/>
    <w:rsid w:val="007E21DD"/>
    <w:rsid w:val="007E2EBF"/>
    <w:rsid w:val="007E377E"/>
    <w:rsid w:val="007E3940"/>
    <w:rsid w:val="007E3C97"/>
    <w:rsid w:val="007E4A7F"/>
    <w:rsid w:val="007E4C36"/>
    <w:rsid w:val="007E60F2"/>
    <w:rsid w:val="007E6163"/>
    <w:rsid w:val="007E68AC"/>
    <w:rsid w:val="007E7AA1"/>
    <w:rsid w:val="007E7D7E"/>
    <w:rsid w:val="007F0268"/>
    <w:rsid w:val="007F03C3"/>
    <w:rsid w:val="007F03FE"/>
    <w:rsid w:val="007F0D7D"/>
    <w:rsid w:val="007F0DD2"/>
    <w:rsid w:val="007F2170"/>
    <w:rsid w:val="007F2314"/>
    <w:rsid w:val="007F235E"/>
    <w:rsid w:val="007F3B9A"/>
    <w:rsid w:val="007F4191"/>
    <w:rsid w:val="007F4D80"/>
    <w:rsid w:val="007F70B5"/>
    <w:rsid w:val="007F733B"/>
    <w:rsid w:val="007F7BB0"/>
    <w:rsid w:val="00800196"/>
    <w:rsid w:val="00801C73"/>
    <w:rsid w:val="00802BAF"/>
    <w:rsid w:val="00803B3B"/>
    <w:rsid w:val="00804542"/>
    <w:rsid w:val="00804EFE"/>
    <w:rsid w:val="00806C7B"/>
    <w:rsid w:val="0080725A"/>
    <w:rsid w:val="008072BA"/>
    <w:rsid w:val="00811EC2"/>
    <w:rsid w:val="00811FC8"/>
    <w:rsid w:val="00812100"/>
    <w:rsid w:val="00812E93"/>
    <w:rsid w:val="00813023"/>
    <w:rsid w:val="008137E1"/>
    <w:rsid w:val="00815155"/>
    <w:rsid w:val="00815D20"/>
    <w:rsid w:val="00817681"/>
    <w:rsid w:val="00817E43"/>
    <w:rsid w:val="008200BC"/>
    <w:rsid w:val="00821123"/>
    <w:rsid w:val="00821883"/>
    <w:rsid w:val="00821C7F"/>
    <w:rsid w:val="0082235F"/>
    <w:rsid w:val="00823893"/>
    <w:rsid w:val="0082711E"/>
    <w:rsid w:val="00827EE7"/>
    <w:rsid w:val="00830362"/>
    <w:rsid w:val="00830AAD"/>
    <w:rsid w:val="00830E48"/>
    <w:rsid w:val="00833C47"/>
    <w:rsid w:val="00833DB6"/>
    <w:rsid w:val="00833FED"/>
    <w:rsid w:val="008354E4"/>
    <w:rsid w:val="00836CDC"/>
    <w:rsid w:val="00837BCD"/>
    <w:rsid w:val="00837F4D"/>
    <w:rsid w:val="0084065B"/>
    <w:rsid w:val="00840A9A"/>
    <w:rsid w:val="00841E1A"/>
    <w:rsid w:val="00844A26"/>
    <w:rsid w:val="00844F8C"/>
    <w:rsid w:val="0084519E"/>
    <w:rsid w:val="008464FE"/>
    <w:rsid w:val="00846CEF"/>
    <w:rsid w:val="0084706E"/>
    <w:rsid w:val="0084774B"/>
    <w:rsid w:val="0085222C"/>
    <w:rsid w:val="008530E0"/>
    <w:rsid w:val="00853186"/>
    <w:rsid w:val="008532E5"/>
    <w:rsid w:val="008536F9"/>
    <w:rsid w:val="00853905"/>
    <w:rsid w:val="00854316"/>
    <w:rsid w:val="00854796"/>
    <w:rsid w:val="00854B7C"/>
    <w:rsid w:val="00855FAA"/>
    <w:rsid w:val="00856382"/>
    <w:rsid w:val="008566FA"/>
    <w:rsid w:val="00856EDA"/>
    <w:rsid w:val="00856F83"/>
    <w:rsid w:val="008572F3"/>
    <w:rsid w:val="00857A53"/>
    <w:rsid w:val="0086031A"/>
    <w:rsid w:val="00860DC1"/>
    <w:rsid w:val="00862C99"/>
    <w:rsid w:val="00863FF0"/>
    <w:rsid w:val="008677C8"/>
    <w:rsid w:val="00870885"/>
    <w:rsid w:val="008711A9"/>
    <w:rsid w:val="00871822"/>
    <w:rsid w:val="00873363"/>
    <w:rsid w:val="00873C1B"/>
    <w:rsid w:val="00874216"/>
    <w:rsid w:val="008746A2"/>
    <w:rsid w:val="0087504C"/>
    <w:rsid w:val="00875139"/>
    <w:rsid w:val="0087573C"/>
    <w:rsid w:val="00876BB3"/>
    <w:rsid w:val="0087725A"/>
    <w:rsid w:val="0087730F"/>
    <w:rsid w:val="008779F4"/>
    <w:rsid w:val="00877E2D"/>
    <w:rsid w:val="00880C64"/>
    <w:rsid w:val="00880F2F"/>
    <w:rsid w:val="00881C06"/>
    <w:rsid w:val="00881F61"/>
    <w:rsid w:val="00882791"/>
    <w:rsid w:val="0088279F"/>
    <w:rsid w:val="00884B7C"/>
    <w:rsid w:val="008862C1"/>
    <w:rsid w:val="00886BE3"/>
    <w:rsid w:val="00886F86"/>
    <w:rsid w:val="008876AE"/>
    <w:rsid w:val="00890082"/>
    <w:rsid w:val="008903DC"/>
    <w:rsid w:val="0089149B"/>
    <w:rsid w:val="008918A7"/>
    <w:rsid w:val="0089247C"/>
    <w:rsid w:val="008927B6"/>
    <w:rsid w:val="00892AB0"/>
    <w:rsid w:val="00893880"/>
    <w:rsid w:val="00893A17"/>
    <w:rsid w:val="00897F88"/>
    <w:rsid w:val="008A1501"/>
    <w:rsid w:val="008A16A3"/>
    <w:rsid w:val="008A2193"/>
    <w:rsid w:val="008A386D"/>
    <w:rsid w:val="008A45F6"/>
    <w:rsid w:val="008A5DD8"/>
    <w:rsid w:val="008A6926"/>
    <w:rsid w:val="008A6A46"/>
    <w:rsid w:val="008A756A"/>
    <w:rsid w:val="008A7DBD"/>
    <w:rsid w:val="008A7ED3"/>
    <w:rsid w:val="008B1566"/>
    <w:rsid w:val="008B3506"/>
    <w:rsid w:val="008B46E6"/>
    <w:rsid w:val="008B4A77"/>
    <w:rsid w:val="008B5C05"/>
    <w:rsid w:val="008B5F44"/>
    <w:rsid w:val="008B67D4"/>
    <w:rsid w:val="008B6AB5"/>
    <w:rsid w:val="008B762A"/>
    <w:rsid w:val="008C0165"/>
    <w:rsid w:val="008C09C8"/>
    <w:rsid w:val="008C0FF5"/>
    <w:rsid w:val="008C1106"/>
    <w:rsid w:val="008C1745"/>
    <w:rsid w:val="008C1D3B"/>
    <w:rsid w:val="008C2156"/>
    <w:rsid w:val="008C2EE4"/>
    <w:rsid w:val="008C3592"/>
    <w:rsid w:val="008C375B"/>
    <w:rsid w:val="008C3A69"/>
    <w:rsid w:val="008C46A5"/>
    <w:rsid w:val="008C4BE2"/>
    <w:rsid w:val="008C54E5"/>
    <w:rsid w:val="008C574C"/>
    <w:rsid w:val="008C5F83"/>
    <w:rsid w:val="008C61B7"/>
    <w:rsid w:val="008C6CFF"/>
    <w:rsid w:val="008C6EB8"/>
    <w:rsid w:val="008C72C5"/>
    <w:rsid w:val="008C736E"/>
    <w:rsid w:val="008C7635"/>
    <w:rsid w:val="008C7C22"/>
    <w:rsid w:val="008D065E"/>
    <w:rsid w:val="008D11E6"/>
    <w:rsid w:val="008D129B"/>
    <w:rsid w:val="008D16E3"/>
    <w:rsid w:val="008D1868"/>
    <w:rsid w:val="008D2166"/>
    <w:rsid w:val="008D28EC"/>
    <w:rsid w:val="008D2D17"/>
    <w:rsid w:val="008D3064"/>
    <w:rsid w:val="008D3501"/>
    <w:rsid w:val="008D47B6"/>
    <w:rsid w:val="008D4D6B"/>
    <w:rsid w:val="008D4F6A"/>
    <w:rsid w:val="008D5808"/>
    <w:rsid w:val="008D5D40"/>
    <w:rsid w:val="008D6178"/>
    <w:rsid w:val="008D6D5F"/>
    <w:rsid w:val="008D7480"/>
    <w:rsid w:val="008D7869"/>
    <w:rsid w:val="008E081F"/>
    <w:rsid w:val="008E248F"/>
    <w:rsid w:val="008E3252"/>
    <w:rsid w:val="008E3278"/>
    <w:rsid w:val="008E3499"/>
    <w:rsid w:val="008E392F"/>
    <w:rsid w:val="008E5380"/>
    <w:rsid w:val="008E56C2"/>
    <w:rsid w:val="008E5E16"/>
    <w:rsid w:val="008E662E"/>
    <w:rsid w:val="008F0841"/>
    <w:rsid w:val="008F12AB"/>
    <w:rsid w:val="008F1DBF"/>
    <w:rsid w:val="008F22CB"/>
    <w:rsid w:val="008F247D"/>
    <w:rsid w:val="008F2F68"/>
    <w:rsid w:val="008F3CC5"/>
    <w:rsid w:val="008F40D6"/>
    <w:rsid w:val="008F421F"/>
    <w:rsid w:val="008F48BE"/>
    <w:rsid w:val="008F4DFC"/>
    <w:rsid w:val="008F5EDD"/>
    <w:rsid w:val="008F60D4"/>
    <w:rsid w:val="008F68FD"/>
    <w:rsid w:val="008F7DAF"/>
    <w:rsid w:val="0090071C"/>
    <w:rsid w:val="00901D79"/>
    <w:rsid w:val="009025A4"/>
    <w:rsid w:val="00903263"/>
    <w:rsid w:val="0090401C"/>
    <w:rsid w:val="009041B1"/>
    <w:rsid w:val="009045B4"/>
    <w:rsid w:val="00904E87"/>
    <w:rsid w:val="00905F94"/>
    <w:rsid w:val="009060D6"/>
    <w:rsid w:val="00907645"/>
    <w:rsid w:val="009077FD"/>
    <w:rsid w:val="009104C3"/>
    <w:rsid w:val="00911872"/>
    <w:rsid w:val="00911D15"/>
    <w:rsid w:val="00912090"/>
    <w:rsid w:val="009124A1"/>
    <w:rsid w:val="00912FC0"/>
    <w:rsid w:val="0091326B"/>
    <w:rsid w:val="0091391A"/>
    <w:rsid w:val="0091572B"/>
    <w:rsid w:val="00915877"/>
    <w:rsid w:val="009159A0"/>
    <w:rsid w:val="009173D4"/>
    <w:rsid w:val="00917DEF"/>
    <w:rsid w:val="00920E14"/>
    <w:rsid w:val="00921A9C"/>
    <w:rsid w:val="00922255"/>
    <w:rsid w:val="009229D1"/>
    <w:rsid w:val="0092441B"/>
    <w:rsid w:val="009244E8"/>
    <w:rsid w:val="00924E75"/>
    <w:rsid w:val="00925A8C"/>
    <w:rsid w:val="00925BF9"/>
    <w:rsid w:val="009265CA"/>
    <w:rsid w:val="0092671F"/>
    <w:rsid w:val="009267E6"/>
    <w:rsid w:val="0093050F"/>
    <w:rsid w:val="009305BD"/>
    <w:rsid w:val="0093156D"/>
    <w:rsid w:val="0093221F"/>
    <w:rsid w:val="00932FC4"/>
    <w:rsid w:val="00933BBB"/>
    <w:rsid w:val="0093497E"/>
    <w:rsid w:val="00935114"/>
    <w:rsid w:val="00935380"/>
    <w:rsid w:val="009361B6"/>
    <w:rsid w:val="009362A2"/>
    <w:rsid w:val="009368FD"/>
    <w:rsid w:val="00936E97"/>
    <w:rsid w:val="0093745D"/>
    <w:rsid w:val="009404B8"/>
    <w:rsid w:val="00940E32"/>
    <w:rsid w:val="0094182F"/>
    <w:rsid w:val="00941EC9"/>
    <w:rsid w:val="00942A6C"/>
    <w:rsid w:val="009438F8"/>
    <w:rsid w:val="00944128"/>
    <w:rsid w:val="0094415A"/>
    <w:rsid w:val="009441EB"/>
    <w:rsid w:val="00945B0E"/>
    <w:rsid w:val="00945B39"/>
    <w:rsid w:val="00945B8B"/>
    <w:rsid w:val="00945C66"/>
    <w:rsid w:val="009503EC"/>
    <w:rsid w:val="00951127"/>
    <w:rsid w:val="0095247F"/>
    <w:rsid w:val="009524E0"/>
    <w:rsid w:val="00952586"/>
    <w:rsid w:val="00952F56"/>
    <w:rsid w:val="00953010"/>
    <w:rsid w:val="009540DE"/>
    <w:rsid w:val="00954E68"/>
    <w:rsid w:val="00955583"/>
    <w:rsid w:val="009559B1"/>
    <w:rsid w:val="00956102"/>
    <w:rsid w:val="009601F2"/>
    <w:rsid w:val="00960237"/>
    <w:rsid w:val="0096036E"/>
    <w:rsid w:val="009618FE"/>
    <w:rsid w:val="00961BFE"/>
    <w:rsid w:val="0096333F"/>
    <w:rsid w:val="009635FB"/>
    <w:rsid w:val="0096389A"/>
    <w:rsid w:val="009642FA"/>
    <w:rsid w:val="00964C00"/>
    <w:rsid w:val="00964F25"/>
    <w:rsid w:val="009659A7"/>
    <w:rsid w:val="0096606A"/>
    <w:rsid w:val="009704A3"/>
    <w:rsid w:val="0097068C"/>
    <w:rsid w:val="00970774"/>
    <w:rsid w:val="00970A98"/>
    <w:rsid w:val="00971BFB"/>
    <w:rsid w:val="009729DC"/>
    <w:rsid w:val="00973936"/>
    <w:rsid w:val="00974F89"/>
    <w:rsid w:val="0097590F"/>
    <w:rsid w:val="00976B4B"/>
    <w:rsid w:val="00980D9A"/>
    <w:rsid w:val="00980DB5"/>
    <w:rsid w:val="00981F08"/>
    <w:rsid w:val="009829B0"/>
    <w:rsid w:val="009845B0"/>
    <w:rsid w:val="009856E7"/>
    <w:rsid w:val="00986275"/>
    <w:rsid w:val="00986801"/>
    <w:rsid w:val="00986B2A"/>
    <w:rsid w:val="00987414"/>
    <w:rsid w:val="00987AF1"/>
    <w:rsid w:val="00987B89"/>
    <w:rsid w:val="009905CD"/>
    <w:rsid w:val="00990A23"/>
    <w:rsid w:val="00990B96"/>
    <w:rsid w:val="009919AA"/>
    <w:rsid w:val="009929A6"/>
    <w:rsid w:val="00993200"/>
    <w:rsid w:val="00993493"/>
    <w:rsid w:val="00994294"/>
    <w:rsid w:val="009942AE"/>
    <w:rsid w:val="00994ABA"/>
    <w:rsid w:val="00995952"/>
    <w:rsid w:val="00995BB9"/>
    <w:rsid w:val="00996479"/>
    <w:rsid w:val="00996B63"/>
    <w:rsid w:val="009972A7"/>
    <w:rsid w:val="009A20D9"/>
    <w:rsid w:val="009A3B77"/>
    <w:rsid w:val="009A459A"/>
    <w:rsid w:val="009A4DA3"/>
    <w:rsid w:val="009A55B2"/>
    <w:rsid w:val="009A7D01"/>
    <w:rsid w:val="009A7E40"/>
    <w:rsid w:val="009B03EB"/>
    <w:rsid w:val="009B07BB"/>
    <w:rsid w:val="009B0F7D"/>
    <w:rsid w:val="009B2F3E"/>
    <w:rsid w:val="009B35FA"/>
    <w:rsid w:val="009B39A5"/>
    <w:rsid w:val="009B4006"/>
    <w:rsid w:val="009B4FA6"/>
    <w:rsid w:val="009B64BE"/>
    <w:rsid w:val="009B6CC9"/>
    <w:rsid w:val="009B6E1B"/>
    <w:rsid w:val="009B7431"/>
    <w:rsid w:val="009B7AF6"/>
    <w:rsid w:val="009C1D66"/>
    <w:rsid w:val="009C1FEC"/>
    <w:rsid w:val="009C223C"/>
    <w:rsid w:val="009C265D"/>
    <w:rsid w:val="009C4D48"/>
    <w:rsid w:val="009C5EEF"/>
    <w:rsid w:val="009C636E"/>
    <w:rsid w:val="009C6727"/>
    <w:rsid w:val="009D0AAF"/>
    <w:rsid w:val="009D0EFA"/>
    <w:rsid w:val="009D0F6A"/>
    <w:rsid w:val="009D1DE0"/>
    <w:rsid w:val="009D45EC"/>
    <w:rsid w:val="009D484F"/>
    <w:rsid w:val="009D48B8"/>
    <w:rsid w:val="009D5956"/>
    <w:rsid w:val="009D67F4"/>
    <w:rsid w:val="009D7BF4"/>
    <w:rsid w:val="009E0012"/>
    <w:rsid w:val="009E0832"/>
    <w:rsid w:val="009E1062"/>
    <w:rsid w:val="009E17EA"/>
    <w:rsid w:val="009E1922"/>
    <w:rsid w:val="009E24BA"/>
    <w:rsid w:val="009E2577"/>
    <w:rsid w:val="009E276D"/>
    <w:rsid w:val="009E3034"/>
    <w:rsid w:val="009E3A9B"/>
    <w:rsid w:val="009E468E"/>
    <w:rsid w:val="009E669C"/>
    <w:rsid w:val="009E6BEE"/>
    <w:rsid w:val="009E7B84"/>
    <w:rsid w:val="009E7BE6"/>
    <w:rsid w:val="009F0041"/>
    <w:rsid w:val="009F2B47"/>
    <w:rsid w:val="009F2C1C"/>
    <w:rsid w:val="009F2FE2"/>
    <w:rsid w:val="009F362F"/>
    <w:rsid w:val="009F3F82"/>
    <w:rsid w:val="009F4BC2"/>
    <w:rsid w:val="009F4C0E"/>
    <w:rsid w:val="009F4C43"/>
    <w:rsid w:val="009F4D86"/>
    <w:rsid w:val="009F5D3F"/>
    <w:rsid w:val="009F5DA4"/>
    <w:rsid w:val="009F5DB2"/>
    <w:rsid w:val="009F61EC"/>
    <w:rsid w:val="009F7CE5"/>
    <w:rsid w:val="00A035DB"/>
    <w:rsid w:val="00A04124"/>
    <w:rsid w:val="00A0513E"/>
    <w:rsid w:val="00A0537D"/>
    <w:rsid w:val="00A05444"/>
    <w:rsid w:val="00A058BB"/>
    <w:rsid w:val="00A05EFC"/>
    <w:rsid w:val="00A0626B"/>
    <w:rsid w:val="00A07A3E"/>
    <w:rsid w:val="00A10BC4"/>
    <w:rsid w:val="00A10CE6"/>
    <w:rsid w:val="00A11653"/>
    <w:rsid w:val="00A120E3"/>
    <w:rsid w:val="00A124E5"/>
    <w:rsid w:val="00A12B59"/>
    <w:rsid w:val="00A14DD5"/>
    <w:rsid w:val="00A160AE"/>
    <w:rsid w:val="00A16172"/>
    <w:rsid w:val="00A162D1"/>
    <w:rsid w:val="00A1745F"/>
    <w:rsid w:val="00A17CB6"/>
    <w:rsid w:val="00A2089D"/>
    <w:rsid w:val="00A22781"/>
    <w:rsid w:val="00A22C18"/>
    <w:rsid w:val="00A23449"/>
    <w:rsid w:val="00A240D1"/>
    <w:rsid w:val="00A24343"/>
    <w:rsid w:val="00A254FB"/>
    <w:rsid w:val="00A25663"/>
    <w:rsid w:val="00A260AD"/>
    <w:rsid w:val="00A2634C"/>
    <w:rsid w:val="00A27305"/>
    <w:rsid w:val="00A27F67"/>
    <w:rsid w:val="00A30292"/>
    <w:rsid w:val="00A3033C"/>
    <w:rsid w:val="00A30A66"/>
    <w:rsid w:val="00A3365D"/>
    <w:rsid w:val="00A34AD3"/>
    <w:rsid w:val="00A35585"/>
    <w:rsid w:val="00A36265"/>
    <w:rsid w:val="00A3671B"/>
    <w:rsid w:val="00A36871"/>
    <w:rsid w:val="00A37285"/>
    <w:rsid w:val="00A40D0E"/>
    <w:rsid w:val="00A40E02"/>
    <w:rsid w:val="00A4539E"/>
    <w:rsid w:val="00A453F8"/>
    <w:rsid w:val="00A4563B"/>
    <w:rsid w:val="00A45BF0"/>
    <w:rsid w:val="00A46D84"/>
    <w:rsid w:val="00A50EE6"/>
    <w:rsid w:val="00A51C45"/>
    <w:rsid w:val="00A51DD5"/>
    <w:rsid w:val="00A52778"/>
    <w:rsid w:val="00A5285B"/>
    <w:rsid w:val="00A53E87"/>
    <w:rsid w:val="00A54081"/>
    <w:rsid w:val="00A5610E"/>
    <w:rsid w:val="00A56232"/>
    <w:rsid w:val="00A565B8"/>
    <w:rsid w:val="00A56872"/>
    <w:rsid w:val="00A56F22"/>
    <w:rsid w:val="00A57683"/>
    <w:rsid w:val="00A60B8B"/>
    <w:rsid w:val="00A6110D"/>
    <w:rsid w:val="00A61DBB"/>
    <w:rsid w:val="00A62C9C"/>
    <w:rsid w:val="00A63004"/>
    <w:rsid w:val="00A636B3"/>
    <w:rsid w:val="00A66461"/>
    <w:rsid w:val="00A66FAA"/>
    <w:rsid w:val="00A67463"/>
    <w:rsid w:val="00A67726"/>
    <w:rsid w:val="00A678D8"/>
    <w:rsid w:val="00A67E14"/>
    <w:rsid w:val="00A67F7B"/>
    <w:rsid w:val="00A701D8"/>
    <w:rsid w:val="00A70498"/>
    <w:rsid w:val="00A71D00"/>
    <w:rsid w:val="00A71E87"/>
    <w:rsid w:val="00A723B8"/>
    <w:rsid w:val="00A727D7"/>
    <w:rsid w:val="00A736EF"/>
    <w:rsid w:val="00A73E47"/>
    <w:rsid w:val="00A74653"/>
    <w:rsid w:val="00A752EB"/>
    <w:rsid w:val="00A7570D"/>
    <w:rsid w:val="00A75928"/>
    <w:rsid w:val="00A75D1C"/>
    <w:rsid w:val="00A75F3E"/>
    <w:rsid w:val="00A764E6"/>
    <w:rsid w:val="00A76AAC"/>
    <w:rsid w:val="00A80622"/>
    <w:rsid w:val="00A80C55"/>
    <w:rsid w:val="00A80F39"/>
    <w:rsid w:val="00A81A82"/>
    <w:rsid w:val="00A8273D"/>
    <w:rsid w:val="00A827A4"/>
    <w:rsid w:val="00A82E5B"/>
    <w:rsid w:val="00A839DE"/>
    <w:rsid w:val="00A83A9C"/>
    <w:rsid w:val="00A84189"/>
    <w:rsid w:val="00A841EA"/>
    <w:rsid w:val="00A84921"/>
    <w:rsid w:val="00A85286"/>
    <w:rsid w:val="00A854EB"/>
    <w:rsid w:val="00A85D1E"/>
    <w:rsid w:val="00A85E22"/>
    <w:rsid w:val="00A86037"/>
    <w:rsid w:val="00A86103"/>
    <w:rsid w:val="00A86ABE"/>
    <w:rsid w:val="00A86DFB"/>
    <w:rsid w:val="00A9006D"/>
    <w:rsid w:val="00A90181"/>
    <w:rsid w:val="00A919CC"/>
    <w:rsid w:val="00A91C0D"/>
    <w:rsid w:val="00A92A84"/>
    <w:rsid w:val="00A94B3D"/>
    <w:rsid w:val="00A957AF"/>
    <w:rsid w:val="00A966F4"/>
    <w:rsid w:val="00A96747"/>
    <w:rsid w:val="00A97419"/>
    <w:rsid w:val="00A9745C"/>
    <w:rsid w:val="00A97656"/>
    <w:rsid w:val="00A97E22"/>
    <w:rsid w:val="00AA0133"/>
    <w:rsid w:val="00AA076E"/>
    <w:rsid w:val="00AA0E55"/>
    <w:rsid w:val="00AA1019"/>
    <w:rsid w:val="00AA11F6"/>
    <w:rsid w:val="00AA1B16"/>
    <w:rsid w:val="00AA2E96"/>
    <w:rsid w:val="00AA34A1"/>
    <w:rsid w:val="00AA569B"/>
    <w:rsid w:val="00AA5E90"/>
    <w:rsid w:val="00AA5E95"/>
    <w:rsid w:val="00AA680E"/>
    <w:rsid w:val="00AA697C"/>
    <w:rsid w:val="00AA7B5F"/>
    <w:rsid w:val="00AB1F30"/>
    <w:rsid w:val="00AB2056"/>
    <w:rsid w:val="00AB2120"/>
    <w:rsid w:val="00AB225E"/>
    <w:rsid w:val="00AB272A"/>
    <w:rsid w:val="00AB2B5F"/>
    <w:rsid w:val="00AB2C7B"/>
    <w:rsid w:val="00AB2CC0"/>
    <w:rsid w:val="00AB3B38"/>
    <w:rsid w:val="00AB4132"/>
    <w:rsid w:val="00AB42CC"/>
    <w:rsid w:val="00AB6A84"/>
    <w:rsid w:val="00AB6DF1"/>
    <w:rsid w:val="00AB7D12"/>
    <w:rsid w:val="00AC173C"/>
    <w:rsid w:val="00AC1BDC"/>
    <w:rsid w:val="00AC2FBA"/>
    <w:rsid w:val="00AC301D"/>
    <w:rsid w:val="00AC3A6F"/>
    <w:rsid w:val="00AC3AA0"/>
    <w:rsid w:val="00AC3E99"/>
    <w:rsid w:val="00AC3FC3"/>
    <w:rsid w:val="00AC4104"/>
    <w:rsid w:val="00AC4634"/>
    <w:rsid w:val="00AC46FF"/>
    <w:rsid w:val="00AC492D"/>
    <w:rsid w:val="00AC49BD"/>
    <w:rsid w:val="00AC4C6E"/>
    <w:rsid w:val="00AC52C0"/>
    <w:rsid w:val="00AC5511"/>
    <w:rsid w:val="00AC5DE3"/>
    <w:rsid w:val="00AD04BD"/>
    <w:rsid w:val="00AD10EB"/>
    <w:rsid w:val="00AD1C1E"/>
    <w:rsid w:val="00AD2697"/>
    <w:rsid w:val="00AD3174"/>
    <w:rsid w:val="00AD3DD6"/>
    <w:rsid w:val="00AD4ACA"/>
    <w:rsid w:val="00AD4FCD"/>
    <w:rsid w:val="00AD52A3"/>
    <w:rsid w:val="00AD5C40"/>
    <w:rsid w:val="00AD5DE3"/>
    <w:rsid w:val="00AD5F71"/>
    <w:rsid w:val="00AD6375"/>
    <w:rsid w:val="00AD6CD9"/>
    <w:rsid w:val="00AE0097"/>
    <w:rsid w:val="00AE0398"/>
    <w:rsid w:val="00AE0EDD"/>
    <w:rsid w:val="00AE2EC2"/>
    <w:rsid w:val="00AE3296"/>
    <w:rsid w:val="00AE5355"/>
    <w:rsid w:val="00AE5396"/>
    <w:rsid w:val="00AE53DF"/>
    <w:rsid w:val="00AE5473"/>
    <w:rsid w:val="00AE54ED"/>
    <w:rsid w:val="00AE5701"/>
    <w:rsid w:val="00AE6031"/>
    <w:rsid w:val="00AE665F"/>
    <w:rsid w:val="00AE68E2"/>
    <w:rsid w:val="00AE6C2C"/>
    <w:rsid w:val="00AE7ACC"/>
    <w:rsid w:val="00AE7C75"/>
    <w:rsid w:val="00AF0FE4"/>
    <w:rsid w:val="00AF2AC3"/>
    <w:rsid w:val="00AF43F1"/>
    <w:rsid w:val="00AF5F33"/>
    <w:rsid w:val="00AF5F3E"/>
    <w:rsid w:val="00AF617B"/>
    <w:rsid w:val="00AF777B"/>
    <w:rsid w:val="00AF7FBB"/>
    <w:rsid w:val="00B00E38"/>
    <w:rsid w:val="00B02656"/>
    <w:rsid w:val="00B02C2F"/>
    <w:rsid w:val="00B041DE"/>
    <w:rsid w:val="00B043AD"/>
    <w:rsid w:val="00B04616"/>
    <w:rsid w:val="00B04A9D"/>
    <w:rsid w:val="00B06843"/>
    <w:rsid w:val="00B06ADE"/>
    <w:rsid w:val="00B11A9F"/>
    <w:rsid w:val="00B120E7"/>
    <w:rsid w:val="00B127EF"/>
    <w:rsid w:val="00B13885"/>
    <w:rsid w:val="00B16F16"/>
    <w:rsid w:val="00B175DF"/>
    <w:rsid w:val="00B17736"/>
    <w:rsid w:val="00B17DB3"/>
    <w:rsid w:val="00B20BAF"/>
    <w:rsid w:val="00B20CB5"/>
    <w:rsid w:val="00B212C3"/>
    <w:rsid w:val="00B21899"/>
    <w:rsid w:val="00B22570"/>
    <w:rsid w:val="00B226D0"/>
    <w:rsid w:val="00B249CE"/>
    <w:rsid w:val="00B24A04"/>
    <w:rsid w:val="00B24F0A"/>
    <w:rsid w:val="00B25FB2"/>
    <w:rsid w:val="00B30F18"/>
    <w:rsid w:val="00B31FCD"/>
    <w:rsid w:val="00B32AF5"/>
    <w:rsid w:val="00B339E4"/>
    <w:rsid w:val="00B33C5E"/>
    <w:rsid w:val="00B3466A"/>
    <w:rsid w:val="00B34F58"/>
    <w:rsid w:val="00B354DF"/>
    <w:rsid w:val="00B36C5B"/>
    <w:rsid w:val="00B37BF8"/>
    <w:rsid w:val="00B4029C"/>
    <w:rsid w:val="00B40944"/>
    <w:rsid w:val="00B414D3"/>
    <w:rsid w:val="00B42A3C"/>
    <w:rsid w:val="00B434A4"/>
    <w:rsid w:val="00B43CD3"/>
    <w:rsid w:val="00B44DF6"/>
    <w:rsid w:val="00B44E19"/>
    <w:rsid w:val="00B453CD"/>
    <w:rsid w:val="00B45421"/>
    <w:rsid w:val="00B45903"/>
    <w:rsid w:val="00B45CAD"/>
    <w:rsid w:val="00B46210"/>
    <w:rsid w:val="00B4670F"/>
    <w:rsid w:val="00B46841"/>
    <w:rsid w:val="00B46A8B"/>
    <w:rsid w:val="00B47C7E"/>
    <w:rsid w:val="00B5016E"/>
    <w:rsid w:val="00B50707"/>
    <w:rsid w:val="00B50DAB"/>
    <w:rsid w:val="00B5227D"/>
    <w:rsid w:val="00B53274"/>
    <w:rsid w:val="00B5345A"/>
    <w:rsid w:val="00B53533"/>
    <w:rsid w:val="00B537F3"/>
    <w:rsid w:val="00B54CD0"/>
    <w:rsid w:val="00B62210"/>
    <w:rsid w:val="00B6228D"/>
    <w:rsid w:val="00B6274E"/>
    <w:rsid w:val="00B63358"/>
    <w:rsid w:val="00B64784"/>
    <w:rsid w:val="00B64E15"/>
    <w:rsid w:val="00B65B9B"/>
    <w:rsid w:val="00B65C0F"/>
    <w:rsid w:val="00B661A7"/>
    <w:rsid w:val="00B661B8"/>
    <w:rsid w:val="00B66C6C"/>
    <w:rsid w:val="00B670EA"/>
    <w:rsid w:val="00B67398"/>
    <w:rsid w:val="00B673A8"/>
    <w:rsid w:val="00B67BEB"/>
    <w:rsid w:val="00B70F30"/>
    <w:rsid w:val="00B71A54"/>
    <w:rsid w:val="00B72D2C"/>
    <w:rsid w:val="00B72D96"/>
    <w:rsid w:val="00B74060"/>
    <w:rsid w:val="00B75B01"/>
    <w:rsid w:val="00B760B6"/>
    <w:rsid w:val="00B76308"/>
    <w:rsid w:val="00B7689A"/>
    <w:rsid w:val="00B76C05"/>
    <w:rsid w:val="00B76EDF"/>
    <w:rsid w:val="00B807BE"/>
    <w:rsid w:val="00B821B4"/>
    <w:rsid w:val="00B8254B"/>
    <w:rsid w:val="00B82F4B"/>
    <w:rsid w:val="00B849DB"/>
    <w:rsid w:val="00B84BA4"/>
    <w:rsid w:val="00B854E0"/>
    <w:rsid w:val="00B855C1"/>
    <w:rsid w:val="00B87457"/>
    <w:rsid w:val="00B9046B"/>
    <w:rsid w:val="00B90E2D"/>
    <w:rsid w:val="00B913A9"/>
    <w:rsid w:val="00B927A2"/>
    <w:rsid w:val="00B92C57"/>
    <w:rsid w:val="00B932F4"/>
    <w:rsid w:val="00B93C9E"/>
    <w:rsid w:val="00B943B0"/>
    <w:rsid w:val="00B9490F"/>
    <w:rsid w:val="00B94C44"/>
    <w:rsid w:val="00B955B5"/>
    <w:rsid w:val="00B95BE6"/>
    <w:rsid w:val="00B965E9"/>
    <w:rsid w:val="00B96CAE"/>
    <w:rsid w:val="00B9705B"/>
    <w:rsid w:val="00B97E79"/>
    <w:rsid w:val="00BA00DF"/>
    <w:rsid w:val="00BA1163"/>
    <w:rsid w:val="00BA13E5"/>
    <w:rsid w:val="00BA1667"/>
    <w:rsid w:val="00BA2B49"/>
    <w:rsid w:val="00BA2D78"/>
    <w:rsid w:val="00BA41A3"/>
    <w:rsid w:val="00BA4CC1"/>
    <w:rsid w:val="00BA4E64"/>
    <w:rsid w:val="00BA4E9A"/>
    <w:rsid w:val="00BA5A69"/>
    <w:rsid w:val="00BA6704"/>
    <w:rsid w:val="00BB0AE9"/>
    <w:rsid w:val="00BB0D08"/>
    <w:rsid w:val="00BB2E71"/>
    <w:rsid w:val="00BB363B"/>
    <w:rsid w:val="00BB3C51"/>
    <w:rsid w:val="00BB5643"/>
    <w:rsid w:val="00BB5681"/>
    <w:rsid w:val="00BB596D"/>
    <w:rsid w:val="00BC01C3"/>
    <w:rsid w:val="00BC090C"/>
    <w:rsid w:val="00BC12DB"/>
    <w:rsid w:val="00BC1B85"/>
    <w:rsid w:val="00BC433C"/>
    <w:rsid w:val="00BC4DAA"/>
    <w:rsid w:val="00BC6491"/>
    <w:rsid w:val="00BC64E4"/>
    <w:rsid w:val="00BC68FC"/>
    <w:rsid w:val="00BD078E"/>
    <w:rsid w:val="00BD1D9F"/>
    <w:rsid w:val="00BD237F"/>
    <w:rsid w:val="00BD2B83"/>
    <w:rsid w:val="00BD4EC5"/>
    <w:rsid w:val="00BD59C3"/>
    <w:rsid w:val="00BD5ABF"/>
    <w:rsid w:val="00BD6ACA"/>
    <w:rsid w:val="00BD7594"/>
    <w:rsid w:val="00BE074A"/>
    <w:rsid w:val="00BE16A1"/>
    <w:rsid w:val="00BE2034"/>
    <w:rsid w:val="00BE2CB1"/>
    <w:rsid w:val="00BE396C"/>
    <w:rsid w:val="00BE5415"/>
    <w:rsid w:val="00BE5EF8"/>
    <w:rsid w:val="00BE66D9"/>
    <w:rsid w:val="00BE6EF3"/>
    <w:rsid w:val="00BE7B2D"/>
    <w:rsid w:val="00BE7D07"/>
    <w:rsid w:val="00BF1276"/>
    <w:rsid w:val="00BF179B"/>
    <w:rsid w:val="00BF184D"/>
    <w:rsid w:val="00BF29E6"/>
    <w:rsid w:val="00BF31A8"/>
    <w:rsid w:val="00BF7485"/>
    <w:rsid w:val="00BF78B5"/>
    <w:rsid w:val="00BF7B83"/>
    <w:rsid w:val="00C0030C"/>
    <w:rsid w:val="00C01AE9"/>
    <w:rsid w:val="00C02053"/>
    <w:rsid w:val="00C02923"/>
    <w:rsid w:val="00C02970"/>
    <w:rsid w:val="00C02D41"/>
    <w:rsid w:val="00C02D4D"/>
    <w:rsid w:val="00C0515A"/>
    <w:rsid w:val="00C06048"/>
    <w:rsid w:val="00C06D69"/>
    <w:rsid w:val="00C06DF0"/>
    <w:rsid w:val="00C11AFF"/>
    <w:rsid w:val="00C12353"/>
    <w:rsid w:val="00C12587"/>
    <w:rsid w:val="00C12CD4"/>
    <w:rsid w:val="00C14047"/>
    <w:rsid w:val="00C143C3"/>
    <w:rsid w:val="00C143E2"/>
    <w:rsid w:val="00C144AC"/>
    <w:rsid w:val="00C16DD5"/>
    <w:rsid w:val="00C20681"/>
    <w:rsid w:val="00C207A6"/>
    <w:rsid w:val="00C2290F"/>
    <w:rsid w:val="00C22F8B"/>
    <w:rsid w:val="00C24730"/>
    <w:rsid w:val="00C247DB"/>
    <w:rsid w:val="00C2488A"/>
    <w:rsid w:val="00C24F6E"/>
    <w:rsid w:val="00C255D9"/>
    <w:rsid w:val="00C25D25"/>
    <w:rsid w:val="00C26B46"/>
    <w:rsid w:val="00C26B53"/>
    <w:rsid w:val="00C306AA"/>
    <w:rsid w:val="00C31DD5"/>
    <w:rsid w:val="00C32159"/>
    <w:rsid w:val="00C337E6"/>
    <w:rsid w:val="00C35F57"/>
    <w:rsid w:val="00C36108"/>
    <w:rsid w:val="00C361FF"/>
    <w:rsid w:val="00C40AA2"/>
    <w:rsid w:val="00C40B9C"/>
    <w:rsid w:val="00C419DC"/>
    <w:rsid w:val="00C41EB8"/>
    <w:rsid w:val="00C421E6"/>
    <w:rsid w:val="00C422DE"/>
    <w:rsid w:val="00C42634"/>
    <w:rsid w:val="00C42B38"/>
    <w:rsid w:val="00C43260"/>
    <w:rsid w:val="00C435B4"/>
    <w:rsid w:val="00C45140"/>
    <w:rsid w:val="00C45E3C"/>
    <w:rsid w:val="00C45F75"/>
    <w:rsid w:val="00C46030"/>
    <w:rsid w:val="00C4789F"/>
    <w:rsid w:val="00C502E0"/>
    <w:rsid w:val="00C50356"/>
    <w:rsid w:val="00C50FF8"/>
    <w:rsid w:val="00C51307"/>
    <w:rsid w:val="00C5319E"/>
    <w:rsid w:val="00C531FA"/>
    <w:rsid w:val="00C533BE"/>
    <w:rsid w:val="00C53C94"/>
    <w:rsid w:val="00C53D44"/>
    <w:rsid w:val="00C54AC2"/>
    <w:rsid w:val="00C5571D"/>
    <w:rsid w:val="00C56A31"/>
    <w:rsid w:val="00C57A27"/>
    <w:rsid w:val="00C60FB5"/>
    <w:rsid w:val="00C61A32"/>
    <w:rsid w:val="00C62D42"/>
    <w:rsid w:val="00C64092"/>
    <w:rsid w:val="00C64336"/>
    <w:rsid w:val="00C64519"/>
    <w:rsid w:val="00C653F2"/>
    <w:rsid w:val="00C66C96"/>
    <w:rsid w:val="00C70DC0"/>
    <w:rsid w:val="00C7229F"/>
    <w:rsid w:val="00C72BA0"/>
    <w:rsid w:val="00C7324C"/>
    <w:rsid w:val="00C7359D"/>
    <w:rsid w:val="00C738EC"/>
    <w:rsid w:val="00C7490C"/>
    <w:rsid w:val="00C75884"/>
    <w:rsid w:val="00C759ED"/>
    <w:rsid w:val="00C76068"/>
    <w:rsid w:val="00C76561"/>
    <w:rsid w:val="00C76E83"/>
    <w:rsid w:val="00C775B2"/>
    <w:rsid w:val="00C804DE"/>
    <w:rsid w:val="00C80557"/>
    <w:rsid w:val="00C80B4D"/>
    <w:rsid w:val="00C8168F"/>
    <w:rsid w:val="00C8183D"/>
    <w:rsid w:val="00C82643"/>
    <w:rsid w:val="00C82E00"/>
    <w:rsid w:val="00C82EDD"/>
    <w:rsid w:val="00C83847"/>
    <w:rsid w:val="00C840E9"/>
    <w:rsid w:val="00C84222"/>
    <w:rsid w:val="00C84256"/>
    <w:rsid w:val="00C84428"/>
    <w:rsid w:val="00C8470E"/>
    <w:rsid w:val="00C8514B"/>
    <w:rsid w:val="00C85304"/>
    <w:rsid w:val="00C85B07"/>
    <w:rsid w:val="00C860E5"/>
    <w:rsid w:val="00C87042"/>
    <w:rsid w:val="00C87C1D"/>
    <w:rsid w:val="00C91162"/>
    <w:rsid w:val="00C926BC"/>
    <w:rsid w:val="00C927AF"/>
    <w:rsid w:val="00C92851"/>
    <w:rsid w:val="00C92F50"/>
    <w:rsid w:val="00C931E2"/>
    <w:rsid w:val="00C938A6"/>
    <w:rsid w:val="00C93996"/>
    <w:rsid w:val="00C94666"/>
    <w:rsid w:val="00C9547E"/>
    <w:rsid w:val="00C95757"/>
    <w:rsid w:val="00C95768"/>
    <w:rsid w:val="00C97534"/>
    <w:rsid w:val="00C97782"/>
    <w:rsid w:val="00CA0909"/>
    <w:rsid w:val="00CA18AD"/>
    <w:rsid w:val="00CA28CE"/>
    <w:rsid w:val="00CA3490"/>
    <w:rsid w:val="00CA431E"/>
    <w:rsid w:val="00CA6989"/>
    <w:rsid w:val="00CA7576"/>
    <w:rsid w:val="00CA7B0D"/>
    <w:rsid w:val="00CB0605"/>
    <w:rsid w:val="00CB0D6F"/>
    <w:rsid w:val="00CB18B1"/>
    <w:rsid w:val="00CB1B1F"/>
    <w:rsid w:val="00CB204D"/>
    <w:rsid w:val="00CB2275"/>
    <w:rsid w:val="00CB2838"/>
    <w:rsid w:val="00CB32A2"/>
    <w:rsid w:val="00CB462D"/>
    <w:rsid w:val="00CB5778"/>
    <w:rsid w:val="00CB707F"/>
    <w:rsid w:val="00CB759D"/>
    <w:rsid w:val="00CB7C29"/>
    <w:rsid w:val="00CC0167"/>
    <w:rsid w:val="00CC0870"/>
    <w:rsid w:val="00CC131C"/>
    <w:rsid w:val="00CC3786"/>
    <w:rsid w:val="00CC39F1"/>
    <w:rsid w:val="00CC432A"/>
    <w:rsid w:val="00CC5AC6"/>
    <w:rsid w:val="00CC5B77"/>
    <w:rsid w:val="00CC5D80"/>
    <w:rsid w:val="00CC60C0"/>
    <w:rsid w:val="00CC6D42"/>
    <w:rsid w:val="00CC702A"/>
    <w:rsid w:val="00CC7114"/>
    <w:rsid w:val="00CC7A2F"/>
    <w:rsid w:val="00CD0940"/>
    <w:rsid w:val="00CD0E30"/>
    <w:rsid w:val="00CD1865"/>
    <w:rsid w:val="00CD262A"/>
    <w:rsid w:val="00CD4C14"/>
    <w:rsid w:val="00CD52BF"/>
    <w:rsid w:val="00CD52DE"/>
    <w:rsid w:val="00CD7F86"/>
    <w:rsid w:val="00CE0610"/>
    <w:rsid w:val="00CE0A82"/>
    <w:rsid w:val="00CE2F6B"/>
    <w:rsid w:val="00CE404D"/>
    <w:rsid w:val="00CE4C2E"/>
    <w:rsid w:val="00CE517F"/>
    <w:rsid w:val="00CE5BC9"/>
    <w:rsid w:val="00CE6DEC"/>
    <w:rsid w:val="00CE6E3F"/>
    <w:rsid w:val="00CE763E"/>
    <w:rsid w:val="00CE7890"/>
    <w:rsid w:val="00CF081D"/>
    <w:rsid w:val="00CF0D29"/>
    <w:rsid w:val="00CF208A"/>
    <w:rsid w:val="00CF2837"/>
    <w:rsid w:val="00CF2EAE"/>
    <w:rsid w:val="00CF367C"/>
    <w:rsid w:val="00CF3FF0"/>
    <w:rsid w:val="00CF500B"/>
    <w:rsid w:val="00CF5989"/>
    <w:rsid w:val="00CF68E4"/>
    <w:rsid w:val="00CF6AA3"/>
    <w:rsid w:val="00CF768F"/>
    <w:rsid w:val="00D000E0"/>
    <w:rsid w:val="00D01841"/>
    <w:rsid w:val="00D0198D"/>
    <w:rsid w:val="00D01A32"/>
    <w:rsid w:val="00D04F73"/>
    <w:rsid w:val="00D0501E"/>
    <w:rsid w:val="00D0540E"/>
    <w:rsid w:val="00D05563"/>
    <w:rsid w:val="00D0639E"/>
    <w:rsid w:val="00D0712C"/>
    <w:rsid w:val="00D109E1"/>
    <w:rsid w:val="00D12047"/>
    <w:rsid w:val="00D13495"/>
    <w:rsid w:val="00D13AA0"/>
    <w:rsid w:val="00D14AC5"/>
    <w:rsid w:val="00D15DAF"/>
    <w:rsid w:val="00D168E7"/>
    <w:rsid w:val="00D16914"/>
    <w:rsid w:val="00D16B11"/>
    <w:rsid w:val="00D172F4"/>
    <w:rsid w:val="00D17A95"/>
    <w:rsid w:val="00D21079"/>
    <w:rsid w:val="00D21491"/>
    <w:rsid w:val="00D21CF7"/>
    <w:rsid w:val="00D223A6"/>
    <w:rsid w:val="00D229CC"/>
    <w:rsid w:val="00D231DD"/>
    <w:rsid w:val="00D24612"/>
    <w:rsid w:val="00D24E95"/>
    <w:rsid w:val="00D26249"/>
    <w:rsid w:val="00D273E3"/>
    <w:rsid w:val="00D30E1A"/>
    <w:rsid w:val="00D30E9A"/>
    <w:rsid w:val="00D3122F"/>
    <w:rsid w:val="00D32D1A"/>
    <w:rsid w:val="00D33C26"/>
    <w:rsid w:val="00D34AF4"/>
    <w:rsid w:val="00D34DAF"/>
    <w:rsid w:val="00D35B9B"/>
    <w:rsid w:val="00D368E0"/>
    <w:rsid w:val="00D40478"/>
    <w:rsid w:val="00D40D63"/>
    <w:rsid w:val="00D414C2"/>
    <w:rsid w:val="00D41865"/>
    <w:rsid w:val="00D41FFE"/>
    <w:rsid w:val="00D42FCD"/>
    <w:rsid w:val="00D4375D"/>
    <w:rsid w:val="00D43764"/>
    <w:rsid w:val="00D43B4A"/>
    <w:rsid w:val="00D44AF6"/>
    <w:rsid w:val="00D4555D"/>
    <w:rsid w:val="00D45709"/>
    <w:rsid w:val="00D45882"/>
    <w:rsid w:val="00D45FBB"/>
    <w:rsid w:val="00D4646E"/>
    <w:rsid w:val="00D4678B"/>
    <w:rsid w:val="00D46989"/>
    <w:rsid w:val="00D47488"/>
    <w:rsid w:val="00D47BC0"/>
    <w:rsid w:val="00D47DE8"/>
    <w:rsid w:val="00D508EC"/>
    <w:rsid w:val="00D50B23"/>
    <w:rsid w:val="00D5236F"/>
    <w:rsid w:val="00D52813"/>
    <w:rsid w:val="00D53002"/>
    <w:rsid w:val="00D53AF8"/>
    <w:rsid w:val="00D53E1B"/>
    <w:rsid w:val="00D53F7E"/>
    <w:rsid w:val="00D547FA"/>
    <w:rsid w:val="00D5498B"/>
    <w:rsid w:val="00D55149"/>
    <w:rsid w:val="00D559C6"/>
    <w:rsid w:val="00D55C1D"/>
    <w:rsid w:val="00D56526"/>
    <w:rsid w:val="00D5752B"/>
    <w:rsid w:val="00D60B35"/>
    <w:rsid w:val="00D61152"/>
    <w:rsid w:val="00D61860"/>
    <w:rsid w:val="00D620DD"/>
    <w:rsid w:val="00D622EB"/>
    <w:rsid w:val="00D627A5"/>
    <w:rsid w:val="00D62C55"/>
    <w:rsid w:val="00D63D61"/>
    <w:rsid w:val="00D6401E"/>
    <w:rsid w:val="00D64ABA"/>
    <w:rsid w:val="00D65341"/>
    <w:rsid w:val="00D653F8"/>
    <w:rsid w:val="00D65DD6"/>
    <w:rsid w:val="00D6604A"/>
    <w:rsid w:val="00D665DE"/>
    <w:rsid w:val="00D66825"/>
    <w:rsid w:val="00D67A67"/>
    <w:rsid w:val="00D708CF"/>
    <w:rsid w:val="00D70CF7"/>
    <w:rsid w:val="00D714E8"/>
    <w:rsid w:val="00D723E2"/>
    <w:rsid w:val="00D7320F"/>
    <w:rsid w:val="00D73ACD"/>
    <w:rsid w:val="00D74029"/>
    <w:rsid w:val="00D74133"/>
    <w:rsid w:val="00D767D5"/>
    <w:rsid w:val="00D76E49"/>
    <w:rsid w:val="00D777D6"/>
    <w:rsid w:val="00D8030E"/>
    <w:rsid w:val="00D809A8"/>
    <w:rsid w:val="00D81B88"/>
    <w:rsid w:val="00D81BA1"/>
    <w:rsid w:val="00D83B4B"/>
    <w:rsid w:val="00D85FB8"/>
    <w:rsid w:val="00D86572"/>
    <w:rsid w:val="00D8682B"/>
    <w:rsid w:val="00D910C1"/>
    <w:rsid w:val="00D912B8"/>
    <w:rsid w:val="00D92177"/>
    <w:rsid w:val="00D92BB0"/>
    <w:rsid w:val="00D94BAB"/>
    <w:rsid w:val="00D951E6"/>
    <w:rsid w:val="00D96997"/>
    <w:rsid w:val="00DA3D7A"/>
    <w:rsid w:val="00DA46E9"/>
    <w:rsid w:val="00DA7362"/>
    <w:rsid w:val="00DA7B71"/>
    <w:rsid w:val="00DB0668"/>
    <w:rsid w:val="00DB11BC"/>
    <w:rsid w:val="00DB1813"/>
    <w:rsid w:val="00DB1A20"/>
    <w:rsid w:val="00DB2B18"/>
    <w:rsid w:val="00DB2FD3"/>
    <w:rsid w:val="00DB3EB7"/>
    <w:rsid w:val="00DB3F1E"/>
    <w:rsid w:val="00DB4182"/>
    <w:rsid w:val="00DB4758"/>
    <w:rsid w:val="00DB5047"/>
    <w:rsid w:val="00DB54AA"/>
    <w:rsid w:val="00DB76F8"/>
    <w:rsid w:val="00DB7E05"/>
    <w:rsid w:val="00DC043C"/>
    <w:rsid w:val="00DC0633"/>
    <w:rsid w:val="00DC0815"/>
    <w:rsid w:val="00DC094B"/>
    <w:rsid w:val="00DC1262"/>
    <w:rsid w:val="00DC1489"/>
    <w:rsid w:val="00DC1592"/>
    <w:rsid w:val="00DC23E8"/>
    <w:rsid w:val="00DC2409"/>
    <w:rsid w:val="00DC24E9"/>
    <w:rsid w:val="00DC25CA"/>
    <w:rsid w:val="00DC419E"/>
    <w:rsid w:val="00DC4397"/>
    <w:rsid w:val="00DC5523"/>
    <w:rsid w:val="00DC592E"/>
    <w:rsid w:val="00DC60DA"/>
    <w:rsid w:val="00DC6C4E"/>
    <w:rsid w:val="00DC6D12"/>
    <w:rsid w:val="00DC7384"/>
    <w:rsid w:val="00DC7D2F"/>
    <w:rsid w:val="00DC7E9C"/>
    <w:rsid w:val="00DD0BF3"/>
    <w:rsid w:val="00DD211D"/>
    <w:rsid w:val="00DD22E3"/>
    <w:rsid w:val="00DD4880"/>
    <w:rsid w:val="00DD49C8"/>
    <w:rsid w:val="00DD6932"/>
    <w:rsid w:val="00DD6EEB"/>
    <w:rsid w:val="00DE0664"/>
    <w:rsid w:val="00DE11E1"/>
    <w:rsid w:val="00DE1612"/>
    <w:rsid w:val="00DE1B5D"/>
    <w:rsid w:val="00DE2D60"/>
    <w:rsid w:val="00DE3D5C"/>
    <w:rsid w:val="00DE524F"/>
    <w:rsid w:val="00DE5B59"/>
    <w:rsid w:val="00DE6CCF"/>
    <w:rsid w:val="00DE6F7C"/>
    <w:rsid w:val="00DE7155"/>
    <w:rsid w:val="00DE7B4D"/>
    <w:rsid w:val="00DE7F68"/>
    <w:rsid w:val="00DF0760"/>
    <w:rsid w:val="00DF142E"/>
    <w:rsid w:val="00DF1BDB"/>
    <w:rsid w:val="00DF3B1B"/>
    <w:rsid w:val="00DF3ED9"/>
    <w:rsid w:val="00DF440B"/>
    <w:rsid w:val="00DF471C"/>
    <w:rsid w:val="00DF4ED9"/>
    <w:rsid w:val="00DF54B8"/>
    <w:rsid w:val="00DF5506"/>
    <w:rsid w:val="00DF5712"/>
    <w:rsid w:val="00DF5B26"/>
    <w:rsid w:val="00DF5FF9"/>
    <w:rsid w:val="00DF6ABD"/>
    <w:rsid w:val="00E023E6"/>
    <w:rsid w:val="00E02504"/>
    <w:rsid w:val="00E02696"/>
    <w:rsid w:val="00E048B1"/>
    <w:rsid w:val="00E05723"/>
    <w:rsid w:val="00E05B93"/>
    <w:rsid w:val="00E06281"/>
    <w:rsid w:val="00E0695A"/>
    <w:rsid w:val="00E06A8C"/>
    <w:rsid w:val="00E079C2"/>
    <w:rsid w:val="00E107DE"/>
    <w:rsid w:val="00E11EED"/>
    <w:rsid w:val="00E11FE6"/>
    <w:rsid w:val="00E12A85"/>
    <w:rsid w:val="00E13393"/>
    <w:rsid w:val="00E1343D"/>
    <w:rsid w:val="00E13989"/>
    <w:rsid w:val="00E13FD1"/>
    <w:rsid w:val="00E142C5"/>
    <w:rsid w:val="00E16596"/>
    <w:rsid w:val="00E16727"/>
    <w:rsid w:val="00E1733C"/>
    <w:rsid w:val="00E201C1"/>
    <w:rsid w:val="00E2063A"/>
    <w:rsid w:val="00E21CD8"/>
    <w:rsid w:val="00E22029"/>
    <w:rsid w:val="00E22CD0"/>
    <w:rsid w:val="00E23AFF"/>
    <w:rsid w:val="00E2448E"/>
    <w:rsid w:val="00E250C6"/>
    <w:rsid w:val="00E251EF"/>
    <w:rsid w:val="00E257E8"/>
    <w:rsid w:val="00E260F8"/>
    <w:rsid w:val="00E26B11"/>
    <w:rsid w:val="00E26D70"/>
    <w:rsid w:val="00E30676"/>
    <w:rsid w:val="00E30AC5"/>
    <w:rsid w:val="00E30FED"/>
    <w:rsid w:val="00E314D6"/>
    <w:rsid w:val="00E315E4"/>
    <w:rsid w:val="00E32B2C"/>
    <w:rsid w:val="00E32EAC"/>
    <w:rsid w:val="00E35363"/>
    <w:rsid w:val="00E37505"/>
    <w:rsid w:val="00E41589"/>
    <w:rsid w:val="00E42367"/>
    <w:rsid w:val="00E42754"/>
    <w:rsid w:val="00E43158"/>
    <w:rsid w:val="00E4325F"/>
    <w:rsid w:val="00E43799"/>
    <w:rsid w:val="00E43E5C"/>
    <w:rsid w:val="00E44896"/>
    <w:rsid w:val="00E44914"/>
    <w:rsid w:val="00E4495D"/>
    <w:rsid w:val="00E44C06"/>
    <w:rsid w:val="00E45686"/>
    <w:rsid w:val="00E45EC1"/>
    <w:rsid w:val="00E46882"/>
    <w:rsid w:val="00E47A69"/>
    <w:rsid w:val="00E50C67"/>
    <w:rsid w:val="00E51CEE"/>
    <w:rsid w:val="00E52CDA"/>
    <w:rsid w:val="00E53681"/>
    <w:rsid w:val="00E552D0"/>
    <w:rsid w:val="00E6079D"/>
    <w:rsid w:val="00E615DE"/>
    <w:rsid w:val="00E61A3B"/>
    <w:rsid w:val="00E61B5C"/>
    <w:rsid w:val="00E61BA6"/>
    <w:rsid w:val="00E63944"/>
    <w:rsid w:val="00E6517E"/>
    <w:rsid w:val="00E65247"/>
    <w:rsid w:val="00E66799"/>
    <w:rsid w:val="00E676D7"/>
    <w:rsid w:val="00E67962"/>
    <w:rsid w:val="00E67F60"/>
    <w:rsid w:val="00E71D6D"/>
    <w:rsid w:val="00E7265D"/>
    <w:rsid w:val="00E726E3"/>
    <w:rsid w:val="00E727B3"/>
    <w:rsid w:val="00E73373"/>
    <w:rsid w:val="00E73789"/>
    <w:rsid w:val="00E737CC"/>
    <w:rsid w:val="00E740E1"/>
    <w:rsid w:val="00E7487C"/>
    <w:rsid w:val="00E7661D"/>
    <w:rsid w:val="00E771D5"/>
    <w:rsid w:val="00E813A5"/>
    <w:rsid w:val="00E826C2"/>
    <w:rsid w:val="00E82D2E"/>
    <w:rsid w:val="00E86088"/>
    <w:rsid w:val="00E865B5"/>
    <w:rsid w:val="00E873C7"/>
    <w:rsid w:val="00E87D97"/>
    <w:rsid w:val="00E909B9"/>
    <w:rsid w:val="00E90CC6"/>
    <w:rsid w:val="00E90D50"/>
    <w:rsid w:val="00E915D4"/>
    <w:rsid w:val="00E92AB4"/>
    <w:rsid w:val="00E92C29"/>
    <w:rsid w:val="00E93341"/>
    <w:rsid w:val="00E935DD"/>
    <w:rsid w:val="00E939EE"/>
    <w:rsid w:val="00E94E14"/>
    <w:rsid w:val="00E94F49"/>
    <w:rsid w:val="00E953FE"/>
    <w:rsid w:val="00E95854"/>
    <w:rsid w:val="00E95A1E"/>
    <w:rsid w:val="00E97024"/>
    <w:rsid w:val="00E97CD5"/>
    <w:rsid w:val="00EA05EA"/>
    <w:rsid w:val="00EA0914"/>
    <w:rsid w:val="00EA1FBF"/>
    <w:rsid w:val="00EA23CE"/>
    <w:rsid w:val="00EA299F"/>
    <w:rsid w:val="00EA2A68"/>
    <w:rsid w:val="00EA3C4C"/>
    <w:rsid w:val="00EA4BA8"/>
    <w:rsid w:val="00EA510B"/>
    <w:rsid w:val="00EA57A7"/>
    <w:rsid w:val="00EA5896"/>
    <w:rsid w:val="00EA5B64"/>
    <w:rsid w:val="00EA607C"/>
    <w:rsid w:val="00EA61CA"/>
    <w:rsid w:val="00EA7FFE"/>
    <w:rsid w:val="00EB0520"/>
    <w:rsid w:val="00EB1A05"/>
    <w:rsid w:val="00EB2172"/>
    <w:rsid w:val="00EB24BE"/>
    <w:rsid w:val="00EB7CAF"/>
    <w:rsid w:val="00EC04D8"/>
    <w:rsid w:val="00EC2267"/>
    <w:rsid w:val="00EC2F9D"/>
    <w:rsid w:val="00EC3B88"/>
    <w:rsid w:val="00EC42A6"/>
    <w:rsid w:val="00EC485D"/>
    <w:rsid w:val="00EC562E"/>
    <w:rsid w:val="00EC5F7E"/>
    <w:rsid w:val="00EC5F8F"/>
    <w:rsid w:val="00EC68A4"/>
    <w:rsid w:val="00EC6B2A"/>
    <w:rsid w:val="00EC76B8"/>
    <w:rsid w:val="00ED01ED"/>
    <w:rsid w:val="00ED242E"/>
    <w:rsid w:val="00ED31D8"/>
    <w:rsid w:val="00ED3513"/>
    <w:rsid w:val="00ED3C02"/>
    <w:rsid w:val="00ED560B"/>
    <w:rsid w:val="00ED6405"/>
    <w:rsid w:val="00EE050E"/>
    <w:rsid w:val="00EE0855"/>
    <w:rsid w:val="00EE1FDE"/>
    <w:rsid w:val="00EE24D8"/>
    <w:rsid w:val="00EE24EA"/>
    <w:rsid w:val="00EE27E5"/>
    <w:rsid w:val="00EE28BC"/>
    <w:rsid w:val="00EE43CD"/>
    <w:rsid w:val="00EE467E"/>
    <w:rsid w:val="00EE4785"/>
    <w:rsid w:val="00EE5278"/>
    <w:rsid w:val="00EE5BA2"/>
    <w:rsid w:val="00EE646F"/>
    <w:rsid w:val="00EE65EA"/>
    <w:rsid w:val="00EE6A94"/>
    <w:rsid w:val="00EF0617"/>
    <w:rsid w:val="00EF0AA6"/>
    <w:rsid w:val="00EF0BF6"/>
    <w:rsid w:val="00EF0D24"/>
    <w:rsid w:val="00EF0D30"/>
    <w:rsid w:val="00EF1162"/>
    <w:rsid w:val="00EF18EF"/>
    <w:rsid w:val="00EF26F6"/>
    <w:rsid w:val="00EF2855"/>
    <w:rsid w:val="00EF3A13"/>
    <w:rsid w:val="00EF3D1A"/>
    <w:rsid w:val="00EF488B"/>
    <w:rsid w:val="00EF4C2E"/>
    <w:rsid w:val="00EF7197"/>
    <w:rsid w:val="00EF7AAA"/>
    <w:rsid w:val="00F00FDB"/>
    <w:rsid w:val="00F01BB7"/>
    <w:rsid w:val="00F01DEB"/>
    <w:rsid w:val="00F03644"/>
    <w:rsid w:val="00F03E15"/>
    <w:rsid w:val="00F053E1"/>
    <w:rsid w:val="00F05699"/>
    <w:rsid w:val="00F0598C"/>
    <w:rsid w:val="00F05B78"/>
    <w:rsid w:val="00F072F1"/>
    <w:rsid w:val="00F11758"/>
    <w:rsid w:val="00F11E17"/>
    <w:rsid w:val="00F11EF1"/>
    <w:rsid w:val="00F13B91"/>
    <w:rsid w:val="00F13DAC"/>
    <w:rsid w:val="00F14AAE"/>
    <w:rsid w:val="00F15646"/>
    <w:rsid w:val="00F15D64"/>
    <w:rsid w:val="00F16418"/>
    <w:rsid w:val="00F16FB2"/>
    <w:rsid w:val="00F17899"/>
    <w:rsid w:val="00F2002F"/>
    <w:rsid w:val="00F20FF6"/>
    <w:rsid w:val="00F2168A"/>
    <w:rsid w:val="00F2179A"/>
    <w:rsid w:val="00F21884"/>
    <w:rsid w:val="00F23513"/>
    <w:rsid w:val="00F240EA"/>
    <w:rsid w:val="00F242CA"/>
    <w:rsid w:val="00F24A10"/>
    <w:rsid w:val="00F267F3"/>
    <w:rsid w:val="00F27469"/>
    <w:rsid w:val="00F316A7"/>
    <w:rsid w:val="00F31DF8"/>
    <w:rsid w:val="00F32CDA"/>
    <w:rsid w:val="00F32F12"/>
    <w:rsid w:val="00F32F5B"/>
    <w:rsid w:val="00F334EE"/>
    <w:rsid w:val="00F33B0C"/>
    <w:rsid w:val="00F34142"/>
    <w:rsid w:val="00F3415F"/>
    <w:rsid w:val="00F35EB5"/>
    <w:rsid w:val="00F3644F"/>
    <w:rsid w:val="00F366AA"/>
    <w:rsid w:val="00F36800"/>
    <w:rsid w:val="00F36BE6"/>
    <w:rsid w:val="00F41C62"/>
    <w:rsid w:val="00F41F01"/>
    <w:rsid w:val="00F42195"/>
    <w:rsid w:val="00F428F8"/>
    <w:rsid w:val="00F4385C"/>
    <w:rsid w:val="00F43BE4"/>
    <w:rsid w:val="00F44E69"/>
    <w:rsid w:val="00F462D8"/>
    <w:rsid w:val="00F46C3B"/>
    <w:rsid w:val="00F4716C"/>
    <w:rsid w:val="00F50EBA"/>
    <w:rsid w:val="00F51064"/>
    <w:rsid w:val="00F511FD"/>
    <w:rsid w:val="00F51586"/>
    <w:rsid w:val="00F516E1"/>
    <w:rsid w:val="00F51B4E"/>
    <w:rsid w:val="00F5223C"/>
    <w:rsid w:val="00F52D4C"/>
    <w:rsid w:val="00F53024"/>
    <w:rsid w:val="00F55112"/>
    <w:rsid w:val="00F55A31"/>
    <w:rsid w:val="00F55D2E"/>
    <w:rsid w:val="00F5605B"/>
    <w:rsid w:val="00F569E2"/>
    <w:rsid w:val="00F579DF"/>
    <w:rsid w:val="00F60524"/>
    <w:rsid w:val="00F618A3"/>
    <w:rsid w:val="00F62386"/>
    <w:rsid w:val="00F623EA"/>
    <w:rsid w:val="00F62DAC"/>
    <w:rsid w:val="00F64F9D"/>
    <w:rsid w:val="00F653D0"/>
    <w:rsid w:val="00F65666"/>
    <w:rsid w:val="00F67D47"/>
    <w:rsid w:val="00F7060A"/>
    <w:rsid w:val="00F70681"/>
    <w:rsid w:val="00F70774"/>
    <w:rsid w:val="00F71A77"/>
    <w:rsid w:val="00F71ECF"/>
    <w:rsid w:val="00F725BC"/>
    <w:rsid w:val="00F73113"/>
    <w:rsid w:val="00F73576"/>
    <w:rsid w:val="00F737F5"/>
    <w:rsid w:val="00F74956"/>
    <w:rsid w:val="00F75554"/>
    <w:rsid w:val="00F764FF"/>
    <w:rsid w:val="00F771C3"/>
    <w:rsid w:val="00F77C14"/>
    <w:rsid w:val="00F77E3E"/>
    <w:rsid w:val="00F80A46"/>
    <w:rsid w:val="00F8360B"/>
    <w:rsid w:val="00F83B1E"/>
    <w:rsid w:val="00F84B8F"/>
    <w:rsid w:val="00F84BA3"/>
    <w:rsid w:val="00F851C4"/>
    <w:rsid w:val="00F85569"/>
    <w:rsid w:val="00F8791C"/>
    <w:rsid w:val="00F9067C"/>
    <w:rsid w:val="00F90AC3"/>
    <w:rsid w:val="00F92201"/>
    <w:rsid w:val="00F92A18"/>
    <w:rsid w:val="00F96508"/>
    <w:rsid w:val="00F96BAD"/>
    <w:rsid w:val="00F96EAB"/>
    <w:rsid w:val="00F975CB"/>
    <w:rsid w:val="00F97D0B"/>
    <w:rsid w:val="00FA0FB6"/>
    <w:rsid w:val="00FA26A0"/>
    <w:rsid w:val="00FA2A40"/>
    <w:rsid w:val="00FA3D7D"/>
    <w:rsid w:val="00FA48FC"/>
    <w:rsid w:val="00FA4946"/>
    <w:rsid w:val="00FA506A"/>
    <w:rsid w:val="00FA524E"/>
    <w:rsid w:val="00FA6788"/>
    <w:rsid w:val="00FA70F3"/>
    <w:rsid w:val="00FB0250"/>
    <w:rsid w:val="00FB169E"/>
    <w:rsid w:val="00FB1D8C"/>
    <w:rsid w:val="00FB26BA"/>
    <w:rsid w:val="00FB286A"/>
    <w:rsid w:val="00FB2C9C"/>
    <w:rsid w:val="00FB4C6B"/>
    <w:rsid w:val="00FB4D2F"/>
    <w:rsid w:val="00FB55D8"/>
    <w:rsid w:val="00FB5D8F"/>
    <w:rsid w:val="00FB6962"/>
    <w:rsid w:val="00FB7174"/>
    <w:rsid w:val="00FB7213"/>
    <w:rsid w:val="00FC0092"/>
    <w:rsid w:val="00FC05C1"/>
    <w:rsid w:val="00FC0697"/>
    <w:rsid w:val="00FC10C1"/>
    <w:rsid w:val="00FC17A3"/>
    <w:rsid w:val="00FC28AF"/>
    <w:rsid w:val="00FC2A65"/>
    <w:rsid w:val="00FC2CB9"/>
    <w:rsid w:val="00FC2D0A"/>
    <w:rsid w:val="00FC310A"/>
    <w:rsid w:val="00FC35E9"/>
    <w:rsid w:val="00FC4DB1"/>
    <w:rsid w:val="00FC5309"/>
    <w:rsid w:val="00FD081A"/>
    <w:rsid w:val="00FD26E4"/>
    <w:rsid w:val="00FD2E14"/>
    <w:rsid w:val="00FD3F7A"/>
    <w:rsid w:val="00FD4105"/>
    <w:rsid w:val="00FD4261"/>
    <w:rsid w:val="00FD44E4"/>
    <w:rsid w:val="00FD52F6"/>
    <w:rsid w:val="00FD606D"/>
    <w:rsid w:val="00FD7343"/>
    <w:rsid w:val="00FE009B"/>
    <w:rsid w:val="00FE06B8"/>
    <w:rsid w:val="00FE0980"/>
    <w:rsid w:val="00FE1042"/>
    <w:rsid w:val="00FE13E7"/>
    <w:rsid w:val="00FE1C0F"/>
    <w:rsid w:val="00FE1E89"/>
    <w:rsid w:val="00FE2973"/>
    <w:rsid w:val="00FE2FE1"/>
    <w:rsid w:val="00FE4EEF"/>
    <w:rsid w:val="00FE6A2B"/>
    <w:rsid w:val="00FE6A51"/>
    <w:rsid w:val="00FE6DAC"/>
    <w:rsid w:val="00FF0227"/>
    <w:rsid w:val="00FF3F8F"/>
    <w:rsid w:val="00FF47D8"/>
    <w:rsid w:val="00FF5158"/>
    <w:rsid w:val="00FF6669"/>
    <w:rsid w:val="00FF76C2"/>
    <w:rsid w:val="00FF78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C1"/>
  </w:style>
  <w:style w:type="paragraph" w:styleId="Heading1">
    <w:name w:val="heading 1"/>
    <w:basedOn w:val="Normal"/>
    <w:next w:val="Normal"/>
    <w:link w:val="Heading1Char"/>
    <w:uiPriority w:val="9"/>
    <w:qFormat/>
    <w:rsid w:val="00335DC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35DC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35DC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35DC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35DC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35DC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35DC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35DC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35DC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35DC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35DC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35DC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35DC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35DC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35DC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35DC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35DC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35DC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35DC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35DC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35DC1"/>
    <w:rPr>
      <w:rFonts w:asciiTheme="majorHAnsi" w:eastAsiaTheme="majorEastAsia" w:hAnsiTheme="majorHAnsi" w:cstheme="majorBidi"/>
      <w:i/>
      <w:iCs/>
      <w:spacing w:val="13"/>
      <w:sz w:val="24"/>
      <w:szCs w:val="24"/>
    </w:rPr>
  </w:style>
  <w:style w:type="character" w:styleId="Strong">
    <w:name w:val="Strong"/>
    <w:uiPriority w:val="22"/>
    <w:qFormat/>
    <w:rsid w:val="00335DC1"/>
    <w:rPr>
      <w:b/>
      <w:bCs/>
    </w:rPr>
  </w:style>
  <w:style w:type="character" w:styleId="Emphasis">
    <w:name w:val="Emphasis"/>
    <w:uiPriority w:val="20"/>
    <w:qFormat/>
    <w:rsid w:val="00335DC1"/>
    <w:rPr>
      <w:b/>
      <w:bCs/>
      <w:i/>
      <w:iCs/>
      <w:spacing w:val="10"/>
      <w:bdr w:val="none" w:sz="0" w:space="0" w:color="auto"/>
      <w:shd w:val="clear" w:color="auto" w:fill="auto"/>
    </w:rPr>
  </w:style>
  <w:style w:type="paragraph" w:styleId="NoSpacing">
    <w:name w:val="No Spacing"/>
    <w:basedOn w:val="Normal"/>
    <w:uiPriority w:val="1"/>
    <w:qFormat/>
    <w:rsid w:val="00335DC1"/>
  </w:style>
  <w:style w:type="paragraph" w:styleId="ListParagraph">
    <w:name w:val="List Paragraph"/>
    <w:basedOn w:val="Normal"/>
    <w:uiPriority w:val="34"/>
    <w:qFormat/>
    <w:rsid w:val="00335DC1"/>
    <w:pPr>
      <w:ind w:left="720"/>
      <w:contextualSpacing/>
    </w:pPr>
  </w:style>
  <w:style w:type="paragraph" w:styleId="Quote">
    <w:name w:val="Quote"/>
    <w:basedOn w:val="Normal"/>
    <w:next w:val="Normal"/>
    <w:link w:val="QuoteChar"/>
    <w:uiPriority w:val="29"/>
    <w:qFormat/>
    <w:rsid w:val="00335DC1"/>
    <w:pPr>
      <w:spacing w:before="200"/>
      <w:ind w:left="360" w:right="360"/>
    </w:pPr>
    <w:rPr>
      <w:i/>
      <w:iCs/>
    </w:rPr>
  </w:style>
  <w:style w:type="character" w:customStyle="1" w:styleId="QuoteChar">
    <w:name w:val="Quote Char"/>
    <w:basedOn w:val="DefaultParagraphFont"/>
    <w:link w:val="Quote"/>
    <w:uiPriority w:val="29"/>
    <w:rsid w:val="00335DC1"/>
    <w:rPr>
      <w:i/>
      <w:iCs/>
    </w:rPr>
  </w:style>
  <w:style w:type="paragraph" w:styleId="IntenseQuote">
    <w:name w:val="Intense Quote"/>
    <w:basedOn w:val="Normal"/>
    <w:next w:val="Normal"/>
    <w:link w:val="IntenseQuoteChar"/>
    <w:uiPriority w:val="30"/>
    <w:qFormat/>
    <w:rsid w:val="00335DC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35DC1"/>
    <w:rPr>
      <w:b/>
      <w:bCs/>
      <w:i/>
      <w:iCs/>
    </w:rPr>
  </w:style>
  <w:style w:type="character" w:styleId="SubtleEmphasis">
    <w:name w:val="Subtle Emphasis"/>
    <w:uiPriority w:val="19"/>
    <w:qFormat/>
    <w:rsid w:val="00335DC1"/>
    <w:rPr>
      <w:i/>
      <w:iCs/>
    </w:rPr>
  </w:style>
  <w:style w:type="character" w:styleId="IntenseEmphasis">
    <w:name w:val="Intense Emphasis"/>
    <w:uiPriority w:val="21"/>
    <w:qFormat/>
    <w:rsid w:val="00335DC1"/>
    <w:rPr>
      <w:b/>
      <w:bCs/>
    </w:rPr>
  </w:style>
  <w:style w:type="character" w:styleId="SubtleReference">
    <w:name w:val="Subtle Reference"/>
    <w:uiPriority w:val="31"/>
    <w:qFormat/>
    <w:rsid w:val="00335DC1"/>
    <w:rPr>
      <w:smallCaps/>
    </w:rPr>
  </w:style>
  <w:style w:type="character" w:styleId="IntenseReference">
    <w:name w:val="Intense Reference"/>
    <w:uiPriority w:val="32"/>
    <w:qFormat/>
    <w:rsid w:val="00335DC1"/>
    <w:rPr>
      <w:smallCaps/>
      <w:spacing w:val="5"/>
      <w:u w:val="single"/>
    </w:rPr>
  </w:style>
  <w:style w:type="character" w:styleId="BookTitle">
    <w:name w:val="Book Title"/>
    <w:uiPriority w:val="33"/>
    <w:qFormat/>
    <w:rsid w:val="00335DC1"/>
    <w:rPr>
      <w:i/>
      <w:iCs/>
      <w:smallCaps/>
      <w:spacing w:val="5"/>
    </w:rPr>
  </w:style>
  <w:style w:type="paragraph" w:styleId="TOCHeading">
    <w:name w:val="TOC Heading"/>
    <w:basedOn w:val="Heading1"/>
    <w:next w:val="Normal"/>
    <w:uiPriority w:val="39"/>
    <w:semiHidden/>
    <w:unhideWhenUsed/>
    <w:qFormat/>
    <w:rsid w:val="00335DC1"/>
    <w:pPr>
      <w:outlineLvl w:val="9"/>
    </w:pPr>
  </w:style>
  <w:style w:type="paragraph" w:styleId="FootnoteText">
    <w:name w:val="footnote text"/>
    <w:basedOn w:val="Normal"/>
    <w:link w:val="FootnoteTextChar"/>
    <w:uiPriority w:val="99"/>
    <w:unhideWhenUsed/>
    <w:rsid w:val="002157C5"/>
    <w:rPr>
      <w:sz w:val="20"/>
      <w:szCs w:val="20"/>
    </w:rPr>
  </w:style>
  <w:style w:type="character" w:customStyle="1" w:styleId="FootnoteTextChar">
    <w:name w:val="Footnote Text Char"/>
    <w:basedOn w:val="DefaultParagraphFont"/>
    <w:link w:val="FootnoteText"/>
    <w:uiPriority w:val="99"/>
    <w:rsid w:val="002157C5"/>
    <w:rPr>
      <w:sz w:val="20"/>
      <w:szCs w:val="20"/>
    </w:rPr>
  </w:style>
  <w:style w:type="character" w:styleId="FootnoteReference">
    <w:name w:val="footnote reference"/>
    <w:basedOn w:val="DefaultParagraphFont"/>
    <w:uiPriority w:val="99"/>
    <w:unhideWhenUsed/>
    <w:rsid w:val="002157C5"/>
    <w:rPr>
      <w:vertAlign w:val="superscript"/>
    </w:rPr>
  </w:style>
  <w:style w:type="character" w:customStyle="1" w:styleId="groupheading">
    <w:name w:val="groupheading"/>
    <w:basedOn w:val="DefaultParagraphFont"/>
    <w:rsid w:val="007454F3"/>
  </w:style>
  <w:style w:type="character" w:customStyle="1" w:styleId="informationalsmall">
    <w:name w:val="informationalsmall"/>
    <w:basedOn w:val="DefaultParagraphFont"/>
    <w:rsid w:val="007454F3"/>
  </w:style>
  <w:style w:type="paragraph" w:styleId="BalloonText">
    <w:name w:val="Balloon Text"/>
    <w:basedOn w:val="Normal"/>
    <w:link w:val="BalloonTextChar"/>
    <w:uiPriority w:val="99"/>
    <w:semiHidden/>
    <w:unhideWhenUsed/>
    <w:rsid w:val="007454F3"/>
    <w:rPr>
      <w:rFonts w:ascii="Tahoma" w:hAnsi="Tahoma" w:cs="Tahoma"/>
      <w:sz w:val="16"/>
      <w:szCs w:val="16"/>
    </w:rPr>
  </w:style>
  <w:style w:type="character" w:customStyle="1" w:styleId="BalloonTextChar">
    <w:name w:val="Balloon Text Char"/>
    <w:basedOn w:val="DefaultParagraphFont"/>
    <w:link w:val="BalloonText"/>
    <w:uiPriority w:val="99"/>
    <w:semiHidden/>
    <w:rsid w:val="007454F3"/>
    <w:rPr>
      <w:rFonts w:ascii="Tahoma" w:hAnsi="Tahoma" w:cs="Tahoma"/>
      <w:sz w:val="16"/>
      <w:szCs w:val="16"/>
    </w:rPr>
  </w:style>
  <w:style w:type="character" w:customStyle="1" w:styleId="starpage">
    <w:name w:val="starpage"/>
    <w:basedOn w:val="DefaultParagraphFont"/>
    <w:rsid w:val="00BB596D"/>
  </w:style>
  <w:style w:type="character" w:styleId="Hyperlink">
    <w:name w:val="Hyperlink"/>
    <w:basedOn w:val="DefaultParagraphFont"/>
    <w:uiPriority w:val="99"/>
    <w:unhideWhenUsed/>
    <w:rsid w:val="000E42EF"/>
    <w:rPr>
      <w:color w:val="0000FF"/>
      <w:u w:val="single"/>
    </w:rPr>
  </w:style>
  <w:style w:type="character" w:customStyle="1" w:styleId="searchterm">
    <w:name w:val="searchterm"/>
    <w:basedOn w:val="DefaultParagraphFont"/>
    <w:rsid w:val="002B4905"/>
  </w:style>
  <w:style w:type="character" w:customStyle="1" w:styleId="apple-converted-space">
    <w:name w:val="apple-converted-space"/>
    <w:basedOn w:val="DefaultParagraphFont"/>
    <w:rsid w:val="00961BFE"/>
  </w:style>
  <w:style w:type="character" w:customStyle="1" w:styleId="italic">
    <w:name w:val="italic"/>
    <w:basedOn w:val="DefaultParagraphFont"/>
    <w:rsid w:val="00961BFE"/>
  </w:style>
  <w:style w:type="character" w:customStyle="1" w:styleId="costarpage">
    <w:name w:val="co_starpage"/>
    <w:basedOn w:val="DefaultParagraphFont"/>
    <w:rsid w:val="008D1868"/>
  </w:style>
  <w:style w:type="paragraph" w:styleId="PlainText">
    <w:name w:val="Plain Text"/>
    <w:basedOn w:val="Normal"/>
    <w:link w:val="PlainTextChar"/>
    <w:uiPriority w:val="99"/>
    <w:semiHidden/>
    <w:unhideWhenUsed/>
    <w:rsid w:val="00A86DFB"/>
    <w:rPr>
      <w:rFonts w:ascii="Calibri" w:hAnsi="Calibri"/>
      <w:szCs w:val="21"/>
      <w:lang w:bidi="ar-SA"/>
    </w:rPr>
  </w:style>
  <w:style w:type="character" w:customStyle="1" w:styleId="PlainTextChar">
    <w:name w:val="Plain Text Char"/>
    <w:basedOn w:val="DefaultParagraphFont"/>
    <w:link w:val="PlainText"/>
    <w:uiPriority w:val="99"/>
    <w:semiHidden/>
    <w:rsid w:val="00A86DFB"/>
    <w:rPr>
      <w:rFonts w:ascii="Calibri" w:hAnsi="Calibri"/>
      <w:szCs w:val="21"/>
      <w:lang w:bidi="ar-SA"/>
    </w:rPr>
  </w:style>
  <w:style w:type="character" w:customStyle="1" w:styleId="cosmallcaps">
    <w:name w:val="co_smallcaps"/>
    <w:basedOn w:val="DefaultParagraphFont"/>
    <w:rsid w:val="0063776D"/>
  </w:style>
  <w:style w:type="table" w:styleId="TableGrid">
    <w:name w:val="Table Grid"/>
    <w:basedOn w:val="TableNormal"/>
    <w:uiPriority w:val="59"/>
    <w:rsid w:val="00D46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491B"/>
    <w:pPr>
      <w:tabs>
        <w:tab w:val="center" w:pos="4680"/>
        <w:tab w:val="right" w:pos="9360"/>
      </w:tabs>
    </w:pPr>
  </w:style>
  <w:style w:type="character" w:customStyle="1" w:styleId="HeaderChar">
    <w:name w:val="Header Char"/>
    <w:basedOn w:val="DefaultParagraphFont"/>
    <w:link w:val="Header"/>
    <w:uiPriority w:val="99"/>
    <w:rsid w:val="007B491B"/>
  </w:style>
  <w:style w:type="paragraph" w:styleId="Footer">
    <w:name w:val="footer"/>
    <w:basedOn w:val="Normal"/>
    <w:link w:val="FooterChar"/>
    <w:uiPriority w:val="99"/>
    <w:unhideWhenUsed/>
    <w:rsid w:val="007B491B"/>
    <w:pPr>
      <w:tabs>
        <w:tab w:val="center" w:pos="4680"/>
        <w:tab w:val="right" w:pos="9360"/>
      </w:tabs>
    </w:pPr>
  </w:style>
  <w:style w:type="character" w:customStyle="1" w:styleId="FooterChar">
    <w:name w:val="Footer Char"/>
    <w:basedOn w:val="DefaultParagraphFont"/>
    <w:link w:val="Footer"/>
    <w:uiPriority w:val="99"/>
    <w:rsid w:val="007B491B"/>
  </w:style>
  <w:style w:type="character" w:styleId="FollowedHyperlink">
    <w:name w:val="FollowedHyperlink"/>
    <w:basedOn w:val="DefaultParagraphFont"/>
    <w:uiPriority w:val="99"/>
    <w:semiHidden/>
    <w:unhideWhenUsed/>
    <w:rsid w:val="007F0268"/>
    <w:rPr>
      <w:color w:val="800080" w:themeColor="followedHyperlink"/>
      <w:u w:val="single"/>
    </w:rPr>
  </w:style>
  <w:style w:type="paragraph" w:styleId="EndnoteText">
    <w:name w:val="endnote text"/>
    <w:basedOn w:val="Normal"/>
    <w:link w:val="EndnoteTextChar"/>
    <w:semiHidden/>
    <w:rsid w:val="00A966F4"/>
    <w:rPr>
      <w:rFonts w:ascii="Times New Roman" w:eastAsia="Times New Roman" w:hAnsi="Times New Roman" w:cs="Times New Roman"/>
      <w:sz w:val="24"/>
      <w:szCs w:val="20"/>
      <w:lang w:bidi="ar-SA"/>
    </w:rPr>
  </w:style>
  <w:style w:type="character" w:customStyle="1" w:styleId="EndnoteTextChar">
    <w:name w:val="Endnote Text Char"/>
    <w:basedOn w:val="DefaultParagraphFont"/>
    <w:link w:val="EndnoteText"/>
    <w:semiHidden/>
    <w:rsid w:val="00A966F4"/>
    <w:rPr>
      <w:rFonts w:ascii="Times New Roman" w:eastAsia="Times New Roman" w:hAnsi="Times New Roman" w:cs="Times New Roman"/>
      <w:sz w:val="24"/>
      <w:szCs w:val="20"/>
      <w:lang w:bidi="ar-SA"/>
    </w:rPr>
  </w:style>
  <w:style w:type="character" w:styleId="EndnoteReference">
    <w:name w:val="endnote reference"/>
    <w:basedOn w:val="DefaultParagraphFont"/>
    <w:semiHidden/>
    <w:rsid w:val="00C5571D"/>
    <w:rPr>
      <w:vertAlign w:val="superscript"/>
    </w:rPr>
  </w:style>
  <w:style w:type="character" w:styleId="CommentReference">
    <w:name w:val="annotation reference"/>
    <w:basedOn w:val="DefaultParagraphFont"/>
    <w:uiPriority w:val="99"/>
    <w:semiHidden/>
    <w:unhideWhenUsed/>
    <w:rsid w:val="00095E3F"/>
    <w:rPr>
      <w:sz w:val="18"/>
      <w:szCs w:val="18"/>
    </w:rPr>
  </w:style>
  <w:style w:type="paragraph" w:styleId="CommentText">
    <w:name w:val="annotation text"/>
    <w:basedOn w:val="Normal"/>
    <w:link w:val="CommentTextChar"/>
    <w:uiPriority w:val="99"/>
    <w:unhideWhenUsed/>
    <w:rsid w:val="00095E3F"/>
    <w:rPr>
      <w:sz w:val="24"/>
      <w:szCs w:val="24"/>
    </w:rPr>
  </w:style>
  <w:style w:type="character" w:customStyle="1" w:styleId="CommentTextChar">
    <w:name w:val="Comment Text Char"/>
    <w:basedOn w:val="DefaultParagraphFont"/>
    <w:link w:val="CommentText"/>
    <w:uiPriority w:val="99"/>
    <w:rsid w:val="00095E3F"/>
    <w:rPr>
      <w:sz w:val="24"/>
      <w:szCs w:val="24"/>
    </w:rPr>
  </w:style>
  <w:style w:type="paragraph" w:styleId="CommentSubject">
    <w:name w:val="annotation subject"/>
    <w:basedOn w:val="CommentText"/>
    <w:next w:val="CommentText"/>
    <w:link w:val="CommentSubjectChar"/>
    <w:uiPriority w:val="99"/>
    <w:semiHidden/>
    <w:unhideWhenUsed/>
    <w:rsid w:val="00095E3F"/>
    <w:rPr>
      <w:b/>
      <w:bCs/>
      <w:sz w:val="20"/>
      <w:szCs w:val="20"/>
    </w:rPr>
  </w:style>
  <w:style w:type="character" w:customStyle="1" w:styleId="CommentSubjectChar">
    <w:name w:val="Comment Subject Char"/>
    <w:basedOn w:val="CommentTextChar"/>
    <w:link w:val="CommentSubject"/>
    <w:uiPriority w:val="99"/>
    <w:semiHidden/>
    <w:rsid w:val="00095E3F"/>
    <w:rPr>
      <w:b/>
      <w:bCs/>
      <w:sz w:val="20"/>
      <w:szCs w:val="20"/>
    </w:rPr>
  </w:style>
  <w:style w:type="character" w:customStyle="1" w:styleId="copinpointicon">
    <w:name w:val="co_pinpointicon"/>
    <w:basedOn w:val="DefaultParagraphFont"/>
    <w:rsid w:val="007472B9"/>
  </w:style>
  <w:style w:type="character" w:customStyle="1" w:styleId="cosearchterm">
    <w:name w:val="co_searchterm"/>
    <w:basedOn w:val="DefaultParagraphFont"/>
    <w:rsid w:val="007472B9"/>
  </w:style>
  <w:style w:type="character" w:styleId="HTMLCite">
    <w:name w:val="HTML Cite"/>
    <w:basedOn w:val="DefaultParagraphFont"/>
    <w:uiPriority w:val="99"/>
    <w:semiHidden/>
    <w:unhideWhenUsed/>
    <w:rsid w:val="00E22029"/>
    <w:rPr>
      <w:i/>
      <w:iCs/>
    </w:rPr>
  </w:style>
  <w:style w:type="paragraph" w:styleId="Revision">
    <w:name w:val="Revision"/>
    <w:hidden/>
    <w:uiPriority w:val="99"/>
    <w:semiHidden/>
    <w:rsid w:val="00C12353"/>
  </w:style>
  <w:style w:type="character" w:customStyle="1" w:styleId="UnresolvedMention">
    <w:name w:val="Unresolved Mention"/>
    <w:basedOn w:val="DefaultParagraphFont"/>
    <w:uiPriority w:val="99"/>
    <w:semiHidden/>
    <w:unhideWhenUsed/>
    <w:rsid w:val="00AD3DD6"/>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DC1"/>
  </w:style>
  <w:style w:type="paragraph" w:styleId="Heading1">
    <w:name w:val="heading 1"/>
    <w:basedOn w:val="Normal"/>
    <w:next w:val="Normal"/>
    <w:link w:val="Heading1Char"/>
    <w:uiPriority w:val="9"/>
    <w:qFormat/>
    <w:rsid w:val="00335DC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35DC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35DC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35DC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35DC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35DC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35DC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35DC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35DC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DC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35DC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35DC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35DC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35DC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35DC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35DC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35DC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35DC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35DC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35DC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35DC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35DC1"/>
    <w:rPr>
      <w:rFonts w:asciiTheme="majorHAnsi" w:eastAsiaTheme="majorEastAsia" w:hAnsiTheme="majorHAnsi" w:cstheme="majorBidi"/>
      <w:i/>
      <w:iCs/>
      <w:spacing w:val="13"/>
      <w:sz w:val="24"/>
      <w:szCs w:val="24"/>
    </w:rPr>
  </w:style>
  <w:style w:type="character" w:styleId="Strong">
    <w:name w:val="Strong"/>
    <w:uiPriority w:val="22"/>
    <w:qFormat/>
    <w:rsid w:val="00335DC1"/>
    <w:rPr>
      <w:b/>
      <w:bCs/>
    </w:rPr>
  </w:style>
  <w:style w:type="character" w:styleId="Emphasis">
    <w:name w:val="Emphasis"/>
    <w:uiPriority w:val="20"/>
    <w:qFormat/>
    <w:rsid w:val="00335DC1"/>
    <w:rPr>
      <w:b/>
      <w:bCs/>
      <w:i/>
      <w:iCs/>
      <w:spacing w:val="10"/>
      <w:bdr w:val="none" w:sz="0" w:space="0" w:color="auto"/>
      <w:shd w:val="clear" w:color="auto" w:fill="auto"/>
    </w:rPr>
  </w:style>
  <w:style w:type="paragraph" w:styleId="NoSpacing">
    <w:name w:val="No Spacing"/>
    <w:basedOn w:val="Normal"/>
    <w:uiPriority w:val="1"/>
    <w:qFormat/>
    <w:rsid w:val="00335DC1"/>
  </w:style>
  <w:style w:type="paragraph" w:styleId="ListParagraph">
    <w:name w:val="List Paragraph"/>
    <w:basedOn w:val="Normal"/>
    <w:uiPriority w:val="34"/>
    <w:qFormat/>
    <w:rsid w:val="00335DC1"/>
    <w:pPr>
      <w:ind w:left="720"/>
      <w:contextualSpacing/>
    </w:pPr>
  </w:style>
  <w:style w:type="paragraph" w:styleId="Quote">
    <w:name w:val="Quote"/>
    <w:basedOn w:val="Normal"/>
    <w:next w:val="Normal"/>
    <w:link w:val="QuoteChar"/>
    <w:uiPriority w:val="29"/>
    <w:qFormat/>
    <w:rsid w:val="00335DC1"/>
    <w:pPr>
      <w:spacing w:before="200"/>
      <w:ind w:left="360" w:right="360"/>
    </w:pPr>
    <w:rPr>
      <w:i/>
      <w:iCs/>
    </w:rPr>
  </w:style>
  <w:style w:type="character" w:customStyle="1" w:styleId="QuoteChar">
    <w:name w:val="Quote Char"/>
    <w:basedOn w:val="DefaultParagraphFont"/>
    <w:link w:val="Quote"/>
    <w:uiPriority w:val="29"/>
    <w:rsid w:val="00335DC1"/>
    <w:rPr>
      <w:i/>
      <w:iCs/>
    </w:rPr>
  </w:style>
  <w:style w:type="paragraph" w:styleId="IntenseQuote">
    <w:name w:val="Intense Quote"/>
    <w:basedOn w:val="Normal"/>
    <w:next w:val="Normal"/>
    <w:link w:val="IntenseQuoteChar"/>
    <w:uiPriority w:val="30"/>
    <w:qFormat/>
    <w:rsid w:val="00335DC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35DC1"/>
    <w:rPr>
      <w:b/>
      <w:bCs/>
      <w:i/>
      <w:iCs/>
    </w:rPr>
  </w:style>
  <w:style w:type="character" w:styleId="SubtleEmphasis">
    <w:name w:val="Subtle Emphasis"/>
    <w:uiPriority w:val="19"/>
    <w:qFormat/>
    <w:rsid w:val="00335DC1"/>
    <w:rPr>
      <w:i/>
      <w:iCs/>
    </w:rPr>
  </w:style>
  <w:style w:type="character" w:styleId="IntenseEmphasis">
    <w:name w:val="Intense Emphasis"/>
    <w:uiPriority w:val="21"/>
    <w:qFormat/>
    <w:rsid w:val="00335DC1"/>
    <w:rPr>
      <w:b/>
      <w:bCs/>
    </w:rPr>
  </w:style>
  <w:style w:type="character" w:styleId="SubtleReference">
    <w:name w:val="Subtle Reference"/>
    <w:uiPriority w:val="31"/>
    <w:qFormat/>
    <w:rsid w:val="00335DC1"/>
    <w:rPr>
      <w:smallCaps/>
    </w:rPr>
  </w:style>
  <w:style w:type="character" w:styleId="IntenseReference">
    <w:name w:val="Intense Reference"/>
    <w:uiPriority w:val="32"/>
    <w:qFormat/>
    <w:rsid w:val="00335DC1"/>
    <w:rPr>
      <w:smallCaps/>
      <w:spacing w:val="5"/>
      <w:u w:val="single"/>
    </w:rPr>
  </w:style>
  <w:style w:type="character" w:styleId="BookTitle">
    <w:name w:val="Book Title"/>
    <w:uiPriority w:val="33"/>
    <w:qFormat/>
    <w:rsid w:val="00335DC1"/>
    <w:rPr>
      <w:i/>
      <w:iCs/>
      <w:smallCaps/>
      <w:spacing w:val="5"/>
    </w:rPr>
  </w:style>
  <w:style w:type="paragraph" w:styleId="TOCHeading">
    <w:name w:val="TOC Heading"/>
    <w:basedOn w:val="Heading1"/>
    <w:next w:val="Normal"/>
    <w:uiPriority w:val="39"/>
    <w:semiHidden/>
    <w:unhideWhenUsed/>
    <w:qFormat/>
    <w:rsid w:val="00335DC1"/>
    <w:pPr>
      <w:outlineLvl w:val="9"/>
    </w:pPr>
  </w:style>
  <w:style w:type="paragraph" w:styleId="FootnoteText">
    <w:name w:val="footnote text"/>
    <w:basedOn w:val="Normal"/>
    <w:link w:val="FootnoteTextChar"/>
    <w:uiPriority w:val="99"/>
    <w:unhideWhenUsed/>
    <w:rsid w:val="002157C5"/>
    <w:rPr>
      <w:sz w:val="20"/>
      <w:szCs w:val="20"/>
    </w:rPr>
  </w:style>
  <w:style w:type="character" w:customStyle="1" w:styleId="FootnoteTextChar">
    <w:name w:val="Footnote Text Char"/>
    <w:basedOn w:val="DefaultParagraphFont"/>
    <w:link w:val="FootnoteText"/>
    <w:uiPriority w:val="99"/>
    <w:rsid w:val="002157C5"/>
    <w:rPr>
      <w:sz w:val="20"/>
      <w:szCs w:val="20"/>
    </w:rPr>
  </w:style>
  <w:style w:type="character" w:styleId="FootnoteReference">
    <w:name w:val="footnote reference"/>
    <w:basedOn w:val="DefaultParagraphFont"/>
    <w:uiPriority w:val="99"/>
    <w:unhideWhenUsed/>
    <w:rsid w:val="002157C5"/>
    <w:rPr>
      <w:vertAlign w:val="superscript"/>
    </w:rPr>
  </w:style>
  <w:style w:type="character" w:customStyle="1" w:styleId="groupheading">
    <w:name w:val="groupheading"/>
    <w:basedOn w:val="DefaultParagraphFont"/>
    <w:rsid w:val="007454F3"/>
  </w:style>
  <w:style w:type="character" w:customStyle="1" w:styleId="informationalsmall">
    <w:name w:val="informationalsmall"/>
    <w:basedOn w:val="DefaultParagraphFont"/>
    <w:rsid w:val="007454F3"/>
  </w:style>
  <w:style w:type="paragraph" w:styleId="BalloonText">
    <w:name w:val="Balloon Text"/>
    <w:basedOn w:val="Normal"/>
    <w:link w:val="BalloonTextChar"/>
    <w:uiPriority w:val="99"/>
    <w:semiHidden/>
    <w:unhideWhenUsed/>
    <w:rsid w:val="007454F3"/>
    <w:rPr>
      <w:rFonts w:ascii="Tahoma" w:hAnsi="Tahoma" w:cs="Tahoma"/>
      <w:sz w:val="16"/>
      <w:szCs w:val="16"/>
    </w:rPr>
  </w:style>
  <w:style w:type="character" w:customStyle="1" w:styleId="BalloonTextChar">
    <w:name w:val="Balloon Text Char"/>
    <w:basedOn w:val="DefaultParagraphFont"/>
    <w:link w:val="BalloonText"/>
    <w:uiPriority w:val="99"/>
    <w:semiHidden/>
    <w:rsid w:val="007454F3"/>
    <w:rPr>
      <w:rFonts w:ascii="Tahoma" w:hAnsi="Tahoma" w:cs="Tahoma"/>
      <w:sz w:val="16"/>
      <w:szCs w:val="16"/>
    </w:rPr>
  </w:style>
  <w:style w:type="character" w:customStyle="1" w:styleId="starpage">
    <w:name w:val="starpage"/>
    <w:basedOn w:val="DefaultParagraphFont"/>
    <w:rsid w:val="00BB596D"/>
  </w:style>
  <w:style w:type="character" w:styleId="Hyperlink">
    <w:name w:val="Hyperlink"/>
    <w:basedOn w:val="DefaultParagraphFont"/>
    <w:uiPriority w:val="99"/>
    <w:unhideWhenUsed/>
    <w:rsid w:val="000E42EF"/>
    <w:rPr>
      <w:color w:val="0000FF"/>
      <w:u w:val="single"/>
    </w:rPr>
  </w:style>
  <w:style w:type="character" w:customStyle="1" w:styleId="searchterm">
    <w:name w:val="searchterm"/>
    <w:basedOn w:val="DefaultParagraphFont"/>
    <w:rsid w:val="002B4905"/>
  </w:style>
  <w:style w:type="character" w:customStyle="1" w:styleId="apple-converted-space">
    <w:name w:val="apple-converted-space"/>
    <w:basedOn w:val="DefaultParagraphFont"/>
    <w:rsid w:val="00961BFE"/>
  </w:style>
  <w:style w:type="character" w:customStyle="1" w:styleId="italic">
    <w:name w:val="italic"/>
    <w:basedOn w:val="DefaultParagraphFont"/>
    <w:rsid w:val="00961BFE"/>
  </w:style>
  <w:style w:type="character" w:customStyle="1" w:styleId="costarpage">
    <w:name w:val="co_starpage"/>
    <w:basedOn w:val="DefaultParagraphFont"/>
    <w:rsid w:val="008D1868"/>
  </w:style>
  <w:style w:type="paragraph" w:styleId="PlainText">
    <w:name w:val="Plain Text"/>
    <w:basedOn w:val="Normal"/>
    <w:link w:val="PlainTextChar"/>
    <w:uiPriority w:val="99"/>
    <w:semiHidden/>
    <w:unhideWhenUsed/>
    <w:rsid w:val="00A86DFB"/>
    <w:rPr>
      <w:rFonts w:ascii="Calibri" w:hAnsi="Calibri"/>
      <w:szCs w:val="21"/>
      <w:lang w:bidi="ar-SA"/>
    </w:rPr>
  </w:style>
  <w:style w:type="character" w:customStyle="1" w:styleId="PlainTextChar">
    <w:name w:val="Plain Text Char"/>
    <w:basedOn w:val="DefaultParagraphFont"/>
    <w:link w:val="PlainText"/>
    <w:uiPriority w:val="99"/>
    <w:semiHidden/>
    <w:rsid w:val="00A86DFB"/>
    <w:rPr>
      <w:rFonts w:ascii="Calibri" w:hAnsi="Calibri"/>
      <w:szCs w:val="21"/>
      <w:lang w:bidi="ar-SA"/>
    </w:rPr>
  </w:style>
  <w:style w:type="character" w:customStyle="1" w:styleId="cosmallcaps">
    <w:name w:val="co_smallcaps"/>
    <w:basedOn w:val="DefaultParagraphFont"/>
    <w:rsid w:val="0063776D"/>
  </w:style>
  <w:style w:type="table" w:styleId="TableGrid">
    <w:name w:val="Table Grid"/>
    <w:basedOn w:val="TableNormal"/>
    <w:uiPriority w:val="59"/>
    <w:rsid w:val="00D46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491B"/>
    <w:pPr>
      <w:tabs>
        <w:tab w:val="center" w:pos="4680"/>
        <w:tab w:val="right" w:pos="9360"/>
      </w:tabs>
    </w:pPr>
  </w:style>
  <w:style w:type="character" w:customStyle="1" w:styleId="HeaderChar">
    <w:name w:val="Header Char"/>
    <w:basedOn w:val="DefaultParagraphFont"/>
    <w:link w:val="Header"/>
    <w:uiPriority w:val="99"/>
    <w:rsid w:val="007B491B"/>
  </w:style>
  <w:style w:type="paragraph" w:styleId="Footer">
    <w:name w:val="footer"/>
    <w:basedOn w:val="Normal"/>
    <w:link w:val="FooterChar"/>
    <w:uiPriority w:val="99"/>
    <w:unhideWhenUsed/>
    <w:rsid w:val="007B491B"/>
    <w:pPr>
      <w:tabs>
        <w:tab w:val="center" w:pos="4680"/>
        <w:tab w:val="right" w:pos="9360"/>
      </w:tabs>
    </w:pPr>
  </w:style>
  <w:style w:type="character" w:customStyle="1" w:styleId="FooterChar">
    <w:name w:val="Footer Char"/>
    <w:basedOn w:val="DefaultParagraphFont"/>
    <w:link w:val="Footer"/>
    <w:uiPriority w:val="99"/>
    <w:rsid w:val="007B491B"/>
  </w:style>
  <w:style w:type="character" w:styleId="FollowedHyperlink">
    <w:name w:val="FollowedHyperlink"/>
    <w:basedOn w:val="DefaultParagraphFont"/>
    <w:uiPriority w:val="99"/>
    <w:semiHidden/>
    <w:unhideWhenUsed/>
    <w:rsid w:val="007F0268"/>
    <w:rPr>
      <w:color w:val="800080" w:themeColor="followedHyperlink"/>
      <w:u w:val="single"/>
    </w:rPr>
  </w:style>
  <w:style w:type="paragraph" w:styleId="EndnoteText">
    <w:name w:val="endnote text"/>
    <w:basedOn w:val="Normal"/>
    <w:link w:val="EndnoteTextChar"/>
    <w:semiHidden/>
    <w:rsid w:val="00A966F4"/>
    <w:rPr>
      <w:rFonts w:ascii="Times New Roman" w:eastAsia="Times New Roman" w:hAnsi="Times New Roman" w:cs="Times New Roman"/>
      <w:sz w:val="24"/>
      <w:szCs w:val="20"/>
      <w:lang w:bidi="ar-SA"/>
    </w:rPr>
  </w:style>
  <w:style w:type="character" w:customStyle="1" w:styleId="EndnoteTextChar">
    <w:name w:val="Endnote Text Char"/>
    <w:basedOn w:val="DefaultParagraphFont"/>
    <w:link w:val="EndnoteText"/>
    <w:semiHidden/>
    <w:rsid w:val="00A966F4"/>
    <w:rPr>
      <w:rFonts w:ascii="Times New Roman" w:eastAsia="Times New Roman" w:hAnsi="Times New Roman" w:cs="Times New Roman"/>
      <w:sz w:val="24"/>
      <w:szCs w:val="20"/>
      <w:lang w:bidi="ar-SA"/>
    </w:rPr>
  </w:style>
  <w:style w:type="character" w:styleId="EndnoteReference">
    <w:name w:val="endnote reference"/>
    <w:basedOn w:val="DefaultParagraphFont"/>
    <w:semiHidden/>
    <w:rsid w:val="00C5571D"/>
    <w:rPr>
      <w:vertAlign w:val="superscript"/>
    </w:rPr>
  </w:style>
  <w:style w:type="character" w:styleId="CommentReference">
    <w:name w:val="annotation reference"/>
    <w:basedOn w:val="DefaultParagraphFont"/>
    <w:uiPriority w:val="99"/>
    <w:semiHidden/>
    <w:unhideWhenUsed/>
    <w:rsid w:val="00095E3F"/>
    <w:rPr>
      <w:sz w:val="18"/>
      <w:szCs w:val="18"/>
    </w:rPr>
  </w:style>
  <w:style w:type="paragraph" w:styleId="CommentText">
    <w:name w:val="annotation text"/>
    <w:basedOn w:val="Normal"/>
    <w:link w:val="CommentTextChar"/>
    <w:uiPriority w:val="99"/>
    <w:unhideWhenUsed/>
    <w:rsid w:val="00095E3F"/>
    <w:rPr>
      <w:sz w:val="24"/>
      <w:szCs w:val="24"/>
    </w:rPr>
  </w:style>
  <w:style w:type="character" w:customStyle="1" w:styleId="CommentTextChar">
    <w:name w:val="Comment Text Char"/>
    <w:basedOn w:val="DefaultParagraphFont"/>
    <w:link w:val="CommentText"/>
    <w:uiPriority w:val="99"/>
    <w:rsid w:val="00095E3F"/>
    <w:rPr>
      <w:sz w:val="24"/>
      <w:szCs w:val="24"/>
    </w:rPr>
  </w:style>
  <w:style w:type="paragraph" w:styleId="CommentSubject">
    <w:name w:val="annotation subject"/>
    <w:basedOn w:val="CommentText"/>
    <w:next w:val="CommentText"/>
    <w:link w:val="CommentSubjectChar"/>
    <w:uiPriority w:val="99"/>
    <w:semiHidden/>
    <w:unhideWhenUsed/>
    <w:rsid w:val="00095E3F"/>
    <w:rPr>
      <w:b/>
      <w:bCs/>
      <w:sz w:val="20"/>
      <w:szCs w:val="20"/>
    </w:rPr>
  </w:style>
  <w:style w:type="character" w:customStyle="1" w:styleId="CommentSubjectChar">
    <w:name w:val="Comment Subject Char"/>
    <w:basedOn w:val="CommentTextChar"/>
    <w:link w:val="CommentSubject"/>
    <w:uiPriority w:val="99"/>
    <w:semiHidden/>
    <w:rsid w:val="00095E3F"/>
    <w:rPr>
      <w:b/>
      <w:bCs/>
      <w:sz w:val="20"/>
      <w:szCs w:val="20"/>
    </w:rPr>
  </w:style>
  <w:style w:type="character" w:customStyle="1" w:styleId="copinpointicon">
    <w:name w:val="co_pinpointicon"/>
    <w:basedOn w:val="DefaultParagraphFont"/>
    <w:rsid w:val="007472B9"/>
  </w:style>
  <w:style w:type="character" w:customStyle="1" w:styleId="cosearchterm">
    <w:name w:val="co_searchterm"/>
    <w:basedOn w:val="DefaultParagraphFont"/>
    <w:rsid w:val="007472B9"/>
  </w:style>
  <w:style w:type="character" w:styleId="HTMLCite">
    <w:name w:val="HTML Cite"/>
    <w:basedOn w:val="DefaultParagraphFont"/>
    <w:uiPriority w:val="99"/>
    <w:semiHidden/>
    <w:unhideWhenUsed/>
    <w:rsid w:val="00E22029"/>
    <w:rPr>
      <w:i/>
      <w:iCs/>
    </w:rPr>
  </w:style>
  <w:style w:type="paragraph" w:styleId="Revision">
    <w:name w:val="Revision"/>
    <w:hidden/>
    <w:uiPriority w:val="99"/>
    <w:semiHidden/>
    <w:rsid w:val="00C12353"/>
  </w:style>
  <w:style w:type="character" w:customStyle="1" w:styleId="UnresolvedMention">
    <w:name w:val="Unresolved Mention"/>
    <w:basedOn w:val="DefaultParagraphFont"/>
    <w:uiPriority w:val="99"/>
    <w:semiHidden/>
    <w:unhideWhenUsed/>
    <w:rsid w:val="00AD3DD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540404">
      <w:bodyDiv w:val="1"/>
      <w:marLeft w:val="0"/>
      <w:marRight w:val="0"/>
      <w:marTop w:val="0"/>
      <w:marBottom w:val="0"/>
      <w:divBdr>
        <w:top w:val="none" w:sz="0" w:space="0" w:color="auto"/>
        <w:left w:val="none" w:sz="0" w:space="0" w:color="auto"/>
        <w:bottom w:val="none" w:sz="0" w:space="0" w:color="auto"/>
        <w:right w:val="none" w:sz="0" w:space="0" w:color="auto"/>
      </w:divBdr>
    </w:div>
    <w:div w:id="29696645">
      <w:bodyDiv w:val="1"/>
      <w:marLeft w:val="0"/>
      <w:marRight w:val="0"/>
      <w:marTop w:val="0"/>
      <w:marBottom w:val="0"/>
      <w:divBdr>
        <w:top w:val="none" w:sz="0" w:space="0" w:color="auto"/>
        <w:left w:val="none" w:sz="0" w:space="0" w:color="auto"/>
        <w:bottom w:val="none" w:sz="0" w:space="0" w:color="auto"/>
        <w:right w:val="none" w:sz="0" w:space="0" w:color="auto"/>
      </w:divBdr>
    </w:div>
    <w:div w:id="30888664">
      <w:bodyDiv w:val="1"/>
      <w:marLeft w:val="0"/>
      <w:marRight w:val="0"/>
      <w:marTop w:val="0"/>
      <w:marBottom w:val="0"/>
      <w:divBdr>
        <w:top w:val="none" w:sz="0" w:space="0" w:color="auto"/>
        <w:left w:val="none" w:sz="0" w:space="0" w:color="auto"/>
        <w:bottom w:val="none" w:sz="0" w:space="0" w:color="auto"/>
        <w:right w:val="none" w:sz="0" w:space="0" w:color="auto"/>
      </w:divBdr>
    </w:div>
    <w:div w:id="54360115">
      <w:bodyDiv w:val="1"/>
      <w:marLeft w:val="0"/>
      <w:marRight w:val="0"/>
      <w:marTop w:val="0"/>
      <w:marBottom w:val="0"/>
      <w:divBdr>
        <w:top w:val="none" w:sz="0" w:space="0" w:color="auto"/>
        <w:left w:val="none" w:sz="0" w:space="0" w:color="auto"/>
        <w:bottom w:val="none" w:sz="0" w:space="0" w:color="auto"/>
        <w:right w:val="none" w:sz="0" w:space="0" w:color="auto"/>
      </w:divBdr>
    </w:div>
    <w:div w:id="431632272">
      <w:bodyDiv w:val="1"/>
      <w:marLeft w:val="0"/>
      <w:marRight w:val="0"/>
      <w:marTop w:val="0"/>
      <w:marBottom w:val="0"/>
      <w:divBdr>
        <w:top w:val="none" w:sz="0" w:space="0" w:color="auto"/>
        <w:left w:val="none" w:sz="0" w:space="0" w:color="auto"/>
        <w:bottom w:val="none" w:sz="0" w:space="0" w:color="auto"/>
        <w:right w:val="none" w:sz="0" w:space="0" w:color="auto"/>
      </w:divBdr>
    </w:div>
    <w:div w:id="486677110">
      <w:bodyDiv w:val="1"/>
      <w:marLeft w:val="0"/>
      <w:marRight w:val="0"/>
      <w:marTop w:val="0"/>
      <w:marBottom w:val="0"/>
      <w:divBdr>
        <w:top w:val="none" w:sz="0" w:space="0" w:color="auto"/>
        <w:left w:val="none" w:sz="0" w:space="0" w:color="auto"/>
        <w:bottom w:val="none" w:sz="0" w:space="0" w:color="auto"/>
        <w:right w:val="none" w:sz="0" w:space="0" w:color="auto"/>
      </w:divBdr>
    </w:div>
    <w:div w:id="623313119">
      <w:bodyDiv w:val="1"/>
      <w:marLeft w:val="0"/>
      <w:marRight w:val="0"/>
      <w:marTop w:val="0"/>
      <w:marBottom w:val="0"/>
      <w:divBdr>
        <w:top w:val="none" w:sz="0" w:space="0" w:color="auto"/>
        <w:left w:val="none" w:sz="0" w:space="0" w:color="auto"/>
        <w:bottom w:val="none" w:sz="0" w:space="0" w:color="auto"/>
        <w:right w:val="none" w:sz="0" w:space="0" w:color="auto"/>
      </w:divBdr>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768895461">
      <w:bodyDiv w:val="1"/>
      <w:marLeft w:val="0"/>
      <w:marRight w:val="0"/>
      <w:marTop w:val="0"/>
      <w:marBottom w:val="0"/>
      <w:divBdr>
        <w:top w:val="none" w:sz="0" w:space="0" w:color="auto"/>
        <w:left w:val="none" w:sz="0" w:space="0" w:color="auto"/>
        <w:bottom w:val="none" w:sz="0" w:space="0" w:color="auto"/>
        <w:right w:val="none" w:sz="0" w:space="0" w:color="auto"/>
      </w:divBdr>
    </w:div>
    <w:div w:id="789476978">
      <w:bodyDiv w:val="1"/>
      <w:marLeft w:val="0"/>
      <w:marRight w:val="0"/>
      <w:marTop w:val="0"/>
      <w:marBottom w:val="0"/>
      <w:divBdr>
        <w:top w:val="none" w:sz="0" w:space="0" w:color="auto"/>
        <w:left w:val="none" w:sz="0" w:space="0" w:color="auto"/>
        <w:bottom w:val="none" w:sz="0" w:space="0" w:color="auto"/>
        <w:right w:val="none" w:sz="0" w:space="0" w:color="auto"/>
      </w:divBdr>
    </w:div>
    <w:div w:id="801071785">
      <w:bodyDiv w:val="1"/>
      <w:marLeft w:val="0"/>
      <w:marRight w:val="0"/>
      <w:marTop w:val="0"/>
      <w:marBottom w:val="0"/>
      <w:divBdr>
        <w:top w:val="none" w:sz="0" w:space="0" w:color="auto"/>
        <w:left w:val="none" w:sz="0" w:space="0" w:color="auto"/>
        <w:bottom w:val="none" w:sz="0" w:space="0" w:color="auto"/>
        <w:right w:val="none" w:sz="0" w:space="0" w:color="auto"/>
      </w:divBdr>
    </w:div>
    <w:div w:id="848059238">
      <w:bodyDiv w:val="1"/>
      <w:marLeft w:val="0"/>
      <w:marRight w:val="0"/>
      <w:marTop w:val="0"/>
      <w:marBottom w:val="0"/>
      <w:divBdr>
        <w:top w:val="none" w:sz="0" w:space="0" w:color="auto"/>
        <w:left w:val="none" w:sz="0" w:space="0" w:color="auto"/>
        <w:bottom w:val="none" w:sz="0" w:space="0" w:color="auto"/>
        <w:right w:val="none" w:sz="0" w:space="0" w:color="auto"/>
      </w:divBdr>
      <w:divsChild>
        <w:div w:id="1085305168">
          <w:marLeft w:val="0"/>
          <w:marRight w:val="0"/>
          <w:marTop w:val="0"/>
          <w:marBottom w:val="0"/>
          <w:divBdr>
            <w:top w:val="none" w:sz="0" w:space="0" w:color="auto"/>
            <w:left w:val="none" w:sz="0" w:space="0" w:color="auto"/>
            <w:bottom w:val="none" w:sz="0" w:space="0" w:color="auto"/>
            <w:right w:val="none" w:sz="0" w:space="0" w:color="auto"/>
          </w:divBdr>
          <w:divsChild>
            <w:div w:id="1631588888">
              <w:marLeft w:val="0"/>
              <w:marRight w:val="0"/>
              <w:marTop w:val="0"/>
              <w:marBottom w:val="0"/>
              <w:divBdr>
                <w:top w:val="none" w:sz="0" w:space="0" w:color="auto"/>
                <w:left w:val="none" w:sz="0" w:space="0" w:color="auto"/>
                <w:bottom w:val="none" w:sz="0" w:space="0" w:color="auto"/>
                <w:right w:val="none" w:sz="0" w:space="0" w:color="auto"/>
              </w:divBdr>
              <w:divsChild>
                <w:div w:id="1910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83335">
      <w:bodyDiv w:val="1"/>
      <w:marLeft w:val="0"/>
      <w:marRight w:val="0"/>
      <w:marTop w:val="0"/>
      <w:marBottom w:val="0"/>
      <w:divBdr>
        <w:top w:val="none" w:sz="0" w:space="0" w:color="auto"/>
        <w:left w:val="none" w:sz="0" w:space="0" w:color="auto"/>
        <w:bottom w:val="none" w:sz="0" w:space="0" w:color="auto"/>
        <w:right w:val="none" w:sz="0" w:space="0" w:color="auto"/>
      </w:divBdr>
    </w:div>
    <w:div w:id="1028870857">
      <w:bodyDiv w:val="1"/>
      <w:marLeft w:val="0"/>
      <w:marRight w:val="0"/>
      <w:marTop w:val="0"/>
      <w:marBottom w:val="0"/>
      <w:divBdr>
        <w:top w:val="none" w:sz="0" w:space="0" w:color="auto"/>
        <w:left w:val="none" w:sz="0" w:space="0" w:color="auto"/>
        <w:bottom w:val="none" w:sz="0" w:space="0" w:color="auto"/>
        <w:right w:val="none" w:sz="0" w:space="0" w:color="auto"/>
      </w:divBdr>
    </w:div>
    <w:div w:id="1110392236">
      <w:bodyDiv w:val="1"/>
      <w:marLeft w:val="0"/>
      <w:marRight w:val="0"/>
      <w:marTop w:val="0"/>
      <w:marBottom w:val="0"/>
      <w:divBdr>
        <w:top w:val="none" w:sz="0" w:space="0" w:color="auto"/>
        <w:left w:val="none" w:sz="0" w:space="0" w:color="auto"/>
        <w:bottom w:val="none" w:sz="0" w:space="0" w:color="auto"/>
        <w:right w:val="none" w:sz="0" w:space="0" w:color="auto"/>
      </w:divBdr>
    </w:div>
    <w:div w:id="1127815948">
      <w:bodyDiv w:val="1"/>
      <w:marLeft w:val="0"/>
      <w:marRight w:val="0"/>
      <w:marTop w:val="0"/>
      <w:marBottom w:val="0"/>
      <w:divBdr>
        <w:top w:val="none" w:sz="0" w:space="0" w:color="auto"/>
        <w:left w:val="none" w:sz="0" w:space="0" w:color="auto"/>
        <w:bottom w:val="none" w:sz="0" w:space="0" w:color="auto"/>
        <w:right w:val="none" w:sz="0" w:space="0" w:color="auto"/>
      </w:divBdr>
    </w:div>
    <w:div w:id="1135874340">
      <w:bodyDiv w:val="1"/>
      <w:marLeft w:val="0"/>
      <w:marRight w:val="0"/>
      <w:marTop w:val="0"/>
      <w:marBottom w:val="0"/>
      <w:divBdr>
        <w:top w:val="none" w:sz="0" w:space="0" w:color="auto"/>
        <w:left w:val="none" w:sz="0" w:space="0" w:color="auto"/>
        <w:bottom w:val="none" w:sz="0" w:space="0" w:color="auto"/>
        <w:right w:val="none" w:sz="0" w:space="0" w:color="auto"/>
      </w:divBdr>
      <w:divsChild>
        <w:div w:id="1141271141">
          <w:marLeft w:val="0"/>
          <w:marRight w:val="0"/>
          <w:marTop w:val="0"/>
          <w:marBottom w:val="0"/>
          <w:divBdr>
            <w:top w:val="none" w:sz="0" w:space="0" w:color="auto"/>
            <w:left w:val="none" w:sz="0" w:space="0" w:color="auto"/>
            <w:bottom w:val="none" w:sz="0" w:space="0" w:color="auto"/>
            <w:right w:val="none" w:sz="0" w:space="0" w:color="auto"/>
          </w:divBdr>
        </w:div>
        <w:div w:id="1469856974">
          <w:marLeft w:val="0"/>
          <w:marRight w:val="0"/>
          <w:marTop w:val="0"/>
          <w:marBottom w:val="0"/>
          <w:divBdr>
            <w:top w:val="none" w:sz="0" w:space="0" w:color="auto"/>
            <w:left w:val="none" w:sz="0" w:space="0" w:color="auto"/>
            <w:bottom w:val="none" w:sz="0" w:space="0" w:color="auto"/>
            <w:right w:val="none" w:sz="0" w:space="0" w:color="auto"/>
          </w:divBdr>
        </w:div>
        <w:div w:id="1622612158">
          <w:marLeft w:val="0"/>
          <w:marRight w:val="0"/>
          <w:marTop w:val="0"/>
          <w:marBottom w:val="0"/>
          <w:divBdr>
            <w:top w:val="none" w:sz="0" w:space="0" w:color="auto"/>
            <w:left w:val="none" w:sz="0" w:space="0" w:color="auto"/>
            <w:bottom w:val="none" w:sz="0" w:space="0" w:color="auto"/>
            <w:right w:val="none" w:sz="0" w:space="0" w:color="auto"/>
          </w:divBdr>
        </w:div>
      </w:divsChild>
    </w:div>
    <w:div w:id="1142767942">
      <w:bodyDiv w:val="1"/>
      <w:marLeft w:val="0"/>
      <w:marRight w:val="0"/>
      <w:marTop w:val="0"/>
      <w:marBottom w:val="0"/>
      <w:divBdr>
        <w:top w:val="none" w:sz="0" w:space="0" w:color="auto"/>
        <w:left w:val="none" w:sz="0" w:space="0" w:color="auto"/>
        <w:bottom w:val="none" w:sz="0" w:space="0" w:color="auto"/>
        <w:right w:val="none" w:sz="0" w:space="0" w:color="auto"/>
      </w:divBdr>
    </w:div>
    <w:div w:id="1147630159">
      <w:bodyDiv w:val="1"/>
      <w:marLeft w:val="0"/>
      <w:marRight w:val="0"/>
      <w:marTop w:val="0"/>
      <w:marBottom w:val="0"/>
      <w:divBdr>
        <w:top w:val="none" w:sz="0" w:space="0" w:color="auto"/>
        <w:left w:val="none" w:sz="0" w:space="0" w:color="auto"/>
        <w:bottom w:val="none" w:sz="0" w:space="0" w:color="auto"/>
        <w:right w:val="none" w:sz="0" w:space="0" w:color="auto"/>
      </w:divBdr>
    </w:div>
    <w:div w:id="1191451162">
      <w:bodyDiv w:val="1"/>
      <w:marLeft w:val="0"/>
      <w:marRight w:val="0"/>
      <w:marTop w:val="0"/>
      <w:marBottom w:val="0"/>
      <w:divBdr>
        <w:top w:val="none" w:sz="0" w:space="0" w:color="auto"/>
        <w:left w:val="none" w:sz="0" w:space="0" w:color="auto"/>
        <w:bottom w:val="none" w:sz="0" w:space="0" w:color="auto"/>
        <w:right w:val="none" w:sz="0" w:space="0" w:color="auto"/>
      </w:divBdr>
    </w:div>
    <w:div w:id="1212958079">
      <w:bodyDiv w:val="1"/>
      <w:marLeft w:val="0"/>
      <w:marRight w:val="0"/>
      <w:marTop w:val="0"/>
      <w:marBottom w:val="0"/>
      <w:divBdr>
        <w:top w:val="none" w:sz="0" w:space="0" w:color="auto"/>
        <w:left w:val="none" w:sz="0" w:space="0" w:color="auto"/>
        <w:bottom w:val="none" w:sz="0" w:space="0" w:color="auto"/>
        <w:right w:val="none" w:sz="0" w:space="0" w:color="auto"/>
      </w:divBdr>
    </w:div>
    <w:div w:id="1251812221">
      <w:bodyDiv w:val="1"/>
      <w:marLeft w:val="0"/>
      <w:marRight w:val="0"/>
      <w:marTop w:val="0"/>
      <w:marBottom w:val="0"/>
      <w:divBdr>
        <w:top w:val="none" w:sz="0" w:space="0" w:color="auto"/>
        <w:left w:val="none" w:sz="0" w:space="0" w:color="auto"/>
        <w:bottom w:val="none" w:sz="0" w:space="0" w:color="auto"/>
        <w:right w:val="none" w:sz="0" w:space="0" w:color="auto"/>
      </w:divBdr>
    </w:div>
    <w:div w:id="1283926277">
      <w:bodyDiv w:val="1"/>
      <w:marLeft w:val="0"/>
      <w:marRight w:val="0"/>
      <w:marTop w:val="0"/>
      <w:marBottom w:val="0"/>
      <w:divBdr>
        <w:top w:val="none" w:sz="0" w:space="0" w:color="auto"/>
        <w:left w:val="none" w:sz="0" w:space="0" w:color="auto"/>
        <w:bottom w:val="none" w:sz="0" w:space="0" w:color="auto"/>
        <w:right w:val="none" w:sz="0" w:space="0" w:color="auto"/>
      </w:divBdr>
    </w:div>
    <w:div w:id="1301612104">
      <w:bodyDiv w:val="1"/>
      <w:marLeft w:val="0"/>
      <w:marRight w:val="0"/>
      <w:marTop w:val="0"/>
      <w:marBottom w:val="0"/>
      <w:divBdr>
        <w:top w:val="none" w:sz="0" w:space="0" w:color="auto"/>
        <w:left w:val="none" w:sz="0" w:space="0" w:color="auto"/>
        <w:bottom w:val="none" w:sz="0" w:space="0" w:color="auto"/>
        <w:right w:val="none" w:sz="0" w:space="0" w:color="auto"/>
      </w:divBdr>
    </w:div>
    <w:div w:id="1302883617">
      <w:bodyDiv w:val="1"/>
      <w:marLeft w:val="0"/>
      <w:marRight w:val="0"/>
      <w:marTop w:val="0"/>
      <w:marBottom w:val="0"/>
      <w:divBdr>
        <w:top w:val="none" w:sz="0" w:space="0" w:color="auto"/>
        <w:left w:val="none" w:sz="0" w:space="0" w:color="auto"/>
        <w:bottom w:val="none" w:sz="0" w:space="0" w:color="auto"/>
        <w:right w:val="none" w:sz="0" w:space="0" w:color="auto"/>
      </w:divBdr>
    </w:div>
    <w:div w:id="1308050211">
      <w:bodyDiv w:val="1"/>
      <w:marLeft w:val="0"/>
      <w:marRight w:val="0"/>
      <w:marTop w:val="0"/>
      <w:marBottom w:val="0"/>
      <w:divBdr>
        <w:top w:val="none" w:sz="0" w:space="0" w:color="auto"/>
        <w:left w:val="none" w:sz="0" w:space="0" w:color="auto"/>
        <w:bottom w:val="none" w:sz="0" w:space="0" w:color="auto"/>
        <w:right w:val="none" w:sz="0" w:space="0" w:color="auto"/>
      </w:divBdr>
    </w:div>
    <w:div w:id="1318535186">
      <w:bodyDiv w:val="1"/>
      <w:marLeft w:val="0"/>
      <w:marRight w:val="0"/>
      <w:marTop w:val="0"/>
      <w:marBottom w:val="0"/>
      <w:divBdr>
        <w:top w:val="none" w:sz="0" w:space="0" w:color="auto"/>
        <w:left w:val="none" w:sz="0" w:space="0" w:color="auto"/>
        <w:bottom w:val="none" w:sz="0" w:space="0" w:color="auto"/>
        <w:right w:val="none" w:sz="0" w:space="0" w:color="auto"/>
      </w:divBdr>
    </w:div>
    <w:div w:id="1323044466">
      <w:bodyDiv w:val="1"/>
      <w:marLeft w:val="0"/>
      <w:marRight w:val="0"/>
      <w:marTop w:val="0"/>
      <w:marBottom w:val="0"/>
      <w:divBdr>
        <w:top w:val="none" w:sz="0" w:space="0" w:color="auto"/>
        <w:left w:val="none" w:sz="0" w:space="0" w:color="auto"/>
        <w:bottom w:val="none" w:sz="0" w:space="0" w:color="auto"/>
        <w:right w:val="none" w:sz="0" w:space="0" w:color="auto"/>
      </w:divBdr>
      <w:divsChild>
        <w:div w:id="2007246215">
          <w:marLeft w:val="0"/>
          <w:marRight w:val="0"/>
          <w:marTop w:val="0"/>
          <w:marBottom w:val="0"/>
          <w:divBdr>
            <w:top w:val="none" w:sz="0" w:space="0" w:color="auto"/>
            <w:left w:val="none" w:sz="0" w:space="0" w:color="auto"/>
            <w:bottom w:val="none" w:sz="0" w:space="0" w:color="auto"/>
            <w:right w:val="none" w:sz="0" w:space="0" w:color="auto"/>
          </w:divBdr>
          <w:divsChild>
            <w:div w:id="365762596">
              <w:marLeft w:val="0"/>
              <w:marRight w:val="0"/>
              <w:marTop w:val="0"/>
              <w:marBottom w:val="0"/>
              <w:divBdr>
                <w:top w:val="none" w:sz="0" w:space="0" w:color="auto"/>
                <w:left w:val="none" w:sz="0" w:space="0" w:color="auto"/>
                <w:bottom w:val="none" w:sz="0" w:space="0" w:color="auto"/>
                <w:right w:val="none" w:sz="0" w:space="0" w:color="auto"/>
              </w:divBdr>
            </w:div>
            <w:div w:id="1696685806">
              <w:marLeft w:val="0"/>
              <w:marRight w:val="0"/>
              <w:marTop w:val="0"/>
              <w:marBottom w:val="0"/>
              <w:divBdr>
                <w:top w:val="none" w:sz="0" w:space="0" w:color="auto"/>
                <w:left w:val="none" w:sz="0" w:space="0" w:color="auto"/>
                <w:bottom w:val="none" w:sz="0" w:space="0" w:color="auto"/>
                <w:right w:val="none" w:sz="0" w:space="0" w:color="auto"/>
              </w:divBdr>
              <w:divsChild>
                <w:div w:id="7279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4530">
      <w:bodyDiv w:val="1"/>
      <w:marLeft w:val="0"/>
      <w:marRight w:val="0"/>
      <w:marTop w:val="0"/>
      <w:marBottom w:val="0"/>
      <w:divBdr>
        <w:top w:val="none" w:sz="0" w:space="0" w:color="auto"/>
        <w:left w:val="none" w:sz="0" w:space="0" w:color="auto"/>
        <w:bottom w:val="none" w:sz="0" w:space="0" w:color="auto"/>
        <w:right w:val="none" w:sz="0" w:space="0" w:color="auto"/>
      </w:divBdr>
    </w:div>
    <w:div w:id="1471435001">
      <w:bodyDiv w:val="1"/>
      <w:marLeft w:val="0"/>
      <w:marRight w:val="0"/>
      <w:marTop w:val="0"/>
      <w:marBottom w:val="0"/>
      <w:divBdr>
        <w:top w:val="none" w:sz="0" w:space="0" w:color="auto"/>
        <w:left w:val="none" w:sz="0" w:space="0" w:color="auto"/>
        <w:bottom w:val="none" w:sz="0" w:space="0" w:color="auto"/>
        <w:right w:val="none" w:sz="0" w:space="0" w:color="auto"/>
      </w:divBdr>
    </w:div>
    <w:div w:id="1543594968">
      <w:bodyDiv w:val="1"/>
      <w:marLeft w:val="0"/>
      <w:marRight w:val="0"/>
      <w:marTop w:val="0"/>
      <w:marBottom w:val="0"/>
      <w:divBdr>
        <w:top w:val="none" w:sz="0" w:space="0" w:color="auto"/>
        <w:left w:val="none" w:sz="0" w:space="0" w:color="auto"/>
        <w:bottom w:val="none" w:sz="0" w:space="0" w:color="auto"/>
        <w:right w:val="none" w:sz="0" w:space="0" w:color="auto"/>
      </w:divBdr>
    </w:div>
    <w:div w:id="1689284389">
      <w:bodyDiv w:val="1"/>
      <w:marLeft w:val="0"/>
      <w:marRight w:val="0"/>
      <w:marTop w:val="0"/>
      <w:marBottom w:val="0"/>
      <w:divBdr>
        <w:top w:val="none" w:sz="0" w:space="0" w:color="auto"/>
        <w:left w:val="none" w:sz="0" w:space="0" w:color="auto"/>
        <w:bottom w:val="none" w:sz="0" w:space="0" w:color="auto"/>
        <w:right w:val="none" w:sz="0" w:space="0" w:color="auto"/>
      </w:divBdr>
    </w:div>
    <w:div w:id="1720282350">
      <w:bodyDiv w:val="1"/>
      <w:marLeft w:val="0"/>
      <w:marRight w:val="0"/>
      <w:marTop w:val="0"/>
      <w:marBottom w:val="0"/>
      <w:divBdr>
        <w:top w:val="none" w:sz="0" w:space="0" w:color="auto"/>
        <w:left w:val="none" w:sz="0" w:space="0" w:color="auto"/>
        <w:bottom w:val="none" w:sz="0" w:space="0" w:color="auto"/>
        <w:right w:val="none" w:sz="0" w:space="0" w:color="auto"/>
      </w:divBdr>
    </w:div>
    <w:div w:id="1758600972">
      <w:bodyDiv w:val="1"/>
      <w:marLeft w:val="0"/>
      <w:marRight w:val="0"/>
      <w:marTop w:val="0"/>
      <w:marBottom w:val="0"/>
      <w:divBdr>
        <w:top w:val="none" w:sz="0" w:space="0" w:color="auto"/>
        <w:left w:val="none" w:sz="0" w:space="0" w:color="auto"/>
        <w:bottom w:val="none" w:sz="0" w:space="0" w:color="auto"/>
        <w:right w:val="none" w:sz="0" w:space="0" w:color="auto"/>
      </w:divBdr>
    </w:div>
    <w:div w:id="1797604907">
      <w:bodyDiv w:val="1"/>
      <w:marLeft w:val="0"/>
      <w:marRight w:val="0"/>
      <w:marTop w:val="0"/>
      <w:marBottom w:val="0"/>
      <w:divBdr>
        <w:top w:val="none" w:sz="0" w:space="0" w:color="auto"/>
        <w:left w:val="none" w:sz="0" w:space="0" w:color="auto"/>
        <w:bottom w:val="none" w:sz="0" w:space="0" w:color="auto"/>
        <w:right w:val="none" w:sz="0" w:space="0" w:color="auto"/>
      </w:divBdr>
    </w:div>
    <w:div w:id="1813062463">
      <w:bodyDiv w:val="1"/>
      <w:marLeft w:val="0"/>
      <w:marRight w:val="0"/>
      <w:marTop w:val="0"/>
      <w:marBottom w:val="0"/>
      <w:divBdr>
        <w:top w:val="none" w:sz="0" w:space="0" w:color="auto"/>
        <w:left w:val="none" w:sz="0" w:space="0" w:color="auto"/>
        <w:bottom w:val="none" w:sz="0" w:space="0" w:color="auto"/>
        <w:right w:val="none" w:sz="0" w:space="0" w:color="auto"/>
      </w:divBdr>
    </w:div>
    <w:div w:id="1850868753">
      <w:bodyDiv w:val="1"/>
      <w:marLeft w:val="0"/>
      <w:marRight w:val="0"/>
      <w:marTop w:val="0"/>
      <w:marBottom w:val="0"/>
      <w:divBdr>
        <w:top w:val="none" w:sz="0" w:space="0" w:color="auto"/>
        <w:left w:val="none" w:sz="0" w:space="0" w:color="auto"/>
        <w:bottom w:val="none" w:sz="0" w:space="0" w:color="auto"/>
        <w:right w:val="none" w:sz="0" w:space="0" w:color="auto"/>
      </w:divBdr>
    </w:div>
    <w:div w:id="1856722360">
      <w:bodyDiv w:val="1"/>
      <w:marLeft w:val="0"/>
      <w:marRight w:val="0"/>
      <w:marTop w:val="0"/>
      <w:marBottom w:val="0"/>
      <w:divBdr>
        <w:top w:val="none" w:sz="0" w:space="0" w:color="auto"/>
        <w:left w:val="none" w:sz="0" w:space="0" w:color="auto"/>
        <w:bottom w:val="none" w:sz="0" w:space="0" w:color="auto"/>
        <w:right w:val="none" w:sz="0" w:space="0" w:color="auto"/>
      </w:divBdr>
    </w:div>
    <w:div w:id="1953055819">
      <w:bodyDiv w:val="1"/>
      <w:marLeft w:val="0"/>
      <w:marRight w:val="0"/>
      <w:marTop w:val="0"/>
      <w:marBottom w:val="0"/>
      <w:divBdr>
        <w:top w:val="none" w:sz="0" w:space="0" w:color="auto"/>
        <w:left w:val="none" w:sz="0" w:space="0" w:color="auto"/>
        <w:bottom w:val="none" w:sz="0" w:space="0" w:color="auto"/>
        <w:right w:val="none" w:sz="0" w:space="0" w:color="auto"/>
      </w:divBdr>
    </w:div>
    <w:div w:id="1979411002">
      <w:bodyDiv w:val="1"/>
      <w:marLeft w:val="0"/>
      <w:marRight w:val="0"/>
      <w:marTop w:val="0"/>
      <w:marBottom w:val="0"/>
      <w:divBdr>
        <w:top w:val="none" w:sz="0" w:space="0" w:color="auto"/>
        <w:left w:val="none" w:sz="0" w:space="0" w:color="auto"/>
        <w:bottom w:val="none" w:sz="0" w:space="0" w:color="auto"/>
        <w:right w:val="none" w:sz="0" w:space="0" w:color="auto"/>
      </w:divBdr>
    </w:div>
    <w:div w:id="1983584620">
      <w:bodyDiv w:val="1"/>
      <w:marLeft w:val="0"/>
      <w:marRight w:val="0"/>
      <w:marTop w:val="0"/>
      <w:marBottom w:val="0"/>
      <w:divBdr>
        <w:top w:val="none" w:sz="0" w:space="0" w:color="auto"/>
        <w:left w:val="none" w:sz="0" w:space="0" w:color="auto"/>
        <w:bottom w:val="none" w:sz="0" w:space="0" w:color="auto"/>
        <w:right w:val="none" w:sz="0" w:space="0" w:color="auto"/>
      </w:divBdr>
    </w:div>
    <w:div w:id="2069377233">
      <w:bodyDiv w:val="1"/>
      <w:marLeft w:val="0"/>
      <w:marRight w:val="0"/>
      <w:marTop w:val="0"/>
      <w:marBottom w:val="0"/>
      <w:divBdr>
        <w:top w:val="none" w:sz="0" w:space="0" w:color="auto"/>
        <w:left w:val="none" w:sz="0" w:space="0" w:color="auto"/>
        <w:bottom w:val="none" w:sz="0" w:space="0" w:color="auto"/>
        <w:right w:val="none" w:sz="0" w:space="0" w:color="auto"/>
      </w:divBdr>
    </w:div>
    <w:div w:id="207049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5B40E-7C40-4272-ADFB-B45DAEAD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1162</Words>
  <Characters>6242</Characters>
  <Application>Microsoft Office Word</Application>
  <DocSecurity>0</DocSecurity>
  <Lines>90</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Hausman</dc:creator>
  <cp:keywords/>
  <dc:description/>
  <cp:lastModifiedBy>pavithra.ap</cp:lastModifiedBy>
  <cp:revision>9</cp:revision>
  <cp:lastPrinted>2017-08-09T20:59:00Z</cp:lastPrinted>
  <dcterms:created xsi:type="dcterms:W3CDTF">2020-08-04T18:28:00Z</dcterms:created>
  <dcterms:modified xsi:type="dcterms:W3CDTF">2020-08-08T21:18:00Z</dcterms:modified>
  <cp:category/>
</cp:coreProperties>
</file>