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DAC63" w14:textId="06841A0F" w:rsidR="00404206" w:rsidRPr="00455E71" w:rsidRDefault="0054194D" w:rsidP="00A05B98">
      <w:pPr>
        <w:widowControl/>
        <w:spacing w:line="480" w:lineRule="auto"/>
        <w:ind w:left="362" w:right="360"/>
        <w:jc w:val="center"/>
        <w:rPr>
          <w:b/>
          <w:kern w:val="2"/>
          <w:sz w:val="24"/>
          <w:szCs w:val="24"/>
        </w:rPr>
      </w:pPr>
      <w:bookmarkStart w:id="0" w:name="_GoBack"/>
      <w:bookmarkEnd w:id="0"/>
      <w:r w:rsidRPr="00455E71">
        <w:rPr>
          <w:b/>
          <w:kern w:val="2"/>
          <w:sz w:val="24"/>
          <w:szCs w:val="24"/>
        </w:rPr>
        <w:t>ONLINE</w:t>
      </w:r>
      <w:r w:rsidR="00404206" w:rsidRPr="00455E71">
        <w:rPr>
          <w:b/>
          <w:kern w:val="2"/>
          <w:sz w:val="24"/>
          <w:szCs w:val="24"/>
        </w:rPr>
        <w:t xml:space="preserve"> </w:t>
      </w:r>
      <w:r w:rsidRPr="00455E71">
        <w:rPr>
          <w:b/>
          <w:kern w:val="2"/>
          <w:sz w:val="24"/>
          <w:szCs w:val="24"/>
        </w:rPr>
        <w:t>APPENDIX</w:t>
      </w:r>
      <w:r w:rsidR="00404206" w:rsidRPr="00455E71">
        <w:rPr>
          <w:b/>
          <w:kern w:val="2"/>
          <w:sz w:val="24"/>
          <w:szCs w:val="24"/>
        </w:rPr>
        <w:t xml:space="preserve">: </w:t>
      </w:r>
      <w:r w:rsidRPr="00455E71">
        <w:rPr>
          <w:b/>
          <w:kern w:val="2"/>
          <w:sz w:val="24"/>
          <w:szCs w:val="24"/>
        </w:rPr>
        <w:t>VOTER RESPONSE</w:t>
      </w:r>
      <w:r w:rsidR="00404206" w:rsidRPr="00455E71">
        <w:rPr>
          <w:b/>
          <w:kern w:val="2"/>
          <w:sz w:val="24"/>
          <w:szCs w:val="24"/>
        </w:rPr>
        <w:t xml:space="preserve"> </w:t>
      </w:r>
      <w:r w:rsidRPr="00455E71">
        <w:rPr>
          <w:b/>
          <w:kern w:val="2"/>
          <w:sz w:val="24"/>
          <w:szCs w:val="24"/>
        </w:rPr>
        <w:t>TO SALIENT JUDICIAL</w:t>
      </w:r>
      <w:r w:rsidR="00404206" w:rsidRPr="00455E71">
        <w:rPr>
          <w:b/>
          <w:kern w:val="2"/>
          <w:sz w:val="24"/>
          <w:szCs w:val="24"/>
        </w:rPr>
        <w:t xml:space="preserve"> </w:t>
      </w:r>
      <w:r w:rsidRPr="00455E71">
        <w:rPr>
          <w:b/>
          <w:kern w:val="2"/>
          <w:sz w:val="24"/>
          <w:szCs w:val="24"/>
        </w:rPr>
        <w:t>DECISIONS IN RETENTION ELECTIONS</w:t>
      </w:r>
    </w:p>
    <w:p w14:paraId="01F6D1FC" w14:textId="4B48937C" w:rsidR="00404206" w:rsidRPr="00455E71" w:rsidRDefault="00846FFA" w:rsidP="00A05B98">
      <w:pPr>
        <w:widowControl/>
        <w:spacing w:line="480" w:lineRule="auto"/>
        <w:ind w:right="360"/>
        <w:outlineLvl w:val="0"/>
        <w:rPr>
          <w:b/>
          <w:kern w:val="2"/>
          <w:sz w:val="24"/>
          <w:szCs w:val="24"/>
        </w:rPr>
      </w:pPr>
      <w:r w:rsidRPr="00455E71">
        <w:rPr>
          <w:b/>
          <w:kern w:val="2"/>
          <w:sz w:val="24"/>
          <w:szCs w:val="24"/>
        </w:rPr>
        <w:t>Data and Sources</w:t>
      </w:r>
    </w:p>
    <w:tbl>
      <w:tblPr>
        <w:tblStyle w:val="TableGrid"/>
        <w:tblW w:w="0" w:type="auto"/>
        <w:tblLook w:val="04A0" w:firstRow="1" w:lastRow="0" w:firstColumn="1" w:lastColumn="0" w:noHBand="0" w:noVBand="1"/>
      </w:tblPr>
      <w:tblGrid>
        <w:gridCol w:w="4428"/>
        <w:gridCol w:w="4428"/>
      </w:tblGrid>
      <w:tr w:rsidR="00404206" w:rsidRPr="00455E71" w14:paraId="4A829F4B" w14:textId="77777777" w:rsidTr="00404206">
        <w:tc>
          <w:tcPr>
            <w:tcW w:w="4428" w:type="dxa"/>
          </w:tcPr>
          <w:p w14:paraId="74E26BD0" w14:textId="77777777" w:rsidR="00404206" w:rsidRPr="00455E71" w:rsidRDefault="00404206" w:rsidP="00A05B98">
            <w:pPr>
              <w:widowControl/>
              <w:spacing w:line="480" w:lineRule="auto"/>
              <w:ind w:right="360"/>
              <w:rPr>
                <w:b/>
                <w:kern w:val="2"/>
                <w:sz w:val="24"/>
                <w:szCs w:val="24"/>
              </w:rPr>
            </w:pPr>
            <w:r w:rsidRPr="00455E71">
              <w:rPr>
                <w:b/>
                <w:kern w:val="2"/>
                <w:sz w:val="24"/>
                <w:szCs w:val="24"/>
              </w:rPr>
              <w:t>Variable</w:t>
            </w:r>
          </w:p>
        </w:tc>
        <w:tc>
          <w:tcPr>
            <w:tcW w:w="4428" w:type="dxa"/>
          </w:tcPr>
          <w:p w14:paraId="2D4EFE68" w14:textId="4389FCE5" w:rsidR="00404206" w:rsidRPr="00455E71" w:rsidRDefault="00BC1F2A" w:rsidP="00A05B98">
            <w:pPr>
              <w:widowControl/>
              <w:spacing w:line="480" w:lineRule="auto"/>
              <w:ind w:right="360"/>
              <w:rPr>
                <w:b/>
                <w:kern w:val="2"/>
                <w:sz w:val="24"/>
                <w:szCs w:val="24"/>
              </w:rPr>
            </w:pPr>
            <w:r w:rsidRPr="00455E71">
              <w:rPr>
                <w:b/>
                <w:kern w:val="2"/>
                <w:sz w:val="24"/>
                <w:szCs w:val="24"/>
              </w:rPr>
              <w:t xml:space="preserve">Data </w:t>
            </w:r>
            <w:r w:rsidR="00B14509" w:rsidRPr="00455E71">
              <w:rPr>
                <w:b/>
                <w:kern w:val="2"/>
                <w:sz w:val="24"/>
                <w:szCs w:val="24"/>
              </w:rPr>
              <w:t>Source</w:t>
            </w:r>
          </w:p>
        </w:tc>
      </w:tr>
      <w:tr w:rsidR="00404206" w:rsidRPr="00455E71" w14:paraId="37D6A348" w14:textId="77777777" w:rsidTr="00404206">
        <w:tc>
          <w:tcPr>
            <w:tcW w:w="4428" w:type="dxa"/>
          </w:tcPr>
          <w:p w14:paraId="1025CCFA" w14:textId="77777777" w:rsidR="00404206" w:rsidRPr="00455E71" w:rsidRDefault="00404206" w:rsidP="00A05B98">
            <w:pPr>
              <w:widowControl/>
              <w:spacing w:line="480" w:lineRule="auto"/>
              <w:ind w:right="360"/>
              <w:rPr>
                <w:kern w:val="2"/>
                <w:sz w:val="24"/>
                <w:szCs w:val="24"/>
              </w:rPr>
            </w:pPr>
            <w:r w:rsidRPr="00455E71">
              <w:rPr>
                <w:kern w:val="2"/>
                <w:sz w:val="24"/>
                <w:szCs w:val="24"/>
              </w:rPr>
              <w:t>VEP</w:t>
            </w:r>
          </w:p>
        </w:tc>
        <w:tc>
          <w:tcPr>
            <w:tcW w:w="4428" w:type="dxa"/>
          </w:tcPr>
          <w:p w14:paraId="1535464D" w14:textId="77777777" w:rsidR="00404206" w:rsidRPr="00455E71" w:rsidRDefault="00404206" w:rsidP="00A05B98">
            <w:pPr>
              <w:widowControl/>
              <w:spacing w:line="480" w:lineRule="auto"/>
              <w:ind w:right="360"/>
              <w:rPr>
                <w:kern w:val="2"/>
                <w:sz w:val="24"/>
                <w:szCs w:val="24"/>
              </w:rPr>
            </w:pPr>
            <w:r w:rsidRPr="00455E71">
              <w:rPr>
                <w:kern w:val="2"/>
                <w:sz w:val="24"/>
                <w:szCs w:val="24"/>
              </w:rPr>
              <w:t>United States Election Project</w:t>
            </w:r>
          </w:p>
        </w:tc>
      </w:tr>
      <w:tr w:rsidR="00404206" w:rsidRPr="00455E71" w14:paraId="6F9B46BE" w14:textId="77777777" w:rsidTr="00404206">
        <w:tc>
          <w:tcPr>
            <w:tcW w:w="4428" w:type="dxa"/>
          </w:tcPr>
          <w:p w14:paraId="4042DA8C" w14:textId="77777777" w:rsidR="00404206" w:rsidRPr="00455E71" w:rsidRDefault="00404206" w:rsidP="00A05B98">
            <w:pPr>
              <w:widowControl/>
              <w:spacing w:line="480" w:lineRule="auto"/>
              <w:ind w:right="360"/>
              <w:rPr>
                <w:kern w:val="2"/>
                <w:sz w:val="24"/>
                <w:szCs w:val="24"/>
              </w:rPr>
            </w:pPr>
            <w:r w:rsidRPr="00455E71">
              <w:rPr>
                <w:kern w:val="2"/>
                <w:sz w:val="24"/>
                <w:szCs w:val="24"/>
              </w:rPr>
              <w:t>%VEP voting in top ballot race</w:t>
            </w:r>
          </w:p>
        </w:tc>
        <w:tc>
          <w:tcPr>
            <w:tcW w:w="4428" w:type="dxa"/>
          </w:tcPr>
          <w:p w14:paraId="5FC6FB15" w14:textId="77777777" w:rsidR="00404206" w:rsidRPr="00455E71" w:rsidRDefault="00404206" w:rsidP="00A05B98">
            <w:pPr>
              <w:widowControl/>
              <w:spacing w:line="480" w:lineRule="auto"/>
              <w:ind w:right="360"/>
              <w:rPr>
                <w:kern w:val="2"/>
                <w:sz w:val="24"/>
                <w:szCs w:val="24"/>
              </w:rPr>
            </w:pPr>
            <w:r w:rsidRPr="00455E71">
              <w:rPr>
                <w:kern w:val="2"/>
                <w:sz w:val="24"/>
                <w:szCs w:val="24"/>
              </w:rPr>
              <w:t>United States Election Project</w:t>
            </w:r>
          </w:p>
        </w:tc>
      </w:tr>
      <w:tr w:rsidR="00404206" w:rsidRPr="00455E71" w14:paraId="5A062561" w14:textId="77777777" w:rsidTr="00404206">
        <w:tc>
          <w:tcPr>
            <w:tcW w:w="4428" w:type="dxa"/>
          </w:tcPr>
          <w:p w14:paraId="32F5D95D" w14:textId="77777777" w:rsidR="00404206" w:rsidRPr="00455E71" w:rsidRDefault="00404206" w:rsidP="00A05B98">
            <w:pPr>
              <w:widowControl/>
              <w:spacing w:line="480" w:lineRule="auto"/>
              <w:ind w:right="360"/>
              <w:rPr>
                <w:kern w:val="2"/>
                <w:sz w:val="24"/>
                <w:szCs w:val="24"/>
              </w:rPr>
            </w:pPr>
            <w:r w:rsidRPr="00455E71">
              <w:rPr>
                <w:kern w:val="2"/>
                <w:sz w:val="24"/>
                <w:szCs w:val="24"/>
              </w:rPr>
              <w:t>Judicial retention election results</w:t>
            </w:r>
          </w:p>
        </w:tc>
        <w:tc>
          <w:tcPr>
            <w:tcW w:w="4428" w:type="dxa"/>
          </w:tcPr>
          <w:p w14:paraId="1CA0A5D2" w14:textId="77777777" w:rsidR="00404206" w:rsidRPr="00455E71" w:rsidRDefault="00404206" w:rsidP="00A05B98">
            <w:pPr>
              <w:widowControl/>
              <w:spacing w:line="480" w:lineRule="auto"/>
              <w:ind w:right="360"/>
              <w:rPr>
                <w:kern w:val="2"/>
                <w:sz w:val="24"/>
                <w:szCs w:val="24"/>
              </w:rPr>
            </w:pPr>
            <w:r w:rsidRPr="00455E71">
              <w:rPr>
                <w:kern w:val="2"/>
                <w:sz w:val="24"/>
                <w:szCs w:val="24"/>
              </w:rPr>
              <w:t>State records</w:t>
            </w:r>
          </w:p>
        </w:tc>
      </w:tr>
      <w:tr w:rsidR="00404206" w:rsidRPr="00455E71" w14:paraId="3F98F2BF" w14:textId="77777777" w:rsidTr="00404206">
        <w:tc>
          <w:tcPr>
            <w:tcW w:w="4428" w:type="dxa"/>
          </w:tcPr>
          <w:p w14:paraId="38D4EE01" w14:textId="77777777" w:rsidR="00404206" w:rsidRPr="00455E71" w:rsidRDefault="00404206" w:rsidP="00A05B98">
            <w:pPr>
              <w:widowControl/>
              <w:spacing w:line="480" w:lineRule="auto"/>
              <w:ind w:right="360"/>
              <w:rPr>
                <w:kern w:val="2"/>
                <w:sz w:val="24"/>
                <w:szCs w:val="24"/>
              </w:rPr>
            </w:pPr>
            <w:r w:rsidRPr="00455E71">
              <w:rPr>
                <w:kern w:val="2"/>
                <w:sz w:val="24"/>
                <w:szCs w:val="24"/>
              </w:rPr>
              <w:t>Rep. vote share</w:t>
            </w:r>
          </w:p>
        </w:tc>
        <w:tc>
          <w:tcPr>
            <w:tcW w:w="4428" w:type="dxa"/>
          </w:tcPr>
          <w:p w14:paraId="5BBB6830" w14:textId="77777777" w:rsidR="00404206" w:rsidRPr="00455E71" w:rsidRDefault="00404206" w:rsidP="00A05B98">
            <w:pPr>
              <w:widowControl/>
              <w:spacing w:line="480" w:lineRule="auto"/>
              <w:ind w:right="360"/>
              <w:rPr>
                <w:kern w:val="2"/>
                <w:sz w:val="24"/>
                <w:szCs w:val="24"/>
              </w:rPr>
            </w:pPr>
            <w:r w:rsidRPr="00455E71">
              <w:rPr>
                <w:kern w:val="2"/>
                <w:sz w:val="24"/>
                <w:szCs w:val="24"/>
              </w:rPr>
              <w:t xml:space="preserve">State records; </w:t>
            </w:r>
            <w:r w:rsidR="00B14509" w:rsidRPr="00455E71">
              <w:rPr>
                <w:kern w:val="2"/>
                <w:sz w:val="24"/>
                <w:szCs w:val="24"/>
              </w:rPr>
              <w:t>The American Presidency Project (UC Santa Barbara)</w:t>
            </w:r>
          </w:p>
        </w:tc>
      </w:tr>
      <w:tr w:rsidR="00404206" w:rsidRPr="00455E71" w14:paraId="59F16926" w14:textId="77777777" w:rsidTr="00404206">
        <w:tc>
          <w:tcPr>
            <w:tcW w:w="4428" w:type="dxa"/>
          </w:tcPr>
          <w:p w14:paraId="69A56625" w14:textId="77777777" w:rsidR="00404206" w:rsidRPr="00455E71" w:rsidRDefault="00B14509" w:rsidP="00A05B98">
            <w:pPr>
              <w:widowControl/>
              <w:spacing w:line="480" w:lineRule="auto"/>
              <w:ind w:right="360"/>
              <w:rPr>
                <w:kern w:val="2"/>
                <w:sz w:val="24"/>
                <w:szCs w:val="24"/>
              </w:rPr>
            </w:pPr>
            <w:r w:rsidRPr="00455E71">
              <w:rPr>
                <w:kern w:val="2"/>
                <w:sz w:val="24"/>
                <w:szCs w:val="24"/>
              </w:rPr>
              <w:t>State-level demographic data</w:t>
            </w:r>
          </w:p>
        </w:tc>
        <w:tc>
          <w:tcPr>
            <w:tcW w:w="4428" w:type="dxa"/>
          </w:tcPr>
          <w:p w14:paraId="094C94B4" w14:textId="27661CA0" w:rsidR="00404206" w:rsidRPr="00455E71" w:rsidRDefault="00B14509" w:rsidP="00A05B98">
            <w:pPr>
              <w:widowControl/>
              <w:spacing w:line="480" w:lineRule="auto"/>
              <w:ind w:right="360"/>
              <w:rPr>
                <w:kern w:val="2"/>
                <w:sz w:val="24"/>
                <w:szCs w:val="24"/>
              </w:rPr>
            </w:pPr>
            <w:r w:rsidRPr="00455E71">
              <w:rPr>
                <w:kern w:val="2"/>
                <w:sz w:val="24"/>
                <w:szCs w:val="24"/>
              </w:rPr>
              <w:t>US Census</w:t>
            </w:r>
          </w:p>
        </w:tc>
      </w:tr>
      <w:tr w:rsidR="00404206" w:rsidRPr="00455E71" w14:paraId="53579B0D" w14:textId="77777777" w:rsidTr="00404206">
        <w:tc>
          <w:tcPr>
            <w:tcW w:w="4428" w:type="dxa"/>
          </w:tcPr>
          <w:p w14:paraId="1D5BB3A5" w14:textId="77777777" w:rsidR="00404206" w:rsidRPr="00455E71" w:rsidRDefault="00B14509" w:rsidP="00A05B98">
            <w:pPr>
              <w:widowControl/>
              <w:spacing w:line="480" w:lineRule="auto"/>
              <w:ind w:right="360"/>
              <w:rPr>
                <w:kern w:val="2"/>
                <w:sz w:val="24"/>
                <w:szCs w:val="24"/>
              </w:rPr>
            </w:pPr>
            <w:r w:rsidRPr="00455E71">
              <w:rPr>
                <w:kern w:val="2"/>
                <w:sz w:val="24"/>
                <w:szCs w:val="24"/>
              </w:rPr>
              <w:t>State unemployment rate</w:t>
            </w:r>
          </w:p>
        </w:tc>
        <w:tc>
          <w:tcPr>
            <w:tcW w:w="4428" w:type="dxa"/>
          </w:tcPr>
          <w:p w14:paraId="62077670" w14:textId="77777777" w:rsidR="00404206" w:rsidRPr="00455E71" w:rsidRDefault="00B14509" w:rsidP="00A05B98">
            <w:pPr>
              <w:widowControl/>
              <w:spacing w:line="480" w:lineRule="auto"/>
              <w:ind w:right="360"/>
              <w:rPr>
                <w:kern w:val="2"/>
                <w:sz w:val="24"/>
                <w:szCs w:val="24"/>
              </w:rPr>
            </w:pPr>
            <w:r w:rsidRPr="00455E71">
              <w:rPr>
                <w:kern w:val="2"/>
                <w:sz w:val="24"/>
                <w:szCs w:val="24"/>
              </w:rPr>
              <w:t>Bureau of Labor Statistics</w:t>
            </w:r>
          </w:p>
        </w:tc>
      </w:tr>
      <w:tr w:rsidR="00404206" w:rsidRPr="00455E71" w14:paraId="26181E05" w14:textId="77777777" w:rsidTr="00404206">
        <w:tc>
          <w:tcPr>
            <w:tcW w:w="4428" w:type="dxa"/>
          </w:tcPr>
          <w:p w14:paraId="62E41EEF" w14:textId="77777777" w:rsidR="00404206" w:rsidRPr="00455E71" w:rsidRDefault="00B14509" w:rsidP="00A05B98">
            <w:pPr>
              <w:widowControl/>
              <w:spacing w:line="480" w:lineRule="auto"/>
              <w:ind w:right="360"/>
              <w:rPr>
                <w:kern w:val="2"/>
                <w:sz w:val="24"/>
                <w:szCs w:val="24"/>
              </w:rPr>
            </w:pPr>
            <w:r w:rsidRPr="00455E71">
              <w:rPr>
                <w:kern w:val="2"/>
                <w:sz w:val="24"/>
                <w:szCs w:val="24"/>
              </w:rPr>
              <w:t>Religious adherence data</w:t>
            </w:r>
          </w:p>
        </w:tc>
        <w:tc>
          <w:tcPr>
            <w:tcW w:w="4428" w:type="dxa"/>
          </w:tcPr>
          <w:p w14:paraId="64838F2A" w14:textId="77777777" w:rsidR="00404206" w:rsidRPr="00455E71" w:rsidRDefault="00B14509" w:rsidP="00A05B98">
            <w:pPr>
              <w:widowControl/>
              <w:spacing w:line="480" w:lineRule="auto"/>
              <w:ind w:right="360"/>
              <w:rPr>
                <w:kern w:val="2"/>
                <w:sz w:val="24"/>
                <w:szCs w:val="24"/>
              </w:rPr>
            </w:pPr>
            <w:r w:rsidRPr="00455E71">
              <w:rPr>
                <w:kern w:val="2"/>
                <w:sz w:val="24"/>
                <w:szCs w:val="24"/>
              </w:rPr>
              <w:t>Association of Religion Data Archives</w:t>
            </w:r>
          </w:p>
        </w:tc>
      </w:tr>
    </w:tbl>
    <w:p w14:paraId="07EB9ADE" w14:textId="77777777" w:rsidR="00E54BC2" w:rsidRPr="00455E71" w:rsidRDefault="00E54BC2" w:rsidP="0040119B">
      <w:pPr>
        <w:widowControl/>
        <w:autoSpaceDE/>
        <w:autoSpaceDN/>
        <w:rPr>
          <w:b/>
          <w:kern w:val="2"/>
          <w:sz w:val="24"/>
          <w:szCs w:val="24"/>
        </w:rPr>
      </w:pPr>
      <w:r w:rsidRPr="00455E71">
        <w:rPr>
          <w:b/>
          <w:kern w:val="2"/>
          <w:sz w:val="24"/>
          <w:szCs w:val="24"/>
        </w:rPr>
        <w:br w:type="page"/>
      </w:r>
    </w:p>
    <w:p w14:paraId="5EF48042" w14:textId="02FCA762" w:rsidR="00E54BC2" w:rsidRPr="00455E71" w:rsidRDefault="00E54BC2" w:rsidP="0040119B">
      <w:pPr>
        <w:keepNext/>
        <w:widowControl/>
        <w:rPr>
          <w:kern w:val="2"/>
          <w:sz w:val="24"/>
          <w:szCs w:val="24"/>
        </w:rPr>
      </w:pPr>
      <w:r w:rsidRPr="00455E71">
        <w:rPr>
          <w:noProof/>
          <w:kern w:val="2"/>
          <w:sz w:val="24"/>
          <w:szCs w:val="24"/>
        </w:rPr>
        <w:lastRenderedPageBreak/>
        <w:drawing>
          <wp:inline distT="0" distB="0" distL="0" distR="0" wp14:anchorId="7D3D0F29" wp14:editId="23C26A00">
            <wp:extent cx="5090400" cy="32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dActTurnout1984to2010_Gap.pdf"/>
                    <pic:cNvPicPr/>
                  </pic:nvPicPr>
                  <pic:blipFill>
                    <a:blip r:embed="rId7">
                      <a:extLst>
                        <a:ext uri="{28A0092B-C50C-407E-A947-70E740481C1C}">
                          <a14:useLocalDpi xmlns:a14="http://schemas.microsoft.com/office/drawing/2010/main" val="0"/>
                        </a:ext>
                      </a:extLst>
                    </a:blip>
                    <a:stretch>
                      <a:fillRect/>
                    </a:stretch>
                  </pic:blipFill>
                  <pic:spPr>
                    <a:xfrm>
                      <a:off x="0" y="0"/>
                      <a:ext cx="5090400" cy="3240000"/>
                    </a:xfrm>
                    <a:prstGeom prst="rect">
                      <a:avLst/>
                    </a:prstGeom>
                  </pic:spPr>
                </pic:pic>
              </a:graphicData>
            </a:graphic>
          </wp:inline>
        </w:drawing>
      </w:r>
    </w:p>
    <w:p w14:paraId="126C091F" w14:textId="1364FB3F" w:rsidR="00200920" w:rsidRPr="00455E71" w:rsidRDefault="00E54BC2">
      <w:pPr>
        <w:widowControl/>
        <w:spacing w:line="480" w:lineRule="auto"/>
        <w:outlineLvl w:val="0"/>
        <w:rPr>
          <w:kern w:val="2"/>
          <w:sz w:val="24"/>
          <w:szCs w:val="24"/>
        </w:rPr>
      </w:pPr>
      <w:r w:rsidRPr="00455E71">
        <w:rPr>
          <w:kern w:val="2"/>
          <w:sz w:val="24"/>
          <w:szCs w:val="24"/>
        </w:rPr>
        <w:t>Gaps in Turnout Between Iowa and Synthetic Iowa: 1984</w:t>
      </w:r>
      <w:r w:rsidR="00200920" w:rsidRPr="00455E71">
        <w:rPr>
          <w:kern w:val="2"/>
          <w:sz w:val="24"/>
          <w:szCs w:val="24"/>
        </w:rPr>
        <w:t>-</w:t>
      </w:r>
      <w:r w:rsidRPr="00455E71">
        <w:rPr>
          <w:kern w:val="2"/>
          <w:sz w:val="24"/>
          <w:szCs w:val="24"/>
        </w:rPr>
        <w:t>2010</w:t>
      </w:r>
      <w:r w:rsidR="00200920" w:rsidRPr="00455E71">
        <w:rPr>
          <w:kern w:val="2"/>
          <w:sz w:val="24"/>
          <w:szCs w:val="24"/>
        </w:rPr>
        <w:t>.</w:t>
      </w:r>
    </w:p>
    <w:p w14:paraId="25874186" w14:textId="5FD53C02" w:rsidR="0054194D" w:rsidRPr="00455E71" w:rsidRDefault="0054194D" w:rsidP="00A05B98">
      <w:pPr>
        <w:pStyle w:val="BodyText"/>
        <w:widowControl/>
        <w:spacing w:line="480" w:lineRule="auto"/>
        <w:rPr>
          <w:kern w:val="2"/>
        </w:rPr>
      </w:pPr>
      <w:r w:rsidRPr="00455E71">
        <w:rPr>
          <w:kern w:val="2"/>
        </w:rPr>
        <w:t xml:space="preserve">Note: Vertical line at 2008 election prior to </w:t>
      </w:r>
      <w:r w:rsidRPr="00455E71">
        <w:rPr>
          <w:i/>
          <w:kern w:val="2"/>
        </w:rPr>
        <w:t>Varnum</w:t>
      </w:r>
      <w:r w:rsidRPr="00455E71">
        <w:rPr>
          <w:kern w:val="2"/>
        </w:rPr>
        <w:t xml:space="preserve"> decision.</w:t>
      </w:r>
    </w:p>
    <w:p w14:paraId="4ABC9539" w14:textId="77777777" w:rsidR="00BC1F2A" w:rsidRPr="00455E71" w:rsidRDefault="00BC1F2A" w:rsidP="00A05B98">
      <w:pPr>
        <w:widowControl/>
        <w:spacing w:line="480" w:lineRule="auto"/>
        <w:rPr>
          <w:kern w:val="2"/>
          <w:sz w:val="24"/>
          <w:szCs w:val="24"/>
        </w:rPr>
      </w:pPr>
    </w:p>
    <w:p w14:paraId="230F79DA" w14:textId="51B46A87" w:rsidR="0040119B" w:rsidRPr="00455E71" w:rsidRDefault="00BC1F2A" w:rsidP="0040119B">
      <w:pPr>
        <w:pStyle w:val="BodyText"/>
        <w:keepNext/>
        <w:widowControl/>
        <w:rPr>
          <w:kern w:val="2"/>
        </w:rPr>
      </w:pPr>
      <w:r w:rsidRPr="00455E71">
        <w:rPr>
          <w:noProof/>
          <w:kern w:val="2"/>
        </w:rPr>
        <w:drawing>
          <wp:inline distT="0" distB="0" distL="0" distR="0" wp14:anchorId="0D74F0E9" wp14:editId="7469589D">
            <wp:extent cx="5090400" cy="32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dActnovote1984to2010_Gap.pdf"/>
                    <pic:cNvPicPr/>
                  </pic:nvPicPr>
                  <pic:blipFill>
                    <a:blip r:embed="rId8">
                      <a:extLst>
                        <a:ext uri="{28A0092B-C50C-407E-A947-70E740481C1C}">
                          <a14:useLocalDpi xmlns:a14="http://schemas.microsoft.com/office/drawing/2010/main" val="0"/>
                        </a:ext>
                      </a:extLst>
                    </a:blip>
                    <a:stretch>
                      <a:fillRect/>
                    </a:stretch>
                  </pic:blipFill>
                  <pic:spPr>
                    <a:xfrm>
                      <a:off x="0" y="0"/>
                      <a:ext cx="5090400" cy="3240000"/>
                    </a:xfrm>
                    <a:prstGeom prst="rect">
                      <a:avLst/>
                    </a:prstGeom>
                  </pic:spPr>
                </pic:pic>
              </a:graphicData>
            </a:graphic>
          </wp:inline>
        </w:drawing>
      </w:r>
    </w:p>
    <w:p w14:paraId="676F9FAD" w14:textId="2407608D" w:rsidR="00200920" w:rsidRPr="00455E71" w:rsidRDefault="00BC1F2A" w:rsidP="00A05B98">
      <w:pPr>
        <w:pStyle w:val="BodyText"/>
        <w:widowControl/>
        <w:spacing w:line="480" w:lineRule="auto"/>
        <w:rPr>
          <w:kern w:val="2"/>
        </w:rPr>
      </w:pPr>
      <w:r w:rsidRPr="00455E71">
        <w:rPr>
          <w:kern w:val="2"/>
        </w:rPr>
        <w:t>Gaps in Retention Race “No” Votes Between Iowa and Synthetic Iowa: 1984</w:t>
      </w:r>
      <w:r w:rsidR="00200920" w:rsidRPr="00455E71">
        <w:rPr>
          <w:kern w:val="2"/>
        </w:rPr>
        <w:t>-</w:t>
      </w:r>
      <w:r w:rsidRPr="00455E71">
        <w:rPr>
          <w:kern w:val="2"/>
        </w:rPr>
        <w:t>2010</w:t>
      </w:r>
      <w:r w:rsidR="00200920" w:rsidRPr="00455E71">
        <w:rPr>
          <w:kern w:val="2"/>
        </w:rPr>
        <w:t>.</w:t>
      </w:r>
    </w:p>
    <w:p w14:paraId="2724E6D3" w14:textId="6B5999D6" w:rsidR="0054194D" w:rsidRPr="00455E71" w:rsidRDefault="0054194D" w:rsidP="00A05B98">
      <w:pPr>
        <w:pStyle w:val="BodyText"/>
        <w:widowControl/>
        <w:spacing w:line="480" w:lineRule="auto"/>
        <w:rPr>
          <w:kern w:val="2"/>
        </w:rPr>
      </w:pPr>
      <w:r w:rsidRPr="00455E71">
        <w:rPr>
          <w:kern w:val="2"/>
        </w:rPr>
        <w:t xml:space="preserve">Note: Vertical line at 2008 election prior to </w:t>
      </w:r>
      <w:r w:rsidRPr="00455E71">
        <w:rPr>
          <w:i/>
          <w:kern w:val="2"/>
        </w:rPr>
        <w:t>Varnum</w:t>
      </w:r>
      <w:r w:rsidRPr="00455E71">
        <w:rPr>
          <w:kern w:val="2"/>
        </w:rPr>
        <w:t xml:space="preserve"> decision.</w:t>
      </w:r>
    </w:p>
    <w:p w14:paraId="4C6F2177" w14:textId="323587C4" w:rsidR="0040119B" w:rsidRPr="00455E71" w:rsidRDefault="00B975B1" w:rsidP="0040119B">
      <w:pPr>
        <w:keepNext/>
        <w:widowControl/>
        <w:rPr>
          <w:kern w:val="2"/>
          <w:sz w:val="24"/>
          <w:szCs w:val="24"/>
        </w:rPr>
      </w:pPr>
      <w:r w:rsidRPr="00455E71">
        <w:rPr>
          <w:noProof/>
          <w:kern w:val="2"/>
          <w:sz w:val="24"/>
          <w:szCs w:val="24"/>
        </w:rPr>
        <w:lastRenderedPageBreak/>
        <w:drawing>
          <wp:inline distT="0" distB="0" distL="0" distR="0" wp14:anchorId="643A26F5" wp14:editId="1B703B82">
            <wp:extent cx="5184000" cy="32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bomodels1.pdf"/>
                    <pic:cNvPicPr/>
                  </pic:nvPicPr>
                  <pic:blipFill>
                    <a:blip r:embed="rId9">
                      <a:extLst>
                        <a:ext uri="{28A0092B-C50C-407E-A947-70E740481C1C}">
                          <a14:useLocalDpi xmlns:a14="http://schemas.microsoft.com/office/drawing/2010/main" val="0"/>
                        </a:ext>
                      </a:extLst>
                    </a:blip>
                    <a:stretch>
                      <a:fillRect/>
                    </a:stretch>
                  </pic:blipFill>
                  <pic:spPr>
                    <a:xfrm>
                      <a:off x="0" y="0"/>
                      <a:ext cx="5184000" cy="3240000"/>
                    </a:xfrm>
                    <a:prstGeom prst="rect">
                      <a:avLst/>
                    </a:prstGeom>
                  </pic:spPr>
                </pic:pic>
              </a:graphicData>
            </a:graphic>
          </wp:inline>
        </w:drawing>
      </w:r>
    </w:p>
    <w:p w14:paraId="7BB0B894" w14:textId="18A88E80" w:rsidR="00200920" w:rsidRPr="00455E71" w:rsidRDefault="00B975B1">
      <w:pPr>
        <w:widowControl/>
        <w:spacing w:line="480" w:lineRule="auto"/>
        <w:rPr>
          <w:kern w:val="2"/>
          <w:sz w:val="24"/>
          <w:szCs w:val="24"/>
        </w:rPr>
      </w:pPr>
      <w:r w:rsidRPr="00455E71">
        <w:rPr>
          <w:kern w:val="2"/>
          <w:sz w:val="24"/>
          <w:szCs w:val="24"/>
        </w:rPr>
        <w:t>Placebo Tests: “No” Vote Analyses for Each Comparison State</w:t>
      </w:r>
      <w:r w:rsidR="00200920" w:rsidRPr="00455E71">
        <w:rPr>
          <w:kern w:val="2"/>
          <w:sz w:val="24"/>
          <w:szCs w:val="24"/>
        </w:rPr>
        <w:t>.</w:t>
      </w:r>
    </w:p>
    <w:p w14:paraId="1C32600A" w14:textId="32EE5146" w:rsidR="00B975B1" w:rsidRPr="00455E71" w:rsidRDefault="0054194D" w:rsidP="00A05B98">
      <w:pPr>
        <w:widowControl/>
        <w:spacing w:line="480" w:lineRule="auto"/>
        <w:rPr>
          <w:kern w:val="2"/>
          <w:sz w:val="24"/>
          <w:szCs w:val="24"/>
        </w:rPr>
      </w:pPr>
      <w:r w:rsidRPr="00455E71">
        <w:rPr>
          <w:kern w:val="2"/>
          <w:sz w:val="24"/>
          <w:szCs w:val="24"/>
        </w:rPr>
        <w:t xml:space="preserve">Note: Vertical lines at 2008 election prior to </w:t>
      </w:r>
      <w:r w:rsidRPr="00455E71">
        <w:rPr>
          <w:i/>
          <w:kern w:val="2"/>
          <w:sz w:val="24"/>
          <w:szCs w:val="24"/>
        </w:rPr>
        <w:t>Varnum</w:t>
      </w:r>
      <w:r w:rsidRPr="00455E71">
        <w:rPr>
          <w:kern w:val="2"/>
          <w:sz w:val="24"/>
          <w:szCs w:val="24"/>
        </w:rPr>
        <w:t xml:space="preserve"> decision.</w:t>
      </w:r>
    </w:p>
    <w:p w14:paraId="53015B72" w14:textId="77777777" w:rsidR="0054194D" w:rsidRPr="00455E71" w:rsidRDefault="0054194D" w:rsidP="00A05B98">
      <w:pPr>
        <w:widowControl/>
        <w:spacing w:line="480" w:lineRule="auto"/>
        <w:rPr>
          <w:kern w:val="2"/>
          <w:sz w:val="24"/>
          <w:szCs w:val="24"/>
        </w:rPr>
      </w:pPr>
    </w:p>
    <w:p w14:paraId="4DAE68CD" w14:textId="1EC6152E" w:rsidR="0040119B" w:rsidRPr="00455E71" w:rsidRDefault="00B975B1" w:rsidP="0040119B">
      <w:pPr>
        <w:keepNext/>
        <w:widowControl/>
        <w:rPr>
          <w:kern w:val="2"/>
          <w:sz w:val="24"/>
          <w:szCs w:val="24"/>
        </w:rPr>
      </w:pPr>
      <w:r w:rsidRPr="00455E71">
        <w:rPr>
          <w:noProof/>
          <w:kern w:val="2"/>
          <w:sz w:val="24"/>
          <w:szCs w:val="24"/>
        </w:rPr>
        <w:drawing>
          <wp:inline distT="0" distB="0" distL="0" distR="0" wp14:anchorId="15BCD811" wp14:editId="5E63B835">
            <wp:extent cx="5184000" cy="32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bomodels2.pdf"/>
                    <pic:cNvPicPr/>
                  </pic:nvPicPr>
                  <pic:blipFill>
                    <a:blip r:embed="rId10">
                      <a:extLst>
                        <a:ext uri="{28A0092B-C50C-407E-A947-70E740481C1C}">
                          <a14:useLocalDpi xmlns:a14="http://schemas.microsoft.com/office/drawing/2010/main" val="0"/>
                        </a:ext>
                      </a:extLst>
                    </a:blip>
                    <a:stretch>
                      <a:fillRect/>
                    </a:stretch>
                  </pic:blipFill>
                  <pic:spPr>
                    <a:xfrm>
                      <a:off x="0" y="0"/>
                      <a:ext cx="5184000" cy="3240000"/>
                    </a:xfrm>
                    <a:prstGeom prst="rect">
                      <a:avLst/>
                    </a:prstGeom>
                  </pic:spPr>
                </pic:pic>
              </a:graphicData>
            </a:graphic>
          </wp:inline>
        </w:drawing>
      </w:r>
    </w:p>
    <w:p w14:paraId="0A181142" w14:textId="156F81DF" w:rsidR="00200920" w:rsidRPr="00455E71" w:rsidRDefault="00B975B1">
      <w:pPr>
        <w:widowControl/>
        <w:spacing w:line="480" w:lineRule="auto"/>
        <w:rPr>
          <w:kern w:val="2"/>
          <w:sz w:val="24"/>
          <w:szCs w:val="24"/>
        </w:rPr>
      </w:pPr>
      <w:r w:rsidRPr="00455E71">
        <w:rPr>
          <w:kern w:val="2"/>
          <w:sz w:val="24"/>
          <w:szCs w:val="24"/>
        </w:rPr>
        <w:t>Placebo Tests: “No” Vote Analyses for Each Comparison State</w:t>
      </w:r>
      <w:r w:rsidR="00200920" w:rsidRPr="00455E71">
        <w:rPr>
          <w:kern w:val="2"/>
          <w:sz w:val="24"/>
          <w:szCs w:val="24"/>
        </w:rPr>
        <w:t>.</w:t>
      </w:r>
    </w:p>
    <w:p w14:paraId="48F1D083" w14:textId="45A5F0EA" w:rsidR="0040119B" w:rsidRPr="00455E71" w:rsidRDefault="0054194D" w:rsidP="00A05B98">
      <w:pPr>
        <w:widowControl/>
        <w:spacing w:line="480" w:lineRule="auto"/>
        <w:rPr>
          <w:kern w:val="2"/>
          <w:sz w:val="24"/>
          <w:szCs w:val="24"/>
        </w:rPr>
      </w:pPr>
      <w:r w:rsidRPr="00455E71">
        <w:rPr>
          <w:kern w:val="2"/>
          <w:sz w:val="24"/>
          <w:szCs w:val="24"/>
        </w:rPr>
        <w:t xml:space="preserve">Note: Vertical line at 2008 election prior to </w:t>
      </w:r>
      <w:r w:rsidRPr="00455E71">
        <w:rPr>
          <w:i/>
          <w:kern w:val="2"/>
          <w:sz w:val="24"/>
          <w:szCs w:val="24"/>
        </w:rPr>
        <w:t>Varnum</w:t>
      </w:r>
      <w:r w:rsidRPr="00455E71">
        <w:rPr>
          <w:kern w:val="2"/>
          <w:sz w:val="24"/>
          <w:szCs w:val="24"/>
        </w:rPr>
        <w:t xml:space="preserve"> decision.</w:t>
      </w:r>
    </w:p>
    <w:p w14:paraId="63951AFE" w14:textId="41475F4F" w:rsidR="0040119B" w:rsidRPr="00455E71" w:rsidRDefault="00B975B1" w:rsidP="0040119B">
      <w:pPr>
        <w:keepNext/>
        <w:widowControl/>
        <w:rPr>
          <w:kern w:val="2"/>
          <w:sz w:val="24"/>
          <w:szCs w:val="24"/>
        </w:rPr>
      </w:pPr>
      <w:r w:rsidRPr="00455E71">
        <w:rPr>
          <w:noProof/>
          <w:kern w:val="2"/>
          <w:sz w:val="24"/>
          <w:szCs w:val="24"/>
        </w:rPr>
        <w:lastRenderedPageBreak/>
        <w:drawing>
          <wp:inline distT="0" distB="0" distL="0" distR="0" wp14:anchorId="725F18BF" wp14:editId="4EF49724">
            <wp:extent cx="5184000" cy="32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bomodels3.pdf"/>
                    <pic:cNvPicPr/>
                  </pic:nvPicPr>
                  <pic:blipFill>
                    <a:blip r:embed="rId11">
                      <a:extLst>
                        <a:ext uri="{28A0092B-C50C-407E-A947-70E740481C1C}">
                          <a14:useLocalDpi xmlns:a14="http://schemas.microsoft.com/office/drawing/2010/main" val="0"/>
                        </a:ext>
                      </a:extLst>
                    </a:blip>
                    <a:stretch>
                      <a:fillRect/>
                    </a:stretch>
                  </pic:blipFill>
                  <pic:spPr>
                    <a:xfrm>
                      <a:off x="0" y="0"/>
                      <a:ext cx="5184000" cy="3240000"/>
                    </a:xfrm>
                    <a:prstGeom prst="rect">
                      <a:avLst/>
                    </a:prstGeom>
                  </pic:spPr>
                </pic:pic>
              </a:graphicData>
            </a:graphic>
          </wp:inline>
        </w:drawing>
      </w:r>
    </w:p>
    <w:p w14:paraId="3045E440" w14:textId="71D5F26B" w:rsidR="00200920" w:rsidRPr="00455E71" w:rsidRDefault="00B975B1">
      <w:pPr>
        <w:widowControl/>
        <w:spacing w:line="480" w:lineRule="auto"/>
        <w:rPr>
          <w:kern w:val="2"/>
          <w:sz w:val="24"/>
          <w:szCs w:val="24"/>
        </w:rPr>
      </w:pPr>
      <w:r w:rsidRPr="00455E71">
        <w:rPr>
          <w:kern w:val="2"/>
          <w:sz w:val="24"/>
          <w:szCs w:val="24"/>
        </w:rPr>
        <w:t>Placebo Tests: “No” Vote Analyses for Each Comparison State</w:t>
      </w:r>
      <w:r w:rsidR="00200920" w:rsidRPr="00455E71">
        <w:rPr>
          <w:kern w:val="2"/>
          <w:sz w:val="24"/>
          <w:szCs w:val="24"/>
        </w:rPr>
        <w:t>.</w:t>
      </w:r>
    </w:p>
    <w:p w14:paraId="0A64AB03" w14:textId="585AD90E" w:rsidR="0054194D" w:rsidRPr="00455E71" w:rsidRDefault="0054194D" w:rsidP="00A05B98">
      <w:pPr>
        <w:widowControl/>
        <w:spacing w:line="480" w:lineRule="auto"/>
        <w:rPr>
          <w:kern w:val="2"/>
          <w:sz w:val="24"/>
          <w:szCs w:val="24"/>
        </w:rPr>
      </w:pPr>
      <w:r w:rsidRPr="00455E71">
        <w:rPr>
          <w:kern w:val="2"/>
          <w:sz w:val="24"/>
          <w:szCs w:val="24"/>
        </w:rPr>
        <w:t xml:space="preserve">Note: Vertical line at 2008 election prior to </w:t>
      </w:r>
      <w:r w:rsidRPr="00455E71">
        <w:rPr>
          <w:i/>
          <w:kern w:val="2"/>
          <w:sz w:val="24"/>
          <w:szCs w:val="24"/>
        </w:rPr>
        <w:t>Varnum</w:t>
      </w:r>
      <w:r w:rsidRPr="00455E71">
        <w:rPr>
          <w:kern w:val="2"/>
          <w:sz w:val="24"/>
          <w:szCs w:val="24"/>
        </w:rPr>
        <w:t xml:space="preserve"> decision.</w:t>
      </w:r>
    </w:p>
    <w:p w14:paraId="0973F8C6" w14:textId="77777777" w:rsidR="0054194D" w:rsidRPr="00455E71" w:rsidRDefault="0054194D" w:rsidP="00A05B98">
      <w:pPr>
        <w:widowControl/>
        <w:spacing w:line="480" w:lineRule="auto"/>
        <w:rPr>
          <w:i/>
          <w:kern w:val="2"/>
          <w:sz w:val="24"/>
          <w:szCs w:val="24"/>
        </w:rPr>
      </w:pPr>
    </w:p>
    <w:p w14:paraId="5771EA0D" w14:textId="3A00B918" w:rsidR="0040119B" w:rsidRPr="00455E71" w:rsidRDefault="00AE0860" w:rsidP="0040119B">
      <w:pPr>
        <w:keepNext/>
        <w:widowControl/>
        <w:rPr>
          <w:kern w:val="2"/>
          <w:sz w:val="24"/>
          <w:szCs w:val="24"/>
        </w:rPr>
      </w:pPr>
      <w:r w:rsidRPr="00455E71">
        <w:rPr>
          <w:noProof/>
          <w:kern w:val="2"/>
          <w:sz w:val="24"/>
          <w:szCs w:val="24"/>
        </w:rPr>
        <w:drawing>
          <wp:inline distT="0" distB="0" distL="0" distR="0" wp14:anchorId="555548FF" wp14:editId="3A9A3C24">
            <wp:extent cx="5090400" cy="32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dAct12jrvepto1984to2012_Gap.pdf"/>
                    <pic:cNvPicPr/>
                  </pic:nvPicPr>
                  <pic:blipFill>
                    <a:blip r:embed="rId12">
                      <a:extLst>
                        <a:ext uri="{28A0092B-C50C-407E-A947-70E740481C1C}">
                          <a14:useLocalDpi xmlns:a14="http://schemas.microsoft.com/office/drawing/2010/main" val="0"/>
                        </a:ext>
                      </a:extLst>
                    </a:blip>
                    <a:stretch>
                      <a:fillRect/>
                    </a:stretch>
                  </pic:blipFill>
                  <pic:spPr>
                    <a:xfrm>
                      <a:off x="0" y="0"/>
                      <a:ext cx="5090400" cy="3240000"/>
                    </a:xfrm>
                    <a:prstGeom prst="rect">
                      <a:avLst/>
                    </a:prstGeom>
                  </pic:spPr>
                </pic:pic>
              </a:graphicData>
            </a:graphic>
          </wp:inline>
        </w:drawing>
      </w:r>
    </w:p>
    <w:p w14:paraId="6003D9A0" w14:textId="4A0FD1B2" w:rsidR="00200920" w:rsidRPr="00455E71" w:rsidRDefault="00AE0860">
      <w:pPr>
        <w:widowControl/>
        <w:spacing w:line="480" w:lineRule="auto"/>
        <w:rPr>
          <w:kern w:val="2"/>
          <w:sz w:val="24"/>
          <w:szCs w:val="24"/>
        </w:rPr>
      </w:pPr>
      <w:r w:rsidRPr="00455E71">
        <w:rPr>
          <w:kern w:val="2"/>
          <w:sz w:val="24"/>
          <w:szCs w:val="24"/>
        </w:rPr>
        <w:t>Gaps in Retention Race Participation Between Iowa and Synthetic Iowa: 1984</w:t>
      </w:r>
      <w:r w:rsidR="00200920" w:rsidRPr="00455E71">
        <w:rPr>
          <w:kern w:val="2"/>
          <w:sz w:val="24"/>
          <w:szCs w:val="24"/>
        </w:rPr>
        <w:t>-</w:t>
      </w:r>
      <w:r w:rsidRPr="00455E71">
        <w:rPr>
          <w:kern w:val="2"/>
          <w:sz w:val="24"/>
          <w:szCs w:val="24"/>
        </w:rPr>
        <w:t>2010</w:t>
      </w:r>
      <w:r w:rsidR="00200920" w:rsidRPr="00455E71">
        <w:rPr>
          <w:kern w:val="2"/>
          <w:sz w:val="24"/>
          <w:szCs w:val="24"/>
        </w:rPr>
        <w:t>.</w:t>
      </w:r>
    </w:p>
    <w:p w14:paraId="694562C7" w14:textId="04522FE3" w:rsidR="00AE0860" w:rsidRPr="00455E71" w:rsidRDefault="0054194D" w:rsidP="00A05B98">
      <w:pPr>
        <w:pStyle w:val="BodyText"/>
        <w:widowControl/>
        <w:spacing w:line="480" w:lineRule="auto"/>
        <w:ind w:right="115"/>
        <w:rPr>
          <w:kern w:val="2"/>
        </w:rPr>
      </w:pPr>
      <w:r w:rsidRPr="00455E71">
        <w:rPr>
          <w:kern w:val="2"/>
        </w:rPr>
        <w:t xml:space="preserve">Note: Vertical line at 2008 election prior to </w:t>
      </w:r>
      <w:r w:rsidRPr="00455E71">
        <w:rPr>
          <w:i/>
          <w:kern w:val="2"/>
        </w:rPr>
        <w:t>Varnum</w:t>
      </w:r>
      <w:r w:rsidRPr="00455E71">
        <w:rPr>
          <w:kern w:val="2"/>
        </w:rPr>
        <w:t xml:space="preserve"> decision.</w:t>
      </w:r>
    </w:p>
    <w:p w14:paraId="65DA35F6" w14:textId="7A129221" w:rsidR="0040119B" w:rsidRPr="00455E71" w:rsidRDefault="00AE0860" w:rsidP="0040119B">
      <w:pPr>
        <w:keepNext/>
        <w:widowControl/>
        <w:rPr>
          <w:kern w:val="2"/>
          <w:sz w:val="24"/>
          <w:szCs w:val="24"/>
        </w:rPr>
      </w:pPr>
      <w:r w:rsidRPr="00455E71">
        <w:rPr>
          <w:noProof/>
          <w:kern w:val="2"/>
          <w:sz w:val="24"/>
          <w:szCs w:val="24"/>
        </w:rPr>
        <w:lastRenderedPageBreak/>
        <w:drawing>
          <wp:inline distT="0" distB="0" distL="0" distR="0" wp14:anchorId="3E20FDE4" wp14:editId="482CE0D8">
            <wp:extent cx="5090400" cy="32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dAct12jrveptoMeanjrveptovIowaComparison.pdf"/>
                    <pic:cNvPicPr/>
                  </pic:nvPicPr>
                  <pic:blipFill>
                    <a:blip r:embed="rId13">
                      <a:extLst>
                        <a:ext uri="{28A0092B-C50C-407E-A947-70E740481C1C}">
                          <a14:useLocalDpi xmlns:a14="http://schemas.microsoft.com/office/drawing/2010/main" val="0"/>
                        </a:ext>
                      </a:extLst>
                    </a:blip>
                    <a:stretch>
                      <a:fillRect/>
                    </a:stretch>
                  </pic:blipFill>
                  <pic:spPr>
                    <a:xfrm>
                      <a:off x="0" y="0"/>
                      <a:ext cx="5090400" cy="3240000"/>
                    </a:xfrm>
                    <a:prstGeom prst="rect">
                      <a:avLst/>
                    </a:prstGeom>
                  </pic:spPr>
                </pic:pic>
              </a:graphicData>
            </a:graphic>
          </wp:inline>
        </w:drawing>
      </w:r>
    </w:p>
    <w:p w14:paraId="6708F367" w14:textId="5BEC76A6" w:rsidR="007E351A" w:rsidRPr="00455E71" w:rsidRDefault="00AE0860" w:rsidP="00A05B98">
      <w:pPr>
        <w:widowControl/>
        <w:spacing w:line="480" w:lineRule="auto"/>
        <w:rPr>
          <w:kern w:val="2"/>
          <w:sz w:val="24"/>
          <w:szCs w:val="24"/>
        </w:rPr>
      </w:pPr>
      <w:r w:rsidRPr="00455E71">
        <w:rPr>
          <w:kern w:val="2"/>
          <w:sz w:val="24"/>
          <w:szCs w:val="24"/>
        </w:rPr>
        <w:t>Retention Race Participation in Iowa Compared to Comparison States Mean: 1984</w:t>
      </w:r>
      <w:r w:rsidR="00200920" w:rsidRPr="00455E71">
        <w:rPr>
          <w:kern w:val="2"/>
          <w:sz w:val="24"/>
          <w:szCs w:val="24"/>
        </w:rPr>
        <w:t>-</w:t>
      </w:r>
      <w:r w:rsidRPr="00455E71">
        <w:rPr>
          <w:kern w:val="2"/>
          <w:sz w:val="24"/>
          <w:szCs w:val="24"/>
        </w:rPr>
        <w:t>2010</w:t>
      </w:r>
      <w:r w:rsidR="00200920" w:rsidRPr="00455E71">
        <w:rPr>
          <w:kern w:val="2"/>
          <w:sz w:val="24"/>
          <w:szCs w:val="24"/>
        </w:rPr>
        <w:t>.</w:t>
      </w:r>
    </w:p>
    <w:p w14:paraId="776A1115" w14:textId="2E7337D4" w:rsidR="00B77805" w:rsidRPr="00455E71" w:rsidRDefault="00B77805" w:rsidP="0040119B">
      <w:pPr>
        <w:widowControl/>
        <w:autoSpaceDE/>
        <w:autoSpaceDN/>
        <w:rPr>
          <w:kern w:val="2"/>
          <w:sz w:val="24"/>
          <w:szCs w:val="24"/>
        </w:rPr>
      </w:pPr>
      <w:r w:rsidRPr="00455E71">
        <w:rPr>
          <w:kern w:val="2"/>
          <w:sz w:val="24"/>
          <w:szCs w:val="24"/>
        </w:rPr>
        <w:br w:type="page"/>
      </w:r>
    </w:p>
    <w:p w14:paraId="03EBAA47" w14:textId="4D158926" w:rsidR="0040119B" w:rsidRPr="00455E71" w:rsidRDefault="00B77805" w:rsidP="0040119B">
      <w:pPr>
        <w:keepNext/>
        <w:widowControl/>
        <w:autoSpaceDE/>
        <w:autoSpaceDN/>
        <w:rPr>
          <w:kern w:val="2"/>
          <w:sz w:val="24"/>
          <w:szCs w:val="24"/>
        </w:rPr>
      </w:pPr>
      <w:r w:rsidRPr="00455E71">
        <w:rPr>
          <w:b/>
          <w:noProof/>
          <w:kern w:val="2"/>
          <w:sz w:val="24"/>
          <w:szCs w:val="24"/>
        </w:rPr>
        <w:lastRenderedPageBreak/>
        <w:drawing>
          <wp:inline distT="0" distB="0" distL="0" distR="0" wp14:anchorId="7B0AA610" wp14:editId="7F55082A">
            <wp:extent cx="5090400" cy="32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dActRolloffMeanrolloffvIowaComparison.pdf"/>
                    <pic:cNvPicPr/>
                  </pic:nvPicPr>
                  <pic:blipFill>
                    <a:blip r:embed="rId14">
                      <a:extLst>
                        <a:ext uri="{28A0092B-C50C-407E-A947-70E740481C1C}">
                          <a14:useLocalDpi xmlns:a14="http://schemas.microsoft.com/office/drawing/2010/main" val="0"/>
                        </a:ext>
                      </a:extLst>
                    </a:blip>
                    <a:stretch>
                      <a:fillRect/>
                    </a:stretch>
                  </pic:blipFill>
                  <pic:spPr>
                    <a:xfrm>
                      <a:off x="0" y="0"/>
                      <a:ext cx="5090400" cy="3240000"/>
                    </a:xfrm>
                    <a:prstGeom prst="rect">
                      <a:avLst/>
                    </a:prstGeom>
                  </pic:spPr>
                </pic:pic>
              </a:graphicData>
            </a:graphic>
          </wp:inline>
        </w:drawing>
      </w:r>
    </w:p>
    <w:p w14:paraId="418B3303" w14:textId="1990A81B" w:rsidR="00B77805" w:rsidRPr="00455E71" w:rsidRDefault="00B77805" w:rsidP="00A05B98">
      <w:pPr>
        <w:widowControl/>
        <w:autoSpaceDE/>
        <w:autoSpaceDN/>
        <w:spacing w:line="480" w:lineRule="auto"/>
        <w:rPr>
          <w:kern w:val="2"/>
          <w:sz w:val="24"/>
          <w:szCs w:val="24"/>
        </w:rPr>
      </w:pPr>
      <w:r w:rsidRPr="00455E71">
        <w:rPr>
          <w:kern w:val="2"/>
          <w:sz w:val="24"/>
          <w:szCs w:val="24"/>
        </w:rPr>
        <w:t>Retention Race Participation in Iowa Compared to Comparison States Mean: 1984</w:t>
      </w:r>
      <w:r w:rsidR="00200920" w:rsidRPr="00455E71">
        <w:rPr>
          <w:kern w:val="2"/>
          <w:sz w:val="24"/>
          <w:szCs w:val="24"/>
        </w:rPr>
        <w:t>-</w:t>
      </w:r>
      <w:r w:rsidRPr="00455E71">
        <w:rPr>
          <w:kern w:val="2"/>
          <w:sz w:val="24"/>
          <w:szCs w:val="24"/>
        </w:rPr>
        <w:t>2010</w:t>
      </w:r>
      <w:r w:rsidR="00200920" w:rsidRPr="00455E71">
        <w:rPr>
          <w:kern w:val="2"/>
          <w:sz w:val="24"/>
          <w:szCs w:val="24"/>
        </w:rPr>
        <w:t>.</w:t>
      </w:r>
    </w:p>
    <w:p w14:paraId="240D1F50" w14:textId="2A2553D3" w:rsidR="00B77805" w:rsidRPr="00455E71" w:rsidRDefault="00B77805" w:rsidP="00A05B98">
      <w:pPr>
        <w:widowControl/>
        <w:autoSpaceDE/>
        <w:autoSpaceDN/>
        <w:spacing w:line="480" w:lineRule="auto"/>
        <w:rPr>
          <w:b/>
          <w:kern w:val="2"/>
          <w:sz w:val="24"/>
          <w:szCs w:val="24"/>
        </w:rPr>
      </w:pPr>
      <w:r w:rsidRPr="00455E71">
        <w:rPr>
          <w:kern w:val="2"/>
          <w:sz w:val="24"/>
          <w:szCs w:val="24"/>
        </w:rPr>
        <w:t>Note: Roll-off is measured as the proportion of voters who cast a ballot in the top-ballot race but do not cast a ballot in the judicial retention race.</w:t>
      </w:r>
    </w:p>
    <w:p w14:paraId="0C62B122" w14:textId="77777777" w:rsidR="00684B7B" w:rsidRPr="00455E71" w:rsidRDefault="00684B7B" w:rsidP="0040119B">
      <w:pPr>
        <w:widowControl/>
        <w:autoSpaceDE/>
        <w:autoSpaceDN/>
        <w:rPr>
          <w:b/>
          <w:kern w:val="2"/>
          <w:sz w:val="24"/>
          <w:szCs w:val="24"/>
        </w:rPr>
      </w:pPr>
      <w:r w:rsidRPr="00455E71">
        <w:rPr>
          <w:b/>
          <w:kern w:val="2"/>
          <w:sz w:val="24"/>
          <w:szCs w:val="24"/>
        </w:rPr>
        <w:br w:type="page"/>
      </w:r>
    </w:p>
    <w:p w14:paraId="6CD2AF39" w14:textId="459CEDF8" w:rsidR="00DD6487" w:rsidRPr="00455E71" w:rsidRDefault="00DD6487" w:rsidP="00855F1E">
      <w:pPr>
        <w:keepNext/>
        <w:widowControl/>
        <w:spacing w:line="480" w:lineRule="auto"/>
        <w:outlineLvl w:val="0"/>
        <w:rPr>
          <w:b/>
          <w:kern w:val="2"/>
          <w:sz w:val="24"/>
          <w:szCs w:val="24"/>
        </w:rPr>
      </w:pPr>
      <w:r w:rsidRPr="00455E71">
        <w:rPr>
          <w:b/>
          <w:kern w:val="2"/>
          <w:sz w:val="24"/>
          <w:szCs w:val="24"/>
        </w:rPr>
        <w:lastRenderedPageBreak/>
        <w:t>Difference-in-Differences</w:t>
      </w:r>
      <w:r w:rsidR="005467E6" w:rsidRPr="00455E71">
        <w:rPr>
          <w:b/>
          <w:kern w:val="2"/>
          <w:sz w:val="24"/>
          <w:szCs w:val="24"/>
        </w:rPr>
        <w:t xml:space="preserve"> Estimation</w:t>
      </w:r>
    </w:p>
    <w:p w14:paraId="125AE3AB" w14:textId="000DDF53" w:rsidR="00200920" w:rsidRPr="00455E71" w:rsidRDefault="00FD7229" w:rsidP="0040119B">
      <w:pPr>
        <w:widowControl/>
        <w:spacing w:line="480" w:lineRule="auto"/>
        <w:ind w:firstLine="720"/>
        <w:rPr>
          <w:kern w:val="2"/>
          <w:sz w:val="24"/>
          <w:szCs w:val="24"/>
        </w:rPr>
      </w:pPr>
      <w:r w:rsidRPr="00455E71">
        <w:rPr>
          <w:kern w:val="2"/>
          <w:sz w:val="24"/>
          <w:szCs w:val="24"/>
        </w:rPr>
        <w:t xml:space="preserve">Difference-in-differences estimation is </w:t>
      </w:r>
      <w:r w:rsidR="008354CF" w:rsidRPr="00455E71">
        <w:rPr>
          <w:kern w:val="2"/>
          <w:sz w:val="24"/>
          <w:szCs w:val="24"/>
        </w:rPr>
        <w:t xml:space="preserve">an approach to estimating the effect of an event on an outcome of interest. This </w:t>
      </w:r>
      <w:r w:rsidR="00E23547" w:rsidRPr="00455E71">
        <w:rPr>
          <w:kern w:val="2"/>
          <w:sz w:val="24"/>
          <w:szCs w:val="24"/>
        </w:rPr>
        <w:t>type of analysis</w:t>
      </w:r>
      <w:r w:rsidR="008354CF" w:rsidRPr="00455E71">
        <w:rPr>
          <w:kern w:val="2"/>
          <w:sz w:val="24"/>
          <w:szCs w:val="24"/>
        </w:rPr>
        <w:t xml:space="preserve"> is one way for researchers to imagine groups exposed to an </w:t>
      </w:r>
      <w:r w:rsidR="00607FAE" w:rsidRPr="00455E71">
        <w:rPr>
          <w:kern w:val="2"/>
          <w:sz w:val="24"/>
          <w:szCs w:val="24"/>
        </w:rPr>
        <w:t>intervention (such as a policy change)</w:t>
      </w:r>
      <w:r w:rsidR="008354CF" w:rsidRPr="00455E71">
        <w:rPr>
          <w:kern w:val="2"/>
          <w:sz w:val="24"/>
          <w:szCs w:val="24"/>
        </w:rPr>
        <w:t xml:space="preserve"> as being in a treatment group and those not exposed to an event as being in a control group.</w:t>
      </w:r>
      <w:r w:rsidR="002B209F" w:rsidRPr="00455E71">
        <w:rPr>
          <w:kern w:val="2"/>
          <w:sz w:val="24"/>
          <w:szCs w:val="24"/>
        </w:rPr>
        <w:t xml:space="preserve"> In the main example presented in the paper, the intervention or treatment, is the Iowa Supreme Court’s </w:t>
      </w:r>
      <w:r w:rsidR="002B209F" w:rsidRPr="00455E71">
        <w:rPr>
          <w:i/>
          <w:kern w:val="2"/>
          <w:sz w:val="24"/>
          <w:szCs w:val="24"/>
        </w:rPr>
        <w:t>Varnum v. Brien</w:t>
      </w:r>
      <w:r w:rsidR="002B209F" w:rsidRPr="00455E71">
        <w:rPr>
          <w:kern w:val="2"/>
          <w:sz w:val="24"/>
          <w:szCs w:val="24"/>
        </w:rPr>
        <w:t xml:space="preserve"> decision; Iowa—the state where the court legalized same-sex marriage—is the treatment group and the other states in the data set are the control group.</w:t>
      </w:r>
    </w:p>
    <w:p w14:paraId="0BD8D8C7" w14:textId="78AC2224" w:rsidR="00200920" w:rsidRPr="00455E71" w:rsidRDefault="00607FAE" w:rsidP="0040119B">
      <w:pPr>
        <w:widowControl/>
        <w:spacing w:line="480" w:lineRule="auto"/>
        <w:ind w:firstLine="720"/>
        <w:rPr>
          <w:kern w:val="2"/>
          <w:sz w:val="24"/>
          <w:szCs w:val="24"/>
        </w:rPr>
      </w:pPr>
      <w:r w:rsidRPr="00455E71">
        <w:rPr>
          <w:kern w:val="2"/>
          <w:sz w:val="24"/>
          <w:szCs w:val="24"/>
        </w:rPr>
        <w:t>After hypothesizing the potential effect of the intervention, researchers then compare the change in the outcome of interest after the intervention in the treatment group with the change in the outcome during the same period in the control group.</w:t>
      </w:r>
      <w:r w:rsidR="00F70CB0" w:rsidRPr="00455E71">
        <w:rPr>
          <w:kern w:val="2"/>
          <w:sz w:val="24"/>
          <w:szCs w:val="24"/>
        </w:rPr>
        <w:t xml:space="preserve"> </w:t>
      </w:r>
      <w:r w:rsidR="0009034F" w:rsidRPr="00455E71">
        <w:rPr>
          <w:kern w:val="2"/>
          <w:sz w:val="24"/>
          <w:szCs w:val="24"/>
        </w:rPr>
        <w:t>The outcome</w:t>
      </w:r>
      <w:r w:rsidR="00B40863" w:rsidRPr="00455E71">
        <w:rPr>
          <w:kern w:val="2"/>
          <w:sz w:val="24"/>
          <w:szCs w:val="24"/>
        </w:rPr>
        <w:t>s, or outcome/dependent variables, in the I</w:t>
      </w:r>
      <w:r w:rsidR="00E23547" w:rsidRPr="00455E71">
        <w:rPr>
          <w:kern w:val="2"/>
          <w:sz w:val="24"/>
          <w:szCs w:val="24"/>
        </w:rPr>
        <w:t>owa case presented in the paper</w:t>
      </w:r>
      <w:r w:rsidR="00B40863" w:rsidRPr="00455E71">
        <w:rPr>
          <w:kern w:val="2"/>
          <w:sz w:val="24"/>
          <w:szCs w:val="24"/>
        </w:rPr>
        <w:t xml:space="preserve"> are general election turnout, negative votes in the judicial retention race, and judicial retention race participation. The analyses in the paper evaluate the hypothesized effect of </w:t>
      </w:r>
      <w:r w:rsidR="00B40863" w:rsidRPr="00455E71">
        <w:rPr>
          <w:i/>
          <w:kern w:val="2"/>
          <w:sz w:val="24"/>
          <w:szCs w:val="24"/>
        </w:rPr>
        <w:t>Varnum</w:t>
      </w:r>
      <w:r w:rsidR="00B40863" w:rsidRPr="00455E71">
        <w:rPr>
          <w:kern w:val="2"/>
          <w:sz w:val="24"/>
          <w:szCs w:val="24"/>
        </w:rPr>
        <w:t xml:space="preserve"> on each of these outcomes by comparing the change in those outcomes after </w:t>
      </w:r>
      <w:r w:rsidR="00B40863" w:rsidRPr="00455E71">
        <w:rPr>
          <w:i/>
          <w:kern w:val="2"/>
          <w:sz w:val="24"/>
          <w:szCs w:val="24"/>
        </w:rPr>
        <w:t xml:space="preserve">Varnum </w:t>
      </w:r>
      <w:r w:rsidR="00B40863" w:rsidRPr="00455E71">
        <w:rPr>
          <w:kern w:val="2"/>
          <w:sz w:val="24"/>
          <w:szCs w:val="24"/>
        </w:rPr>
        <w:t xml:space="preserve">in Iowa with the change in the average of those outcomes after </w:t>
      </w:r>
      <w:r w:rsidR="00455E71" w:rsidRPr="00455E71">
        <w:rPr>
          <w:i/>
          <w:kern w:val="2"/>
          <w:sz w:val="24"/>
          <w:szCs w:val="24"/>
        </w:rPr>
        <w:t>Varnum</w:t>
      </w:r>
      <w:r w:rsidR="00455E71" w:rsidRPr="00455E71">
        <w:rPr>
          <w:kern w:val="2"/>
          <w:sz w:val="24"/>
          <w:szCs w:val="24"/>
        </w:rPr>
        <w:t xml:space="preserve"> </w:t>
      </w:r>
      <w:r w:rsidR="00B40863" w:rsidRPr="00455E71">
        <w:rPr>
          <w:kern w:val="2"/>
          <w:sz w:val="24"/>
          <w:szCs w:val="24"/>
        </w:rPr>
        <w:t xml:space="preserve">in the </w:t>
      </w:r>
      <w:r w:rsidR="00E23547" w:rsidRPr="00455E71">
        <w:rPr>
          <w:kern w:val="2"/>
          <w:sz w:val="24"/>
          <w:szCs w:val="24"/>
        </w:rPr>
        <w:t>comparison</w:t>
      </w:r>
      <w:r w:rsidR="00B40863" w:rsidRPr="00455E71">
        <w:rPr>
          <w:kern w:val="2"/>
          <w:sz w:val="24"/>
          <w:szCs w:val="24"/>
        </w:rPr>
        <w:t xml:space="preserve"> states. </w:t>
      </w:r>
      <w:r w:rsidR="00F70CB0" w:rsidRPr="00455E71">
        <w:rPr>
          <w:kern w:val="2"/>
          <w:sz w:val="24"/>
          <w:szCs w:val="24"/>
        </w:rPr>
        <w:t>This approach is preferable to simply comparing the post-intervention outcomes of the treatment and control groups</w:t>
      </w:r>
      <w:r w:rsidR="00200920" w:rsidRPr="00455E71">
        <w:rPr>
          <w:kern w:val="2"/>
          <w:sz w:val="24"/>
          <w:szCs w:val="24"/>
        </w:rPr>
        <w:t>,</w:t>
      </w:r>
      <w:r w:rsidR="00F70CB0" w:rsidRPr="00455E71">
        <w:rPr>
          <w:kern w:val="2"/>
          <w:sz w:val="24"/>
          <w:szCs w:val="24"/>
        </w:rPr>
        <w:t xml:space="preserve"> as </w:t>
      </w:r>
      <w:r w:rsidR="009F2C80" w:rsidRPr="00455E71">
        <w:rPr>
          <w:kern w:val="2"/>
          <w:sz w:val="24"/>
          <w:szCs w:val="24"/>
        </w:rPr>
        <w:t>those outcomes might reflect other differences between the two groups</w:t>
      </w:r>
      <w:r w:rsidR="00E23547" w:rsidRPr="00455E71">
        <w:rPr>
          <w:kern w:val="2"/>
          <w:sz w:val="24"/>
          <w:szCs w:val="24"/>
        </w:rPr>
        <w:t xml:space="preserve"> that are unrelated to the </w:t>
      </w:r>
      <w:r w:rsidR="00E23547" w:rsidRPr="00455E71">
        <w:rPr>
          <w:i/>
          <w:kern w:val="2"/>
          <w:sz w:val="24"/>
          <w:szCs w:val="24"/>
        </w:rPr>
        <w:t xml:space="preserve">Varnum </w:t>
      </w:r>
      <w:r w:rsidR="00E23547" w:rsidRPr="00455E71">
        <w:rPr>
          <w:kern w:val="2"/>
          <w:sz w:val="24"/>
          <w:szCs w:val="24"/>
        </w:rPr>
        <w:t>decision</w:t>
      </w:r>
      <w:r w:rsidR="009F2C80" w:rsidRPr="00455E71">
        <w:rPr>
          <w:kern w:val="2"/>
          <w:sz w:val="24"/>
          <w:szCs w:val="24"/>
        </w:rPr>
        <w:t>.</w:t>
      </w:r>
    </w:p>
    <w:p w14:paraId="77FEC5C7" w14:textId="135A9F63" w:rsidR="005467E6" w:rsidRPr="00455E71" w:rsidRDefault="00E42DAC" w:rsidP="00855F1E">
      <w:pPr>
        <w:widowControl/>
        <w:spacing w:line="480" w:lineRule="auto"/>
        <w:ind w:firstLine="720"/>
        <w:rPr>
          <w:kern w:val="2"/>
          <w:sz w:val="24"/>
          <w:szCs w:val="24"/>
        </w:rPr>
      </w:pPr>
      <w:r w:rsidRPr="00455E71">
        <w:rPr>
          <w:kern w:val="2"/>
          <w:sz w:val="24"/>
          <w:szCs w:val="24"/>
        </w:rPr>
        <w:t xml:space="preserve">The typical way to estimate the difference in the differences of the </w:t>
      </w:r>
      <w:r w:rsidR="00594820" w:rsidRPr="00455E71">
        <w:rPr>
          <w:kern w:val="2"/>
          <w:sz w:val="24"/>
          <w:szCs w:val="24"/>
        </w:rPr>
        <w:t>outcomes</w:t>
      </w:r>
      <w:r w:rsidRPr="00455E71">
        <w:rPr>
          <w:kern w:val="2"/>
          <w:sz w:val="24"/>
          <w:szCs w:val="24"/>
        </w:rPr>
        <w:t xml:space="preserve"> between </w:t>
      </w:r>
      <w:r w:rsidR="0084350A">
        <w:rPr>
          <w:kern w:val="2"/>
          <w:sz w:val="24"/>
          <w:szCs w:val="24"/>
        </w:rPr>
        <w:t>the</w:t>
      </w:r>
      <w:r w:rsidR="0084350A" w:rsidRPr="00455E71">
        <w:rPr>
          <w:kern w:val="2"/>
          <w:sz w:val="24"/>
          <w:szCs w:val="24"/>
        </w:rPr>
        <w:t xml:space="preserve"> </w:t>
      </w:r>
      <w:r w:rsidRPr="00455E71">
        <w:rPr>
          <w:kern w:val="2"/>
          <w:sz w:val="24"/>
          <w:szCs w:val="24"/>
        </w:rPr>
        <w:t xml:space="preserve">two groups is to </w:t>
      </w:r>
      <w:r w:rsidR="00594820" w:rsidRPr="00455E71">
        <w:rPr>
          <w:kern w:val="2"/>
          <w:sz w:val="24"/>
          <w:szCs w:val="24"/>
        </w:rPr>
        <w:t xml:space="preserve">calculate the difference between the pre- and post-intervention outcome means for each group (treatment and control) and then </w:t>
      </w:r>
      <w:r w:rsidR="00200920" w:rsidRPr="00455E71">
        <w:rPr>
          <w:kern w:val="2"/>
          <w:sz w:val="24"/>
          <w:szCs w:val="24"/>
        </w:rPr>
        <w:t xml:space="preserve">to </w:t>
      </w:r>
      <w:r w:rsidR="00594820" w:rsidRPr="00455E71">
        <w:rPr>
          <w:kern w:val="2"/>
          <w:sz w:val="24"/>
          <w:szCs w:val="24"/>
        </w:rPr>
        <w:t xml:space="preserve">calculate the difference between the treatment group’s difference in means and the control group’s difference in means. This difference </w:t>
      </w:r>
      <w:r w:rsidR="00C54CE6" w:rsidRPr="00455E71">
        <w:rPr>
          <w:kern w:val="2"/>
          <w:sz w:val="24"/>
          <w:szCs w:val="24"/>
        </w:rPr>
        <w:t>between</w:t>
      </w:r>
      <w:r w:rsidR="00594820" w:rsidRPr="00455E71">
        <w:rPr>
          <w:kern w:val="2"/>
          <w:sz w:val="24"/>
          <w:szCs w:val="24"/>
        </w:rPr>
        <w:t xml:space="preserve"> the two differences is then assumed to be an estimate of the treatment effect of the intervention</w:t>
      </w:r>
      <w:r w:rsidR="002B209F" w:rsidRPr="00455E71">
        <w:rPr>
          <w:kern w:val="2"/>
          <w:sz w:val="24"/>
          <w:szCs w:val="24"/>
        </w:rPr>
        <w:t>.</w:t>
      </w:r>
    </w:p>
    <w:p w14:paraId="27F01886" w14:textId="3DBB2BD3" w:rsidR="002B209F" w:rsidRPr="00455E71" w:rsidRDefault="002B209F" w:rsidP="00855F1E">
      <w:pPr>
        <w:widowControl/>
        <w:spacing w:line="480" w:lineRule="auto"/>
        <w:ind w:firstLine="720"/>
        <w:rPr>
          <w:kern w:val="2"/>
          <w:sz w:val="24"/>
          <w:szCs w:val="24"/>
        </w:rPr>
      </w:pPr>
      <w:r w:rsidRPr="00455E71">
        <w:rPr>
          <w:kern w:val="2"/>
          <w:sz w:val="24"/>
          <w:szCs w:val="24"/>
        </w:rPr>
        <w:lastRenderedPageBreak/>
        <w:t>Researchers often</w:t>
      </w:r>
      <w:r w:rsidR="008C6669" w:rsidRPr="00455E71">
        <w:rPr>
          <w:kern w:val="2"/>
          <w:sz w:val="24"/>
          <w:szCs w:val="24"/>
        </w:rPr>
        <w:t xml:space="preserve"> use regression analysis to analyze the relationship between </w:t>
      </w:r>
      <w:r w:rsidR="005350C5" w:rsidRPr="00455E71">
        <w:rPr>
          <w:kern w:val="2"/>
          <w:sz w:val="24"/>
          <w:szCs w:val="24"/>
        </w:rPr>
        <w:t xml:space="preserve">an independent and </w:t>
      </w:r>
      <w:r w:rsidR="00455E71" w:rsidRPr="00455E71">
        <w:rPr>
          <w:kern w:val="2"/>
          <w:sz w:val="24"/>
          <w:szCs w:val="24"/>
        </w:rPr>
        <w:t xml:space="preserve">a </w:t>
      </w:r>
      <w:r w:rsidR="005350C5" w:rsidRPr="00455E71">
        <w:rPr>
          <w:kern w:val="2"/>
          <w:sz w:val="24"/>
          <w:szCs w:val="24"/>
        </w:rPr>
        <w:t>dependent variable</w:t>
      </w:r>
      <w:r w:rsidR="008C6669" w:rsidRPr="00455E71">
        <w:rPr>
          <w:kern w:val="2"/>
          <w:sz w:val="24"/>
          <w:szCs w:val="24"/>
        </w:rPr>
        <w:t xml:space="preserve"> when controlling for variables that might measure other factors affecting the relationship. </w:t>
      </w:r>
      <w:r w:rsidR="005350C5" w:rsidRPr="00455E71">
        <w:rPr>
          <w:kern w:val="2"/>
          <w:sz w:val="24"/>
          <w:szCs w:val="24"/>
        </w:rPr>
        <w:t xml:space="preserve">In ordinary least squares (OLS) regression, the coefficient of each independent variable represents the effect on the dependent variable of increasing that </w:t>
      </w:r>
      <w:r w:rsidR="00C54CE6" w:rsidRPr="00455E71">
        <w:rPr>
          <w:kern w:val="2"/>
          <w:sz w:val="24"/>
          <w:szCs w:val="24"/>
        </w:rPr>
        <w:t>in</w:t>
      </w:r>
      <w:r w:rsidR="005350C5" w:rsidRPr="00455E71">
        <w:rPr>
          <w:kern w:val="2"/>
          <w:sz w:val="24"/>
          <w:szCs w:val="24"/>
        </w:rPr>
        <w:t xml:space="preserve">dependent variable by one unit, when controlling for the other independent variables in the model. </w:t>
      </w:r>
      <w:r w:rsidR="0062486E" w:rsidRPr="00455E71">
        <w:rPr>
          <w:kern w:val="2"/>
          <w:sz w:val="24"/>
          <w:szCs w:val="24"/>
        </w:rPr>
        <w:t>In the case of the Iowa example</w:t>
      </w:r>
      <w:r w:rsidR="006220AF" w:rsidRPr="00455E71">
        <w:rPr>
          <w:kern w:val="2"/>
          <w:sz w:val="24"/>
          <w:szCs w:val="24"/>
        </w:rPr>
        <w:t>, Table 1</w:t>
      </w:r>
      <w:r w:rsidR="00C54CE6" w:rsidRPr="00455E71">
        <w:rPr>
          <w:kern w:val="2"/>
          <w:sz w:val="24"/>
          <w:szCs w:val="24"/>
        </w:rPr>
        <w:t xml:space="preserve"> in the article</w:t>
      </w:r>
      <w:r w:rsidR="006220AF" w:rsidRPr="00455E71">
        <w:rPr>
          <w:kern w:val="2"/>
          <w:sz w:val="24"/>
          <w:szCs w:val="24"/>
        </w:rPr>
        <w:t xml:space="preserve"> presents the results of an OLS regression analysis of </w:t>
      </w:r>
      <w:r w:rsidR="00A45C7C" w:rsidRPr="00455E71">
        <w:rPr>
          <w:kern w:val="2"/>
          <w:sz w:val="24"/>
          <w:szCs w:val="24"/>
        </w:rPr>
        <w:t>retention</w:t>
      </w:r>
      <w:r w:rsidR="006220AF" w:rsidRPr="00455E71">
        <w:rPr>
          <w:kern w:val="2"/>
          <w:sz w:val="24"/>
          <w:szCs w:val="24"/>
        </w:rPr>
        <w:t xml:space="preserve"> race participation (the dependent variable) in Iowa.</w:t>
      </w:r>
      <w:r w:rsidR="00EF6BA0" w:rsidRPr="00455E71">
        <w:rPr>
          <w:kern w:val="2"/>
          <w:sz w:val="24"/>
          <w:szCs w:val="24"/>
        </w:rPr>
        <w:t xml:space="preserve"> </w:t>
      </w:r>
      <w:r w:rsidR="0098341B" w:rsidRPr="00455E71">
        <w:rPr>
          <w:kern w:val="2"/>
          <w:sz w:val="24"/>
          <w:szCs w:val="24"/>
        </w:rPr>
        <w:t xml:space="preserve">The estimate of the effect of </w:t>
      </w:r>
      <w:r w:rsidR="0098341B" w:rsidRPr="00455E71">
        <w:rPr>
          <w:i/>
          <w:kern w:val="2"/>
          <w:sz w:val="24"/>
          <w:szCs w:val="24"/>
        </w:rPr>
        <w:t>Varnum</w:t>
      </w:r>
      <w:r w:rsidR="0098341B" w:rsidRPr="00455E71">
        <w:rPr>
          <w:kern w:val="2"/>
          <w:sz w:val="24"/>
          <w:szCs w:val="24"/>
        </w:rPr>
        <w:t xml:space="preserve"> on retention race participation—the difference-in-differences estimator—is the coefficient of the IA x 10 variable, which represents Iowa in 2010 after the </w:t>
      </w:r>
      <w:r w:rsidR="0098341B" w:rsidRPr="00455E71">
        <w:rPr>
          <w:i/>
          <w:kern w:val="2"/>
          <w:sz w:val="24"/>
          <w:szCs w:val="24"/>
        </w:rPr>
        <w:t>Varnum</w:t>
      </w:r>
      <w:r w:rsidR="0098341B" w:rsidRPr="00455E71">
        <w:rPr>
          <w:kern w:val="2"/>
          <w:sz w:val="24"/>
          <w:szCs w:val="24"/>
        </w:rPr>
        <w:t xml:space="preserve"> decision.</w:t>
      </w:r>
      <w:r w:rsidR="002F3EEA" w:rsidRPr="00455E71">
        <w:rPr>
          <w:kern w:val="2"/>
          <w:sz w:val="24"/>
          <w:szCs w:val="24"/>
        </w:rPr>
        <w:t xml:space="preserve"> This coefficient suggests that after the </w:t>
      </w:r>
      <w:r w:rsidR="002F3EEA" w:rsidRPr="00455E71">
        <w:rPr>
          <w:i/>
          <w:kern w:val="2"/>
          <w:sz w:val="24"/>
          <w:szCs w:val="24"/>
        </w:rPr>
        <w:t>Varnum</w:t>
      </w:r>
      <w:r w:rsidR="002F3EEA" w:rsidRPr="00455E71">
        <w:rPr>
          <w:kern w:val="2"/>
          <w:sz w:val="24"/>
          <w:szCs w:val="24"/>
        </w:rPr>
        <w:t xml:space="preserve"> decision, participation in Iowa’s state supreme court retention race increased by 12.12 percentage</w:t>
      </w:r>
      <w:r w:rsidR="00200920" w:rsidRPr="00455E71">
        <w:rPr>
          <w:kern w:val="2"/>
          <w:sz w:val="24"/>
          <w:szCs w:val="24"/>
        </w:rPr>
        <w:t xml:space="preserve"> </w:t>
      </w:r>
      <w:r w:rsidR="002F3EEA" w:rsidRPr="00455E71">
        <w:rPr>
          <w:kern w:val="2"/>
          <w:sz w:val="24"/>
          <w:szCs w:val="24"/>
        </w:rPr>
        <w:t xml:space="preserve">points. In other words, the difference between participation in Iowa’s supreme court retention race before and after </w:t>
      </w:r>
      <w:r w:rsidR="002F3EEA" w:rsidRPr="00455E71">
        <w:rPr>
          <w:i/>
          <w:kern w:val="2"/>
          <w:sz w:val="24"/>
          <w:szCs w:val="24"/>
        </w:rPr>
        <w:t xml:space="preserve">Varnum </w:t>
      </w:r>
      <w:r w:rsidR="002F3EEA" w:rsidRPr="00455E71">
        <w:rPr>
          <w:kern w:val="2"/>
          <w:sz w:val="24"/>
          <w:szCs w:val="24"/>
        </w:rPr>
        <w:t>was 12.12 percentage</w:t>
      </w:r>
      <w:r w:rsidR="00200920" w:rsidRPr="00455E71">
        <w:rPr>
          <w:kern w:val="2"/>
          <w:sz w:val="24"/>
          <w:szCs w:val="24"/>
        </w:rPr>
        <w:t xml:space="preserve"> </w:t>
      </w:r>
      <w:r w:rsidR="002F3EEA" w:rsidRPr="00455E71">
        <w:rPr>
          <w:kern w:val="2"/>
          <w:sz w:val="24"/>
          <w:szCs w:val="24"/>
        </w:rPr>
        <w:t xml:space="preserve">points greater than the difference </w:t>
      </w:r>
      <w:r w:rsidR="00E61E0A" w:rsidRPr="00455E71">
        <w:rPr>
          <w:kern w:val="2"/>
          <w:sz w:val="24"/>
          <w:szCs w:val="24"/>
        </w:rPr>
        <w:t>in</w:t>
      </w:r>
      <w:r w:rsidR="002F3EEA" w:rsidRPr="00455E71">
        <w:rPr>
          <w:kern w:val="2"/>
          <w:sz w:val="24"/>
          <w:szCs w:val="24"/>
        </w:rPr>
        <w:t xml:space="preserve"> participation </w:t>
      </w:r>
      <w:r w:rsidR="00E61E0A" w:rsidRPr="00455E71">
        <w:rPr>
          <w:kern w:val="2"/>
          <w:sz w:val="24"/>
          <w:szCs w:val="24"/>
        </w:rPr>
        <w:t>before and after the decision in the comparison states.</w:t>
      </w:r>
    </w:p>
    <w:p w14:paraId="582DC80E" w14:textId="7F2DB237" w:rsidR="00200920" w:rsidRPr="00455E71" w:rsidRDefault="004114EF" w:rsidP="0040119B">
      <w:pPr>
        <w:pStyle w:val="BodyText"/>
        <w:widowControl/>
        <w:spacing w:line="480" w:lineRule="auto"/>
        <w:ind w:right="117" w:firstLine="720"/>
        <w:rPr>
          <w:kern w:val="2"/>
        </w:rPr>
      </w:pPr>
      <w:r w:rsidRPr="00455E71">
        <w:rPr>
          <w:kern w:val="2"/>
        </w:rPr>
        <w:t>Another approach to difference-in-differences analysis is to create a synthetic control—a counterfactual version of the treated unit (Iowa in the main analyses in the article) that reflects what would have occurred in the absence of the treatment (</w:t>
      </w:r>
      <w:r w:rsidRPr="00455E71">
        <w:rPr>
          <w:i/>
          <w:kern w:val="2"/>
        </w:rPr>
        <w:t>Varnum</w:t>
      </w:r>
      <w:r w:rsidRPr="00455E71">
        <w:rPr>
          <w:kern w:val="2"/>
        </w:rPr>
        <w:t>). The synthetic control is then compared to the actual treated unit (Iowa), and the researcher attributes the difference between the two to the treatment.</w:t>
      </w:r>
    </w:p>
    <w:p w14:paraId="24E0BF47" w14:textId="2F8D7432" w:rsidR="00012CC1" w:rsidRPr="00455E71" w:rsidRDefault="00294AA9" w:rsidP="0040119B">
      <w:pPr>
        <w:pStyle w:val="BodyText"/>
        <w:widowControl/>
        <w:spacing w:line="480" w:lineRule="auto"/>
        <w:ind w:right="117" w:firstLine="720"/>
        <w:rPr>
          <w:kern w:val="2"/>
        </w:rPr>
      </w:pPr>
      <w:r w:rsidRPr="00455E71">
        <w:rPr>
          <w:kern w:val="2"/>
        </w:rPr>
        <w:t>To construct a synthetic control,</w:t>
      </w:r>
      <w:r w:rsidR="004114EF" w:rsidRPr="00455E71">
        <w:rPr>
          <w:kern w:val="2"/>
        </w:rPr>
        <w:t xml:space="preserve"> </w:t>
      </w:r>
      <w:r w:rsidRPr="00455E71">
        <w:rPr>
          <w:kern w:val="2"/>
        </w:rPr>
        <w:t>researchers assign</w:t>
      </w:r>
      <w:r w:rsidR="004114EF" w:rsidRPr="00455E71">
        <w:rPr>
          <w:kern w:val="2"/>
        </w:rPr>
        <w:t xml:space="preserve"> varying weights to the individual comparison states.</w:t>
      </w:r>
      <w:r w:rsidR="004114EF" w:rsidRPr="00455E71">
        <w:rPr>
          <w:kern w:val="2"/>
          <w:vertAlign w:val="superscript"/>
        </w:rPr>
        <w:endnoteReference w:id="1"/>
      </w:r>
      <w:r w:rsidR="004114EF" w:rsidRPr="00455E71">
        <w:rPr>
          <w:kern w:val="2"/>
        </w:rPr>
        <w:t xml:space="preserve"> The state weights are selected such that the synthetic control matches the treated </w:t>
      </w:r>
      <w:r w:rsidRPr="00455E71">
        <w:rPr>
          <w:kern w:val="2"/>
        </w:rPr>
        <w:t>unit</w:t>
      </w:r>
      <w:r w:rsidR="004114EF" w:rsidRPr="00455E71">
        <w:rPr>
          <w:kern w:val="2"/>
        </w:rPr>
        <w:t xml:space="preserve"> as well as possible with respect to the values of the predictor variables</w:t>
      </w:r>
      <w:r w:rsidRPr="00455E71">
        <w:rPr>
          <w:kern w:val="2"/>
        </w:rPr>
        <w:t xml:space="preserve"> (variables thought to covary with or predict the outcome variable)</w:t>
      </w:r>
      <w:r w:rsidR="004114EF" w:rsidRPr="00455E71">
        <w:rPr>
          <w:kern w:val="2"/>
        </w:rPr>
        <w:t xml:space="preserve"> that are most important for predicting </w:t>
      </w:r>
      <w:r w:rsidR="004114EF" w:rsidRPr="00455E71">
        <w:rPr>
          <w:kern w:val="2"/>
        </w:rPr>
        <w:lastRenderedPageBreak/>
        <w:t>the outcome in the pre-treatment period (Abadie, Diamond</w:t>
      </w:r>
      <w:r w:rsidR="00200920" w:rsidRPr="00455E71">
        <w:rPr>
          <w:kern w:val="2"/>
        </w:rPr>
        <w:t>,</w:t>
      </w:r>
      <w:r w:rsidR="004114EF" w:rsidRPr="00455E71">
        <w:rPr>
          <w:kern w:val="2"/>
        </w:rPr>
        <w:t xml:space="preserve"> and </w:t>
      </w:r>
      <w:proofErr w:type="spellStart"/>
      <w:r w:rsidR="004114EF" w:rsidRPr="00455E71">
        <w:rPr>
          <w:kern w:val="2"/>
        </w:rPr>
        <w:t>Hainmueller</w:t>
      </w:r>
      <w:proofErr w:type="spellEnd"/>
      <w:r w:rsidR="004114EF" w:rsidRPr="00455E71">
        <w:rPr>
          <w:kern w:val="2"/>
        </w:rPr>
        <w:t xml:space="preserve"> 2010, 498).</w:t>
      </w:r>
      <w:r w:rsidR="004114EF" w:rsidRPr="00455E71">
        <w:rPr>
          <w:kern w:val="2"/>
          <w:vertAlign w:val="superscript"/>
        </w:rPr>
        <w:endnoteReference w:id="2"/>
      </w:r>
      <w:r w:rsidR="004114EF" w:rsidRPr="00455E71">
        <w:rPr>
          <w:kern w:val="2"/>
        </w:rPr>
        <w:t xml:space="preserve"> The state weights for the synthetic control are then used to </w:t>
      </w:r>
      <w:r w:rsidR="00430442" w:rsidRPr="00455E71">
        <w:rPr>
          <w:kern w:val="2"/>
        </w:rPr>
        <w:t>calculate the</w:t>
      </w:r>
      <w:r w:rsidR="004114EF" w:rsidRPr="00455E71">
        <w:rPr>
          <w:kern w:val="2"/>
        </w:rPr>
        <w:t xml:space="preserve"> </w:t>
      </w:r>
      <w:r w:rsidR="00430442" w:rsidRPr="00455E71">
        <w:rPr>
          <w:kern w:val="2"/>
        </w:rPr>
        <w:t xml:space="preserve">outcome that we would expect for the treated unit </w:t>
      </w:r>
      <w:r w:rsidR="004114EF" w:rsidRPr="00455E71">
        <w:rPr>
          <w:kern w:val="2"/>
        </w:rPr>
        <w:t>in the absence of the treatment (</w:t>
      </w:r>
      <w:r w:rsidR="004114EF" w:rsidRPr="00455E71">
        <w:rPr>
          <w:i/>
          <w:kern w:val="2"/>
        </w:rPr>
        <w:t>Varnum</w:t>
      </w:r>
      <w:r w:rsidR="004114EF" w:rsidRPr="00455E71">
        <w:rPr>
          <w:kern w:val="2"/>
        </w:rPr>
        <w:t xml:space="preserve">). If the synthetic control matches the treated </w:t>
      </w:r>
      <w:r w:rsidR="00430442" w:rsidRPr="00455E71">
        <w:rPr>
          <w:kern w:val="2"/>
        </w:rPr>
        <w:t>unit</w:t>
      </w:r>
      <w:r w:rsidR="004114EF" w:rsidRPr="00455E71">
        <w:rPr>
          <w:kern w:val="2"/>
        </w:rPr>
        <w:t xml:space="preserve"> in the pre-treatment period, then the effect of</w:t>
      </w:r>
      <w:r w:rsidR="00430442" w:rsidRPr="00455E71">
        <w:rPr>
          <w:kern w:val="2"/>
        </w:rPr>
        <w:t xml:space="preserve"> the treatment </w:t>
      </w:r>
      <w:r w:rsidR="004114EF" w:rsidRPr="00455E71">
        <w:rPr>
          <w:kern w:val="2"/>
        </w:rPr>
        <w:t xml:space="preserve">is the difference between the outcome in </w:t>
      </w:r>
      <w:r w:rsidR="00430442" w:rsidRPr="00455E71">
        <w:rPr>
          <w:kern w:val="2"/>
        </w:rPr>
        <w:t>the treated unit</w:t>
      </w:r>
      <w:r w:rsidR="004114EF" w:rsidRPr="00455E71">
        <w:rPr>
          <w:kern w:val="2"/>
        </w:rPr>
        <w:t xml:space="preserve"> and the outcome in</w:t>
      </w:r>
      <w:r w:rsidR="00430442" w:rsidRPr="00455E71">
        <w:rPr>
          <w:kern w:val="2"/>
        </w:rPr>
        <w:t xml:space="preserve"> the</w:t>
      </w:r>
      <w:r w:rsidR="004114EF" w:rsidRPr="00455E71">
        <w:rPr>
          <w:kern w:val="2"/>
        </w:rPr>
        <w:t xml:space="preserve"> synthetic </w:t>
      </w:r>
      <w:r w:rsidR="00430442" w:rsidRPr="00455E71">
        <w:rPr>
          <w:kern w:val="2"/>
        </w:rPr>
        <w:t>control</w:t>
      </w:r>
      <w:r w:rsidR="008E5E59">
        <w:rPr>
          <w:kern w:val="2"/>
        </w:rPr>
        <w:t xml:space="preserve"> after treatment.</w:t>
      </w:r>
    </w:p>
    <w:p w14:paraId="14D56D22" w14:textId="7242EBF3" w:rsidR="007E351A" w:rsidRPr="00455E71" w:rsidRDefault="006E0BF0" w:rsidP="00855F1E">
      <w:pPr>
        <w:keepNext/>
        <w:widowControl/>
        <w:spacing w:before="480" w:line="480" w:lineRule="auto"/>
        <w:outlineLvl w:val="0"/>
        <w:rPr>
          <w:b/>
          <w:kern w:val="2"/>
          <w:sz w:val="24"/>
          <w:szCs w:val="24"/>
        </w:rPr>
      </w:pPr>
      <w:r w:rsidRPr="00455E71">
        <w:rPr>
          <w:b/>
          <w:kern w:val="2"/>
          <w:sz w:val="24"/>
          <w:szCs w:val="24"/>
        </w:rPr>
        <w:t>Constructing the Synthetic Controls</w:t>
      </w:r>
    </w:p>
    <w:p w14:paraId="5A7BF0E4" w14:textId="7269DC98" w:rsidR="00200920" w:rsidRPr="00455E71" w:rsidRDefault="000D27A1" w:rsidP="0040119B">
      <w:pPr>
        <w:widowControl/>
        <w:spacing w:line="480" w:lineRule="auto"/>
        <w:ind w:firstLine="720"/>
        <w:rPr>
          <w:kern w:val="2"/>
          <w:sz w:val="24"/>
          <w:szCs w:val="24"/>
        </w:rPr>
      </w:pPr>
      <w:r w:rsidRPr="00455E71">
        <w:rPr>
          <w:kern w:val="2"/>
          <w:sz w:val="24"/>
          <w:szCs w:val="24"/>
        </w:rPr>
        <w:t>A</w:t>
      </w:r>
      <w:r w:rsidR="007E351A" w:rsidRPr="00455E71">
        <w:rPr>
          <w:kern w:val="2"/>
          <w:sz w:val="24"/>
          <w:szCs w:val="24"/>
        </w:rPr>
        <w:t xml:space="preserve"> detailed description of the non-parametric difference-in-differences </w:t>
      </w:r>
      <w:r w:rsidR="00EF4E9B" w:rsidRPr="00455E71">
        <w:rPr>
          <w:kern w:val="2"/>
          <w:sz w:val="24"/>
          <w:szCs w:val="24"/>
        </w:rPr>
        <w:t xml:space="preserve">method applied in the paper is provided in Abadie, Diamond, and </w:t>
      </w:r>
      <w:proofErr w:type="spellStart"/>
      <w:r w:rsidR="00EF4E9B" w:rsidRPr="00455E71">
        <w:rPr>
          <w:kern w:val="2"/>
          <w:sz w:val="24"/>
          <w:szCs w:val="24"/>
        </w:rPr>
        <w:t>Hainmueller</w:t>
      </w:r>
      <w:proofErr w:type="spellEnd"/>
      <w:r w:rsidR="00EF4E9B" w:rsidRPr="00455E71">
        <w:rPr>
          <w:kern w:val="2"/>
          <w:sz w:val="24"/>
          <w:szCs w:val="24"/>
        </w:rPr>
        <w:t xml:space="preserve"> (2010). </w:t>
      </w:r>
      <w:r w:rsidR="00A94375" w:rsidRPr="00455E71">
        <w:rPr>
          <w:kern w:val="2"/>
          <w:sz w:val="24"/>
          <w:szCs w:val="24"/>
        </w:rPr>
        <w:t>It is important to note</w:t>
      </w:r>
      <w:r w:rsidR="00D31B4B" w:rsidRPr="00455E71">
        <w:rPr>
          <w:kern w:val="2"/>
          <w:sz w:val="24"/>
          <w:szCs w:val="24"/>
        </w:rPr>
        <w:t>, as the authors do,</w:t>
      </w:r>
      <w:r w:rsidR="00A94375" w:rsidRPr="00455E71">
        <w:rPr>
          <w:kern w:val="2"/>
          <w:sz w:val="24"/>
          <w:szCs w:val="24"/>
        </w:rPr>
        <w:t xml:space="preserve"> that </w:t>
      </w:r>
      <w:r w:rsidR="00D31B4B" w:rsidRPr="00455E71">
        <w:rPr>
          <w:kern w:val="2"/>
          <w:sz w:val="24"/>
          <w:szCs w:val="24"/>
        </w:rPr>
        <w:t>all</w:t>
      </w:r>
      <w:r w:rsidR="00A94375" w:rsidRPr="00455E71">
        <w:rPr>
          <w:kern w:val="2"/>
          <w:sz w:val="24"/>
          <w:szCs w:val="24"/>
        </w:rPr>
        <w:t xml:space="preserve"> </w:t>
      </w:r>
      <w:r w:rsidR="00D31B4B" w:rsidRPr="00455E71">
        <w:rPr>
          <w:kern w:val="2"/>
          <w:sz w:val="24"/>
          <w:szCs w:val="24"/>
        </w:rPr>
        <w:t xml:space="preserve">possible weighted </w:t>
      </w:r>
      <w:r w:rsidR="00A94375" w:rsidRPr="00455E71">
        <w:rPr>
          <w:kern w:val="2"/>
          <w:sz w:val="24"/>
          <w:szCs w:val="24"/>
        </w:rPr>
        <w:t>combination</w:t>
      </w:r>
      <w:r w:rsidR="00D31B4B" w:rsidRPr="00455E71">
        <w:rPr>
          <w:kern w:val="2"/>
          <w:sz w:val="24"/>
          <w:szCs w:val="24"/>
        </w:rPr>
        <w:t>s</w:t>
      </w:r>
      <w:r w:rsidR="00A94375" w:rsidRPr="00455E71">
        <w:rPr>
          <w:kern w:val="2"/>
          <w:sz w:val="24"/>
          <w:szCs w:val="24"/>
        </w:rPr>
        <w:t xml:space="preserve"> of </w:t>
      </w:r>
      <w:r w:rsidR="00D31B4B" w:rsidRPr="00455E71">
        <w:rPr>
          <w:kern w:val="2"/>
          <w:sz w:val="24"/>
          <w:szCs w:val="24"/>
        </w:rPr>
        <w:t xml:space="preserve">the </w:t>
      </w:r>
      <w:r w:rsidR="00A94375" w:rsidRPr="00455E71">
        <w:rPr>
          <w:kern w:val="2"/>
          <w:sz w:val="24"/>
          <w:szCs w:val="24"/>
        </w:rPr>
        <w:t xml:space="preserve">comparison unit states </w:t>
      </w:r>
      <w:r w:rsidR="00D31B4B" w:rsidRPr="00455E71">
        <w:rPr>
          <w:kern w:val="2"/>
          <w:sz w:val="24"/>
          <w:szCs w:val="24"/>
        </w:rPr>
        <w:t xml:space="preserve">represent potential synthetic controls. </w:t>
      </w:r>
      <w:r w:rsidR="00627345" w:rsidRPr="00455E71">
        <w:rPr>
          <w:kern w:val="2"/>
          <w:sz w:val="24"/>
          <w:szCs w:val="24"/>
        </w:rPr>
        <w:t>I conduct the analyses presented in the paper using the Synth package for R</w:t>
      </w:r>
      <w:r w:rsidR="008D33B5" w:rsidRPr="00455E71">
        <w:rPr>
          <w:kern w:val="2"/>
          <w:sz w:val="24"/>
          <w:szCs w:val="24"/>
        </w:rPr>
        <w:t xml:space="preserve"> (Abadie, Diamond, and </w:t>
      </w:r>
      <w:proofErr w:type="spellStart"/>
      <w:r w:rsidR="008D33B5" w:rsidRPr="00455E71">
        <w:rPr>
          <w:kern w:val="2"/>
          <w:sz w:val="24"/>
          <w:szCs w:val="24"/>
        </w:rPr>
        <w:t>Hainmueller</w:t>
      </w:r>
      <w:proofErr w:type="spellEnd"/>
      <w:r w:rsidR="008D33B5" w:rsidRPr="00455E71">
        <w:rPr>
          <w:kern w:val="2"/>
          <w:sz w:val="24"/>
          <w:szCs w:val="24"/>
        </w:rPr>
        <w:t xml:space="preserve"> 2011)</w:t>
      </w:r>
      <w:r w:rsidR="009C08EB" w:rsidRPr="00455E71">
        <w:rPr>
          <w:kern w:val="2"/>
          <w:sz w:val="24"/>
          <w:szCs w:val="24"/>
        </w:rPr>
        <w:t>. E</w:t>
      </w:r>
      <w:r w:rsidR="006E0BF0" w:rsidRPr="00455E71">
        <w:rPr>
          <w:kern w:val="2"/>
          <w:sz w:val="24"/>
          <w:szCs w:val="24"/>
        </w:rPr>
        <w:t xml:space="preserve">ach synthetic control presented throughout the paper is a “weighted average of potential control states, with weights chosen so that the resulting synthetic” state “best reproduces the values of a set of predictors” </w:t>
      </w:r>
      <w:r w:rsidR="00592114" w:rsidRPr="00455E71">
        <w:rPr>
          <w:kern w:val="2"/>
          <w:sz w:val="24"/>
          <w:szCs w:val="24"/>
        </w:rPr>
        <w:t xml:space="preserve">of </w:t>
      </w:r>
      <w:r w:rsidR="006E0BF0" w:rsidRPr="00455E71">
        <w:rPr>
          <w:kern w:val="2"/>
          <w:sz w:val="24"/>
          <w:szCs w:val="24"/>
        </w:rPr>
        <w:t>the outcome variable</w:t>
      </w:r>
      <w:r w:rsidR="00592114" w:rsidRPr="00455E71">
        <w:rPr>
          <w:kern w:val="2"/>
          <w:sz w:val="24"/>
          <w:szCs w:val="24"/>
        </w:rPr>
        <w:t xml:space="preserve"> (Abadie, Diamond and </w:t>
      </w:r>
      <w:proofErr w:type="spellStart"/>
      <w:r w:rsidR="00592114" w:rsidRPr="00455E71">
        <w:rPr>
          <w:kern w:val="2"/>
          <w:sz w:val="24"/>
          <w:szCs w:val="24"/>
        </w:rPr>
        <w:t>Hainmueller</w:t>
      </w:r>
      <w:proofErr w:type="spellEnd"/>
      <w:r w:rsidR="00592114" w:rsidRPr="00455E71">
        <w:rPr>
          <w:kern w:val="2"/>
          <w:sz w:val="24"/>
          <w:szCs w:val="24"/>
        </w:rPr>
        <w:t xml:space="preserve"> 2010, 498).</w:t>
      </w:r>
      <w:r w:rsidR="00592114" w:rsidRPr="00455E71">
        <w:rPr>
          <w:kern w:val="2"/>
          <w:sz w:val="24"/>
          <w:szCs w:val="24"/>
          <w:vertAlign w:val="superscript"/>
        </w:rPr>
        <w:endnoteReference w:id="3"/>
      </w:r>
    </w:p>
    <w:p w14:paraId="0B321E59" w14:textId="664A1253" w:rsidR="002D6BCB" w:rsidRPr="00455E71" w:rsidRDefault="00822866" w:rsidP="00855F1E">
      <w:pPr>
        <w:widowControl/>
        <w:spacing w:line="480" w:lineRule="auto"/>
        <w:ind w:firstLine="720"/>
        <w:rPr>
          <w:kern w:val="2"/>
          <w:sz w:val="24"/>
          <w:szCs w:val="24"/>
        </w:rPr>
      </w:pPr>
      <w:r w:rsidRPr="00455E71">
        <w:rPr>
          <w:kern w:val="2"/>
          <w:sz w:val="24"/>
          <w:szCs w:val="24"/>
        </w:rPr>
        <w:t>Each</w:t>
      </w:r>
      <w:r w:rsidR="00067A78" w:rsidRPr="00455E71">
        <w:rPr>
          <w:kern w:val="2"/>
          <w:sz w:val="24"/>
          <w:szCs w:val="24"/>
        </w:rPr>
        <w:t xml:space="preserve"> synthetic control is</w:t>
      </w:r>
      <w:r w:rsidRPr="00455E71">
        <w:rPr>
          <w:kern w:val="2"/>
          <w:sz w:val="24"/>
          <w:szCs w:val="24"/>
        </w:rPr>
        <w:t>,</w:t>
      </w:r>
      <w:r w:rsidR="00067A78" w:rsidRPr="00455E71">
        <w:rPr>
          <w:kern w:val="2"/>
          <w:sz w:val="24"/>
          <w:szCs w:val="24"/>
        </w:rPr>
        <w:t xml:space="preserve"> therefore</w:t>
      </w:r>
      <w:r w:rsidRPr="00455E71">
        <w:rPr>
          <w:kern w:val="2"/>
          <w:sz w:val="24"/>
          <w:szCs w:val="24"/>
        </w:rPr>
        <w:t>,</w:t>
      </w:r>
      <w:r w:rsidR="00067A78" w:rsidRPr="00455E71">
        <w:rPr>
          <w:kern w:val="2"/>
          <w:sz w:val="24"/>
          <w:szCs w:val="24"/>
        </w:rPr>
        <w:t xml:space="preserve"> a weighted combination of comparison states that is generated based on comparison states’ values of those covariates that are important for predicting the outcome in the treated state.</w:t>
      </w:r>
      <w:r w:rsidR="003A180E" w:rsidRPr="00455E71">
        <w:rPr>
          <w:kern w:val="2"/>
          <w:sz w:val="24"/>
          <w:szCs w:val="24"/>
        </w:rPr>
        <w:t xml:space="preserve"> Each comparison state is weighted to minimize the difference between the covariate values of the treated unit and the resulting synthetic control. </w:t>
      </w:r>
      <w:r w:rsidR="00F016B0" w:rsidRPr="00455E71">
        <w:rPr>
          <w:kern w:val="2"/>
          <w:sz w:val="24"/>
          <w:szCs w:val="24"/>
        </w:rPr>
        <w:t xml:space="preserve">It is for this reason that the weighted comparison states contributing to synthetic Iowa are different for each of the outcome variables. </w:t>
      </w:r>
      <w:r w:rsidR="003A180E" w:rsidRPr="00455E71">
        <w:rPr>
          <w:kern w:val="2"/>
          <w:sz w:val="24"/>
          <w:szCs w:val="24"/>
        </w:rPr>
        <w:t xml:space="preserve">I use the R package to go through this process for each of the </w:t>
      </w:r>
      <w:r w:rsidR="0041233B" w:rsidRPr="00455E71">
        <w:rPr>
          <w:kern w:val="2"/>
          <w:sz w:val="24"/>
          <w:szCs w:val="24"/>
        </w:rPr>
        <w:t>synthetic controls included in the article</w:t>
      </w:r>
      <w:r w:rsidR="003A180E" w:rsidRPr="00455E71">
        <w:rPr>
          <w:kern w:val="2"/>
          <w:sz w:val="24"/>
          <w:szCs w:val="24"/>
        </w:rPr>
        <w:t>.</w:t>
      </w:r>
    </w:p>
    <w:p w14:paraId="3E7CB469" w14:textId="13E0408E" w:rsidR="006E0BF0" w:rsidRPr="00455E71" w:rsidRDefault="00136C39" w:rsidP="00855F1E">
      <w:pPr>
        <w:widowControl/>
        <w:spacing w:line="480" w:lineRule="auto"/>
        <w:ind w:firstLine="720"/>
        <w:rPr>
          <w:kern w:val="2"/>
          <w:sz w:val="24"/>
          <w:szCs w:val="24"/>
        </w:rPr>
      </w:pPr>
      <w:r w:rsidRPr="00455E71">
        <w:rPr>
          <w:kern w:val="2"/>
          <w:sz w:val="24"/>
          <w:szCs w:val="24"/>
        </w:rPr>
        <w:lastRenderedPageBreak/>
        <w:t>The data include the same set of voting predictors for all the states. I include these variables, because they represent the aggregate demographic and socioeconomic factors that most political scientists accept as common voting predictors</w:t>
      </w:r>
      <w:r w:rsidR="00200920" w:rsidRPr="00455E71">
        <w:rPr>
          <w:kern w:val="2"/>
          <w:sz w:val="24"/>
          <w:szCs w:val="24"/>
        </w:rPr>
        <w:t>,</w:t>
      </w:r>
      <w:r w:rsidR="00475363" w:rsidRPr="00455E71">
        <w:rPr>
          <w:kern w:val="2"/>
          <w:sz w:val="24"/>
          <w:szCs w:val="24"/>
        </w:rPr>
        <w:t xml:space="preserve"> as well as those factors that might be important in a race where same-sex marriage is an important issue</w:t>
      </w:r>
      <w:r w:rsidRPr="00455E71">
        <w:rPr>
          <w:kern w:val="2"/>
          <w:sz w:val="24"/>
          <w:szCs w:val="24"/>
        </w:rPr>
        <w:t xml:space="preserve">. However, the importance of each of these factors will vary across states and across outcomes. For example, race may play a more important role in determining participation in some states than others; and the factors that are important for determining overall participation in a judicial retention race may be different from those that predict negative vote shares. For these reasons, and because of the way a synthetic control is constructed, the important predictors and state weights for constructing a synthetic control will vary across analyses. </w:t>
      </w:r>
      <w:r w:rsidR="00B13B90" w:rsidRPr="00455E71">
        <w:rPr>
          <w:kern w:val="2"/>
          <w:sz w:val="24"/>
          <w:szCs w:val="24"/>
        </w:rPr>
        <w:t>To illustrate how this works</w:t>
      </w:r>
      <w:r w:rsidR="00200920" w:rsidRPr="00455E71">
        <w:rPr>
          <w:kern w:val="2"/>
          <w:sz w:val="24"/>
          <w:szCs w:val="24"/>
        </w:rPr>
        <w:t xml:space="preserve"> further</w:t>
      </w:r>
      <w:r w:rsidR="00B13B90" w:rsidRPr="00455E71">
        <w:rPr>
          <w:kern w:val="2"/>
          <w:sz w:val="24"/>
          <w:szCs w:val="24"/>
        </w:rPr>
        <w:t>, t</w:t>
      </w:r>
      <w:r w:rsidRPr="00455E71">
        <w:rPr>
          <w:kern w:val="2"/>
          <w:sz w:val="24"/>
          <w:szCs w:val="24"/>
        </w:rPr>
        <w:t>he table</w:t>
      </w:r>
      <w:r w:rsidR="00C020AE" w:rsidRPr="00455E71">
        <w:rPr>
          <w:kern w:val="2"/>
          <w:sz w:val="24"/>
          <w:szCs w:val="24"/>
        </w:rPr>
        <w:t>s</w:t>
      </w:r>
      <w:r w:rsidR="00050582" w:rsidRPr="00455E71">
        <w:rPr>
          <w:kern w:val="2"/>
          <w:sz w:val="24"/>
          <w:szCs w:val="24"/>
        </w:rPr>
        <w:t xml:space="preserve"> below</w:t>
      </w:r>
      <w:r w:rsidRPr="00455E71">
        <w:rPr>
          <w:kern w:val="2"/>
          <w:sz w:val="24"/>
          <w:szCs w:val="24"/>
        </w:rPr>
        <w:t xml:space="preserve"> </w:t>
      </w:r>
      <w:r w:rsidR="00050582" w:rsidRPr="00455E71">
        <w:rPr>
          <w:kern w:val="2"/>
          <w:sz w:val="24"/>
          <w:szCs w:val="24"/>
        </w:rPr>
        <w:t>present</w:t>
      </w:r>
      <w:r w:rsidRPr="00455E71">
        <w:rPr>
          <w:kern w:val="2"/>
          <w:sz w:val="24"/>
          <w:szCs w:val="24"/>
        </w:rPr>
        <w:t xml:space="preserve"> the </w:t>
      </w:r>
      <w:r w:rsidR="00C020AE" w:rsidRPr="00455E71">
        <w:rPr>
          <w:kern w:val="2"/>
          <w:sz w:val="24"/>
          <w:szCs w:val="24"/>
        </w:rPr>
        <w:t>predictor weights and state weights for each synthetic control included in the paper.</w:t>
      </w:r>
    </w:p>
    <w:p w14:paraId="4BBEA5FD" w14:textId="77777777" w:rsidR="006430E2" w:rsidRPr="00455E71" w:rsidRDefault="006430E2" w:rsidP="0040119B">
      <w:pPr>
        <w:widowControl/>
        <w:rPr>
          <w:kern w:val="2"/>
          <w:sz w:val="24"/>
          <w:szCs w:val="24"/>
        </w:rPr>
      </w:pPr>
      <w:r w:rsidRPr="00455E71">
        <w:rPr>
          <w:kern w:val="2"/>
          <w:sz w:val="24"/>
          <w:szCs w:val="24"/>
        </w:rPr>
        <w:br w:type="page"/>
      </w:r>
    </w:p>
    <w:tbl>
      <w:tblPr>
        <w:tblStyle w:val="TableGrid"/>
        <w:tblW w:w="5000" w:type="pct"/>
        <w:tblLook w:val="04A0" w:firstRow="1" w:lastRow="0" w:firstColumn="1" w:lastColumn="0" w:noHBand="0" w:noVBand="1"/>
      </w:tblPr>
      <w:tblGrid>
        <w:gridCol w:w="2459"/>
        <w:gridCol w:w="1799"/>
        <w:gridCol w:w="1522"/>
        <w:gridCol w:w="1799"/>
        <w:gridCol w:w="1771"/>
      </w:tblGrid>
      <w:tr w:rsidR="00DA18EB" w:rsidRPr="00455E71" w14:paraId="505177D3" w14:textId="77777777" w:rsidTr="00855F1E">
        <w:trPr>
          <w:gridBefore w:val="1"/>
          <w:wBefore w:w="1315" w:type="pct"/>
          <w:cantSplit/>
        </w:trPr>
        <w:tc>
          <w:tcPr>
            <w:tcW w:w="3685" w:type="pct"/>
            <w:gridSpan w:val="4"/>
          </w:tcPr>
          <w:p w14:paraId="2104CDA2" w14:textId="64FC94DD" w:rsidR="00DA18EB" w:rsidRPr="00A05B98" w:rsidRDefault="00DA18EB" w:rsidP="00855F1E">
            <w:pPr>
              <w:widowControl/>
              <w:spacing w:line="480" w:lineRule="auto"/>
              <w:rPr>
                <w:kern w:val="2"/>
                <w:sz w:val="24"/>
                <w:szCs w:val="24"/>
              </w:rPr>
            </w:pPr>
            <w:r w:rsidRPr="00A05B98">
              <w:rPr>
                <w:kern w:val="2"/>
                <w:sz w:val="24"/>
                <w:szCs w:val="24"/>
              </w:rPr>
              <w:lastRenderedPageBreak/>
              <w:t>State- level Voting Predictor Weights for Each Outcome Variable</w:t>
            </w:r>
          </w:p>
        </w:tc>
      </w:tr>
      <w:tr w:rsidR="00092340" w:rsidRPr="00455E71" w14:paraId="1ED391C7" w14:textId="77777777" w:rsidTr="00855F1E">
        <w:trPr>
          <w:cantSplit/>
        </w:trPr>
        <w:tc>
          <w:tcPr>
            <w:tcW w:w="1315" w:type="pct"/>
          </w:tcPr>
          <w:p w14:paraId="69DDDCE8" w14:textId="71F1C382" w:rsidR="00B13B90" w:rsidRPr="00A05B98" w:rsidRDefault="00092340" w:rsidP="00855F1E">
            <w:pPr>
              <w:widowControl/>
              <w:spacing w:line="480" w:lineRule="auto"/>
              <w:rPr>
                <w:kern w:val="2"/>
                <w:sz w:val="24"/>
                <w:szCs w:val="24"/>
              </w:rPr>
            </w:pPr>
            <w:r w:rsidRPr="00A05B98">
              <w:rPr>
                <w:kern w:val="2"/>
                <w:sz w:val="24"/>
                <w:szCs w:val="24"/>
              </w:rPr>
              <w:t xml:space="preserve">State- level Voting </w:t>
            </w:r>
            <w:r w:rsidR="00B13B90" w:rsidRPr="00A05B98">
              <w:rPr>
                <w:kern w:val="2"/>
                <w:sz w:val="24"/>
                <w:szCs w:val="24"/>
              </w:rPr>
              <w:t>Predictors</w:t>
            </w:r>
          </w:p>
        </w:tc>
        <w:tc>
          <w:tcPr>
            <w:tcW w:w="962" w:type="pct"/>
          </w:tcPr>
          <w:p w14:paraId="7F708D44" w14:textId="5C1CFBF8" w:rsidR="00B13B90" w:rsidRPr="00A05B98" w:rsidRDefault="00B13B90" w:rsidP="00855F1E">
            <w:pPr>
              <w:widowControl/>
              <w:spacing w:line="480" w:lineRule="auto"/>
              <w:rPr>
                <w:kern w:val="2"/>
                <w:sz w:val="24"/>
                <w:szCs w:val="24"/>
              </w:rPr>
            </w:pPr>
            <w:r w:rsidRPr="00A05B98">
              <w:rPr>
                <w:kern w:val="2"/>
                <w:sz w:val="24"/>
                <w:szCs w:val="24"/>
              </w:rPr>
              <w:t xml:space="preserve">IA Gen. Election Turnout </w:t>
            </w:r>
          </w:p>
        </w:tc>
        <w:tc>
          <w:tcPr>
            <w:tcW w:w="814" w:type="pct"/>
          </w:tcPr>
          <w:p w14:paraId="1BE85381" w14:textId="6BADA8C6" w:rsidR="00B13B90" w:rsidRPr="00A05B98" w:rsidRDefault="00B13B90" w:rsidP="00855F1E">
            <w:pPr>
              <w:widowControl/>
              <w:spacing w:line="480" w:lineRule="auto"/>
              <w:rPr>
                <w:kern w:val="2"/>
                <w:sz w:val="24"/>
                <w:szCs w:val="24"/>
              </w:rPr>
            </w:pPr>
            <w:r w:rsidRPr="00A05B98">
              <w:rPr>
                <w:kern w:val="2"/>
                <w:sz w:val="24"/>
                <w:szCs w:val="24"/>
              </w:rPr>
              <w:t>IA Retention Race “No” Votes</w:t>
            </w:r>
          </w:p>
        </w:tc>
        <w:tc>
          <w:tcPr>
            <w:tcW w:w="962" w:type="pct"/>
          </w:tcPr>
          <w:p w14:paraId="3AD8419F" w14:textId="501C545E" w:rsidR="00B13B90" w:rsidRPr="00A05B98" w:rsidRDefault="00B13B90" w:rsidP="00855F1E">
            <w:pPr>
              <w:widowControl/>
              <w:spacing w:line="480" w:lineRule="auto"/>
              <w:rPr>
                <w:kern w:val="2"/>
                <w:sz w:val="24"/>
                <w:szCs w:val="24"/>
              </w:rPr>
            </w:pPr>
            <w:r w:rsidRPr="00A05B98">
              <w:rPr>
                <w:kern w:val="2"/>
                <w:sz w:val="24"/>
                <w:szCs w:val="24"/>
              </w:rPr>
              <w:t>IA Retention Race Participation</w:t>
            </w:r>
          </w:p>
        </w:tc>
        <w:tc>
          <w:tcPr>
            <w:tcW w:w="947" w:type="pct"/>
          </w:tcPr>
          <w:p w14:paraId="155A4EBA" w14:textId="59E5FAC9" w:rsidR="00B13B90" w:rsidRPr="00A05B98" w:rsidRDefault="00B13B90" w:rsidP="00855F1E">
            <w:pPr>
              <w:widowControl/>
              <w:spacing w:line="480" w:lineRule="auto"/>
              <w:rPr>
                <w:kern w:val="2"/>
                <w:sz w:val="24"/>
                <w:szCs w:val="24"/>
              </w:rPr>
            </w:pPr>
            <w:r w:rsidRPr="00A05B98">
              <w:rPr>
                <w:kern w:val="2"/>
                <w:sz w:val="24"/>
                <w:szCs w:val="24"/>
              </w:rPr>
              <w:t>WY Retention Race Participation</w:t>
            </w:r>
          </w:p>
        </w:tc>
      </w:tr>
      <w:tr w:rsidR="00DA18EB" w:rsidRPr="00455E71" w14:paraId="4D5310D4" w14:textId="77777777" w:rsidTr="00855F1E">
        <w:trPr>
          <w:cantSplit/>
        </w:trPr>
        <w:tc>
          <w:tcPr>
            <w:tcW w:w="1315" w:type="pct"/>
          </w:tcPr>
          <w:p w14:paraId="565681ED" w14:textId="2A2E758E" w:rsidR="00EC0AB4" w:rsidRPr="00455E71" w:rsidRDefault="00EC0AB4" w:rsidP="00855F1E">
            <w:pPr>
              <w:widowControl/>
              <w:spacing w:line="480" w:lineRule="auto"/>
              <w:rPr>
                <w:kern w:val="2"/>
                <w:sz w:val="24"/>
                <w:szCs w:val="24"/>
              </w:rPr>
            </w:pPr>
            <w:r w:rsidRPr="00455E71">
              <w:rPr>
                <w:kern w:val="2"/>
                <w:sz w:val="24"/>
                <w:szCs w:val="24"/>
              </w:rPr>
              <w:t xml:space="preserve">Top Ballot Race </w:t>
            </w:r>
          </w:p>
        </w:tc>
        <w:tc>
          <w:tcPr>
            <w:tcW w:w="962" w:type="pct"/>
          </w:tcPr>
          <w:p w14:paraId="4FC3388A" w14:textId="6119B21D" w:rsidR="00EC0AB4" w:rsidRPr="00455E71" w:rsidRDefault="00EC0AB4" w:rsidP="00855F1E">
            <w:pPr>
              <w:widowControl/>
              <w:spacing w:line="480" w:lineRule="auto"/>
              <w:rPr>
                <w:kern w:val="2"/>
                <w:sz w:val="24"/>
                <w:szCs w:val="24"/>
              </w:rPr>
            </w:pPr>
            <w:r w:rsidRPr="00455E71">
              <w:rPr>
                <w:kern w:val="2"/>
                <w:sz w:val="24"/>
                <w:szCs w:val="24"/>
              </w:rPr>
              <w:t>0.011</w:t>
            </w:r>
          </w:p>
        </w:tc>
        <w:tc>
          <w:tcPr>
            <w:tcW w:w="814" w:type="pct"/>
          </w:tcPr>
          <w:p w14:paraId="0F5CDF00" w14:textId="470537E9" w:rsidR="00EC0AB4" w:rsidRPr="00455E71" w:rsidRDefault="001A6C20" w:rsidP="00855F1E">
            <w:pPr>
              <w:widowControl/>
              <w:spacing w:line="480" w:lineRule="auto"/>
              <w:rPr>
                <w:kern w:val="2"/>
                <w:sz w:val="24"/>
                <w:szCs w:val="24"/>
              </w:rPr>
            </w:pPr>
            <w:r w:rsidRPr="00455E71">
              <w:rPr>
                <w:kern w:val="2"/>
                <w:sz w:val="24"/>
                <w:szCs w:val="24"/>
              </w:rPr>
              <w:t>0.000</w:t>
            </w:r>
          </w:p>
        </w:tc>
        <w:tc>
          <w:tcPr>
            <w:tcW w:w="962" w:type="pct"/>
          </w:tcPr>
          <w:p w14:paraId="78E3C6CF" w14:textId="261AFBAB" w:rsidR="00EC0AB4" w:rsidRPr="00455E71" w:rsidRDefault="00B536BD" w:rsidP="00855F1E">
            <w:pPr>
              <w:widowControl/>
              <w:spacing w:line="480" w:lineRule="auto"/>
              <w:rPr>
                <w:kern w:val="2"/>
                <w:sz w:val="24"/>
                <w:szCs w:val="24"/>
              </w:rPr>
            </w:pPr>
            <w:r w:rsidRPr="00455E71">
              <w:rPr>
                <w:kern w:val="2"/>
                <w:sz w:val="24"/>
                <w:szCs w:val="24"/>
              </w:rPr>
              <w:t>0.002</w:t>
            </w:r>
          </w:p>
        </w:tc>
        <w:tc>
          <w:tcPr>
            <w:tcW w:w="947" w:type="pct"/>
          </w:tcPr>
          <w:p w14:paraId="554EDBCC" w14:textId="21A2048B" w:rsidR="00EC0AB4" w:rsidRPr="00455E71" w:rsidRDefault="00371EF6" w:rsidP="00855F1E">
            <w:pPr>
              <w:widowControl/>
              <w:spacing w:line="480" w:lineRule="auto"/>
              <w:rPr>
                <w:kern w:val="2"/>
                <w:sz w:val="24"/>
                <w:szCs w:val="24"/>
              </w:rPr>
            </w:pPr>
            <w:r w:rsidRPr="00455E71">
              <w:rPr>
                <w:kern w:val="2"/>
                <w:sz w:val="24"/>
                <w:szCs w:val="24"/>
              </w:rPr>
              <w:t>0.076</w:t>
            </w:r>
          </w:p>
        </w:tc>
      </w:tr>
      <w:tr w:rsidR="00E179D1" w:rsidRPr="00455E71" w14:paraId="51444D75" w14:textId="77777777" w:rsidTr="00855F1E">
        <w:trPr>
          <w:cantSplit/>
        </w:trPr>
        <w:tc>
          <w:tcPr>
            <w:tcW w:w="1315" w:type="pct"/>
          </w:tcPr>
          <w:p w14:paraId="070CDF38" w14:textId="56D6B4E6" w:rsidR="00E179D1" w:rsidRPr="00455E71" w:rsidRDefault="001A6C20" w:rsidP="00855F1E">
            <w:pPr>
              <w:widowControl/>
              <w:spacing w:line="480" w:lineRule="auto"/>
              <w:rPr>
                <w:kern w:val="2"/>
                <w:sz w:val="24"/>
                <w:szCs w:val="24"/>
              </w:rPr>
            </w:pPr>
            <w:r w:rsidRPr="00455E71">
              <w:rPr>
                <w:kern w:val="2"/>
                <w:sz w:val="24"/>
                <w:szCs w:val="24"/>
              </w:rPr>
              <w:t>Re</w:t>
            </w:r>
            <w:r w:rsidR="006430E2" w:rsidRPr="00455E71">
              <w:rPr>
                <w:kern w:val="2"/>
                <w:sz w:val="24"/>
                <w:szCs w:val="24"/>
              </w:rPr>
              <w:t>t.</w:t>
            </w:r>
            <w:r w:rsidRPr="00455E71">
              <w:rPr>
                <w:kern w:val="2"/>
                <w:sz w:val="24"/>
                <w:szCs w:val="24"/>
              </w:rPr>
              <w:t xml:space="preserve"> Race Participation</w:t>
            </w:r>
          </w:p>
        </w:tc>
        <w:tc>
          <w:tcPr>
            <w:tcW w:w="962" w:type="pct"/>
          </w:tcPr>
          <w:p w14:paraId="13DC24DD" w14:textId="7DDF8139" w:rsidR="00E179D1" w:rsidRPr="00455E71" w:rsidRDefault="001A6C20" w:rsidP="00855F1E">
            <w:pPr>
              <w:widowControl/>
              <w:spacing w:line="480" w:lineRule="auto"/>
              <w:rPr>
                <w:kern w:val="2"/>
                <w:sz w:val="24"/>
                <w:szCs w:val="24"/>
              </w:rPr>
            </w:pPr>
            <w:r w:rsidRPr="00455E71">
              <w:rPr>
                <w:kern w:val="2"/>
                <w:sz w:val="24"/>
                <w:szCs w:val="24"/>
              </w:rPr>
              <w:t>NA</w:t>
            </w:r>
          </w:p>
        </w:tc>
        <w:tc>
          <w:tcPr>
            <w:tcW w:w="814" w:type="pct"/>
          </w:tcPr>
          <w:p w14:paraId="7F7EEAA1" w14:textId="1BC44CD7" w:rsidR="00E179D1" w:rsidRPr="00455E71" w:rsidRDefault="001A6C20" w:rsidP="00855F1E">
            <w:pPr>
              <w:widowControl/>
              <w:spacing w:line="480" w:lineRule="auto"/>
              <w:rPr>
                <w:kern w:val="2"/>
                <w:sz w:val="24"/>
                <w:szCs w:val="24"/>
              </w:rPr>
            </w:pPr>
            <w:r w:rsidRPr="00455E71">
              <w:rPr>
                <w:kern w:val="2"/>
                <w:sz w:val="24"/>
                <w:szCs w:val="24"/>
              </w:rPr>
              <w:t>0.402</w:t>
            </w:r>
          </w:p>
        </w:tc>
        <w:tc>
          <w:tcPr>
            <w:tcW w:w="962" w:type="pct"/>
          </w:tcPr>
          <w:p w14:paraId="42FC131B" w14:textId="026D55DB" w:rsidR="00E179D1" w:rsidRPr="00455E71" w:rsidRDefault="001A6C20" w:rsidP="00855F1E">
            <w:pPr>
              <w:widowControl/>
              <w:spacing w:line="480" w:lineRule="auto"/>
              <w:rPr>
                <w:kern w:val="2"/>
                <w:sz w:val="24"/>
                <w:szCs w:val="24"/>
              </w:rPr>
            </w:pPr>
            <w:r w:rsidRPr="00455E71">
              <w:rPr>
                <w:kern w:val="2"/>
                <w:sz w:val="24"/>
                <w:szCs w:val="24"/>
              </w:rPr>
              <w:t>NA</w:t>
            </w:r>
          </w:p>
        </w:tc>
        <w:tc>
          <w:tcPr>
            <w:tcW w:w="947" w:type="pct"/>
          </w:tcPr>
          <w:p w14:paraId="5B75CCF2" w14:textId="378366A2" w:rsidR="00E179D1" w:rsidRPr="00455E71" w:rsidRDefault="001A6C20" w:rsidP="00855F1E">
            <w:pPr>
              <w:widowControl/>
              <w:spacing w:line="480" w:lineRule="auto"/>
              <w:rPr>
                <w:kern w:val="2"/>
                <w:sz w:val="24"/>
                <w:szCs w:val="24"/>
              </w:rPr>
            </w:pPr>
            <w:r w:rsidRPr="00455E71">
              <w:rPr>
                <w:kern w:val="2"/>
                <w:sz w:val="24"/>
                <w:szCs w:val="24"/>
              </w:rPr>
              <w:t>NA</w:t>
            </w:r>
          </w:p>
        </w:tc>
      </w:tr>
      <w:tr w:rsidR="00092340" w:rsidRPr="00455E71" w14:paraId="1AEE9836" w14:textId="77777777" w:rsidTr="00855F1E">
        <w:trPr>
          <w:cantSplit/>
        </w:trPr>
        <w:tc>
          <w:tcPr>
            <w:tcW w:w="1315" w:type="pct"/>
          </w:tcPr>
          <w:p w14:paraId="30D837B3" w14:textId="4E52105B" w:rsidR="00EC0AB4" w:rsidRPr="00455E71" w:rsidRDefault="00EC0AB4" w:rsidP="00855F1E">
            <w:pPr>
              <w:widowControl/>
              <w:spacing w:line="480" w:lineRule="auto"/>
              <w:rPr>
                <w:kern w:val="2"/>
                <w:sz w:val="24"/>
                <w:szCs w:val="24"/>
              </w:rPr>
            </w:pPr>
            <w:r w:rsidRPr="00455E71">
              <w:rPr>
                <w:kern w:val="2"/>
                <w:sz w:val="24"/>
                <w:szCs w:val="24"/>
              </w:rPr>
              <w:t>Justice Term Length</w:t>
            </w:r>
          </w:p>
        </w:tc>
        <w:tc>
          <w:tcPr>
            <w:tcW w:w="962" w:type="pct"/>
          </w:tcPr>
          <w:p w14:paraId="71DD9B5A" w14:textId="35CDD8BC" w:rsidR="00EC0AB4" w:rsidRPr="00455E71" w:rsidRDefault="00EC0AB4" w:rsidP="00855F1E">
            <w:pPr>
              <w:widowControl/>
              <w:spacing w:line="480" w:lineRule="auto"/>
              <w:rPr>
                <w:kern w:val="2"/>
                <w:sz w:val="24"/>
                <w:szCs w:val="24"/>
              </w:rPr>
            </w:pPr>
            <w:r w:rsidRPr="00455E71">
              <w:rPr>
                <w:kern w:val="2"/>
                <w:sz w:val="24"/>
                <w:szCs w:val="24"/>
              </w:rPr>
              <w:t>0.003</w:t>
            </w:r>
          </w:p>
        </w:tc>
        <w:tc>
          <w:tcPr>
            <w:tcW w:w="814" w:type="pct"/>
          </w:tcPr>
          <w:p w14:paraId="5D9DB6EB" w14:textId="22B025E3" w:rsidR="00EC0AB4" w:rsidRPr="00455E71" w:rsidRDefault="001A6C20" w:rsidP="00855F1E">
            <w:pPr>
              <w:widowControl/>
              <w:spacing w:line="480" w:lineRule="auto"/>
              <w:rPr>
                <w:kern w:val="2"/>
                <w:sz w:val="24"/>
                <w:szCs w:val="24"/>
              </w:rPr>
            </w:pPr>
            <w:r w:rsidRPr="00455E71">
              <w:rPr>
                <w:kern w:val="2"/>
                <w:sz w:val="24"/>
                <w:szCs w:val="24"/>
              </w:rPr>
              <w:t>0.056</w:t>
            </w:r>
          </w:p>
        </w:tc>
        <w:tc>
          <w:tcPr>
            <w:tcW w:w="962" w:type="pct"/>
          </w:tcPr>
          <w:p w14:paraId="067F2C84" w14:textId="6EE45BA6" w:rsidR="00EC0AB4" w:rsidRPr="00455E71" w:rsidRDefault="00275188" w:rsidP="00855F1E">
            <w:pPr>
              <w:widowControl/>
              <w:spacing w:line="480" w:lineRule="auto"/>
              <w:rPr>
                <w:kern w:val="2"/>
                <w:sz w:val="24"/>
                <w:szCs w:val="24"/>
              </w:rPr>
            </w:pPr>
            <w:r w:rsidRPr="00455E71">
              <w:rPr>
                <w:kern w:val="2"/>
                <w:sz w:val="24"/>
                <w:szCs w:val="24"/>
              </w:rPr>
              <w:t>0.022</w:t>
            </w:r>
          </w:p>
        </w:tc>
        <w:tc>
          <w:tcPr>
            <w:tcW w:w="947" w:type="pct"/>
          </w:tcPr>
          <w:p w14:paraId="57DB80F2" w14:textId="1BA97077" w:rsidR="00EC0AB4" w:rsidRPr="00455E71" w:rsidRDefault="00371EF6" w:rsidP="00855F1E">
            <w:pPr>
              <w:widowControl/>
              <w:spacing w:line="480" w:lineRule="auto"/>
              <w:rPr>
                <w:kern w:val="2"/>
                <w:sz w:val="24"/>
                <w:szCs w:val="24"/>
              </w:rPr>
            </w:pPr>
            <w:r w:rsidRPr="00455E71">
              <w:rPr>
                <w:kern w:val="2"/>
                <w:sz w:val="24"/>
                <w:szCs w:val="24"/>
              </w:rPr>
              <w:t>0.009</w:t>
            </w:r>
          </w:p>
        </w:tc>
      </w:tr>
      <w:tr w:rsidR="00092340" w:rsidRPr="00455E71" w14:paraId="56B07C25" w14:textId="77777777" w:rsidTr="00855F1E">
        <w:trPr>
          <w:cantSplit/>
        </w:trPr>
        <w:tc>
          <w:tcPr>
            <w:tcW w:w="1315" w:type="pct"/>
          </w:tcPr>
          <w:p w14:paraId="755BD987" w14:textId="62E64F5B" w:rsidR="00EC0AB4" w:rsidRPr="00455E71" w:rsidRDefault="00EC0AB4" w:rsidP="00855F1E">
            <w:pPr>
              <w:widowControl/>
              <w:spacing w:line="480" w:lineRule="auto"/>
              <w:rPr>
                <w:kern w:val="2"/>
                <w:sz w:val="24"/>
                <w:szCs w:val="24"/>
              </w:rPr>
            </w:pPr>
            <w:r w:rsidRPr="00455E71">
              <w:rPr>
                <w:kern w:val="2"/>
                <w:sz w:val="24"/>
                <w:szCs w:val="24"/>
              </w:rPr>
              <w:t>Population</w:t>
            </w:r>
          </w:p>
        </w:tc>
        <w:tc>
          <w:tcPr>
            <w:tcW w:w="962" w:type="pct"/>
          </w:tcPr>
          <w:p w14:paraId="5FB50C59" w14:textId="0BEA48D6" w:rsidR="00EC0AB4" w:rsidRPr="00455E71" w:rsidRDefault="00D85827" w:rsidP="00855F1E">
            <w:pPr>
              <w:widowControl/>
              <w:spacing w:line="480" w:lineRule="auto"/>
              <w:rPr>
                <w:kern w:val="2"/>
                <w:sz w:val="24"/>
                <w:szCs w:val="24"/>
              </w:rPr>
            </w:pPr>
            <w:r w:rsidRPr="00455E71">
              <w:rPr>
                <w:kern w:val="2"/>
                <w:sz w:val="24"/>
                <w:szCs w:val="24"/>
              </w:rPr>
              <w:t>0.040</w:t>
            </w:r>
          </w:p>
        </w:tc>
        <w:tc>
          <w:tcPr>
            <w:tcW w:w="814" w:type="pct"/>
          </w:tcPr>
          <w:p w14:paraId="3FA7995C" w14:textId="7F6F6E23" w:rsidR="00EC0AB4" w:rsidRPr="00455E71" w:rsidRDefault="001A6C20" w:rsidP="00855F1E">
            <w:pPr>
              <w:widowControl/>
              <w:spacing w:line="480" w:lineRule="auto"/>
              <w:rPr>
                <w:kern w:val="2"/>
                <w:sz w:val="24"/>
                <w:szCs w:val="24"/>
              </w:rPr>
            </w:pPr>
            <w:r w:rsidRPr="00455E71">
              <w:rPr>
                <w:kern w:val="2"/>
                <w:sz w:val="24"/>
                <w:szCs w:val="24"/>
              </w:rPr>
              <w:t>0.009</w:t>
            </w:r>
          </w:p>
        </w:tc>
        <w:tc>
          <w:tcPr>
            <w:tcW w:w="962" w:type="pct"/>
          </w:tcPr>
          <w:p w14:paraId="1BB32EE6" w14:textId="31B876F2" w:rsidR="00EC0AB4" w:rsidRPr="00455E71" w:rsidRDefault="00275188" w:rsidP="00855F1E">
            <w:pPr>
              <w:widowControl/>
              <w:spacing w:line="480" w:lineRule="auto"/>
              <w:rPr>
                <w:kern w:val="2"/>
                <w:sz w:val="24"/>
                <w:szCs w:val="24"/>
              </w:rPr>
            </w:pPr>
            <w:r w:rsidRPr="00455E71">
              <w:rPr>
                <w:kern w:val="2"/>
                <w:sz w:val="24"/>
                <w:szCs w:val="24"/>
              </w:rPr>
              <w:t>0.048</w:t>
            </w:r>
          </w:p>
        </w:tc>
        <w:tc>
          <w:tcPr>
            <w:tcW w:w="947" w:type="pct"/>
          </w:tcPr>
          <w:p w14:paraId="441AE42D" w14:textId="36820D99" w:rsidR="00EC0AB4" w:rsidRPr="00455E71" w:rsidRDefault="00371EF6" w:rsidP="00855F1E">
            <w:pPr>
              <w:widowControl/>
              <w:spacing w:line="480" w:lineRule="auto"/>
              <w:rPr>
                <w:kern w:val="2"/>
                <w:sz w:val="24"/>
                <w:szCs w:val="24"/>
              </w:rPr>
            </w:pPr>
            <w:r w:rsidRPr="00455E71">
              <w:rPr>
                <w:kern w:val="2"/>
                <w:sz w:val="24"/>
                <w:szCs w:val="24"/>
              </w:rPr>
              <w:t>0.324</w:t>
            </w:r>
          </w:p>
        </w:tc>
      </w:tr>
      <w:tr w:rsidR="00092340" w:rsidRPr="00455E71" w14:paraId="6EABD985" w14:textId="77777777" w:rsidTr="00855F1E">
        <w:trPr>
          <w:cantSplit/>
        </w:trPr>
        <w:tc>
          <w:tcPr>
            <w:tcW w:w="1315" w:type="pct"/>
          </w:tcPr>
          <w:p w14:paraId="6B4A2326" w14:textId="387F3D16" w:rsidR="00D85827" w:rsidRPr="00455E71" w:rsidRDefault="00092340" w:rsidP="00855F1E">
            <w:pPr>
              <w:widowControl/>
              <w:spacing w:line="480" w:lineRule="auto"/>
              <w:rPr>
                <w:kern w:val="2"/>
                <w:sz w:val="24"/>
                <w:szCs w:val="24"/>
              </w:rPr>
            </w:pPr>
            <w:r w:rsidRPr="00455E71">
              <w:rPr>
                <w:kern w:val="2"/>
                <w:sz w:val="24"/>
                <w:szCs w:val="24"/>
              </w:rPr>
              <w:t>% Pop. White</w:t>
            </w:r>
          </w:p>
        </w:tc>
        <w:tc>
          <w:tcPr>
            <w:tcW w:w="962" w:type="pct"/>
          </w:tcPr>
          <w:p w14:paraId="16335993" w14:textId="551DFEC7" w:rsidR="00D85827" w:rsidRPr="00455E71" w:rsidRDefault="00092340" w:rsidP="00855F1E">
            <w:pPr>
              <w:widowControl/>
              <w:spacing w:line="480" w:lineRule="auto"/>
              <w:rPr>
                <w:kern w:val="2"/>
                <w:sz w:val="24"/>
                <w:szCs w:val="24"/>
              </w:rPr>
            </w:pPr>
            <w:r w:rsidRPr="00455E71">
              <w:rPr>
                <w:kern w:val="2"/>
                <w:sz w:val="24"/>
                <w:szCs w:val="24"/>
              </w:rPr>
              <w:t>0.066</w:t>
            </w:r>
          </w:p>
        </w:tc>
        <w:tc>
          <w:tcPr>
            <w:tcW w:w="814" w:type="pct"/>
          </w:tcPr>
          <w:p w14:paraId="4B001E1D" w14:textId="70E134D7" w:rsidR="00D85827" w:rsidRPr="00455E71" w:rsidRDefault="001A6C20" w:rsidP="00855F1E">
            <w:pPr>
              <w:widowControl/>
              <w:spacing w:line="480" w:lineRule="auto"/>
              <w:rPr>
                <w:kern w:val="2"/>
                <w:sz w:val="24"/>
                <w:szCs w:val="24"/>
              </w:rPr>
            </w:pPr>
            <w:r w:rsidRPr="00455E71">
              <w:rPr>
                <w:kern w:val="2"/>
                <w:sz w:val="24"/>
                <w:szCs w:val="24"/>
              </w:rPr>
              <w:t>0.000</w:t>
            </w:r>
          </w:p>
        </w:tc>
        <w:tc>
          <w:tcPr>
            <w:tcW w:w="962" w:type="pct"/>
          </w:tcPr>
          <w:p w14:paraId="5E9023D6" w14:textId="02192672" w:rsidR="00D85827" w:rsidRPr="00455E71" w:rsidRDefault="00275188" w:rsidP="00855F1E">
            <w:pPr>
              <w:widowControl/>
              <w:spacing w:line="480" w:lineRule="auto"/>
              <w:rPr>
                <w:kern w:val="2"/>
                <w:sz w:val="24"/>
                <w:szCs w:val="24"/>
              </w:rPr>
            </w:pPr>
            <w:r w:rsidRPr="00455E71">
              <w:rPr>
                <w:kern w:val="2"/>
                <w:sz w:val="24"/>
                <w:szCs w:val="24"/>
              </w:rPr>
              <w:t>0.013</w:t>
            </w:r>
          </w:p>
        </w:tc>
        <w:tc>
          <w:tcPr>
            <w:tcW w:w="947" w:type="pct"/>
          </w:tcPr>
          <w:p w14:paraId="5ABBB8C2" w14:textId="7E68C0A8" w:rsidR="00D85827" w:rsidRPr="00455E71" w:rsidRDefault="00371EF6" w:rsidP="00855F1E">
            <w:pPr>
              <w:widowControl/>
              <w:spacing w:line="480" w:lineRule="auto"/>
              <w:rPr>
                <w:kern w:val="2"/>
                <w:sz w:val="24"/>
                <w:szCs w:val="24"/>
              </w:rPr>
            </w:pPr>
            <w:r w:rsidRPr="00455E71">
              <w:rPr>
                <w:kern w:val="2"/>
                <w:sz w:val="24"/>
                <w:szCs w:val="24"/>
              </w:rPr>
              <w:t>0.004</w:t>
            </w:r>
          </w:p>
        </w:tc>
      </w:tr>
      <w:tr w:rsidR="00092340" w:rsidRPr="00455E71" w14:paraId="55B298F4" w14:textId="77777777" w:rsidTr="00855F1E">
        <w:trPr>
          <w:cantSplit/>
        </w:trPr>
        <w:tc>
          <w:tcPr>
            <w:tcW w:w="1315" w:type="pct"/>
          </w:tcPr>
          <w:p w14:paraId="27C07C0F" w14:textId="3FA2AACC" w:rsidR="00092340" w:rsidRPr="00455E71" w:rsidRDefault="00092340" w:rsidP="00855F1E">
            <w:pPr>
              <w:widowControl/>
              <w:spacing w:line="480" w:lineRule="auto"/>
              <w:rPr>
                <w:kern w:val="2"/>
                <w:sz w:val="24"/>
                <w:szCs w:val="24"/>
              </w:rPr>
            </w:pPr>
            <w:r w:rsidRPr="00455E71">
              <w:rPr>
                <w:kern w:val="2"/>
                <w:sz w:val="24"/>
                <w:szCs w:val="24"/>
              </w:rPr>
              <w:t>% Pop. Black</w:t>
            </w:r>
          </w:p>
        </w:tc>
        <w:tc>
          <w:tcPr>
            <w:tcW w:w="962" w:type="pct"/>
          </w:tcPr>
          <w:p w14:paraId="1E6421FE" w14:textId="40C24683" w:rsidR="00092340" w:rsidRPr="00455E71" w:rsidRDefault="00092340" w:rsidP="00855F1E">
            <w:pPr>
              <w:widowControl/>
              <w:spacing w:line="480" w:lineRule="auto"/>
              <w:rPr>
                <w:kern w:val="2"/>
                <w:sz w:val="24"/>
                <w:szCs w:val="24"/>
              </w:rPr>
            </w:pPr>
            <w:r w:rsidRPr="00455E71">
              <w:rPr>
                <w:kern w:val="2"/>
                <w:sz w:val="24"/>
                <w:szCs w:val="24"/>
              </w:rPr>
              <w:t>0.012</w:t>
            </w:r>
          </w:p>
        </w:tc>
        <w:tc>
          <w:tcPr>
            <w:tcW w:w="814" w:type="pct"/>
          </w:tcPr>
          <w:p w14:paraId="0278DF40" w14:textId="6D99427A" w:rsidR="00092340" w:rsidRPr="00455E71" w:rsidRDefault="001A6C20" w:rsidP="00855F1E">
            <w:pPr>
              <w:widowControl/>
              <w:spacing w:line="480" w:lineRule="auto"/>
              <w:rPr>
                <w:kern w:val="2"/>
                <w:sz w:val="24"/>
                <w:szCs w:val="24"/>
              </w:rPr>
            </w:pPr>
            <w:r w:rsidRPr="00455E71">
              <w:rPr>
                <w:kern w:val="2"/>
                <w:sz w:val="24"/>
                <w:szCs w:val="24"/>
              </w:rPr>
              <w:t>0.240</w:t>
            </w:r>
          </w:p>
        </w:tc>
        <w:tc>
          <w:tcPr>
            <w:tcW w:w="962" w:type="pct"/>
          </w:tcPr>
          <w:p w14:paraId="721942C9" w14:textId="75F08DFF" w:rsidR="00092340" w:rsidRPr="00455E71" w:rsidRDefault="00275188" w:rsidP="00855F1E">
            <w:pPr>
              <w:widowControl/>
              <w:spacing w:line="480" w:lineRule="auto"/>
              <w:rPr>
                <w:kern w:val="2"/>
                <w:sz w:val="24"/>
                <w:szCs w:val="24"/>
              </w:rPr>
            </w:pPr>
            <w:r w:rsidRPr="00455E71">
              <w:rPr>
                <w:kern w:val="2"/>
                <w:sz w:val="24"/>
                <w:szCs w:val="24"/>
              </w:rPr>
              <w:t>0.001</w:t>
            </w:r>
          </w:p>
        </w:tc>
        <w:tc>
          <w:tcPr>
            <w:tcW w:w="947" w:type="pct"/>
          </w:tcPr>
          <w:p w14:paraId="4E23FD20" w14:textId="79C686ED" w:rsidR="00092340" w:rsidRPr="00455E71" w:rsidRDefault="00371EF6" w:rsidP="00855F1E">
            <w:pPr>
              <w:widowControl/>
              <w:spacing w:line="480" w:lineRule="auto"/>
              <w:rPr>
                <w:kern w:val="2"/>
                <w:sz w:val="24"/>
                <w:szCs w:val="24"/>
              </w:rPr>
            </w:pPr>
            <w:r w:rsidRPr="00455E71">
              <w:rPr>
                <w:kern w:val="2"/>
                <w:sz w:val="24"/>
                <w:szCs w:val="24"/>
              </w:rPr>
              <w:t>0.116</w:t>
            </w:r>
          </w:p>
        </w:tc>
      </w:tr>
      <w:tr w:rsidR="00092340" w:rsidRPr="00455E71" w14:paraId="00884228" w14:textId="77777777" w:rsidTr="00855F1E">
        <w:trPr>
          <w:cantSplit/>
        </w:trPr>
        <w:tc>
          <w:tcPr>
            <w:tcW w:w="1315" w:type="pct"/>
          </w:tcPr>
          <w:p w14:paraId="1B23ABB6" w14:textId="0355FAC0" w:rsidR="00092340" w:rsidRPr="00455E71" w:rsidRDefault="00092340" w:rsidP="00855F1E">
            <w:pPr>
              <w:widowControl/>
              <w:spacing w:line="480" w:lineRule="auto"/>
              <w:rPr>
                <w:kern w:val="2"/>
                <w:sz w:val="24"/>
                <w:szCs w:val="24"/>
              </w:rPr>
            </w:pPr>
            <w:r w:rsidRPr="00455E71">
              <w:rPr>
                <w:kern w:val="2"/>
                <w:sz w:val="24"/>
                <w:szCs w:val="24"/>
              </w:rPr>
              <w:t>% Pop. Hispanic</w:t>
            </w:r>
          </w:p>
        </w:tc>
        <w:tc>
          <w:tcPr>
            <w:tcW w:w="962" w:type="pct"/>
          </w:tcPr>
          <w:p w14:paraId="427F1F56" w14:textId="14815305" w:rsidR="00092340" w:rsidRPr="00455E71" w:rsidRDefault="00092340" w:rsidP="00855F1E">
            <w:pPr>
              <w:widowControl/>
              <w:spacing w:line="480" w:lineRule="auto"/>
              <w:rPr>
                <w:kern w:val="2"/>
                <w:sz w:val="24"/>
                <w:szCs w:val="24"/>
              </w:rPr>
            </w:pPr>
            <w:r w:rsidRPr="00455E71">
              <w:rPr>
                <w:kern w:val="2"/>
                <w:sz w:val="24"/>
                <w:szCs w:val="24"/>
              </w:rPr>
              <w:t>0.000</w:t>
            </w:r>
          </w:p>
        </w:tc>
        <w:tc>
          <w:tcPr>
            <w:tcW w:w="814" w:type="pct"/>
          </w:tcPr>
          <w:p w14:paraId="21E20541" w14:textId="160769BD" w:rsidR="00092340" w:rsidRPr="00455E71" w:rsidRDefault="001A6C20" w:rsidP="00855F1E">
            <w:pPr>
              <w:widowControl/>
              <w:spacing w:line="480" w:lineRule="auto"/>
              <w:rPr>
                <w:kern w:val="2"/>
                <w:sz w:val="24"/>
                <w:szCs w:val="24"/>
              </w:rPr>
            </w:pPr>
            <w:r w:rsidRPr="00455E71">
              <w:rPr>
                <w:kern w:val="2"/>
                <w:sz w:val="24"/>
                <w:szCs w:val="24"/>
              </w:rPr>
              <w:t>0.002</w:t>
            </w:r>
          </w:p>
        </w:tc>
        <w:tc>
          <w:tcPr>
            <w:tcW w:w="962" w:type="pct"/>
          </w:tcPr>
          <w:p w14:paraId="76F04E60" w14:textId="2899912D" w:rsidR="00092340" w:rsidRPr="00455E71" w:rsidRDefault="00275188" w:rsidP="00855F1E">
            <w:pPr>
              <w:widowControl/>
              <w:spacing w:line="480" w:lineRule="auto"/>
              <w:rPr>
                <w:kern w:val="2"/>
                <w:sz w:val="24"/>
                <w:szCs w:val="24"/>
              </w:rPr>
            </w:pPr>
            <w:r w:rsidRPr="00455E71">
              <w:rPr>
                <w:kern w:val="2"/>
                <w:sz w:val="24"/>
                <w:szCs w:val="24"/>
              </w:rPr>
              <w:t>0.084</w:t>
            </w:r>
          </w:p>
        </w:tc>
        <w:tc>
          <w:tcPr>
            <w:tcW w:w="947" w:type="pct"/>
          </w:tcPr>
          <w:p w14:paraId="7BFBA8D1" w14:textId="50332184" w:rsidR="00092340" w:rsidRPr="00455E71" w:rsidRDefault="00371EF6" w:rsidP="00855F1E">
            <w:pPr>
              <w:widowControl/>
              <w:spacing w:line="480" w:lineRule="auto"/>
              <w:rPr>
                <w:kern w:val="2"/>
                <w:sz w:val="24"/>
                <w:szCs w:val="24"/>
              </w:rPr>
            </w:pPr>
            <w:r w:rsidRPr="00455E71">
              <w:rPr>
                <w:kern w:val="2"/>
                <w:sz w:val="24"/>
                <w:szCs w:val="24"/>
              </w:rPr>
              <w:t>0.000</w:t>
            </w:r>
          </w:p>
        </w:tc>
      </w:tr>
      <w:tr w:rsidR="00092340" w:rsidRPr="00455E71" w14:paraId="1E692979" w14:textId="77777777" w:rsidTr="00855F1E">
        <w:trPr>
          <w:cantSplit/>
        </w:trPr>
        <w:tc>
          <w:tcPr>
            <w:tcW w:w="1315" w:type="pct"/>
          </w:tcPr>
          <w:p w14:paraId="072290FA" w14:textId="4368CE10" w:rsidR="00092340" w:rsidRPr="00455E71" w:rsidRDefault="00092340" w:rsidP="00855F1E">
            <w:pPr>
              <w:widowControl/>
              <w:spacing w:line="480" w:lineRule="auto"/>
              <w:rPr>
                <w:kern w:val="2"/>
                <w:sz w:val="24"/>
                <w:szCs w:val="24"/>
              </w:rPr>
            </w:pPr>
            <w:r w:rsidRPr="00455E71">
              <w:rPr>
                <w:kern w:val="2"/>
                <w:sz w:val="24"/>
                <w:szCs w:val="24"/>
              </w:rPr>
              <w:t>% Pop. Some College</w:t>
            </w:r>
          </w:p>
        </w:tc>
        <w:tc>
          <w:tcPr>
            <w:tcW w:w="962" w:type="pct"/>
          </w:tcPr>
          <w:p w14:paraId="54207F2A" w14:textId="26B6241D" w:rsidR="00092340" w:rsidRPr="00455E71" w:rsidRDefault="00092340" w:rsidP="00855F1E">
            <w:pPr>
              <w:widowControl/>
              <w:spacing w:line="480" w:lineRule="auto"/>
              <w:rPr>
                <w:kern w:val="2"/>
                <w:sz w:val="24"/>
                <w:szCs w:val="24"/>
              </w:rPr>
            </w:pPr>
            <w:r w:rsidRPr="00455E71">
              <w:rPr>
                <w:kern w:val="2"/>
                <w:sz w:val="24"/>
                <w:szCs w:val="24"/>
              </w:rPr>
              <w:t>0.000</w:t>
            </w:r>
          </w:p>
        </w:tc>
        <w:tc>
          <w:tcPr>
            <w:tcW w:w="814" w:type="pct"/>
          </w:tcPr>
          <w:p w14:paraId="7DBB5EDF" w14:textId="35704284" w:rsidR="00092340" w:rsidRPr="00455E71" w:rsidRDefault="001A6C20" w:rsidP="00855F1E">
            <w:pPr>
              <w:widowControl/>
              <w:spacing w:line="480" w:lineRule="auto"/>
              <w:rPr>
                <w:kern w:val="2"/>
                <w:sz w:val="24"/>
                <w:szCs w:val="24"/>
              </w:rPr>
            </w:pPr>
            <w:r w:rsidRPr="00455E71">
              <w:rPr>
                <w:kern w:val="2"/>
                <w:sz w:val="24"/>
                <w:szCs w:val="24"/>
              </w:rPr>
              <w:t>0.000</w:t>
            </w:r>
          </w:p>
        </w:tc>
        <w:tc>
          <w:tcPr>
            <w:tcW w:w="962" w:type="pct"/>
          </w:tcPr>
          <w:p w14:paraId="18339171" w14:textId="2A3079F7" w:rsidR="00092340" w:rsidRPr="00455E71" w:rsidRDefault="00275188" w:rsidP="00855F1E">
            <w:pPr>
              <w:widowControl/>
              <w:spacing w:line="480" w:lineRule="auto"/>
              <w:rPr>
                <w:kern w:val="2"/>
                <w:sz w:val="24"/>
                <w:szCs w:val="24"/>
              </w:rPr>
            </w:pPr>
            <w:r w:rsidRPr="00455E71">
              <w:rPr>
                <w:kern w:val="2"/>
                <w:sz w:val="24"/>
                <w:szCs w:val="24"/>
              </w:rPr>
              <w:t>0.100</w:t>
            </w:r>
          </w:p>
        </w:tc>
        <w:tc>
          <w:tcPr>
            <w:tcW w:w="947" w:type="pct"/>
          </w:tcPr>
          <w:p w14:paraId="0D5F5C6B" w14:textId="03709B94" w:rsidR="00092340" w:rsidRPr="00455E71" w:rsidRDefault="00371EF6" w:rsidP="00855F1E">
            <w:pPr>
              <w:widowControl/>
              <w:spacing w:line="480" w:lineRule="auto"/>
              <w:rPr>
                <w:kern w:val="2"/>
                <w:sz w:val="24"/>
                <w:szCs w:val="24"/>
              </w:rPr>
            </w:pPr>
            <w:r w:rsidRPr="00455E71">
              <w:rPr>
                <w:kern w:val="2"/>
                <w:sz w:val="24"/>
                <w:szCs w:val="24"/>
              </w:rPr>
              <w:t>0.002</w:t>
            </w:r>
          </w:p>
        </w:tc>
      </w:tr>
      <w:tr w:rsidR="00092340" w:rsidRPr="00455E71" w14:paraId="27D7B400" w14:textId="77777777" w:rsidTr="00855F1E">
        <w:trPr>
          <w:cantSplit/>
        </w:trPr>
        <w:tc>
          <w:tcPr>
            <w:tcW w:w="1315" w:type="pct"/>
          </w:tcPr>
          <w:p w14:paraId="039ACA5F" w14:textId="19212544" w:rsidR="00092340" w:rsidRPr="00455E71" w:rsidRDefault="00092340" w:rsidP="00855F1E">
            <w:pPr>
              <w:widowControl/>
              <w:spacing w:line="480" w:lineRule="auto"/>
              <w:rPr>
                <w:kern w:val="2"/>
                <w:sz w:val="24"/>
                <w:szCs w:val="24"/>
              </w:rPr>
            </w:pPr>
            <w:r w:rsidRPr="00455E71">
              <w:rPr>
                <w:kern w:val="2"/>
                <w:sz w:val="24"/>
                <w:szCs w:val="24"/>
              </w:rPr>
              <w:t>Poverty Rate</w:t>
            </w:r>
          </w:p>
        </w:tc>
        <w:tc>
          <w:tcPr>
            <w:tcW w:w="962" w:type="pct"/>
          </w:tcPr>
          <w:p w14:paraId="6452538F" w14:textId="1E91A64B" w:rsidR="00092340" w:rsidRPr="00455E71" w:rsidRDefault="00092340" w:rsidP="00855F1E">
            <w:pPr>
              <w:widowControl/>
              <w:spacing w:line="480" w:lineRule="auto"/>
              <w:rPr>
                <w:kern w:val="2"/>
                <w:sz w:val="24"/>
                <w:szCs w:val="24"/>
              </w:rPr>
            </w:pPr>
            <w:r w:rsidRPr="00455E71">
              <w:rPr>
                <w:kern w:val="2"/>
                <w:sz w:val="24"/>
                <w:szCs w:val="24"/>
              </w:rPr>
              <w:t>0.263</w:t>
            </w:r>
          </w:p>
        </w:tc>
        <w:tc>
          <w:tcPr>
            <w:tcW w:w="814" w:type="pct"/>
          </w:tcPr>
          <w:p w14:paraId="455C85DE" w14:textId="2EB4870A" w:rsidR="00092340" w:rsidRPr="00455E71" w:rsidRDefault="001A6C20" w:rsidP="00855F1E">
            <w:pPr>
              <w:widowControl/>
              <w:spacing w:line="480" w:lineRule="auto"/>
              <w:rPr>
                <w:kern w:val="2"/>
                <w:sz w:val="24"/>
                <w:szCs w:val="24"/>
              </w:rPr>
            </w:pPr>
            <w:r w:rsidRPr="00455E71">
              <w:rPr>
                <w:kern w:val="2"/>
                <w:sz w:val="24"/>
                <w:szCs w:val="24"/>
              </w:rPr>
              <w:t>0.000</w:t>
            </w:r>
          </w:p>
        </w:tc>
        <w:tc>
          <w:tcPr>
            <w:tcW w:w="962" w:type="pct"/>
          </w:tcPr>
          <w:p w14:paraId="0988653A" w14:textId="62A5B4ED" w:rsidR="00092340" w:rsidRPr="00455E71" w:rsidRDefault="00275188" w:rsidP="00855F1E">
            <w:pPr>
              <w:widowControl/>
              <w:spacing w:line="480" w:lineRule="auto"/>
              <w:rPr>
                <w:kern w:val="2"/>
                <w:sz w:val="24"/>
                <w:szCs w:val="24"/>
              </w:rPr>
            </w:pPr>
            <w:r w:rsidRPr="00455E71">
              <w:rPr>
                <w:kern w:val="2"/>
                <w:sz w:val="24"/>
                <w:szCs w:val="24"/>
              </w:rPr>
              <w:t>0.299</w:t>
            </w:r>
          </w:p>
        </w:tc>
        <w:tc>
          <w:tcPr>
            <w:tcW w:w="947" w:type="pct"/>
          </w:tcPr>
          <w:p w14:paraId="50A011CD" w14:textId="0386821B" w:rsidR="00092340" w:rsidRPr="00455E71" w:rsidRDefault="00371EF6" w:rsidP="00855F1E">
            <w:pPr>
              <w:widowControl/>
              <w:spacing w:line="480" w:lineRule="auto"/>
              <w:rPr>
                <w:kern w:val="2"/>
                <w:sz w:val="24"/>
                <w:szCs w:val="24"/>
              </w:rPr>
            </w:pPr>
            <w:r w:rsidRPr="00455E71">
              <w:rPr>
                <w:kern w:val="2"/>
                <w:sz w:val="24"/>
                <w:szCs w:val="24"/>
              </w:rPr>
              <w:t>0.010</w:t>
            </w:r>
          </w:p>
        </w:tc>
      </w:tr>
      <w:tr w:rsidR="00092340" w:rsidRPr="00455E71" w14:paraId="1C03BE34" w14:textId="77777777" w:rsidTr="00855F1E">
        <w:trPr>
          <w:cantSplit/>
        </w:trPr>
        <w:tc>
          <w:tcPr>
            <w:tcW w:w="1315" w:type="pct"/>
          </w:tcPr>
          <w:p w14:paraId="26F032B9" w14:textId="56A48364" w:rsidR="00092340" w:rsidRPr="00455E71" w:rsidRDefault="00092340" w:rsidP="00855F1E">
            <w:pPr>
              <w:widowControl/>
              <w:spacing w:line="480" w:lineRule="auto"/>
              <w:rPr>
                <w:kern w:val="2"/>
                <w:sz w:val="24"/>
                <w:szCs w:val="24"/>
              </w:rPr>
            </w:pPr>
            <w:r w:rsidRPr="00455E71">
              <w:rPr>
                <w:kern w:val="2"/>
                <w:sz w:val="24"/>
                <w:szCs w:val="24"/>
              </w:rPr>
              <w:t>Home Ownership Rate</w:t>
            </w:r>
          </w:p>
        </w:tc>
        <w:tc>
          <w:tcPr>
            <w:tcW w:w="962" w:type="pct"/>
          </w:tcPr>
          <w:p w14:paraId="67D6B301" w14:textId="65672ECD" w:rsidR="00092340" w:rsidRPr="00455E71" w:rsidRDefault="00092340" w:rsidP="00855F1E">
            <w:pPr>
              <w:widowControl/>
              <w:spacing w:line="480" w:lineRule="auto"/>
              <w:rPr>
                <w:kern w:val="2"/>
                <w:sz w:val="24"/>
                <w:szCs w:val="24"/>
              </w:rPr>
            </w:pPr>
            <w:r w:rsidRPr="00455E71">
              <w:rPr>
                <w:kern w:val="2"/>
                <w:sz w:val="24"/>
                <w:szCs w:val="24"/>
              </w:rPr>
              <w:t>0.036</w:t>
            </w:r>
          </w:p>
        </w:tc>
        <w:tc>
          <w:tcPr>
            <w:tcW w:w="814" w:type="pct"/>
          </w:tcPr>
          <w:p w14:paraId="329E185D" w14:textId="34291666" w:rsidR="00092340" w:rsidRPr="00455E71" w:rsidRDefault="001A6C20" w:rsidP="00855F1E">
            <w:pPr>
              <w:widowControl/>
              <w:spacing w:line="480" w:lineRule="auto"/>
              <w:rPr>
                <w:kern w:val="2"/>
                <w:sz w:val="24"/>
                <w:szCs w:val="24"/>
              </w:rPr>
            </w:pPr>
            <w:r w:rsidRPr="00455E71">
              <w:rPr>
                <w:kern w:val="2"/>
                <w:sz w:val="24"/>
                <w:szCs w:val="24"/>
              </w:rPr>
              <w:t>0.031</w:t>
            </w:r>
          </w:p>
        </w:tc>
        <w:tc>
          <w:tcPr>
            <w:tcW w:w="962" w:type="pct"/>
          </w:tcPr>
          <w:p w14:paraId="761969F2" w14:textId="5DF6FC75" w:rsidR="00092340" w:rsidRPr="00455E71" w:rsidRDefault="00275188" w:rsidP="00855F1E">
            <w:pPr>
              <w:widowControl/>
              <w:spacing w:line="480" w:lineRule="auto"/>
              <w:rPr>
                <w:kern w:val="2"/>
                <w:sz w:val="24"/>
                <w:szCs w:val="24"/>
              </w:rPr>
            </w:pPr>
            <w:r w:rsidRPr="00455E71">
              <w:rPr>
                <w:kern w:val="2"/>
                <w:sz w:val="24"/>
                <w:szCs w:val="24"/>
              </w:rPr>
              <w:t>0.187</w:t>
            </w:r>
          </w:p>
        </w:tc>
        <w:tc>
          <w:tcPr>
            <w:tcW w:w="947" w:type="pct"/>
          </w:tcPr>
          <w:p w14:paraId="480251AA" w14:textId="5A39F90F" w:rsidR="00092340" w:rsidRPr="00455E71" w:rsidRDefault="00371EF6" w:rsidP="00855F1E">
            <w:pPr>
              <w:widowControl/>
              <w:spacing w:line="480" w:lineRule="auto"/>
              <w:rPr>
                <w:kern w:val="2"/>
                <w:sz w:val="24"/>
                <w:szCs w:val="24"/>
              </w:rPr>
            </w:pPr>
            <w:r w:rsidRPr="00455E71">
              <w:rPr>
                <w:kern w:val="2"/>
                <w:sz w:val="24"/>
                <w:szCs w:val="24"/>
              </w:rPr>
              <w:t>0.000</w:t>
            </w:r>
          </w:p>
        </w:tc>
      </w:tr>
      <w:tr w:rsidR="00092340" w:rsidRPr="00455E71" w14:paraId="07157371" w14:textId="77777777" w:rsidTr="00855F1E">
        <w:trPr>
          <w:cantSplit/>
        </w:trPr>
        <w:tc>
          <w:tcPr>
            <w:tcW w:w="1315" w:type="pct"/>
          </w:tcPr>
          <w:p w14:paraId="0A20724E" w14:textId="5CFA5B83" w:rsidR="00092340" w:rsidRPr="00455E71" w:rsidRDefault="00092340" w:rsidP="00855F1E">
            <w:pPr>
              <w:widowControl/>
              <w:spacing w:line="480" w:lineRule="auto"/>
              <w:rPr>
                <w:kern w:val="2"/>
                <w:sz w:val="24"/>
                <w:szCs w:val="24"/>
              </w:rPr>
            </w:pPr>
            <w:r w:rsidRPr="00455E71">
              <w:rPr>
                <w:kern w:val="2"/>
                <w:sz w:val="24"/>
                <w:szCs w:val="24"/>
              </w:rPr>
              <w:t>% Pop. Urban</w:t>
            </w:r>
          </w:p>
        </w:tc>
        <w:tc>
          <w:tcPr>
            <w:tcW w:w="962" w:type="pct"/>
          </w:tcPr>
          <w:p w14:paraId="19CDD1DC" w14:textId="1E4E9D75" w:rsidR="00092340" w:rsidRPr="00455E71" w:rsidRDefault="00092340" w:rsidP="00855F1E">
            <w:pPr>
              <w:widowControl/>
              <w:spacing w:line="480" w:lineRule="auto"/>
              <w:rPr>
                <w:kern w:val="2"/>
                <w:sz w:val="24"/>
                <w:szCs w:val="24"/>
              </w:rPr>
            </w:pPr>
            <w:r w:rsidRPr="00455E71">
              <w:rPr>
                <w:kern w:val="2"/>
                <w:sz w:val="24"/>
                <w:szCs w:val="24"/>
              </w:rPr>
              <w:t>0.001</w:t>
            </w:r>
          </w:p>
        </w:tc>
        <w:tc>
          <w:tcPr>
            <w:tcW w:w="814" w:type="pct"/>
          </w:tcPr>
          <w:p w14:paraId="07F8AF41" w14:textId="294ACF8C" w:rsidR="00092340" w:rsidRPr="00455E71" w:rsidRDefault="001A6C20" w:rsidP="00855F1E">
            <w:pPr>
              <w:widowControl/>
              <w:spacing w:line="480" w:lineRule="auto"/>
              <w:rPr>
                <w:kern w:val="2"/>
                <w:sz w:val="24"/>
                <w:szCs w:val="24"/>
              </w:rPr>
            </w:pPr>
            <w:r w:rsidRPr="00455E71">
              <w:rPr>
                <w:kern w:val="2"/>
                <w:sz w:val="24"/>
                <w:szCs w:val="24"/>
              </w:rPr>
              <w:t>0.000</w:t>
            </w:r>
          </w:p>
        </w:tc>
        <w:tc>
          <w:tcPr>
            <w:tcW w:w="962" w:type="pct"/>
          </w:tcPr>
          <w:p w14:paraId="6A680B48" w14:textId="2199A5A1" w:rsidR="00092340" w:rsidRPr="00455E71" w:rsidRDefault="00275188" w:rsidP="00855F1E">
            <w:pPr>
              <w:widowControl/>
              <w:spacing w:line="480" w:lineRule="auto"/>
              <w:rPr>
                <w:kern w:val="2"/>
                <w:sz w:val="24"/>
                <w:szCs w:val="24"/>
              </w:rPr>
            </w:pPr>
            <w:r w:rsidRPr="00455E71">
              <w:rPr>
                <w:kern w:val="2"/>
                <w:sz w:val="24"/>
                <w:szCs w:val="24"/>
              </w:rPr>
              <w:t>0.018</w:t>
            </w:r>
          </w:p>
        </w:tc>
        <w:tc>
          <w:tcPr>
            <w:tcW w:w="947" w:type="pct"/>
          </w:tcPr>
          <w:p w14:paraId="3485AB9D" w14:textId="3D563191" w:rsidR="00092340" w:rsidRPr="00455E71" w:rsidRDefault="00371EF6" w:rsidP="00855F1E">
            <w:pPr>
              <w:widowControl/>
              <w:spacing w:line="480" w:lineRule="auto"/>
              <w:rPr>
                <w:kern w:val="2"/>
                <w:sz w:val="24"/>
                <w:szCs w:val="24"/>
              </w:rPr>
            </w:pPr>
            <w:r w:rsidRPr="00455E71">
              <w:rPr>
                <w:kern w:val="2"/>
                <w:sz w:val="24"/>
                <w:szCs w:val="24"/>
              </w:rPr>
              <w:t>0.129</w:t>
            </w:r>
          </w:p>
        </w:tc>
      </w:tr>
      <w:tr w:rsidR="00092340" w:rsidRPr="00455E71" w14:paraId="2F1C0299" w14:textId="77777777" w:rsidTr="00855F1E">
        <w:trPr>
          <w:cantSplit/>
        </w:trPr>
        <w:tc>
          <w:tcPr>
            <w:tcW w:w="1315" w:type="pct"/>
          </w:tcPr>
          <w:p w14:paraId="33EAD5B7" w14:textId="609C7894" w:rsidR="00092340" w:rsidRPr="00455E71" w:rsidRDefault="00092340" w:rsidP="00855F1E">
            <w:pPr>
              <w:widowControl/>
              <w:spacing w:line="480" w:lineRule="auto"/>
              <w:rPr>
                <w:kern w:val="2"/>
                <w:sz w:val="24"/>
                <w:szCs w:val="24"/>
              </w:rPr>
            </w:pPr>
            <w:r w:rsidRPr="00455E71">
              <w:rPr>
                <w:kern w:val="2"/>
                <w:sz w:val="24"/>
                <w:szCs w:val="24"/>
              </w:rPr>
              <w:t>Median Income</w:t>
            </w:r>
          </w:p>
        </w:tc>
        <w:tc>
          <w:tcPr>
            <w:tcW w:w="962" w:type="pct"/>
          </w:tcPr>
          <w:p w14:paraId="531596AF" w14:textId="6DCAAD2A" w:rsidR="00092340" w:rsidRPr="00455E71" w:rsidRDefault="00092340" w:rsidP="00855F1E">
            <w:pPr>
              <w:widowControl/>
              <w:spacing w:line="480" w:lineRule="auto"/>
              <w:rPr>
                <w:kern w:val="2"/>
                <w:sz w:val="24"/>
                <w:szCs w:val="24"/>
              </w:rPr>
            </w:pPr>
            <w:r w:rsidRPr="00455E71">
              <w:rPr>
                <w:kern w:val="2"/>
                <w:sz w:val="24"/>
                <w:szCs w:val="24"/>
              </w:rPr>
              <w:t>0.000</w:t>
            </w:r>
          </w:p>
        </w:tc>
        <w:tc>
          <w:tcPr>
            <w:tcW w:w="814" w:type="pct"/>
          </w:tcPr>
          <w:p w14:paraId="7E42A32B" w14:textId="0DF54256" w:rsidR="00092340" w:rsidRPr="00455E71" w:rsidRDefault="001A6C20" w:rsidP="00855F1E">
            <w:pPr>
              <w:widowControl/>
              <w:spacing w:line="480" w:lineRule="auto"/>
              <w:rPr>
                <w:kern w:val="2"/>
                <w:sz w:val="24"/>
                <w:szCs w:val="24"/>
              </w:rPr>
            </w:pPr>
            <w:r w:rsidRPr="00455E71">
              <w:rPr>
                <w:kern w:val="2"/>
                <w:sz w:val="24"/>
                <w:szCs w:val="24"/>
              </w:rPr>
              <w:t>0.029</w:t>
            </w:r>
          </w:p>
        </w:tc>
        <w:tc>
          <w:tcPr>
            <w:tcW w:w="962" w:type="pct"/>
          </w:tcPr>
          <w:p w14:paraId="5D7AA287" w14:textId="258F650D" w:rsidR="00092340" w:rsidRPr="00455E71" w:rsidRDefault="00275188" w:rsidP="00855F1E">
            <w:pPr>
              <w:widowControl/>
              <w:spacing w:line="480" w:lineRule="auto"/>
              <w:rPr>
                <w:kern w:val="2"/>
                <w:sz w:val="24"/>
                <w:szCs w:val="24"/>
              </w:rPr>
            </w:pPr>
            <w:r w:rsidRPr="00455E71">
              <w:rPr>
                <w:kern w:val="2"/>
                <w:sz w:val="24"/>
                <w:szCs w:val="24"/>
              </w:rPr>
              <w:t>0.037</w:t>
            </w:r>
          </w:p>
        </w:tc>
        <w:tc>
          <w:tcPr>
            <w:tcW w:w="947" w:type="pct"/>
          </w:tcPr>
          <w:p w14:paraId="44BA0343" w14:textId="5A4F1051" w:rsidR="00092340" w:rsidRPr="00455E71" w:rsidRDefault="00371EF6" w:rsidP="00855F1E">
            <w:pPr>
              <w:widowControl/>
              <w:spacing w:line="480" w:lineRule="auto"/>
              <w:rPr>
                <w:kern w:val="2"/>
                <w:sz w:val="24"/>
                <w:szCs w:val="24"/>
              </w:rPr>
            </w:pPr>
            <w:r w:rsidRPr="00455E71">
              <w:rPr>
                <w:kern w:val="2"/>
                <w:sz w:val="24"/>
                <w:szCs w:val="24"/>
              </w:rPr>
              <w:t>0.001</w:t>
            </w:r>
          </w:p>
        </w:tc>
      </w:tr>
      <w:tr w:rsidR="00092340" w:rsidRPr="00455E71" w14:paraId="7F71FD3D" w14:textId="77777777" w:rsidTr="00855F1E">
        <w:trPr>
          <w:cantSplit/>
        </w:trPr>
        <w:tc>
          <w:tcPr>
            <w:tcW w:w="1315" w:type="pct"/>
          </w:tcPr>
          <w:p w14:paraId="02212195" w14:textId="530D0C03" w:rsidR="00092340" w:rsidRPr="00455E71" w:rsidRDefault="00092340" w:rsidP="00855F1E">
            <w:pPr>
              <w:widowControl/>
              <w:spacing w:line="480" w:lineRule="auto"/>
              <w:rPr>
                <w:kern w:val="2"/>
                <w:sz w:val="24"/>
                <w:szCs w:val="24"/>
              </w:rPr>
            </w:pPr>
            <w:r w:rsidRPr="00455E71">
              <w:rPr>
                <w:kern w:val="2"/>
                <w:sz w:val="24"/>
                <w:szCs w:val="24"/>
              </w:rPr>
              <w:t>Unemployment Rate</w:t>
            </w:r>
          </w:p>
        </w:tc>
        <w:tc>
          <w:tcPr>
            <w:tcW w:w="962" w:type="pct"/>
          </w:tcPr>
          <w:p w14:paraId="4C120A00" w14:textId="3A6EECA8" w:rsidR="00092340" w:rsidRPr="00455E71" w:rsidRDefault="00092340" w:rsidP="00855F1E">
            <w:pPr>
              <w:widowControl/>
              <w:spacing w:line="480" w:lineRule="auto"/>
              <w:rPr>
                <w:kern w:val="2"/>
                <w:sz w:val="24"/>
                <w:szCs w:val="24"/>
              </w:rPr>
            </w:pPr>
            <w:r w:rsidRPr="00455E71">
              <w:rPr>
                <w:kern w:val="2"/>
                <w:sz w:val="24"/>
                <w:szCs w:val="24"/>
              </w:rPr>
              <w:t>0.027</w:t>
            </w:r>
          </w:p>
        </w:tc>
        <w:tc>
          <w:tcPr>
            <w:tcW w:w="814" w:type="pct"/>
          </w:tcPr>
          <w:p w14:paraId="6B1676AB" w14:textId="557CAF31" w:rsidR="00092340" w:rsidRPr="00455E71" w:rsidRDefault="001A6C20" w:rsidP="00855F1E">
            <w:pPr>
              <w:widowControl/>
              <w:spacing w:line="480" w:lineRule="auto"/>
              <w:rPr>
                <w:kern w:val="2"/>
                <w:sz w:val="24"/>
                <w:szCs w:val="24"/>
              </w:rPr>
            </w:pPr>
            <w:r w:rsidRPr="00455E71">
              <w:rPr>
                <w:kern w:val="2"/>
                <w:sz w:val="24"/>
                <w:szCs w:val="24"/>
              </w:rPr>
              <w:t>0.000</w:t>
            </w:r>
          </w:p>
        </w:tc>
        <w:tc>
          <w:tcPr>
            <w:tcW w:w="962" w:type="pct"/>
          </w:tcPr>
          <w:p w14:paraId="57D378B4" w14:textId="57FDFA0A" w:rsidR="00092340" w:rsidRPr="00455E71" w:rsidRDefault="00275188" w:rsidP="00855F1E">
            <w:pPr>
              <w:widowControl/>
              <w:spacing w:line="480" w:lineRule="auto"/>
              <w:rPr>
                <w:kern w:val="2"/>
                <w:sz w:val="24"/>
                <w:szCs w:val="24"/>
              </w:rPr>
            </w:pPr>
            <w:r w:rsidRPr="00455E71">
              <w:rPr>
                <w:kern w:val="2"/>
                <w:sz w:val="24"/>
                <w:szCs w:val="24"/>
              </w:rPr>
              <w:t>0.021</w:t>
            </w:r>
          </w:p>
        </w:tc>
        <w:tc>
          <w:tcPr>
            <w:tcW w:w="947" w:type="pct"/>
          </w:tcPr>
          <w:p w14:paraId="66CA7186" w14:textId="20E98035" w:rsidR="00092340" w:rsidRPr="00455E71" w:rsidRDefault="00371EF6" w:rsidP="00855F1E">
            <w:pPr>
              <w:widowControl/>
              <w:spacing w:line="480" w:lineRule="auto"/>
              <w:rPr>
                <w:kern w:val="2"/>
                <w:sz w:val="24"/>
                <w:szCs w:val="24"/>
              </w:rPr>
            </w:pPr>
            <w:r w:rsidRPr="00455E71">
              <w:rPr>
                <w:kern w:val="2"/>
                <w:sz w:val="24"/>
                <w:szCs w:val="24"/>
              </w:rPr>
              <w:t>0.206</w:t>
            </w:r>
          </w:p>
        </w:tc>
      </w:tr>
      <w:tr w:rsidR="00092340" w:rsidRPr="00455E71" w14:paraId="679D440D" w14:textId="77777777" w:rsidTr="00855F1E">
        <w:trPr>
          <w:cantSplit/>
        </w:trPr>
        <w:tc>
          <w:tcPr>
            <w:tcW w:w="1315" w:type="pct"/>
          </w:tcPr>
          <w:p w14:paraId="050D2575" w14:textId="4ABD1880" w:rsidR="00092340" w:rsidRPr="00455E71" w:rsidRDefault="00092340" w:rsidP="00855F1E">
            <w:pPr>
              <w:widowControl/>
              <w:spacing w:line="480" w:lineRule="auto"/>
              <w:rPr>
                <w:kern w:val="2"/>
                <w:sz w:val="24"/>
                <w:szCs w:val="24"/>
              </w:rPr>
            </w:pPr>
            <w:r w:rsidRPr="00455E71">
              <w:rPr>
                <w:kern w:val="2"/>
                <w:sz w:val="24"/>
                <w:szCs w:val="24"/>
              </w:rPr>
              <w:t>Catholic Adherence</w:t>
            </w:r>
          </w:p>
        </w:tc>
        <w:tc>
          <w:tcPr>
            <w:tcW w:w="962" w:type="pct"/>
          </w:tcPr>
          <w:p w14:paraId="6462B598" w14:textId="2A44A341" w:rsidR="00092340" w:rsidRPr="00455E71" w:rsidRDefault="00A05C84" w:rsidP="00855F1E">
            <w:pPr>
              <w:widowControl/>
              <w:spacing w:line="480" w:lineRule="auto"/>
              <w:rPr>
                <w:kern w:val="2"/>
                <w:sz w:val="24"/>
                <w:szCs w:val="24"/>
              </w:rPr>
            </w:pPr>
            <w:r w:rsidRPr="00455E71">
              <w:rPr>
                <w:kern w:val="2"/>
                <w:sz w:val="24"/>
                <w:szCs w:val="24"/>
              </w:rPr>
              <w:t>0.074</w:t>
            </w:r>
          </w:p>
        </w:tc>
        <w:tc>
          <w:tcPr>
            <w:tcW w:w="814" w:type="pct"/>
          </w:tcPr>
          <w:p w14:paraId="39DD7BFC" w14:textId="2B59D0DB" w:rsidR="00092340" w:rsidRPr="00455E71" w:rsidRDefault="001A6C20" w:rsidP="00855F1E">
            <w:pPr>
              <w:widowControl/>
              <w:spacing w:line="480" w:lineRule="auto"/>
              <w:rPr>
                <w:kern w:val="2"/>
                <w:sz w:val="24"/>
                <w:szCs w:val="24"/>
              </w:rPr>
            </w:pPr>
            <w:r w:rsidRPr="00455E71">
              <w:rPr>
                <w:kern w:val="2"/>
                <w:sz w:val="24"/>
                <w:szCs w:val="24"/>
              </w:rPr>
              <w:t>0.000</w:t>
            </w:r>
          </w:p>
        </w:tc>
        <w:tc>
          <w:tcPr>
            <w:tcW w:w="962" w:type="pct"/>
          </w:tcPr>
          <w:p w14:paraId="00EA3E61" w14:textId="7EE63A78" w:rsidR="00092340" w:rsidRPr="00455E71" w:rsidRDefault="00275188" w:rsidP="00855F1E">
            <w:pPr>
              <w:widowControl/>
              <w:spacing w:line="480" w:lineRule="auto"/>
              <w:rPr>
                <w:kern w:val="2"/>
                <w:sz w:val="24"/>
                <w:szCs w:val="24"/>
              </w:rPr>
            </w:pPr>
            <w:r w:rsidRPr="00455E71">
              <w:rPr>
                <w:kern w:val="2"/>
                <w:sz w:val="24"/>
                <w:szCs w:val="24"/>
              </w:rPr>
              <w:t>0.006</w:t>
            </w:r>
          </w:p>
        </w:tc>
        <w:tc>
          <w:tcPr>
            <w:tcW w:w="947" w:type="pct"/>
          </w:tcPr>
          <w:p w14:paraId="3567BBD2" w14:textId="7F9C3E56" w:rsidR="00092340" w:rsidRPr="00455E71" w:rsidRDefault="00371EF6" w:rsidP="00855F1E">
            <w:pPr>
              <w:widowControl/>
              <w:spacing w:line="480" w:lineRule="auto"/>
              <w:rPr>
                <w:kern w:val="2"/>
                <w:sz w:val="24"/>
                <w:szCs w:val="24"/>
              </w:rPr>
            </w:pPr>
            <w:r w:rsidRPr="00455E71">
              <w:rPr>
                <w:kern w:val="2"/>
                <w:sz w:val="24"/>
                <w:szCs w:val="24"/>
              </w:rPr>
              <w:t>0.054</w:t>
            </w:r>
          </w:p>
        </w:tc>
      </w:tr>
      <w:tr w:rsidR="00092340" w:rsidRPr="00455E71" w14:paraId="67A7CEAB" w14:textId="77777777" w:rsidTr="00855F1E">
        <w:trPr>
          <w:cantSplit/>
        </w:trPr>
        <w:tc>
          <w:tcPr>
            <w:tcW w:w="1315" w:type="pct"/>
          </w:tcPr>
          <w:p w14:paraId="69EFBDED" w14:textId="5361B52D" w:rsidR="00092340" w:rsidRPr="00455E71" w:rsidRDefault="00092340" w:rsidP="00855F1E">
            <w:pPr>
              <w:widowControl/>
              <w:spacing w:line="480" w:lineRule="auto"/>
              <w:rPr>
                <w:kern w:val="2"/>
                <w:sz w:val="24"/>
                <w:szCs w:val="24"/>
              </w:rPr>
            </w:pPr>
            <w:r w:rsidRPr="00455E71">
              <w:rPr>
                <w:kern w:val="2"/>
                <w:sz w:val="24"/>
                <w:szCs w:val="24"/>
              </w:rPr>
              <w:t>Mormon Adherence</w:t>
            </w:r>
          </w:p>
        </w:tc>
        <w:tc>
          <w:tcPr>
            <w:tcW w:w="962" w:type="pct"/>
          </w:tcPr>
          <w:p w14:paraId="2D561938" w14:textId="7015179F" w:rsidR="00092340" w:rsidRPr="00455E71" w:rsidRDefault="00A05C84" w:rsidP="00855F1E">
            <w:pPr>
              <w:widowControl/>
              <w:spacing w:line="480" w:lineRule="auto"/>
              <w:rPr>
                <w:kern w:val="2"/>
                <w:sz w:val="24"/>
                <w:szCs w:val="24"/>
              </w:rPr>
            </w:pPr>
            <w:r w:rsidRPr="00455E71">
              <w:rPr>
                <w:kern w:val="2"/>
                <w:sz w:val="24"/>
                <w:szCs w:val="24"/>
              </w:rPr>
              <w:t>0.060</w:t>
            </w:r>
          </w:p>
        </w:tc>
        <w:tc>
          <w:tcPr>
            <w:tcW w:w="814" w:type="pct"/>
          </w:tcPr>
          <w:p w14:paraId="5B12574D" w14:textId="2FAE242C" w:rsidR="00092340" w:rsidRPr="00455E71" w:rsidRDefault="001A6C20" w:rsidP="00855F1E">
            <w:pPr>
              <w:widowControl/>
              <w:spacing w:line="480" w:lineRule="auto"/>
              <w:rPr>
                <w:kern w:val="2"/>
                <w:sz w:val="24"/>
                <w:szCs w:val="24"/>
              </w:rPr>
            </w:pPr>
            <w:r w:rsidRPr="00455E71">
              <w:rPr>
                <w:kern w:val="2"/>
                <w:sz w:val="24"/>
                <w:szCs w:val="24"/>
              </w:rPr>
              <w:t>0.000</w:t>
            </w:r>
          </w:p>
        </w:tc>
        <w:tc>
          <w:tcPr>
            <w:tcW w:w="962" w:type="pct"/>
          </w:tcPr>
          <w:p w14:paraId="69AC1CA2" w14:textId="181DB1C1" w:rsidR="00092340" w:rsidRPr="00455E71" w:rsidRDefault="00275188" w:rsidP="00855F1E">
            <w:pPr>
              <w:widowControl/>
              <w:spacing w:line="480" w:lineRule="auto"/>
              <w:rPr>
                <w:kern w:val="2"/>
                <w:sz w:val="24"/>
                <w:szCs w:val="24"/>
              </w:rPr>
            </w:pPr>
            <w:r w:rsidRPr="00455E71">
              <w:rPr>
                <w:kern w:val="2"/>
                <w:sz w:val="24"/>
                <w:szCs w:val="24"/>
              </w:rPr>
              <w:t>0.135</w:t>
            </w:r>
          </w:p>
        </w:tc>
        <w:tc>
          <w:tcPr>
            <w:tcW w:w="947" w:type="pct"/>
          </w:tcPr>
          <w:p w14:paraId="0AD34FC4" w14:textId="3B5E3E67" w:rsidR="00092340" w:rsidRPr="00455E71" w:rsidRDefault="00371EF6" w:rsidP="00855F1E">
            <w:pPr>
              <w:widowControl/>
              <w:spacing w:line="480" w:lineRule="auto"/>
              <w:rPr>
                <w:kern w:val="2"/>
                <w:sz w:val="24"/>
                <w:szCs w:val="24"/>
              </w:rPr>
            </w:pPr>
            <w:r w:rsidRPr="00455E71">
              <w:rPr>
                <w:kern w:val="2"/>
                <w:sz w:val="24"/>
                <w:szCs w:val="24"/>
              </w:rPr>
              <w:t>0.032</w:t>
            </w:r>
          </w:p>
        </w:tc>
      </w:tr>
      <w:tr w:rsidR="00092340" w:rsidRPr="00455E71" w14:paraId="5674BD93" w14:textId="77777777" w:rsidTr="00855F1E">
        <w:trPr>
          <w:cantSplit/>
        </w:trPr>
        <w:tc>
          <w:tcPr>
            <w:tcW w:w="1315" w:type="pct"/>
          </w:tcPr>
          <w:p w14:paraId="490B139E" w14:textId="57999208" w:rsidR="00092340" w:rsidRPr="00455E71" w:rsidRDefault="00092340" w:rsidP="00855F1E">
            <w:pPr>
              <w:widowControl/>
              <w:spacing w:line="480" w:lineRule="auto"/>
              <w:rPr>
                <w:kern w:val="2"/>
                <w:sz w:val="24"/>
                <w:szCs w:val="24"/>
              </w:rPr>
            </w:pPr>
            <w:r w:rsidRPr="00455E71">
              <w:rPr>
                <w:kern w:val="2"/>
                <w:sz w:val="24"/>
                <w:szCs w:val="24"/>
              </w:rPr>
              <w:t>Religious Adherence</w:t>
            </w:r>
          </w:p>
        </w:tc>
        <w:tc>
          <w:tcPr>
            <w:tcW w:w="962" w:type="pct"/>
          </w:tcPr>
          <w:p w14:paraId="48FC7834" w14:textId="2AD11772" w:rsidR="00092340" w:rsidRPr="00455E71" w:rsidRDefault="00A05C84" w:rsidP="00855F1E">
            <w:pPr>
              <w:widowControl/>
              <w:spacing w:line="480" w:lineRule="auto"/>
              <w:rPr>
                <w:kern w:val="2"/>
                <w:sz w:val="24"/>
                <w:szCs w:val="24"/>
              </w:rPr>
            </w:pPr>
            <w:r w:rsidRPr="00455E71">
              <w:rPr>
                <w:kern w:val="2"/>
                <w:sz w:val="24"/>
                <w:szCs w:val="24"/>
              </w:rPr>
              <w:t>0.006</w:t>
            </w:r>
          </w:p>
        </w:tc>
        <w:tc>
          <w:tcPr>
            <w:tcW w:w="814" w:type="pct"/>
          </w:tcPr>
          <w:p w14:paraId="189C3AA2" w14:textId="50740A95" w:rsidR="00092340" w:rsidRPr="00455E71" w:rsidRDefault="001A6C20" w:rsidP="00855F1E">
            <w:pPr>
              <w:widowControl/>
              <w:spacing w:line="480" w:lineRule="auto"/>
              <w:rPr>
                <w:kern w:val="2"/>
                <w:sz w:val="24"/>
                <w:szCs w:val="24"/>
              </w:rPr>
            </w:pPr>
            <w:r w:rsidRPr="00455E71">
              <w:rPr>
                <w:kern w:val="2"/>
                <w:sz w:val="24"/>
                <w:szCs w:val="24"/>
              </w:rPr>
              <w:t>0.170</w:t>
            </w:r>
          </w:p>
        </w:tc>
        <w:tc>
          <w:tcPr>
            <w:tcW w:w="962" w:type="pct"/>
          </w:tcPr>
          <w:p w14:paraId="3C82273A" w14:textId="1FC468A2" w:rsidR="00092340" w:rsidRPr="00455E71" w:rsidRDefault="00275188" w:rsidP="00855F1E">
            <w:pPr>
              <w:widowControl/>
              <w:spacing w:line="480" w:lineRule="auto"/>
              <w:rPr>
                <w:kern w:val="2"/>
                <w:sz w:val="24"/>
                <w:szCs w:val="24"/>
              </w:rPr>
            </w:pPr>
            <w:r w:rsidRPr="00455E71">
              <w:rPr>
                <w:kern w:val="2"/>
                <w:sz w:val="24"/>
                <w:szCs w:val="24"/>
              </w:rPr>
              <w:t>0.018</w:t>
            </w:r>
          </w:p>
        </w:tc>
        <w:tc>
          <w:tcPr>
            <w:tcW w:w="947" w:type="pct"/>
          </w:tcPr>
          <w:p w14:paraId="6827B5C2" w14:textId="1A3A066F" w:rsidR="00092340" w:rsidRPr="00455E71" w:rsidRDefault="00371EF6" w:rsidP="00855F1E">
            <w:pPr>
              <w:widowControl/>
              <w:spacing w:line="480" w:lineRule="auto"/>
              <w:rPr>
                <w:kern w:val="2"/>
                <w:sz w:val="24"/>
                <w:szCs w:val="24"/>
              </w:rPr>
            </w:pPr>
            <w:r w:rsidRPr="00455E71">
              <w:rPr>
                <w:kern w:val="2"/>
                <w:sz w:val="24"/>
                <w:szCs w:val="24"/>
              </w:rPr>
              <w:t>0.029</w:t>
            </w:r>
          </w:p>
        </w:tc>
      </w:tr>
      <w:tr w:rsidR="00A05C84" w:rsidRPr="00455E71" w14:paraId="6C28DFF7" w14:textId="77777777" w:rsidTr="00855F1E">
        <w:trPr>
          <w:cantSplit/>
        </w:trPr>
        <w:tc>
          <w:tcPr>
            <w:tcW w:w="1315" w:type="pct"/>
          </w:tcPr>
          <w:p w14:paraId="2B985B7A" w14:textId="7724F9BE" w:rsidR="00A05C84" w:rsidRPr="00455E71" w:rsidRDefault="00A05C84" w:rsidP="00855F1E">
            <w:pPr>
              <w:widowControl/>
              <w:spacing w:line="480" w:lineRule="auto"/>
              <w:rPr>
                <w:kern w:val="2"/>
                <w:sz w:val="24"/>
                <w:szCs w:val="24"/>
              </w:rPr>
            </w:pPr>
            <w:r w:rsidRPr="00455E71">
              <w:rPr>
                <w:kern w:val="2"/>
                <w:sz w:val="24"/>
                <w:szCs w:val="24"/>
              </w:rPr>
              <w:t>Rep. Vote Share</w:t>
            </w:r>
          </w:p>
        </w:tc>
        <w:tc>
          <w:tcPr>
            <w:tcW w:w="962" w:type="pct"/>
          </w:tcPr>
          <w:p w14:paraId="0EFA3223" w14:textId="6BB7C9F7" w:rsidR="00A05C84" w:rsidRPr="00455E71" w:rsidRDefault="00A05C84" w:rsidP="00855F1E">
            <w:pPr>
              <w:widowControl/>
              <w:spacing w:line="480" w:lineRule="auto"/>
              <w:rPr>
                <w:kern w:val="2"/>
                <w:sz w:val="24"/>
                <w:szCs w:val="24"/>
              </w:rPr>
            </w:pPr>
            <w:r w:rsidRPr="00455E71">
              <w:rPr>
                <w:kern w:val="2"/>
                <w:sz w:val="24"/>
                <w:szCs w:val="24"/>
              </w:rPr>
              <w:t>0.400</w:t>
            </w:r>
          </w:p>
        </w:tc>
        <w:tc>
          <w:tcPr>
            <w:tcW w:w="814" w:type="pct"/>
          </w:tcPr>
          <w:p w14:paraId="2F6221E3" w14:textId="2B94209D" w:rsidR="00A05C84" w:rsidRPr="00455E71" w:rsidRDefault="001A6C20" w:rsidP="00855F1E">
            <w:pPr>
              <w:widowControl/>
              <w:spacing w:line="480" w:lineRule="auto"/>
              <w:rPr>
                <w:kern w:val="2"/>
                <w:sz w:val="24"/>
                <w:szCs w:val="24"/>
              </w:rPr>
            </w:pPr>
            <w:r w:rsidRPr="00455E71">
              <w:rPr>
                <w:kern w:val="2"/>
                <w:sz w:val="24"/>
                <w:szCs w:val="24"/>
              </w:rPr>
              <w:t>0.061</w:t>
            </w:r>
          </w:p>
        </w:tc>
        <w:tc>
          <w:tcPr>
            <w:tcW w:w="962" w:type="pct"/>
          </w:tcPr>
          <w:p w14:paraId="62BACBA4" w14:textId="7D30F797" w:rsidR="00A05C84" w:rsidRPr="00455E71" w:rsidRDefault="00275188" w:rsidP="00855F1E">
            <w:pPr>
              <w:widowControl/>
              <w:spacing w:line="480" w:lineRule="auto"/>
              <w:rPr>
                <w:kern w:val="2"/>
                <w:sz w:val="24"/>
                <w:szCs w:val="24"/>
              </w:rPr>
            </w:pPr>
            <w:r w:rsidRPr="00455E71">
              <w:rPr>
                <w:kern w:val="2"/>
                <w:sz w:val="24"/>
                <w:szCs w:val="24"/>
              </w:rPr>
              <w:t>0.010</w:t>
            </w:r>
          </w:p>
        </w:tc>
        <w:tc>
          <w:tcPr>
            <w:tcW w:w="947" w:type="pct"/>
          </w:tcPr>
          <w:p w14:paraId="33234C0A" w14:textId="57907C8A" w:rsidR="00A05C84" w:rsidRPr="00455E71" w:rsidRDefault="00371EF6" w:rsidP="00855F1E">
            <w:pPr>
              <w:widowControl/>
              <w:spacing w:line="480" w:lineRule="auto"/>
              <w:rPr>
                <w:kern w:val="2"/>
                <w:sz w:val="24"/>
                <w:szCs w:val="24"/>
              </w:rPr>
            </w:pPr>
            <w:r w:rsidRPr="00455E71">
              <w:rPr>
                <w:kern w:val="2"/>
                <w:sz w:val="24"/>
                <w:szCs w:val="24"/>
              </w:rPr>
              <w:t>0.008</w:t>
            </w:r>
          </w:p>
        </w:tc>
      </w:tr>
    </w:tbl>
    <w:p w14:paraId="18318EFA" w14:textId="77777777" w:rsidR="00855F1E" w:rsidRPr="00455E71" w:rsidRDefault="00855F1E">
      <w:pPr>
        <w:widowControl/>
        <w:autoSpaceDE/>
        <w:autoSpaceDN/>
        <w:rPr>
          <w:kern w:val="2"/>
          <w:sz w:val="24"/>
          <w:szCs w:val="24"/>
        </w:rPr>
      </w:pPr>
      <w:r w:rsidRPr="00455E71">
        <w:rPr>
          <w:kern w:val="2"/>
          <w:sz w:val="24"/>
          <w:szCs w:val="24"/>
        </w:rPr>
        <w:br w:type="page"/>
      </w:r>
    </w:p>
    <w:tbl>
      <w:tblPr>
        <w:tblStyle w:val="TableGrid"/>
        <w:tblW w:w="5000" w:type="pct"/>
        <w:tblLook w:val="04A0" w:firstRow="1" w:lastRow="0" w:firstColumn="1" w:lastColumn="0" w:noHBand="0" w:noVBand="1"/>
      </w:tblPr>
      <w:tblGrid>
        <w:gridCol w:w="1651"/>
        <w:gridCol w:w="1593"/>
        <w:gridCol w:w="1827"/>
        <w:gridCol w:w="2115"/>
        <w:gridCol w:w="2164"/>
      </w:tblGrid>
      <w:tr w:rsidR="00DA18EB" w:rsidRPr="00455E71" w14:paraId="774850EC" w14:textId="77777777" w:rsidTr="00855F1E">
        <w:trPr>
          <w:gridBefore w:val="1"/>
          <w:wBefore w:w="883" w:type="pct"/>
          <w:cantSplit/>
        </w:trPr>
        <w:tc>
          <w:tcPr>
            <w:tcW w:w="4117" w:type="pct"/>
            <w:gridSpan w:val="4"/>
          </w:tcPr>
          <w:p w14:paraId="4C1C5DD3" w14:textId="17D2B107" w:rsidR="00DA18EB" w:rsidRPr="00A05B98" w:rsidRDefault="00DA18EB" w:rsidP="0040119B">
            <w:pPr>
              <w:widowControl/>
              <w:spacing w:line="480" w:lineRule="auto"/>
              <w:rPr>
                <w:kern w:val="2"/>
                <w:sz w:val="24"/>
                <w:szCs w:val="24"/>
              </w:rPr>
            </w:pPr>
            <w:r w:rsidRPr="00A05B98">
              <w:rPr>
                <w:kern w:val="2"/>
                <w:sz w:val="24"/>
                <w:szCs w:val="24"/>
              </w:rPr>
              <w:lastRenderedPageBreak/>
              <w:t>Comparison State Weights for Each Outcome Variable</w:t>
            </w:r>
          </w:p>
        </w:tc>
      </w:tr>
      <w:tr w:rsidR="00DA18EB" w:rsidRPr="00455E71" w14:paraId="00406D5F" w14:textId="77777777" w:rsidTr="00855F1E">
        <w:trPr>
          <w:cantSplit/>
        </w:trPr>
        <w:tc>
          <w:tcPr>
            <w:tcW w:w="883" w:type="pct"/>
          </w:tcPr>
          <w:p w14:paraId="2C5575CE" w14:textId="48EB72E5" w:rsidR="00DA18EB" w:rsidRPr="00A05B98" w:rsidRDefault="00DA18EB" w:rsidP="0040119B">
            <w:pPr>
              <w:widowControl/>
              <w:spacing w:line="480" w:lineRule="auto"/>
              <w:rPr>
                <w:kern w:val="2"/>
                <w:sz w:val="24"/>
                <w:szCs w:val="24"/>
              </w:rPr>
            </w:pPr>
            <w:r w:rsidRPr="00A05B98">
              <w:rPr>
                <w:kern w:val="2"/>
                <w:sz w:val="24"/>
                <w:szCs w:val="24"/>
              </w:rPr>
              <w:t>Comparison States</w:t>
            </w:r>
          </w:p>
        </w:tc>
        <w:tc>
          <w:tcPr>
            <w:tcW w:w="852" w:type="pct"/>
          </w:tcPr>
          <w:p w14:paraId="65953447" w14:textId="77777777" w:rsidR="00DA18EB" w:rsidRPr="00A05B98" w:rsidRDefault="00DA18EB" w:rsidP="0040119B">
            <w:pPr>
              <w:widowControl/>
              <w:spacing w:line="480" w:lineRule="auto"/>
              <w:rPr>
                <w:kern w:val="2"/>
                <w:sz w:val="24"/>
                <w:szCs w:val="24"/>
              </w:rPr>
            </w:pPr>
            <w:r w:rsidRPr="00A05B98">
              <w:rPr>
                <w:kern w:val="2"/>
                <w:sz w:val="24"/>
                <w:szCs w:val="24"/>
              </w:rPr>
              <w:t xml:space="preserve">IA Gen. Election Turnout </w:t>
            </w:r>
          </w:p>
        </w:tc>
        <w:tc>
          <w:tcPr>
            <w:tcW w:w="977" w:type="pct"/>
          </w:tcPr>
          <w:p w14:paraId="28037CD5" w14:textId="77777777" w:rsidR="00DA18EB" w:rsidRPr="00A05B98" w:rsidRDefault="00DA18EB" w:rsidP="0040119B">
            <w:pPr>
              <w:widowControl/>
              <w:spacing w:line="480" w:lineRule="auto"/>
              <w:rPr>
                <w:kern w:val="2"/>
                <w:sz w:val="24"/>
                <w:szCs w:val="24"/>
              </w:rPr>
            </w:pPr>
            <w:r w:rsidRPr="00A05B98">
              <w:rPr>
                <w:kern w:val="2"/>
                <w:sz w:val="24"/>
                <w:szCs w:val="24"/>
              </w:rPr>
              <w:t>IA Retention Race “No” Votes</w:t>
            </w:r>
          </w:p>
        </w:tc>
        <w:tc>
          <w:tcPr>
            <w:tcW w:w="1131" w:type="pct"/>
          </w:tcPr>
          <w:p w14:paraId="28D8C694" w14:textId="77777777" w:rsidR="00DA18EB" w:rsidRPr="00A05B98" w:rsidRDefault="00DA18EB" w:rsidP="0040119B">
            <w:pPr>
              <w:widowControl/>
              <w:spacing w:line="480" w:lineRule="auto"/>
              <w:rPr>
                <w:kern w:val="2"/>
                <w:sz w:val="24"/>
                <w:szCs w:val="24"/>
              </w:rPr>
            </w:pPr>
            <w:r w:rsidRPr="00A05B98">
              <w:rPr>
                <w:kern w:val="2"/>
                <w:sz w:val="24"/>
                <w:szCs w:val="24"/>
              </w:rPr>
              <w:t>IA Retention Race Participation</w:t>
            </w:r>
          </w:p>
        </w:tc>
        <w:tc>
          <w:tcPr>
            <w:tcW w:w="1155" w:type="pct"/>
          </w:tcPr>
          <w:p w14:paraId="1F46F562" w14:textId="77777777" w:rsidR="00DA18EB" w:rsidRPr="00A05B98" w:rsidRDefault="00DA18EB" w:rsidP="0040119B">
            <w:pPr>
              <w:widowControl/>
              <w:spacing w:line="480" w:lineRule="auto"/>
              <w:rPr>
                <w:kern w:val="2"/>
                <w:sz w:val="24"/>
                <w:szCs w:val="24"/>
              </w:rPr>
            </w:pPr>
            <w:r w:rsidRPr="00A05B98">
              <w:rPr>
                <w:kern w:val="2"/>
                <w:sz w:val="24"/>
                <w:szCs w:val="24"/>
              </w:rPr>
              <w:t>WY Retention Race Participation</w:t>
            </w:r>
          </w:p>
        </w:tc>
      </w:tr>
      <w:tr w:rsidR="00AE6C42" w:rsidRPr="00455E71" w14:paraId="091A4849" w14:textId="77777777" w:rsidTr="00855F1E">
        <w:trPr>
          <w:cantSplit/>
        </w:trPr>
        <w:tc>
          <w:tcPr>
            <w:tcW w:w="883" w:type="pct"/>
          </w:tcPr>
          <w:p w14:paraId="42B094E7" w14:textId="5C3E2EA7" w:rsidR="00AE6C42" w:rsidRPr="00455E71" w:rsidRDefault="00AE6C42" w:rsidP="0040119B">
            <w:pPr>
              <w:widowControl/>
              <w:spacing w:line="480" w:lineRule="auto"/>
              <w:rPr>
                <w:kern w:val="2"/>
                <w:sz w:val="24"/>
                <w:szCs w:val="24"/>
              </w:rPr>
            </w:pPr>
            <w:r w:rsidRPr="00455E71">
              <w:rPr>
                <w:kern w:val="2"/>
                <w:sz w:val="24"/>
                <w:szCs w:val="24"/>
              </w:rPr>
              <w:t xml:space="preserve">Alaska </w:t>
            </w:r>
          </w:p>
        </w:tc>
        <w:tc>
          <w:tcPr>
            <w:tcW w:w="852" w:type="pct"/>
          </w:tcPr>
          <w:p w14:paraId="0B4D2F06" w14:textId="312F7850" w:rsidR="00AE6C42" w:rsidRPr="00455E71" w:rsidRDefault="00AE6C42" w:rsidP="0040119B">
            <w:pPr>
              <w:widowControl/>
              <w:spacing w:line="480" w:lineRule="auto"/>
              <w:rPr>
                <w:kern w:val="2"/>
                <w:sz w:val="24"/>
                <w:szCs w:val="24"/>
              </w:rPr>
            </w:pPr>
            <w:r w:rsidRPr="00455E71">
              <w:rPr>
                <w:kern w:val="2"/>
                <w:sz w:val="24"/>
                <w:szCs w:val="24"/>
              </w:rPr>
              <w:t>0.000</w:t>
            </w:r>
          </w:p>
        </w:tc>
        <w:tc>
          <w:tcPr>
            <w:tcW w:w="977" w:type="pct"/>
          </w:tcPr>
          <w:p w14:paraId="2B11B786" w14:textId="4EA0A4D8" w:rsidR="00AE6C42" w:rsidRPr="00455E71" w:rsidRDefault="00697197" w:rsidP="0040119B">
            <w:pPr>
              <w:widowControl/>
              <w:spacing w:line="480" w:lineRule="auto"/>
              <w:rPr>
                <w:kern w:val="2"/>
                <w:sz w:val="24"/>
                <w:szCs w:val="24"/>
              </w:rPr>
            </w:pPr>
            <w:r w:rsidRPr="00455E71">
              <w:rPr>
                <w:kern w:val="2"/>
                <w:sz w:val="24"/>
                <w:szCs w:val="24"/>
              </w:rPr>
              <w:t>0.000</w:t>
            </w:r>
          </w:p>
        </w:tc>
        <w:tc>
          <w:tcPr>
            <w:tcW w:w="1131" w:type="pct"/>
          </w:tcPr>
          <w:p w14:paraId="61BA47F3" w14:textId="7C4F3426" w:rsidR="00AE6C42" w:rsidRPr="00455E71" w:rsidRDefault="00AE6C42" w:rsidP="0040119B">
            <w:pPr>
              <w:widowControl/>
              <w:spacing w:line="480" w:lineRule="auto"/>
              <w:rPr>
                <w:kern w:val="2"/>
                <w:sz w:val="24"/>
                <w:szCs w:val="24"/>
              </w:rPr>
            </w:pPr>
            <w:r w:rsidRPr="00455E71">
              <w:rPr>
                <w:kern w:val="2"/>
                <w:sz w:val="24"/>
                <w:szCs w:val="24"/>
              </w:rPr>
              <w:t>0.000</w:t>
            </w:r>
          </w:p>
        </w:tc>
        <w:tc>
          <w:tcPr>
            <w:tcW w:w="1155" w:type="pct"/>
          </w:tcPr>
          <w:p w14:paraId="42671EED" w14:textId="5A1BE709" w:rsidR="00AE6C42" w:rsidRPr="00455E71" w:rsidRDefault="002705A1" w:rsidP="0040119B">
            <w:pPr>
              <w:widowControl/>
              <w:spacing w:line="480" w:lineRule="auto"/>
              <w:rPr>
                <w:kern w:val="2"/>
                <w:sz w:val="24"/>
                <w:szCs w:val="24"/>
              </w:rPr>
            </w:pPr>
            <w:r w:rsidRPr="00455E71">
              <w:rPr>
                <w:kern w:val="2"/>
                <w:sz w:val="24"/>
                <w:szCs w:val="24"/>
              </w:rPr>
              <w:t>0.138</w:t>
            </w:r>
          </w:p>
        </w:tc>
      </w:tr>
      <w:tr w:rsidR="00AE6C42" w:rsidRPr="00455E71" w14:paraId="54FA33A4" w14:textId="77777777" w:rsidTr="00855F1E">
        <w:trPr>
          <w:cantSplit/>
        </w:trPr>
        <w:tc>
          <w:tcPr>
            <w:tcW w:w="883" w:type="pct"/>
          </w:tcPr>
          <w:p w14:paraId="5053D85C" w14:textId="0AC5D824" w:rsidR="00AE6C42" w:rsidRPr="00455E71" w:rsidRDefault="00AE6C42" w:rsidP="0040119B">
            <w:pPr>
              <w:widowControl/>
              <w:spacing w:line="480" w:lineRule="auto"/>
              <w:rPr>
                <w:kern w:val="2"/>
                <w:sz w:val="24"/>
                <w:szCs w:val="24"/>
              </w:rPr>
            </w:pPr>
            <w:r w:rsidRPr="00455E71">
              <w:rPr>
                <w:kern w:val="2"/>
                <w:sz w:val="24"/>
                <w:szCs w:val="24"/>
              </w:rPr>
              <w:t>Arizona</w:t>
            </w:r>
          </w:p>
        </w:tc>
        <w:tc>
          <w:tcPr>
            <w:tcW w:w="852" w:type="pct"/>
          </w:tcPr>
          <w:p w14:paraId="3BA011F8" w14:textId="05276EE8" w:rsidR="00AE6C42" w:rsidRPr="00455E71" w:rsidRDefault="00AE6C42" w:rsidP="0040119B">
            <w:pPr>
              <w:widowControl/>
              <w:spacing w:line="480" w:lineRule="auto"/>
              <w:rPr>
                <w:kern w:val="2"/>
                <w:sz w:val="24"/>
                <w:szCs w:val="24"/>
              </w:rPr>
            </w:pPr>
            <w:r w:rsidRPr="00455E71">
              <w:rPr>
                <w:kern w:val="2"/>
                <w:sz w:val="24"/>
                <w:szCs w:val="24"/>
              </w:rPr>
              <w:t>0.000</w:t>
            </w:r>
          </w:p>
        </w:tc>
        <w:tc>
          <w:tcPr>
            <w:tcW w:w="977" w:type="pct"/>
          </w:tcPr>
          <w:p w14:paraId="06DE3B0D" w14:textId="2652DECA" w:rsidR="00AE6C42" w:rsidRPr="00455E71" w:rsidRDefault="00697197" w:rsidP="0040119B">
            <w:pPr>
              <w:widowControl/>
              <w:spacing w:line="480" w:lineRule="auto"/>
              <w:rPr>
                <w:kern w:val="2"/>
                <w:sz w:val="24"/>
                <w:szCs w:val="24"/>
              </w:rPr>
            </w:pPr>
            <w:r w:rsidRPr="00455E71">
              <w:rPr>
                <w:kern w:val="2"/>
                <w:sz w:val="24"/>
                <w:szCs w:val="24"/>
              </w:rPr>
              <w:t>0.474</w:t>
            </w:r>
          </w:p>
        </w:tc>
        <w:tc>
          <w:tcPr>
            <w:tcW w:w="1131" w:type="pct"/>
          </w:tcPr>
          <w:p w14:paraId="168C210A" w14:textId="588FE67A" w:rsidR="00AE6C42" w:rsidRPr="00455E71" w:rsidRDefault="00AE6C42" w:rsidP="0040119B">
            <w:pPr>
              <w:widowControl/>
              <w:spacing w:line="480" w:lineRule="auto"/>
              <w:rPr>
                <w:kern w:val="2"/>
                <w:sz w:val="24"/>
                <w:szCs w:val="24"/>
              </w:rPr>
            </w:pPr>
            <w:r w:rsidRPr="00455E71">
              <w:rPr>
                <w:kern w:val="2"/>
                <w:sz w:val="24"/>
                <w:szCs w:val="24"/>
              </w:rPr>
              <w:t>0.000</w:t>
            </w:r>
          </w:p>
        </w:tc>
        <w:tc>
          <w:tcPr>
            <w:tcW w:w="1155" w:type="pct"/>
          </w:tcPr>
          <w:p w14:paraId="18DC42C5" w14:textId="03AF5378" w:rsidR="00AE6C42" w:rsidRPr="00455E71" w:rsidRDefault="002705A1" w:rsidP="0040119B">
            <w:pPr>
              <w:widowControl/>
              <w:spacing w:line="480" w:lineRule="auto"/>
              <w:rPr>
                <w:kern w:val="2"/>
                <w:sz w:val="24"/>
                <w:szCs w:val="24"/>
              </w:rPr>
            </w:pPr>
            <w:r w:rsidRPr="00455E71">
              <w:rPr>
                <w:kern w:val="2"/>
                <w:sz w:val="24"/>
                <w:szCs w:val="24"/>
              </w:rPr>
              <w:t>0.040</w:t>
            </w:r>
          </w:p>
        </w:tc>
      </w:tr>
      <w:tr w:rsidR="00AE6C42" w:rsidRPr="00455E71" w14:paraId="6317F58E" w14:textId="77777777" w:rsidTr="00855F1E">
        <w:trPr>
          <w:cantSplit/>
        </w:trPr>
        <w:tc>
          <w:tcPr>
            <w:tcW w:w="883" w:type="pct"/>
          </w:tcPr>
          <w:p w14:paraId="1D9BFDA3" w14:textId="47B67582" w:rsidR="00AE6C42" w:rsidRPr="00455E71" w:rsidRDefault="00AE6C42" w:rsidP="0040119B">
            <w:pPr>
              <w:widowControl/>
              <w:spacing w:line="480" w:lineRule="auto"/>
              <w:rPr>
                <w:kern w:val="2"/>
                <w:sz w:val="24"/>
                <w:szCs w:val="24"/>
              </w:rPr>
            </w:pPr>
            <w:r w:rsidRPr="00455E71">
              <w:rPr>
                <w:kern w:val="2"/>
                <w:sz w:val="24"/>
                <w:szCs w:val="24"/>
              </w:rPr>
              <w:t>California</w:t>
            </w:r>
          </w:p>
        </w:tc>
        <w:tc>
          <w:tcPr>
            <w:tcW w:w="852" w:type="pct"/>
          </w:tcPr>
          <w:p w14:paraId="045E0EA4" w14:textId="54D66597" w:rsidR="00AE6C42" w:rsidRPr="00455E71" w:rsidRDefault="00AE6C42" w:rsidP="0040119B">
            <w:pPr>
              <w:widowControl/>
              <w:spacing w:line="480" w:lineRule="auto"/>
              <w:rPr>
                <w:kern w:val="2"/>
                <w:sz w:val="24"/>
                <w:szCs w:val="24"/>
              </w:rPr>
            </w:pPr>
            <w:r w:rsidRPr="00455E71">
              <w:rPr>
                <w:kern w:val="2"/>
                <w:sz w:val="24"/>
                <w:szCs w:val="24"/>
              </w:rPr>
              <w:t>0.000</w:t>
            </w:r>
          </w:p>
        </w:tc>
        <w:tc>
          <w:tcPr>
            <w:tcW w:w="977" w:type="pct"/>
          </w:tcPr>
          <w:p w14:paraId="27645470" w14:textId="1A45EEF1" w:rsidR="00AE6C42" w:rsidRPr="00455E71" w:rsidRDefault="00697197" w:rsidP="0040119B">
            <w:pPr>
              <w:widowControl/>
              <w:spacing w:line="480" w:lineRule="auto"/>
              <w:rPr>
                <w:kern w:val="2"/>
                <w:sz w:val="24"/>
                <w:szCs w:val="24"/>
              </w:rPr>
            </w:pPr>
            <w:r w:rsidRPr="00455E71">
              <w:rPr>
                <w:kern w:val="2"/>
                <w:sz w:val="24"/>
                <w:szCs w:val="24"/>
              </w:rPr>
              <w:t>0.069</w:t>
            </w:r>
          </w:p>
        </w:tc>
        <w:tc>
          <w:tcPr>
            <w:tcW w:w="1131" w:type="pct"/>
          </w:tcPr>
          <w:p w14:paraId="4F0822A1" w14:textId="2725933C" w:rsidR="00AE6C42" w:rsidRPr="00455E71" w:rsidRDefault="00AE6C42" w:rsidP="0040119B">
            <w:pPr>
              <w:widowControl/>
              <w:spacing w:line="480" w:lineRule="auto"/>
              <w:rPr>
                <w:kern w:val="2"/>
                <w:sz w:val="24"/>
                <w:szCs w:val="24"/>
              </w:rPr>
            </w:pPr>
            <w:r w:rsidRPr="00455E71">
              <w:rPr>
                <w:kern w:val="2"/>
                <w:sz w:val="24"/>
                <w:szCs w:val="24"/>
              </w:rPr>
              <w:t>0.000</w:t>
            </w:r>
          </w:p>
        </w:tc>
        <w:tc>
          <w:tcPr>
            <w:tcW w:w="1155" w:type="pct"/>
          </w:tcPr>
          <w:p w14:paraId="06256172" w14:textId="7821D77D" w:rsidR="00AE6C42" w:rsidRPr="00455E71" w:rsidRDefault="002705A1" w:rsidP="0040119B">
            <w:pPr>
              <w:widowControl/>
              <w:spacing w:line="480" w:lineRule="auto"/>
              <w:rPr>
                <w:kern w:val="2"/>
                <w:sz w:val="24"/>
                <w:szCs w:val="24"/>
              </w:rPr>
            </w:pPr>
            <w:r w:rsidRPr="00455E71">
              <w:rPr>
                <w:kern w:val="2"/>
                <w:sz w:val="24"/>
                <w:szCs w:val="24"/>
              </w:rPr>
              <w:t>0.000</w:t>
            </w:r>
          </w:p>
        </w:tc>
      </w:tr>
      <w:tr w:rsidR="00AE6C42" w:rsidRPr="00455E71" w14:paraId="4DBD39D7" w14:textId="77777777" w:rsidTr="00855F1E">
        <w:trPr>
          <w:cantSplit/>
        </w:trPr>
        <w:tc>
          <w:tcPr>
            <w:tcW w:w="883" w:type="pct"/>
          </w:tcPr>
          <w:p w14:paraId="293429B2" w14:textId="13CA896B" w:rsidR="00AE6C42" w:rsidRPr="00455E71" w:rsidRDefault="00AE6C42" w:rsidP="0040119B">
            <w:pPr>
              <w:widowControl/>
              <w:spacing w:line="480" w:lineRule="auto"/>
              <w:rPr>
                <w:kern w:val="2"/>
                <w:sz w:val="24"/>
                <w:szCs w:val="24"/>
              </w:rPr>
            </w:pPr>
            <w:r w:rsidRPr="00455E71">
              <w:rPr>
                <w:kern w:val="2"/>
                <w:sz w:val="24"/>
                <w:szCs w:val="24"/>
              </w:rPr>
              <w:t>Colorado</w:t>
            </w:r>
          </w:p>
        </w:tc>
        <w:tc>
          <w:tcPr>
            <w:tcW w:w="852" w:type="pct"/>
          </w:tcPr>
          <w:p w14:paraId="513054B9" w14:textId="7C05BBE7" w:rsidR="00AE6C42" w:rsidRPr="00455E71" w:rsidRDefault="00AE6C42" w:rsidP="0040119B">
            <w:pPr>
              <w:widowControl/>
              <w:spacing w:line="480" w:lineRule="auto"/>
              <w:rPr>
                <w:kern w:val="2"/>
                <w:sz w:val="24"/>
                <w:szCs w:val="24"/>
              </w:rPr>
            </w:pPr>
            <w:r w:rsidRPr="00455E71">
              <w:rPr>
                <w:kern w:val="2"/>
                <w:sz w:val="24"/>
                <w:szCs w:val="24"/>
              </w:rPr>
              <w:t>0.697</w:t>
            </w:r>
          </w:p>
        </w:tc>
        <w:tc>
          <w:tcPr>
            <w:tcW w:w="977" w:type="pct"/>
          </w:tcPr>
          <w:p w14:paraId="462F2CDA" w14:textId="3D4387F8" w:rsidR="00AE6C42" w:rsidRPr="00455E71" w:rsidRDefault="00697197" w:rsidP="0040119B">
            <w:pPr>
              <w:widowControl/>
              <w:spacing w:line="480" w:lineRule="auto"/>
              <w:rPr>
                <w:kern w:val="2"/>
                <w:sz w:val="24"/>
                <w:szCs w:val="24"/>
              </w:rPr>
            </w:pPr>
            <w:r w:rsidRPr="00455E71">
              <w:rPr>
                <w:kern w:val="2"/>
                <w:sz w:val="24"/>
                <w:szCs w:val="24"/>
              </w:rPr>
              <w:t>0.000</w:t>
            </w:r>
          </w:p>
        </w:tc>
        <w:tc>
          <w:tcPr>
            <w:tcW w:w="1131" w:type="pct"/>
          </w:tcPr>
          <w:p w14:paraId="1AD87366" w14:textId="1A0FE1A4" w:rsidR="00AE6C42" w:rsidRPr="00455E71" w:rsidRDefault="00AE6C42" w:rsidP="0040119B">
            <w:pPr>
              <w:widowControl/>
              <w:spacing w:line="480" w:lineRule="auto"/>
              <w:rPr>
                <w:kern w:val="2"/>
                <w:sz w:val="24"/>
                <w:szCs w:val="24"/>
              </w:rPr>
            </w:pPr>
            <w:r w:rsidRPr="00455E71">
              <w:rPr>
                <w:kern w:val="2"/>
                <w:sz w:val="24"/>
                <w:szCs w:val="24"/>
              </w:rPr>
              <w:t>0.000</w:t>
            </w:r>
          </w:p>
        </w:tc>
        <w:tc>
          <w:tcPr>
            <w:tcW w:w="1155" w:type="pct"/>
          </w:tcPr>
          <w:p w14:paraId="7CCFDF7A" w14:textId="4554DFC1" w:rsidR="00AE6C42" w:rsidRPr="00455E71" w:rsidRDefault="002705A1" w:rsidP="0040119B">
            <w:pPr>
              <w:widowControl/>
              <w:spacing w:line="480" w:lineRule="auto"/>
              <w:rPr>
                <w:kern w:val="2"/>
                <w:sz w:val="24"/>
                <w:szCs w:val="24"/>
              </w:rPr>
            </w:pPr>
            <w:r w:rsidRPr="00455E71">
              <w:rPr>
                <w:kern w:val="2"/>
                <w:sz w:val="24"/>
                <w:szCs w:val="24"/>
              </w:rPr>
              <w:t>0.000</w:t>
            </w:r>
          </w:p>
        </w:tc>
      </w:tr>
      <w:tr w:rsidR="00AE6C42" w:rsidRPr="00455E71" w14:paraId="5B6E713B" w14:textId="77777777" w:rsidTr="00855F1E">
        <w:trPr>
          <w:cantSplit/>
        </w:trPr>
        <w:tc>
          <w:tcPr>
            <w:tcW w:w="883" w:type="pct"/>
          </w:tcPr>
          <w:p w14:paraId="6F60C3F2" w14:textId="383C9D08" w:rsidR="00AE6C42" w:rsidRPr="00455E71" w:rsidRDefault="00AE6C42" w:rsidP="0040119B">
            <w:pPr>
              <w:widowControl/>
              <w:spacing w:line="480" w:lineRule="auto"/>
              <w:rPr>
                <w:kern w:val="2"/>
                <w:sz w:val="24"/>
                <w:szCs w:val="24"/>
              </w:rPr>
            </w:pPr>
            <w:r w:rsidRPr="00455E71">
              <w:rPr>
                <w:kern w:val="2"/>
                <w:sz w:val="24"/>
                <w:szCs w:val="24"/>
              </w:rPr>
              <w:t>Florida</w:t>
            </w:r>
          </w:p>
        </w:tc>
        <w:tc>
          <w:tcPr>
            <w:tcW w:w="852" w:type="pct"/>
          </w:tcPr>
          <w:p w14:paraId="6E4A08C2" w14:textId="03067AD8" w:rsidR="00AE6C42" w:rsidRPr="00455E71" w:rsidRDefault="00AE6C42" w:rsidP="0040119B">
            <w:pPr>
              <w:widowControl/>
              <w:spacing w:line="480" w:lineRule="auto"/>
              <w:rPr>
                <w:kern w:val="2"/>
                <w:sz w:val="24"/>
                <w:szCs w:val="24"/>
              </w:rPr>
            </w:pPr>
            <w:r w:rsidRPr="00455E71">
              <w:rPr>
                <w:kern w:val="2"/>
                <w:sz w:val="24"/>
                <w:szCs w:val="24"/>
              </w:rPr>
              <w:t>0.000</w:t>
            </w:r>
          </w:p>
        </w:tc>
        <w:tc>
          <w:tcPr>
            <w:tcW w:w="977" w:type="pct"/>
          </w:tcPr>
          <w:p w14:paraId="293EDF68" w14:textId="30F00E74" w:rsidR="00AE6C42" w:rsidRPr="00455E71" w:rsidRDefault="00697197" w:rsidP="0040119B">
            <w:pPr>
              <w:widowControl/>
              <w:spacing w:line="480" w:lineRule="auto"/>
              <w:rPr>
                <w:kern w:val="2"/>
                <w:sz w:val="24"/>
                <w:szCs w:val="24"/>
              </w:rPr>
            </w:pPr>
            <w:r w:rsidRPr="00455E71">
              <w:rPr>
                <w:kern w:val="2"/>
                <w:sz w:val="24"/>
                <w:szCs w:val="24"/>
              </w:rPr>
              <w:t>0.000</w:t>
            </w:r>
          </w:p>
        </w:tc>
        <w:tc>
          <w:tcPr>
            <w:tcW w:w="1131" w:type="pct"/>
          </w:tcPr>
          <w:p w14:paraId="6C0D6608" w14:textId="6CA817B2" w:rsidR="00AE6C42" w:rsidRPr="00455E71" w:rsidRDefault="00AE6C42" w:rsidP="0040119B">
            <w:pPr>
              <w:widowControl/>
              <w:spacing w:line="480" w:lineRule="auto"/>
              <w:rPr>
                <w:kern w:val="2"/>
                <w:sz w:val="24"/>
                <w:szCs w:val="24"/>
              </w:rPr>
            </w:pPr>
            <w:r w:rsidRPr="00455E71">
              <w:rPr>
                <w:kern w:val="2"/>
                <w:sz w:val="24"/>
                <w:szCs w:val="24"/>
              </w:rPr>
              <w:t>0.000</w:t>
            </w:r>
          </w:p>
        </w:tc>
        <w:tc>
          <w:tcPr>
            <w:tcW w:w="1155" w:type="pct"/>
          </w:tcPr>
          <w:p w14:paraId="59102529" w14:textId="6418C701" w:rsidR="00AE6C42" w:rsidRPr="00455E71" w:rsidRDefault="002705A1" w:rsidP="0040119B">
            <w:pPr>
              <w:widowControl/>
              <w:spacing w:line="480" w:lineRule="auto"/>
              <w:rPr>
                <w:kern w:val="2"/>
                <w:sz w:val="24"/>
                <w:szCs w:val="24"/>
              </w:rPr>
            </w:pPr>
            <w:r w:rsidRPr="00455E71">
              <w:rPr>
                <w:kern w:val="2"/>
                <w:sz w:val="24"/>
                <w:szCs w:val="24"/>
              </w:rPr>
              <w:t>0.000</w:t>
            </w:r>
          </w:p>
        </w:tc>
      </w:tr>
      <w:tr w:rsidR="00AE6C42" w:rsidRPr="00455E71" w14:paraId="4EAFB4B2" w14:textId="77777777" w:rsidTr="00855F1E">
        <w:trPr>
          <w:cantSplit/>
        </w:trPr>
        <w:tc>
          <w:tcPr>
            <w:tcW w:w="883" w:type="pct"/>
          </w:tcPr>
          <w:p w14:paraId="36FACE62" w14:textId="23321F7C" w:rsidR="00AE6C42" w:rsidRPr="00455E71" w:rsidRDefault="00AE6C42" w:rsidP="0040119B">
            <w:pPr>
              <w:widowControl/>
              <w:spacing w:line="480" w:lineRule="auto"/>
              <w:rPr>
                <w:kern w:val="2"/>
                <w:sz w:val="24"/>
                <w:szCs w:val="24"/>
              </w:rPr>
            </w:pPr>
            <w:r w:rsidRPr="00455E71">
              <w:rPr>
                <w:kern w:val="2"/>
                <w:sz w:val="24"/>
                <w:szCs w:val="24"/>
              </w:rPr>
              <w:t>Indiana</w:t>
            </w:r>
          </w:p>
        </w:tc>
        <w:tc>
          <w:tcPr>
            <w:tcW w:w="852" w:type="pct"/>
          </w:tcPr>
          <w:p w14:paraId="4ECC594C" w14:textId="2AA34F91" w:rsidR="00AE6C42" w:rsidRPr="00455E71" w:rsidRDefault="00AE6C42" w:rsidP="0040119B">
            <w:pPr>
              <w:widowControl/>
              <w:spacing w:line="480" w:lineRule="auto"/>
              <w:rPr>
                <w:kern w:val="2"/>
                <w:sz w:val="24"/>
                <w:szCs w:val="24"/>
              </w:rPr>
            </w:pPr>
            <w:r w:rsidRPr="00455E71">
              <w:rPr>
                <w:kern w:val="2"/>
                <w:sz w:val="24"/>
                <w:szCs w:val="24"/>
              </w:rPr>
              <w:t>0.000</w:t>
            </w:r>
          </w:p>
        </w:tc>
        <w:tc>
          <w:tcPr>
            <w:tcW w:w="977" w:type="pct"/>
          </w:tcPr>
          <w:p w14:paraId="108A8E55" w14:textId="166EFD81" w:rsidR="00AE6C42" w:rsidRPr="00455E71" w:rsidRDefault="00697197" w:rsidP="0040119B">
            <w:pPr>
              <w:widowControl/>
              <w:spacing w:line="480" w:lineRule="auto"/>
              <w:rPr>
                <w:kern w:val="2"/>
                <w:sz w:val="24"/>
                <w:szCs w:val="24"/>
              </w:rPr>
            </w:pPr>
            <w:r w:rsidRPr="00455E71">
              <w:rPr>
                <w:kern w:val="2"/>
                <w:sz w:val="24"/>
                <w:szCs w:val="24"/>
              </w:rPr>
              <w:t>0.043</w:t>
            </w:r>
          </w:p>
        </w:tc>
        <w:tc>
          <w:tcPr>
            <w:tcW w:w="1131" w:type="pct"/>
          </w:tcPr>
          <w:p w14:paraId="2E82FE90" w14:textId="6B1AE3BD" w:rsidR="00AE6C42" w:rsidRPr="00455E71" w:rsidRDefault="00AE6C42" w:rsidP="0040119B">
            <w:pPr>
              <w:widowControl/>
              <w:spacing w:line="480" w:lineRule="auto"/>
              <w:rPr>
                <w:kern w:val="2"/>
                <w:sz w:val="24"/>
                <w:szCs w:val="24"/>
              </w:rPr>
            </w:pPr>
            <w:r w:rsidRPr="00455E71">
              <w:rPr>
                <w:kern w:val="2"/>
                <w:sz w:val="24"/>
                <w:szCs w:val="24"/>
              </w:rPr>
              <w:t>0.644</w:t>
            </w:r>
          </w:p>
        </w:tc>
        <w:tc>
          <w:tcPr>
            <w:tcW w:w="1155" w:type="pct"/>
          </w:tcPr>
          <w:p w14:paraId="726CB02D" w14:textId="25974DAD" w:rsidR="00AE6C42" w:rsidRPr="00455E71" w:rsidRDefault="002705A1" w:rsidP="0040119B">
            <w:pPr>
              <w:widowControl/>
              <w:spacing w:line="480" w:lineRule="auto"/>
              <w:rPr>
                <w:kern w:val="2"/>
                <w:sz w:val="24"/>
                <w:szCs w:val="24"/>
              </w:rPr>
            </w:pPr>
            <w:r w:rsidRPr="00455E71">
              <w:rPr>
                <w:kern w:val="2"/>
                <w:sz w:val="24"/>
                <w:szCs w:val="24"/>
              </w:rPr>
              <w:t>0.000</w:t>
            </w:r>
          </w:p>
        </w:tc>
      </w:tr>
      <w:tr w:rsidR="00AE6C42" w:rsidRPr="00455E71" w14:paraId="591A73A9" w14:textId="77777777" w:rsidTr="00855F1E">
        <w:trPr>
          <w:cantSplit/>
        </w:trPr>
        <w:tc>
          <w:tcPr>
            <w:tcW w:w="883" w:type="pct"/>
          </w:tcPr>
          <w:p w14:paraId="45B3DE5D" w14:textId="615103FC" w:rsidR="00AE6C42" w:rsidRPr="00455E71" w:rsidRDefault="00AE6C42" w:rsidP="0040119B">
            <w:pPr>
              <w:widowControl/>
              <w:spacing w:line="480" w:lineRule="auto"/>
              <w:rPr>
                <w:kern w:val="2"/>
                <w:sz w:val="24"/>
                <w:szCs w:val="24"/>
              </w:rPr>
            </w:pPr>
            <w:r w:rsidRPr="00455E71">
              <w:rPr>
                <w:kern w:val="2"/>
                <w:sz w:val="24"/>
                <w:szCs w:val="24"/>
              </w:rPr>
              <w:t>Iowa</w:t>
            </w:r>
          </w:p>
        </w:tc>
        <w:tc>
          <w:tcPr>
            <w:tcW w:w="852" w:type="pct"/>
          </w:tcPr>
          <w:p w14:paraId="20667D7D" w14:textId="0E24B48F" w:rsidR="00AE6C42" w:rsidRPr="00455E71" w:rsidRDefault="00AE6C42" w:rsidP="0040119B">
            <w:pPr>
              <w:widowControl/>
              <w:spacing w:line="480" w:lineRule="auto"/>
              <w:rPr>
                <w:kern w:val="2"/>
                <w:sz w:val="24"/>
                <w:szCs w:val="24"/>
              </w:rPr>
            </w:pPr>
            <w:r w:rsidRPr="00455E71">
              <w:rPr>
                <w:kern w:val="2"/>
                <w:sz w:val="24"/>
                <w:szCs w:val="24"/>
              </w:rPr>
              <w:t>NA</w:t>
            </w:r>
          </w:p>
        </w:tc>
        <w:tc>
          <w:tcPr>
            <w:tcW w:w="977" w:type="pct"/>
          </w:tcPr>
          <w:p w14:paraId="16E8E6E0" w14:textId="24ABCDF6" w:rsidR="00AE6C42" w:rsidRPr="00455E71" w:rsidRDefault="00AE6C42" w:rsidP="0040119B">
            <w:pPr>
              <w:widowControl/>
              <w:spacing w:line="480" w:lineRule="auto"/>
              <w:rPr>
                <w:kern w:val="2"/>
                <w:sz w:val="24"/>
                <w:szCs w:val="24"/>
              </w:rPr>
            </w:pPr>
            <w:r w:rsidRPr="00455E71">
              <w:rPr>
                <w:kern w:val="2"/>
                <w:sz w:val="24"/>
                <w:szCs w:val="24"/>
              </w:rPr>
              <w:t>NA</w:t>
            </w:r>
          </w:p>
        </w:tc>
        <w:tc>
          <w:tcPr>
            <w:tcW w:w="1131" w:type="pct"/>
          </w:tcPr>
          <w:p w14:paraId="7FEDD745" w14:textId="2F25A703" w:rsidR="00AE6C42" w:rsidRPr="00455E71" w:rsidRDefault="00AE6C42" w:rsidP="0040119B">
            <w:pPr>
              <w:widowControl/>
              <w:spacing w:line="480" w:lineRule="auto"/>
              <w:rPr>
                <w:kern w:val="2"/>
                <w:sz w:val="24"/>
                <w:szCs w:val="24"/>
              </w:rPr>
            </w:pPr>
            <w:r w:rsidRPr="00455E71">
              <w:rPr>
                <w:kern w:val="2"/>
                <w:sz w:val="24"/>
                <w:szCs w:val="24"/>
              </w:rPr>
              <w:t>NA</w:t>
            </w:r>
          </w:p>
        </w:tc>
        <w:tc>
          <w:tcPr>
            <w:tcW w:w="1155" w:type="pct"/>
          </w:tcPr>
          <w:p w14:paraId="62685F3C" w14:textId="1CDE5CD2" w:rsidR="00AE6C42" w:rsidRPr="00455E71" w:rsidRDefault="007C0DC8" w:rsidP="0040119B">
            <w:pPr>
              <w:widowControl/>
              <w:spacing w:line="480" w:lineRule="auto"/>
              <w:rPr>
                <w:kern w:val="2"/>
                <w:sz w:val="24"/>
                <w:szCs w:val="24"/>
              </w:rPr>
            </w:pPr>
            <w:r w:rsidRPr="00455E71">
              <w:rPr>
                <w:kern w:val="2"/>
                <w:sz w:val="24"/>
                <w:szCs w:val="24"/>
              </w:rPr>
              <w:t>0.530</w:t>
            </w:r>
          </w:p>
        </w:tc>
      </w:tr>
      <w:tr w:rsidR="00AE6C42" w:rsidRPr="00455E71" w14:paraId="3558D989" w14:textId="77777777" w:rsidTr="00855F1E">
        <w:trPr>
          <w:cantSplit/>
        </w:trPr>
        <w:tc>
          <w:tcPr>
            <w:tcW w:w="883" w:type="pct"/>
          </w:tcPr>
          <w:p w14:paraId="66D405B1" w14:textId="7ED2B5BC" w:rsidR="00AE6C42" w:rsidRPr="00455E71" w:rsidRDefault="00AE6C42" w:rsidP="0040119B">
            <w:pPr>
              <w:widowControl/>
              <w:spacing w:line="480" w:lineRule="auto"/>
              <w:rPr>
                <w:kern w:val="2"/>
                <w:sz w:val="24"/>
                <w:szCs w:val="24"/>
              </w:rPr>
            </w:pPr>
            <w:r w:rsidRPr="00455E71">
              <w:rPr>
                <w:kern w:val="2"/>
                <w:sz w:val="24"/>
                <w:szCs w:val="24"/>
              </w:rPr>
              <w:t>Kansas</w:t>
            </w:r>
          </w:p>
        </w:tc>
        <w:tc>
          <w:tcPr>
            <w:tcW w:w="852" w:type="pct"/>
          </w:tcPr>
          <w:p w14:paraId="6EEB3555" w14:textId="56302FC4" w:rsidR="00AE6C42" w:rsidRPr="00455E71" w:rsidRDefault="00AE6C42" w:rsidP="0040119B">
            <w:pPr>
              <w:widowControl/>
              <w:spacing w:line="480" w:lineRule="auto"/>
              <w:rPr>
                <w:kern w:val="2"/>
                <w:sz w:val="24"/>
                <w:szCs w:val="24"/>
              </w:rPr>
            </w:pPr>
            <w:r w:rsidRPr="00455E71">
              <w:rPr>
                <w:kern w:val="2"/>
                <w:sz w:val="24"/>
                <w:szCs w:val="24"/>
              </w:rPr>
              <w:t>0.000</w:t>
            </w:r>
          </w:p>
        </w:tc>
        <w:tc>
          <w:tcPr>
            <w:tcW w:w="977" w:type="pct"/>
          </w:tcPr>
          <w:p w14:paraId="5069FC82" w14:textId="002751F5" w:rsidR="00AE6C42" w:rsidRPr="00455E71" w:rsidRDefault="00697197" w:rsidP="0040119B">
            <w:pPr>
              <w:widowControl/>
              <w:spacing w:line="480" w:lineRule="auto"/>
              <w:rPr>
                <w:kern w:val="2"/>
                <w:sz w:val="24"/>
                <w:szCs w:val="24"/>
              </w:rPr>
            </w:pPr>
            <w:r w:rsidRPr="00455E71">
              <w:rPr>
                <w:kern w:val="2"/>
                <w:sz w:val="24"/>
                <w:szCs w:val="24"/>
              </w:rPr>
              <w:t>0.000</w:t>
            </w:r>
          </w:p>
        </w:tc>
        <w:tc>
          <w:tcPr>
            <w:tcW w:w="1131" w:type="pct"/>
          </w:tcPr>
          <w:p w14:paraId="0D08E02B" w14:textId="71A67C4D" w:rsidR="00AE6C42" w:rsidRPr="00455E71" w:rsidRDefault="00AE6C42" w:rsidP="0040119B">
            <w:pPr>
              <w:widowControl/>
              <w:spacing w:line="480" w:lineRule="auto"/>
              <w:rPr>
                <w:kern w:val="2"/>
                <w:sz w:val="24"/>
                <w:szCs w:val="24"/>
              </w:rPr>
            </w:pPr>
            <w:r w:rsidRPr="00455E71">
              <w:rPr>
                <w:kern w:val="2"/>
                <w:sz w:val="24"/>
                <w:szCs w:val="24"/>
              </w:rPr>
              <w:t>0.196</w:t>
            </w:r>
          </w:p>
        </w:tc>
        <w:tc>
          <w:tcPr>
            <w:tcW w:w="1155" w:type="pct"/>
          </w:tcPr>
          <w:p w14:paraId="288C9C67" w14:textId="1D94AA4F" w:rsidR="00AE6C42" w:rsidRPr="00455E71" w:rsidRDefault="002705A1" w:rsidP="0040119B">
            <w:pPr>
              <w:widowControl/>
              <w:spacing w:line="480" w:lineRule="auto"/>
              <w:rPr>
                <w:kern w:val="2"/>
                <w:sz w:val="24"/>
                <w:szCs w:val="24"/>
              </w:rPr>
            </w:pPr>
            <w:r w:rsidRPr="00455E71">
              <w:rPr>
                <w:kern w:val="2"/>
                <w:sz w:val="24"/>
                <w:szCs w:val="24"/>
              </w:rPr>
              <w:t>0.008</w:t>
            </w:r>
          </w:p>
        </w:tc>
      </w:tr>
      <w:tr w:rsidR="00AE6C42" w:rsidRPr="00455E71" w14:paraId="4814E28B" w14:textId="77777777" w:rsidTr="00855F1E">
        <w:trPr>
          <w:cantSplit/>
        </w:trPr>
        <w:tc>
          <w:tcPr>
            <w:tcW w:w="883" w:type="pct"/>
          </w:tcPr>
          <w:p w14:paraId="2C9E2680" w14:textId="5A332898" w:rsidR="00AE6C42" w:rsidRPr="00455E71" w:rsidRDefault="00AE6C42" w:rsidP="0040119B">
            <w:pPr>
              <w:widowControl/>
              <w:spacing w:line="480" w:lineRule="auto"/>
              <w:rPr>
                <w:kern w:val="2"/>
                <w:sz w:val="24"/>
                <w:szCs w:val="24"/>
              </w:rPr>
            </w:pPr>
            <w:r w:rsidRPr="00455E71">
              <w:rPr>
                <w:kern w:val="2"/>
                <w:sz w:val="24"/>
                <w:szCs w:val="24"/>
              </w:rPr>
              <w:t>Missouri</w:t>
            </w:r>
          </w:p>
        </w:tc>
        <w:tc>
          <w:tcPr>
            <w:tcW w:w="852" w:type="pct"/>
          </w:tcPr>
          <w:p w14:paraId="4A37CC26" w14:textId="11A544A1" w:rsidR="00AE6C42" w:rsidRPr="00455E71" w:rsidRDefault="00AE6C42" w:rsidP="0040119B">
            <w:pPr>
              <w:widowControl/>
              <w:spacing w:line="480" w:lineRule="auto"/>
              <w:rPr>
                <w:kern w:val="2"/>
                <w:sz w:val="24"/>
                <w:szCs w:val="24"/>
              </w:rPr>
            </w:pPr>
            <w:r w:rsidRPr="00455E71">
              <w:rPr>
                <w:kern w:val="2"/>
                <w:sz w:val="24"/>
                <w:szCs w:val="24"/>
              </w:rPr>
              <w:t>0.000</w:t>
            </w:r>
          </w:p>
        </w:tc>
        <w:tc>
          <w:tcPr>
            <w:tcW w:w="977" w:type="pct"/>
          </w:tcPr>
          <w:p w14:paraId="599FAADD" w14:textId="4A01F49D" w:rsidR="00AE6C42" w:rsidRPr="00455E71" w:rsidRDefault="00697197" w:rsidP="0040119B">
            <w:pPr>
              <w:widowControl/>
              <w:spacing w:line="480" w:lineRule="auto"/>
              <w:rPr>
                <w:kern w:val="2"/>
                <w:sz w:val="24"/>
                <w:szCs w:val="24"/>
              </w:rPr>
            </w:pPr>
            <w:r w:rsidRPr="00455E71">
              <w:rPr>
                <w:kern w:val="2"/>
                <w:sz w:val="24"/>
                <w:szCs w:val="24"/>
              </w:rPr>
              <w:t>0.000</w:t>
            </w:r>
          </w:p>
        </w:tc>
        <w:tc>
          <w:tcPr>
            <w:tcW w:w="1131" w:type="pct"/>
          </w:tcPr>
          <w:p w14:paraId="5D6AD10D" w14:textId="2FF48C0E" w:rsidR="00AE6C42" w:rsidRPr="00455E71" w:rsidRDefault="00AE6C42" w:rsidP="0040119B">
            <w:pPr>
              <w:widowControl/>
              <w:spacing w:line="480" w:lineRule="auto"/>
              <w:rPr>
                <w:kern w:val="2"/>
                <w:sz w:val="24"/>
                <w:szCs w:val="24"/>
              </w:rPr>
            </w:pPr>
            <w:r w:rsidRPr="00455E71">
              <w:rPr>
                <w:kern w:val="2"/>
                <w:sz w:val="24"/>
                <w:szCs w:val="24"/>
              </w:rPr>
              <w:t>0.000</w:t>
            </w:r>
          </w:p>
        </w:tc>
        <w:tc>
          <w:tcPr>
            <w:tcW w:w="1155" w:type="pct"/>
          </w:tcPr>
          <w:p w14:paraId="65E2C7B9" w14:textId="6B566353" w:rsidR="00AE6C42" w:rsidRPr="00455E71" w:rsidRDefault="002705A1" w:rsidP="0040119B">
            <w:pPr>
              <w:widowControl/>
              <w:spacing w:line="480" w:lineRule="auto"/>
              <w:rPr>
                <w:kern w:val="2"/>
                <w:sz w:val="24"/>
                <w:szCs w:val="24"/>
              </w:rPr>
            </w:pPr>
            <w:r w:rsidRPr="00455E71">
              <w:rPr>
                <w:kern w:val="2"/>
                <w:sz w:val="24"/>
                <w:szCs w:val="24"/>
              </w:rPr>
              <w:t>0.000</w:t>
            </w:r>
          </w:p>
        </w:tc>
      </w:tr>
      <w:tr w:rsidR="00AE6C42" w:rsidRPr="00455E71" w14:paraId="6F5F80AF" w14:textId="77777777" w:rsidTr="00855F1E">
        <w:trPr>
          <w:cantSplit/>
        </w:trPr>
        <w:tc>
          <w:tcPr>
            <w:tcW w:w="883" w:type="pct"/>
          </w:tcPr>
          <w:p w14:paraId="6443BC45" w14:textId="7390292F" w:rsidR="00AE6C42" w:rsidRPr="00455E71" w:rsidRDefault="00AE6C42" w:rsidP="0040119B">
            <w:pPr>
              <w:widowControl/>
              <w:spacing w:line="480" w:lineRule="auto"/>
              <w:rPr>
                <w:kern w:val="2"/>
                <w:sz w:val="24"/>
                <w:szCs w:val="24"/>
              </w:rPr>
            </w:pPr>
            <w:r w:rsidRPr="00455E71">
              <w:rPr>
                <w:kern w:val="2"/>
                <w:sz w:val="24"/>
                <w:szCs w:val="24"/>
              </w:rPr>
              <w:t>Oklahoma</w:t>
            </w:r>
          </w:p>
        </w:tc>
        <w:tc>
          <w:tcPr>
            <w:tcW w:w="852" w:type="pct"/>
          </w:tcPr>
          <w:p w14:paraId="159A91BD" w14:textId="0C46807A" w:rsidR="00AE6C42" w:rsidRPr="00455E71" w:rsidRDefault="00AE6C42" w:rsidP="0040119B">
            <w:pPr>
              <w:widowControl/>
              <w:spacing w:line="480" w:lineRule="auto"/>
              <w:rPr>
                <w:kern w:val="2"/>
                <w:sz w:val="24"/>
                <w:szCs w:val="24"/>
              </w:rPr>
            </w:pPr>
            <w:r w:rsidRPr="00455E71">
              <w:rPr>
                <w:kern w:val="2"/>
                <w:sz w:val="24"/>
                <w:szCs w:val="24"/>
              </w:rPr>
              <w:t>0.000</w:t>
            </w:r>
          </w:p>
        </w:tc>
        <w:tc>
          <w:tcPr>
            <w:tcW w:w="977" w:type="pct"/>
          </w:tcPr>
          <w:p w14:paraId="65D5BE00" w14:textId="6A06B89B" w:rsidR="00AE6C42" w:rsidRPr="00455E71" w:rsidRDefault="00697197" w:rsidP="0040119B">
            <w:pPr>
              <w:widowControl/>
              <w:spacing w:line="480" w:lineRule="auto"/>
              <w:rPr>
                <w:kern w:val="2"/>
                <w:sz w:val="24"/>
                <w:szCs w:val="24"/>
              </w:rPr>
            </w:pPr>
            <w:r w:rsidRPr="00455E71">
              <w:rPr>
                <w:kern w:val="2"/>
                <w:sz w:val="24"/>
                <w:szCs w:val="24"/>
              </w:rPr>
              <w:t>0.084</w:t>
            </w:r>
          </w:p>
        </w:tc>
        <w:tc>
          <w:tcPr>
            <w:tcW w:w="1131" w:type="pct"/>
          </w:tcPr>
          <w:p w14:paraId="53E6E4A2" w14:textId="456FBA7C" w:rsidR="00AE6C42" w:rsidRPr="00455E71" w:rsidRDefault="00AE6C42" w:rsidP="0040119B">
            <w:pPr>
              <w:widowControl/>
              <w:spacing w:line="480" w:lineRule="auto"/>
              <w:rPr>
                <w:kern w:val="2"/>
                <w:sz w:val="24"/>
                <w:szCs w:val="24"/>
              </w:rPr>
            </w:pPr>
            <w:r w:rsidRPr="00455E71">
              <w:rPr>
                <w:kern w:val="2"/>
                <w:sz w:val="24"/>
                <w:szCs w:val="24"/>
              </w:rPr>
              <w:t>0.000</w:t>
            </w:r>
          </w:p>
        </w:tc>
        <w:tc>
          <w:tcPr>
            <w:tcW w:w="1155" w:type="pct"/>
          </w:tcPr>
          <w:p w14:paraId="5BDE0480" w14:textId="6C2D640E" w:rsidR="00AE6C42" w:rsidRPr="00455E71" w:rsidRDefault="002705A1" w:rsidP="0040119B">
            <w:pPr>
              <w:widowControl/>
              <w:spacing w:line="480" w:lineRule="auto"/>
              <w:rPr>
                <w:kern w:val="2"/>
                <w:sz w:val="24"/>
                <w:szCs w:val="24"/>
              </w:rPr>
            </w:pPr>
            <w:r w:rsidRPr="00455E71">
              <w:rPr>
                <w:kern w:val="2"/>
                <w:sz w:val="24"/>
                <w:szCs w:val="24"/>
              </w:rPr>
              <w:t>0.000</w:t>
            </w:r>
          </w:p>
        </w:tc>
      </w:tr>
      <w:tr w:rsidR="00AE6C42" w:rsidRPr="00455E71" w14:paraId="71164591" w14:textId="77777777" w:rsidTr="00855F1E">
        <w:trPr>
          <w:cantSplit/>
        </w:trPr>
        <w:tc>
          <w:tcPr>
            <w:tcW w:w="883" w:type="pct"/>
          </w:tcPr>
          <w:p w14:paraId="3DD89FC7" w14:textId="705114D4" w:rsidR="00AE6C42" w:rsidRPr="00455E71" w:rsidRDefault="00AE6C42" w:rsidP="0040119B">
            <w:pPr>
              <w:widowControl/>
              <w:spacing w:line="480" w:lineRule="auto"/>
              <w:rPr>
                <w:kern w:val="2"/>
                <w:sz w:val="24"/>
                <w:szCs w:val="24"/>
              </w:rPr>
            </w:pPr>
            <w:r w:rsidRPr="00455E71">
              <w:rPr>
                <w:kern w:val="2"/>
                <w:sz w:val="24"/>
                <w:szCs w:val="24"/>
              </w:rPr>
              <w:t>South Dakota</w:t>
            </w:r>
          </w:p>
        </w:tc>
        <w:tc>
          <w:tcPr>
            <w:tcW w:w="852" w:type="pct"/>
          </w:tcPr>
          <w:p w14:paraId="3A7665D7" w14:textId="088C8727" w:rsidR="00AE6C42" w:rsidRPr="00455E71" w:rsidRDefault="00AE6C42" w:rsidP="0040119B">
            <w:pPr>
              <w:widowControl/>
              <w:spacing w:line="480" w:lineRule="auto"/>
              <w:rPr>
                <w:kern w:val="2"/>
                <w:sz w:val="24"/>
                <w:szCs w:val="24"/>
              </w:rPr>
            </w:pPr>
            <w:r w:rsidRPr="00455E71">
              <w:rPr>
                <w:kern w:val="2"/>
                <w:sz w:val="24"/>
                <w:szCs w:val="24"/>
              </w:rPr>
              <w:t>0.196</w:t>
            </w:r>
          </w:p>
        </w:tc>
        <w:tc>
          <w:tcPr>
            <w:tcW w:w="977" w:type="pct"/>
          </w:tcPr>
          <w:p w14:paraId="6B2DCD0F" w14:textId="331486F9" w:rsidR="00AE6C42" w:rsidRPr="00455E71" w:rsidRDefault="00697197" w:rsidP="0040119B">
            <w:pPr>
              <w:widowControl/>
              <w:spacing w:line="480" w:lineRule="auto"/>
              <w:rPr>
                <w:kern w:val="2"/>
                <w:sz w:val="24"/>
                <w:szCs w:val="24"/>
              </w:rPr>
            </w:pPr>
            <w:r w:rsidRPr="00455E71">
              <w:rPr>
                <w:kern w:val="2"/>
                <w:sz w:val="24"/>
                <w:szCs w:val="24"/>
              </w:rPr>
              <w:t>0.003</w:t>
            </w:r>
          </w:p>
        </w:tc>
        <w:tc>
          <w:tcPr>
            <w:tcW w:w="1131" w:type="pct"/>
          </w:tcPr>
          <w:p w14:paraId="57209E20" w14:textId="3C282FB7" w:rsidR="00AE6C42" w:rsidRPr="00455E71" w:rsidRDefault="00AE6C42" w:rsidP="0040119B">
            <w:pPr>
              <w:widowControl/>
              <w:spacing w:line="480" w:lineRule="auto"/>
              <w:rPr>
                <w:kern w:val="2"/>
                <w:sz w:val="24"/>
                <w:szCs w:val="24"/>
              </w:rPr>
            </w:pPr>
            <w:r w:rsidRPr="00455E71">
              <w:rPr>
                <w:kern w:val="2"/>
                <w:sz w:val="24"/>
                <w:szCs w:val="24"/>
              </w:rPr>
              <w:t>0.027</w:t>
            </w:r>
          </w:p>
        </w:tc>
        <w:tc>
          <w:tcPr>
            <w:tcW w:w="1155" w:type="pct"/>
          </w:tcPr>
          <w:p w14:paraId="195F1E33" w14:textId="2464657F" w:rsidR="00AE6C42" w:rsidRPr="00455E71" w:rsidRDefault="002705A1" w:rsidP="0040119B">
            <w:pPr>
              <w:widowControl/>
              <w:spacing w:line="480" w:lineRule="auto"/>
              <w:rPr>
                <w:kern w:val="2"/>
                <w:sz w:val="24"/>
                <w:szCs w:val="24"/>
              </w:rPr>
            </w:pPr>
            <w:r w:rsidRPr="00455E71">
              <w:rPr>
                <w:kern w:val="2"/>
                <w:sz w:val="24"/>
                <w:szCs w:val="24"/>
              </w:rPr>
              <w:t>0.000</w:t>
            </w:r>
          </w:p>
        </w:tc>
      </w:tr>
      <w:tr w:rsidR="00AE6C42" w:rsidRPr="00455E71" w14:paraId="6501DD83" w14:textId="77777777" w:rsidTr="00855F1E">
        <w:trPr>
          <w:cantSplit/>
        </w:trPr>
        <w:tc>
          <w:tcPr>
            <w:tcW w:w="883" w:type="pct"/>
          </w:tcPr>
          <w:p w14:paraId="7E77D0F8" w14:textId="536C5CBF" w:rsidR="00AE6C42" w:rsidRPr="00455E71" w:rsidRDefault="00AE6C42" w:rsidP="0040119B">
            <w:pPr>
              <w:widowControl/>
              <w:spacing w:line="480" w:lineRule="auto"/>
              <w:rPr>
                <w:kern w:val="2"/>
                <w:sz w:val="24"/>
                <w:szCs w:val="24"/>
              </w:rPr>
            </w:pPr>
            <w:r w:rsidRPr="00455E71">
              <w:rPr>
                <w:kern w:val="2"/>
                <w:sz w:val="24"/>
                <w:szCs w:val="24"/>
              </w:rPr>
              <w:t>Utah</w:t>
            </w:r>
          </w:p>
        </w:tc>
        <w:tc>
          <w:tcPr>
            <w:tcW w:w="852" w:type="pct"/>
          </w:tcPr>
          <w:p w14:paraId="5598BFB1" w14:textId="1066EFED" w:rsidR="00AE6C42" w:rsidRPr="00455E71" w:rsidRDefault="00AE6C42" w:rsidP="0040119B">
            <w:pPr>
              <w:widowControl/>
              <w:spacing w:line="480" w:lineRule="auto"/>
              <w:rPr>
                <w:kern w:val="2"/>
                <w:sz w:val="24"/>
                <w:szCs w:val="24"/>
              </w:rPr>
            </w:pPr>
            <w:r w:rsidRPr="00455E71">
              <w:rPr>
                <w:kern w:val="2"/>
                <w:sz w:val="24"/>
                <w:szCs w:val="24"/>
              </w:rPr>
              <w:t>0.002</w:t>
            </w:r>
          </w:p>
        </w:tc>
        <w:tc>
          <w:tcPr>
            <w:tcW w:w="977" w:type="pct"/>
          </w:tcPr>
          <w:p w14:paraId="5FFEBE0B" w14:textId="293192BD" w:rsidR="00AE6C42" w:rsidRPr="00455E71" w:rsidRDefault="00697197" w:rsidP="0040119B">
            <w:pPr>
              <w:widowControl/>
              <w:spacing w:line="480" w:lineRule="auto"/>
              <w:rPr>
                <w:kern w:val="2"/>
                <w:sz w:val="24"/>
                <w:szCs w:val="24"/>
              </w:rPr>
            </w:pPr>
            <w:r w:rsidRPr="00455E71">
              <w:rPr>
                <w:kern w:val="2"/>
                <w:sz w:val="24"/>
                <w:szCs w:val="24"/>
              </w:rPr>
              <w:t>0.327</w:t>
            </w:r>
          </w:p>
        </w:tc>
        <w:tc>
          <w:tcPr>
            <w:tcW w:w="1131" w:type="pct"/>
          </w:tcPr>
          <w:p w14:paraId="4ACD968B" w14:textId="6C08DB64" w:rsidR="00AE6C42" w:rsidRPr="00455E71" w:rsidRDefault="00AE6C42" w:rsidP="0040119B">
            <w:pPr>
              <w:widowControl/>
              <w:spacing w:line="480" w:lineRule="auto"/>
              <w:rPr>
                <w:kern w:val="2"/>
                <w:sz w:val="24"/>
                <w:szCs w:val="24"/>
              </w:rPr>
            </w:pPr>
            <w:r w:rsidRPr="00455E71">
              <w:rPr>
                <w:kern w:val="2"/>
                <w:sz w:val="24"/>
                <w:szCs w:val="24"/>
              </w:rPr>
              <w:t>0.029</w:t>
            </w:r>
          </w:p>
        </w:tc>
        <w:tc>
          <w:tcPr>
            <w:tcW w:w="1155" w:type="pct"/>
          </w:tcPr>
          <w:p w14:paraId="4C153793" w14:textId="24C902DA" w:rsidR="00AE6C42" w:rsidRPr="00455E71" w:rsidRDefault="002705A1" w:rsidP="0040119B">
            <w:pPr>
              <w:widowControl/>
              <w:spacing w:line="480" w:lineRule="auto"/>
              <w:rPr>
                <w:kern w:val="2"/>
                <w:sz w:val="24"/>
                <w:szCs w:val="24"/>
              </w:rPr>
            </w:pPr>
            <w:r w:rsidRPr="00455E71">
              <w:rPr>
                <w:kern w:val="2"/>
                <w:sz w:val="24"/>
                <w:szCs w:val="24"/>
              </w:rPr>
              <w:t>0.284</w:t>
            </w:r>
          </w:p>
        </w:tc>
      </w:tr>
      <w:tr w:rsidR="00AE6C42" w:rsidRPr="00455E71" w14:paraId="0C8AACEE" w14:textId="77777777" w:rsidTr="00855F1E">
        <w:trPr>
          <w:cantSplit/>
        </w:trPr>
        <w:tc>
          <w:tcPr>
            <w:tcW w:w="883" w:type="pct"/>
          </w:tcPr>
          <w:p w14:paraId="139BE600" w14:textId="65F592AC" w:rsidR="00AE6C42" w:rsidRPr="00455E71" w:rsidRDefault="00AE6C42" w:rsidP="0040119B">
            <w:pPr>
              <w:widowControl/>
              <w:spacing w:line="480" w:lineRule="auto"/>
              <w:rPr>
                <w:kern w:val="2"/>
                <w:sz w:val="24"/>
                <w:szCs w:val="24"/>
              </w:rPr>
            </w:pPr>
            <w:r w:rsidRPr="00455E71">
              <w:rPr>
                <w:kern w:val="2"/>
                <w:sz w:val="24"/>
                <w:szCs w:val="24"/>
              </w:rPr>
              <w:t>Wyoming</w:t>
            </w:r>
          </w:p>
        </w:tc>
        <w:tc>
          <w:tcPr>
            <w:tcW w:w="852" w:type="pct"/>
          </w:tcPr>
          <w:p w14:paraId="5ED347B1" w14:textId="5B4A80BD" w:rsidR="00AE6C42" w:rsidRPr="00455E71" w:rsidRDefault="00AE6C42" w:rsidP="0040119B">
            <w:pPr>
              <w:widowControl/>
              <w:spacing w:line="480" w:lineRule="auto"/>
              <w:rPr>
                <w:kern w:val="2"/>
                <w:sz w:val="24"/>
                <w:szCs w:val="24"/>
              </w:rPr>
            </w:pPr>
            <w:r w:rsidRPr="00455E71">
              <w:rPr>
                <w:kern w:val="2"/>
                <w:sz w:val="24"/>
                <w:szCs w:val="24"/>
              </w:rPr>
              <w:t>0.105</w:t>
            </w:r>
          </w:p>
        </w:tc>
        <w:tc>
          <w:tcPr>
            <w:tcW w:w="977" w:type="pct"/>
          </w:tcPr>
          <w:p w14:paraId="6A724C41" w14:textId="192D8156" w:rsidR="00AE6C42" w:rsidRPr="00455E71" w:rsidRDefault="00697197" w:rsidP="0040119B">
            <w:pPr>
              <w:widowControl/>
              <w:spacing w:line="480" w:lineRule="auto"/>
              <w:rPr>
                <w:kern w:val="2"/>
                <w:sz w:val="24"/>
                <w:szCs w:val="24"/>
              </w:rPr>
            </w:pPr>
            <w:r w:rsidRPr="00455E71">
              <w:rPr>
                <w:kern w:val="2"/>
                <w:sz w:val="24"/>
                <w:szCs w:val="24"/>
              </w:rPr>
              <w:t>0.000</w:t>
            </w:r>
          </w:p>
        </w:tc>
        <w:tc>
          <w:tcPr>
            <w:tcW w:w="1131" w:type="pct"/>
          </w:tcPr>
          <w:p w14:paraId="3DE45C97" w14:textId="2AEC9C02" w:rsidR="00AE6C42" w:rsidRPr="00455E71" w:rsidRDefault="00AE6C42" w:rsidP="0040119B">
            <w:pPr>
              <w:widowControl/>
              <w:spacing w:line="480" w:lineRule="auto"/>
              <w:rPr>
                <w:kern w:val="2"/>
                <w:sz w:val="24"/>
                <w:szCs w:val="24"/>
              </w:rPr>
            </w:pPr>
            <w:r w:rsidRPr="00455E71">
              <w:rPr>
                <w:kern w:val="2"/>
                <w:sz w:val="24"/>
                <w:szCs w:val="24"/>
              </w:rPr>
              <w:t>0.103</w:t>
            </w:r>
          </w:p>
        </w:tc>
        <w:tc>
          <w:tcPr>
            <w:tcW w:w="1155" w:type="pct"/>
          </w:tcPr>
          <w:p w14:paraId="7CC0D3CF" w14:textId="5229B258" w:rsidR="00AE6C42" w:rsidRPr="00455E71" w:rsidRDefault="00AE6C42" w:rsidP="0040119B">
            <w:pPr>
              <w:widowControl/>
              <w:spacing w:line="480" w:lineRule="auto"/>
              <w:rPr>
                <w:kern w:val="2"/>
                <w:sz w:val="24"/>
                <w:szCs w:val="24"/>
              </w:rPr>
            </w:pPr>
            <w:r w:rsidRPr="00455E71">
              <w:rPr>
                <w:kern w:val="2"/>
                <w:sz w:val="24"/>
                <w:szCs w:val="24"/>
              </w:rPr>
              <w:t>NA</w:t>
            </w:r>
          </w:p>
        </w:tc>
      </w:tr>
    </w:tbl>
    <w:p w14:paraId="4A259E80" w14:textId="77777777" w:rsidR="00507A8A" w:rsidRPr="00455E71" w:rsidRDefault="00507A8A" w:rsidP="0040119B">
      <w:pPr>
        <w:widowControl/>
        <w:spacing w:line="480" w:lineRule="auto"/>
        <w:rPr>
          <w:kern w:val="2"/>
          <w:sz w:val="24"/>
          <w:szCs w:val="24"/>
        </w:rPr>
      </w:pPr>
    </w:p>
    <w:sectPr w:rsidR="00507A8A" w:rsidRPr="00455E71" w:rsidSect="0054194D">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869F2" w14:textId="77777777" w:rsidR="00CE2BB6" w:rsidRDefault="00CE2BB6" w:rsidP="004114EF">
      <w:r>
        <w:separator/>
      </w:r>
    </w:p>
  </w:endnote>
  <w:endnote w:type="continuationSeparator" w:id="0">
    <w:p w14:paraId="301D087C" w14:textId="77777777" w:rsidR="00CE2BB6" w:rsidRDefault="00CE2BB6" w:rsidP="004114EF">
      <w:r>
        <w:continuationSeparator/>
      </w:r>
    </w:p>
  </w:endnote>
  <w:endnote w:id="1">
    <w:p w14:paraId="12834660" w14:textId="77777777" w:rsidR="004114EF" w:rsidRPr="00201670" w:rsidRDefault="004114EF" w:rsidP="004114EF">
      <w:pPr>
        <w:pStyle w:val="EndnoteText"/>
        <w:spacing w:line="480" w:lineRule="auto"/>
      </w:pPr>
      <w:r w:rsidRPr="00201670">
        <w:rPr>
          <w:rStyle w:val="EndnoteReference"/>
        </w:rPr>
        <w:endnoteRef/>
      </w:r>
      <w:r w:rsidRPr="00201670">
        <w:t xml:space="preserve"> </w:t>
      </w:r>
      <w:r>
        <w:t>Fowler (2013), for example, uses both approaches</w:t>
      </w:r>
      <w:r w:rsidRPr="00201670">
        <w:t xml:space="preserve"> for estimating the impact of unit-level effects on electoral outcomes.</w:t>
      </w:r>
    </w:p>
  </w:endnote>
  <w:endnote w:id="2">
    <w:p w14:paraId="512F95BC" w14:textId="72B29884" w:rsidR="004114EF" w:rsidRPr="00201670" w:rsidRDefault="004114EF" w:rsidP="004114EF">
      <w:pPr>
        <w:pStyle w:val="EndnoteText"/>
        <w:spacing w:line="480" w:lineRule="auto"/>
      </w:pPr>
      <w:r w:rsidRPr="00201670">
        <w:rPr>
          <w:rStyle w:val="EndnoteReference"/>
        </w:rPr>
        <w:endnoteRef/>
      </w:r>
      <w:r w:rsidRPr="00201670">
        <w:t xml:space="preserve"> For more </w:t>
      </w:r>
      <w:r>
        <w:t>information on this approach</w:t>
      </w:r>
      <w:r w:rsidRPr="00201670">
        <w:t xml:space="preserve"> and the Synth statistical package see Abadie,</w:t>
      </w:r>
      <w:bookmarkStart w:id="1" w:name="_bookmark9"/>
      <w:bookmarkEnd w:id="1"/>
      <w:r w:rsidRPr="00201670">
        <w:t xml:space="preserve"> Diamond and </w:t>
      </w:r>
      <w:proofErr w:type="spellStart"/>
      <w:r w:rsidRPr="00201670">
        <w:t>Hainmueller</w:t>
      </w:r>
      <w:proofErr w:type="spellEnd"/>
      <w:r w:rsidRPr="00201670">
        <w:t xml:space="preserve"> (2010</w:t>
      </w:r>
      <w:r w:rsidR="00200920">
        <w:t>,</w:t>
      </w:r>
      <w:r w:rsidRPr="00201670">
        <w:t xml:space="preserve"> 2011)</w:t>
      </w:r>
      <w:r>
        <w:t>.</w:t>
      </w:r>
    </w:p>
  </w:endnote>
  <w:endnote w:id="3">
    <w:p w14:paraId="17B71A62" w14:textId="0D0720CA" w:rsidR="00592114" w:rsidRPr="00201670" w:rsidRDefault="00592114" w:rsidP="00592114">
      <w:pPr>
        <w:pStyle w:val="EndnoteText"/>
        <w:spacing w:line="480" w:lineRule="auto"/>
      </w:pPr>
      <w:r w:rsidRPr="00201670">
        <w:rPr>
          <w:rStyle w:val="EndnoteReference"/>
        </w:rPr>
        <w:endnoteRef/>
      </w:r>
      <w:r w:rsidRPr="00201670">
        <w:t xml:space="preserve"> For more </w:t>
      </w:r>
      <w:r>
        <w:t>information on this approach</w:t>
      </w:r>
      <w:r w:rsidRPr="00201670">
        <w:t xml:space="preserve"> and the Synth statistical package see Abadie, Diamond and </w:t>
      </w:r>
      <w:proofErr w:type="spellStart"/>
      <w:r w:rsidRPr="00201670">
        <w:t>Hainmueller</w:t>
      </w:r>
      <w:proofErr w:type="spellEnd"/>
      <w:r w:rsidRPr="00201670">
        <w:t xml:space="preserve"> (2010</w:t>
      </w:r>
      <w:r w:rsidR="00200920">
        <w:t>,</w:t>
      </w:r>
      <w:r w:rsidRPr="00201670">
        <w:t xml:space="preserve"> 2011)</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6CDF2" w14:textId="77777777" w:rsidR="00CE2BB6" w:rsidRDefault="00CE2BB6" w:rsidP="004114EF">
      <w:r>
        <w:separator/>
      </w:r>
    </w:p>
  </w:footnote>
  <w:footnote w:type="continuationSeparator" w:id="0">
    <w:p w14:paraId="2471EBE5" w14:textId="77777777" w:rsidR="00CE2BB6" w:rsidRDefault="00CE2BB6" w:rsidP="004114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206"/>
    <w:rsid w:val="00006D23"/>
    <w:rsid w:val="00012CC1"/>
    <w:rsid w:val="00050582"/>
    <w:rsid w:val="00067A78"/>
    <w:rsid w:val="000733D4"/>
    <w:rsid w:val="0009034F"/>
    <w:rsid w:val="00092340"/>
    <w:rsid w:val="000D27A1"/>
    <w:rsid w:val="000E2D52"/>
    <w:rsid w:val="00130341"/>
    <w:rsid w:val="00136C39"/>
    <w:rsid w:val="001A6C20"/>
    <w:rsid w:val="001E3CCD"/>
    <w:rsid w:val="00200920"/>
    <w:rsid w:val="00215DF6"/>
    <w:rsid w:val="002705A1"/>
    <w:rsid w:val="00275188"/>
    <w:rsid w:val="00294AA9"/>
    <w:rsid w:val="002B209F"/>
    <w:rsid w:val="002D6BCB"/>
    <w:rsid w:val="002F1E2A"/>
    <w:rsid w:val="002F3EEA"/>
    <w:rsid w:val="003413CB"/>
    <w:rsid w:val="00343D77"/>
    <w:rsid w:val="00371EF6"/>
    <w:rsid w:val="003A180E"/>
    <w:rsid w:val="003E25E0"/>
    <w:rsid w:val="0040119B"/>
    <w:rsid w:val="00404206"/>
    <w:rsid w:val="004114EF"/>
    <w:rsid w:val="0041233B"/>
    <w:rsid w:val="00424433"/>
    <w:rsid w:val="00426410"/>
    <w:rsid w:val="0042783D"/>
    <w:rsid w:val="00430442"/>
    <w:rsid w:val="00455E71"/>
    <w:rsid w:val="00475363"/>
    <w:rsid w:val="004D4ACD"/>
    <w:rsid w:val="00500CFF"/>
    <w:rsid w:val="00507A8A"/>
    <w:rsid w:val="005350C5"/>
    <w:rsid w:val="0054194D"/>
    <w:rsid w:val="00542528"/>
    <w:rsid w:val="005467E6"/>
    <w:rsid w:val="00592114"/>
    <w:rsid w:val="00594820"/>
    <w:rsid w:val="005B3CAA"/>
    <w:rsid w:val="005F09B8"/>
    <w:rsid w:val="005F14D2"/>
    <w:rsid w:val="005F2A5B"/>
    <w:rsid w:val="00607FAE"/>
    <w:rsid w:val="006220AF"/>
    <w:rsid w:val="0062486E"/>
    <w:rsid w:val="00627345"/>
    <w:rsid w:val="00632CEB"/>
    <w:rsid w:val="00635198"/>
    <w:rsid w:val="006430E2"/>
    <w:rsid w:val="00660818"/>
    <w:rsid w:val="00684B7B"/>
    <w:rsid w:val="00697197"/>
    <w:rsid w:val="006A25FB"/>
    <w:rsid w:val="006E0BF0"/>
    <w:rsid w:val="00702B3B"/>
    <w:rsid w:val="007259B5"/>
    <w:rsid w:val="007A4E77"/>
    <w:rsid w:val="007C0DC8"/>
    <w:rsid w:val="007E351A"/>
    <w:rsid w:val="00822866"/>
    <w:rsid w:val="008354CF"/>
    <w:rsid w:val="0084350A"/>
    <w:rsid w:val="00846FFA"/>
    <w:rsid w:val="00855F1E"/>
    <w:rsid w:val="008A234F"/>
    <w:rsid w:val="008B4AF6"/>
    <w:rsid w:val="008C6669"/>
    <w:rsid w:val="008D33B5"/>
    <w:rsid w:val="008E5E59"/>
    <w:rsid w:val="009107BB"/>
    <w:rsid w:val="0093057F"/>
    <w:rsid w:val="009461A8"/>
    <w:rsid w:val="0098341B"/>
    <w:rsid w:val="009B25FA"/>
    <w:rsid w:val="009C08EB"/>
    <w:rsid w:val="009F2C80"/>
    <w:rsid w:val="00A05B98"/>
    <w:rsid w:val="00A05C84"/>
    <w:rsid w:val="00A45C7C"/>
    <w:rsid w:val="00A83713"/>
    <w:rsid w:val="00A94375"/>
    <w:rsid w:val="00AA2CB6"/>
    <w:rsid w:val="00AE0860"/>
    <w:rsid w:val="00AE6C42"/>
    <w:rsid w:val="00B13B90"/>
    <w:rsid w:val="00B14509"/>
    <w:rsid w:val="00B40863"/>
    <w:rsid w:val="00B536BD"/>
    <w:rsid w:val="00B77805"/>
    <w:rsid w:val="00B92F94"/>
    <w:rsid w:val="00B975B1"/>
    <w:rsid w:val="00BC1F2A"/>
    <w:rsid w:val="00BD6F63"/>
    <w:rsid w:val="00C020AE"/>
    <w:rsid w:val="00C265E4"/>
    <w:rsid w:val="00C42269"/>
    <w:rsid w:val="00C54CE6"/>
    <w:rsid w:val="00CA0533"/>
    <w:rsid w:val="00CC161D"/>
    <w:rsid w:val="00CE2BB6"/>
    <w:rsid w:val="00CE4BCC"/>
    <w:rsid w:val="00D31B4B"/>
    <w:rsid w:val="00D47D48"/>
    <w:rsid w:val="00D74F9C"/>
    <w:rsid w:val="00D85827"/>
    <w:rsid w:val="00DA18EB"/>
    <w:rsid w:val="00DD6487"/>
    <w:rsid w:val="00E179D1"/>
    <w:rsid w:val="00E23547"/>
    <w:rsid w:val="00E42DAC"/>
    <w:rsid w:val="00E54BC2"/>
    <w:rsid w:val="00E61E0A"/>
    <w:rsid w:val="00EA031A"/>
    <w:rsid w:val="00EB7369"/>
    <w:rsid w:val="00EC0AB4"/>
    <w:rsid w:val="00EF4E9B"/>
    <w:rsid w:val="00EF6BA0"/>
    <w:rsid w:val="00F016B0"/>
    <w:rsid w:val="00F10356"/>
    <w:rsid w:val="00F7090D"/>
    <w:rsid w:val="00F70CB0"/>
    <w:rsid w:val="00FB6152"/>
    <w:rsid w:val="00FD7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E1E564"/>
  <w14:defaultImageDpi w14:val="330"/>
  <w15:docId w15:val="{080A8FB4-FABF-43C5-BC08-0DCC12373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04206"/>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4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4BC2"/>
    <w:rPr>
      <w:rFonts w:ascii="Lucida Grande" w:hAnsi="Lucida Grande"/>
      <w:sz w:val="18"/>
      <w:szCs w:val="18"/>
    </w:rPr>
  </w:style>
  <w:style w:type="character" w:customStyle="1" w:styleId="BalloonTextChar">
    <w:name w:val="Balloon Text Char"/>
    <w:basedOn w:val="DefaultParagraphFont"/>
    <w:link w:val="BalloonText"/>
    <w:uiPriority w:val="99"/>
    <w:semiHidden/>
    <w:rsid w:val="00E54BC2"/>
    <w:rPr>
      <w:rFonts w:ascii="Lucida Grande" w:eastAsia="Times New Roman" w:hAnsi="Lucida Grande" w:cs="Times New Roman"/>
      <w:sz w:val="18"/>
      <w:szCs w:val="18"/>
    </w:rPr>
  </w:style>
  <w:style w:type="paragraph" w:styleId="BodyText">
    <w:name w:val="Body Text"/>
    <w:basedOn w:val="Normal"/>
    <w:link w:val="BodyTextChar"/>
    <w:uiPriority w:val="1"/>
    <w:qFormat/>
    <w:rsid w:val="004114EF"/>
    <w:rPr>
      <w:sz w:val="24"/>
      <w:szCs w:val="24"/>
    </w:rPr>
  </w:style>
  <w:style w:type="character" w:customStyle="1" w:styleId="BodyTextChar">
    <w:name w:val="Body Text Char"/>
    <w:basedOn w:val="DefaultParagraphFont"/>
    <w:link w:val="BodyText"/>
    <w:uiPriority w:val="1"/>
    <w:rsid w:val="004114EF"/>
    <w:rPr>
      <w:rFonts w:ascii="Times New Roman" w:eastAsia="Times New Roman" w:hAnsi="Times New Roman" w:cs="Times New Roman"/>
    </w:rPr>
  </w:style>
  <w:style w:type="paragraph" w:styleId="EndnoteText">
    <w:name w:val="endnote text"/>
    <w:basedOn w:val="Normal"/>
    <w:link w:val="EndnoteTextChar"/>
    <w:uiPriority w:val="99"/>
    <w:unhideWhenUsed/>
    <w:rsid w:val="004114EF"/>
    <w:rPr>
      <w:sz w:val="24"/>
      <w:szCs w:val="24"/>
    </w:rPr>
  </w:style>
  <w:style w:type="character" w:customStyle="1" w:styleId="EndnoteTextChar">
    <w:name w:val="Endnote Text Char"/>
    <w:basedOn w:val="DefaultParagraphFont"/>
    <w:link w:val="EndnoteText"/>
    <w:uiPriority w:val="99"/>
    <w:rsid w:val="004114EF"/>
    <w:rPr>
      <w:rFonts w:ascii="Times New Roman" w:eastAsia="Times New Roman" w:hAnsi="Times New Roman" w:cs="Times New Roman"/>
    </w:rPr>
  </w:style>
  <w:style w:type="character" w:styleId="EndnoteReference">
    <w:name w:val="endnote reference"/>
    <w:basedOn w:val="DefaultParagraphFont"/>
    <w:uiPriority w:val="99"/>
    <w:unhideWhenUsed/>
    <w:rsid w:val="004114EF"/>
    <w:rPr>
      <w:vertAlign w:val="superscript"/>
    </w:rPr>
  </w:style>
  <w:style w:type="paragraph" w:styleId="FootnoteText">
    <w:name w:val="footnote text"/>
    <w:basedOn w:val="Normal"/>
    <w:link w:val="FootnoteTextChar"/>
    <w:uiPriority w:val="99"/>
    <w:semiHidden/>
    <w:unhideWhenUsed/>
    <w:rsid w:val="002F1E2A"/>
    <w:rPr>
      <w:sz w:val="20"/>
      <w:szCs w:val="20"/>
    </w:rPr>
  </w:style>
  <w:style w:type="character" w:customStyle="1" w:styleId="FootnoteTextChar">
    <w:name w:val="Footnote Text Char"/>
    <w:basedOn w:val="DefaultParagraphFont"/>
    <w:link w:val="FootnoteText"/>
    <w:uiPriority w:val="99"/>
    <w:semiHidden/>
    <w:rsid w:val="002F1E2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F1E2A"/>
    <w:rPr>
      <w:vertAlign w:val="superscript"/>
    </w:rPr>
  </w:style>
  <w:style w:type="paragraph" w:styleId="Revision">
    <w:name w:val="Revision"/>
    <w:hidden/>
    <w:uiPriority w:val="99"/>
    <w:semiHidden/>
    <w:rsid w:val="003E25E0"/>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0AFD0-EC32-44F7-A652-551856868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1514</Words>
  <Characters>8635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10129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Harris</dc:creator>
  <cp:lastModifiedBy>Willa Sachs</cp:lastModifiedBy>
  <cp:revision>4</cp:revision>
  <dcterms:created xsi:type="dcterms:W3CDTF">2018-05-04T22:15:00Z</dcterms:created>
  <dcterms:modified xsi:type="dcterms:W3CDTF">2018-05-04T22:18:00Z</dcterms:modified>
</cp:coreProperties>
</file>