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3E9" w:rsidRPr="00B86848" w:rsidRDefault="005663E9" w:rsidP="00B86848">
      <w:pPr>
        <w:spacing w:line="480" w:lineRule="auto"/>
        <w:jc w:val="center"/>
        <w:rPr>
          <w:rFonts w:ascii="Times New Roman" w:hAnsi="Times New Roman" w:cs="Times New Roman"/>
          <w:b/>
          <w:sz w:val="24"/>
          <w:szCs w:val="24"/>
        </w:rPr>
      </w:pPr>
      <w:r w:rsidRPr="00B86848">
        <w:rPr>
          <w:rFonts w:ascii="Times New Roman" w:hAnsi="Times New Roman" w:cs="Times New Roman"/>
          <w:b/>
          <w:sz w:val="24"/>
          <w:szCs w:val="24"/>
        </w:rPr>
        <w:t>Barnyardgrass lif</w:t>
      </w:r>
      <w:r w:rsidR="00B86848" w:rsidRPr="00B86848">
        <w:rPr>
          <w:rFonts w:ascii="Times New Roman" w:hAnsi="Times New Roman" w:cs="Times New Roman"/>
          <w:b/>
          <w:sz w:val="24"/>
          <w:szCs w:val="24"/>
        </w:rPr>
        <w:t>e</w:t>
      </w:r>
      <w:r w:rsidRPr="00B86848">
        <w:rPr>
          <w:rFonts w:ascii="Times New Roman" w:hAnsi="Times New Roman" w:cs="Times New Roman"/>
          <w:b/>
          <w:sz w:val="24"/>
          <w:szCs w:val="24"/>
        </w:rPr>
        <w:t xml:space="preserve"> cycle</w:t>
      </w:r>
    </w:p>
    <w:p w:rsidR="005663E9" w:rsidRDefault="00B86848" w:rsidP="00B86848">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438650" cy="2616836"/>
            <wp:effectExtent l="19050" t="0" r="0" b="0"/>
            <wp:docPr id="1" name="Picture 1" descr="C:\Documents and Settings\muthu\Desktop\Cotton model\paper\Fig 1BYG lif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uthu\Desktop\Cotton model\paper\Fig 1BYG lifecycle.JPG"/>
                    <pic:cNvPicPr>
                      <a:picLocks noChangeAspect="1" noChangeArrowheads="1"/>
                    </pic:cNvPicPr>
                  </pic:nvPicPr>
                  <pic:blipFill>
                    <a:blip r:embed="rId4" cstate="print"/>
                    <a:srcRect l="15439" t="16923" r="9922" b="24373"/>
                    <a:stretch>
                      <a:fillRect/>
                    </a:stretch>
                  </pic:blipFill>
                  <pic:spPr bwMode="auto">
                    <a:xfrm>
                      <a:off x="0" y="0"/>
                      <a:ext cx="4438650" cy="2616836"/>
                    </a:xfrm>
                    <a:prstGeom prst="rect">
                      <a:avLst/>
                    </a:prstGeom>
                    <a:noFill/>
                    <a:ln w="9525">
                      <a:noFill/>
                      <a:miter lim="800000"/>
                      <a:headEnd/>
                      <a:tailEnd/>
                    </a:ln>
                  </pic:spPr>
                </pic:pic>
              </a:graphicData>
            </a:graphic>
          </wp:inline>
        </w:drawing>
      </w:r>
    </w:p>
    <w:p w:rsidR="005663E9" w:rsidRPr="00DD2823" w:rsidRDefault="005663E9" w:rsidP="005663E9">
      <w:pPr>
        <w:spacing w:line="480" w:lineRule="auto"/>
        <w:rPr>
          <w:rFonts w:ascii="Times New Roman" w:hAnsi="Times New Roman" w:cs="Times New Roman"/>
          <w:b/>
          <w:sz w:val="24"/>
          <w:szCs w:val="24"/>
        </w:rPr>
      </w:pPr>
      <w:r w:rsidRPr="00DD2823">
        <w:rPr>
          <w:rFonts w:ascii="Times New Roman" w:hAnsi="Times New Roman" w:cs="Times New Roman"/>
          <w:sz w:val="24"/>
          <w:szCs w:val="24"/>
        </w:rPr>
        <w:t>A schematic representation of the model for simulating the evolution of glyphosate-resistance in</w:t>
      </w:r>
      <w:r>
        <w:rPr>
          <w:rFonts w:ascii="Times New Roman" w:hAnsi="Times New Roman" w:cs="Times New Roman"/>
          <w:sz w:val="24"/>
          <w:szCs w:val="24"/>
        </w:rPr>
        <w:t xml:space="preserve"> barnyardgrass</w:t>
      </w:r>
      <w:r w:rsidR="00B86848">
        <w:rPr>
          <w:rFonts w:ascii="Times New Roman" w:hAnsi="Times New Roman" w:cs="Times New Roman"/>
          <w:sz w:val="24"/>
          <w:szCs w:val="24"/>
        </w:rPr>
        <w:t xml:space="preserve"> is shown above</w:t>
      </w:r>
      <w:r w:rsidRPr="00DD2823">
        <w:rPr>
          <w:rFonts w:ascii="Times New Roman" w:hAnsi="Times New Roman" w:cs="Times New Roman"/>
          <w:sz w:val="24"/>
          <w:szCs w:val="24"/>
        </w:rPr>
        <w:t>. The life</w:t>
      </w:r>
      <w:r w:rsidR="00FB4E48">
        <w:rPr>
          <w:rFonts w:ascii="Times New Roman" w:hAnsi="Times New Roman" w:cs="Times New Roman"/>
          <w:sz w:val="24"/>
          <w:szCs w:val="24"/>
        </w:rPr>
        <w:t xml:space="preserve"> </w:t>
      </w:r>
      <w:r w:rsidRPr="00DD2823">
        <w:rPr>
          <w:rFonts w:ascii="Times New Roman" w:hAnsi="Times New Roman" w:cs="Times New Roman"/>
          <w:sz w:val="24"/>
          <w:szCs w:val="24"/>
        </w:rPr>
        <w:t>cycle consists of three distinct stages</w:t>
      </w:r>
      <w:r>
        <w:rPr>
          <w:rFonts w:ascii="Times New Roman" w:hAnsi="Times New Roman" w:cs="Times New Roman"/>
          <w:sz w:val="24"/>
          <w:szCs w:val="24"/>
        </w:rPr>
        <w:t>:</w:t>
      </w:r>
      <w:r w:rsidRPr="00DD2823">
        <w:rPr>
          <w:rFonts w:ascii="Times New Roman" w:hAnsi="Times New Roman" w:cs="Times New Roman"/>
          <w:sz w:val="24"/>
          <w:szCs w:val="24"/>
        </w:rPr>
        <w:t xml:space="preserve"> dormant seeds in the soil seedbank (</w:t>
      </w:r>
      <m:oMath>
        <m:r>
          <w:rPr>
            <w:rFonts w:ascii="Cambria Math" w:hAnsi="Cambria Math" w:cs="Times New Roman"/>
            <w:sz w:val="24"/>
            <w:szCs w:val="24"/>
          </w:rPr>
          <m:t>D</m:t>
        </m:r>
      </m:oMath>
      <w:r w:rsidRPr="00DD2823">
        <w:rPr>
          <w:rFonts w:ascii="Times New Roman" w:hAnsi="Times New Roman" w:cs="Times New Roman"/>
          <w:sz w:val="24"/>
          <w:szCs w:val="24"/>
        </w:rPr>
        <w:t>), emerged seedlings (</w:t>
      </w:r>
      <m:oMath>
        <m:r>
          <w:rPr>
            <w:rFonts w:ascii="Cambria Math" w:hAnsi="Cambria Math" w:cs="Times New Roman"/>
            <w:sz w:val="24"/>
            <w:szCs w:val="24"/>
          </w:rPr>
          <m:t>E</m:t>
        </m:r>
      </m:oMath>
      <w:r w:rsidRPr="00DD2823">
        <w:rPr>
          <w:rFonts w:ascii="Times New Roman" w:hAnsi="Times New Roman" w:cs="Times New Roman"/>
          <w:sz w:val="24"/>
          <w:szCs w:val="24"/>
        </w:rPr>
        <w:t>), and mature plants (</w:t>
      </w:r>
      <m:oMath>
        <m:r>
          <w:rPr>
            <w:rFonts w:ascii="Cambria Math" w:hAnsi="Cambria Math" w:cs="Times New Roman"/>
            <w:sz w:val="24"/>
            <w:szCs w:val="24"/>
          </w:rPr>
          <m:t>M</m:t>
        </m:r>
      </m:oMath>
      <w:r w:rsidRPr="00DD2823">
        <w:rPr>
          <w:rFonts w:ascii="Times New Roman" w:hAnsi="Times New Roman" w:cs="Times New Roman"/>
          <w:sz w:val="24"/>
          <w:szCs w:val="24"/>
        </w:rPr>
        <w:t xml:space="preserve">).  Seedbank comprises of different genotypes (susceptible, SS; heterozygous resistant, RS; and homozygous resistant, RR) present at Hardy-Weinberg equilibrium frequency levels. Model simulates the transition of life-history stages from seed at time </w:t>
      </w:r>
      <m:oMath>
        <m:r>
          <w:rPr>
            <w:rFonts w:ascii="Cambria Math" w:hAnsi="Cambria Math" w:cs="Times New Roman"/>
            <w:sz w:val="24"/>
            <w:szCs w:val="24"/>
          </w:rPr>
          <m:t>t</m:t>
        </m:r>
        <m:r>
          <w:rPr>
            <w:rFonts w:ascii="Cambria Math" w:hAnsi="Times New Roman" w:cs="Times New Roman"/>
            <w:sz w:val="24"/>
            <w:szCs w:val="24"/>
          </w:rPr>
          <m:t xml:space="preserve"> </m:t>
        </m:r>
      </m:oMath>
      <w:r w:rsidRPr="00DD2823">
        <w:rPr>
          <w:rFonts w:ascii="Times New Roman" w:hAnsi="Times New Roman" w:cs="Times New Roman"/>
          <w:sz w:val="24"/>
          <w:szCs w:val="24"/>
        </w:rPr>
        <w:t xml:space="preserve">(immediately prior to seedling emergence in late spring) to seed at the next time step </w:t>
      </w:r>
      <m:oMath>
        <m:r>
          <w:rPr>
            <w:rFonts w:ascii="Cambria Math" w:hAnsi="Cambria Math" w:cs="Times New Roman"/>
            <w:sz w:val="24"/>
            <w:szCs w:val="24"/>
          </w:rPr>
          <m:t>t</m:t>
        </m:r>
      </m:oMath>
      <w:r w:rsidRPr="00DD2823">
        <w:rPr>
          <w:rFonts w:ascii="Times New Roman" w:hAnsi="Times New Roman" w:cs="Times New Roman"/>
          <w:sz w:val="24"/>
          <w:szCs w:val="24"/>
        </w:rPr>
        <w:t xml:space="preserve">+1. Arrows represent the transition of different genotypes from the </w:t>
      </w:r>
      <m:oMath>
        <m:r>
          <w:rPr>
            <w:rFonts w:ascii="Cambria Math" w:hAnsi="Cambria Math" w:cs="Times New Roman"/>
            <w:sz w:val="24"/>
            <w:szCs w:val="24"/>
          </w:rPr>
          <m:t>i</m:t>
        </m:r>
      </m:oMath>
      <w:proofErr w:type="gramStart"/>
      <w:r w:rsidRPr="00DD2823">
        <w:rPr>
          <w:rFonts w:ascii="Times New Roman" w:hAnsi="Times New Roman" w:cs="Times New Roman"/>
          <w:sz w:val="24"/>
          <w:szCs w:val="24"/>
          <w:vertAlign w:val="superscript"/>
        </w:rPr>
        <w:t>th</w:t>
      </w:r>
      <w:proofErr w:type="gramEnd"/>
      <w:r w:rsidRPr="00DD2823">
        <w:rPr>
          <w:rFonts w:ascii="Times New Roman" w:hAnsi="Times New Roman" w:cs="Times New Roman"/>
          <w:sz w:val="24"/>
          <w:szCs w:val="24"/>
        </w:rPr>
        <w:t xml:space="preserve"> stage to the</w:t>
      </w:r>
      <m:oMath>
        <m:r>
          <w:rPr>
            <w:rFonts w:ascii="Cambria Math" w:hAnsi="Times New Roman" w:cs="Times New Roman"/>
            <w:sz w:val="24"/>
            <w:szCs w:val="24"/>
          </w:rPr>
          <m:t xml:space="preserve"> </m:t>
        </m:r>
        <m:r>
          <w:rPr>
            <w:rFonts w:ascii="Cambria Math" w:hAnsi="Cambria Math" w:cs="Times New Roman"/>
            <w:sz w:val="24"/>
            <w:szCs w:val="24"/>
          </w:rPr>
          <m:t>j</m:t>
        </m:r>
      </m:oMath>
      <w:r w:rsidRPr="00DD2823">
        <w:rPr>
          <w:rFonts w:ascii="Times New Roman" w:hAnsi="Times New Roman" w:cs="Times New Roman"/>
          <w:sz w:val="24"/>
          <w:szCs w:val="24"/>
          <w:vertAlign w:val="superscript"/>
        </w:rPr>
        <w:t>th</w:t>
      </w:r>
      <w:r w:rsidRPr="00DD2823">
        <w:rPr>
          <w:rFonts w:ascii="Times New Roman" w:hAnsi="Times New Roman" w:cs="Times New Roman"/>
          <w:sz w:val="24"/>
          <w:szCs w:val="24"/>
        </w:rPr>
        <w:t xml:space="preserve"> stage and the coefficient for each transition is given by the function associated with each set of arrows. A proportion of seeds from the dormant seedbank breaks dormancy and germinates in the spring (</w:t>
      </w:r>
      <m:oMath>
        <m:sSub>
          <m:sSubPr>
            <m:ctrlPr>
              <w:rPr>
                <w:rFonts w:ascii="Cambria Math" w:hAnsi="Cambria Math"/>
                <w:i/>
              </w:rPr>
            </m:ctrlPr>
          </m:sSubPr>
          <m:e>
            <m:r>
              <w:rPr>
                <w:rFonts w:ascii="Cambria Math" w:hAnsi="Cambria Math" w:cs="Times New Roman"/>
                <w:sz w:val="24"/>
                <w:szCs w:val="24"/>
              </w:rPr>
              <m:t>E</m:t>
            </m:r>
          </m:e>
          <m:sub>
            <m:r>
              <w:rPr>
                <w:rFonts w:ascii="Cambria Math" w:hAnsi="Cambria Math" w:cs="Times New Roman"/>
                <w:sz w:val="24"/>
                <w:szCs w:val="24"/>
              </w:rPr>
              <m:t>p</m:t>
            </m:r>
          </m:sub>
        </m:sSub>
      </m:oMath>
      <w:r w:rsidRPr="00DD2823">
        <w:rPr>
          <w:rFonts w:ascii="Times New Roman" w:hAnsi="Times New Roman" w:cs="Times New Roman"/>
          <w:sz w:val="24"/>
          <w:szCs w:val="24"/>
        </w:rPr>
        <w:t xml:space="preserve">), while the rest remain dormant in the seedbank; the remnant seedbank size is </w:t>
      </w:r>
      <w:r>
        <w:rPr>
          <w:rFonts w:ascii="Times New Roman" w:hAnsi="Times New Roman" w:cs="Times New Roman"/>
          <w:sz w:val="24"/>
          <w:szCs w:val="24"/>
        </w:rPr>
        <w:t>determined</w:t>
      </w:r>
      <w:r w:rsidRPr="00DD2823">
        <w:rPr>
          <w:rFonts w:ascii="Times New Roman" w:hAnsi="Times New Roman" w:cs="Times New Roman"/>
          <w:sz w:val="24"/>
          <w:szCs w:val="24"/>
        </w:rPr>
        <w:t xml:space="preserve"> by the level of annual seedbank loss (</w:t>
      </w:r>
      <m:oMath>
        <m:sSub>
          <m:sSubPr>
            <m:ctrlPr>
              <w:rPr>
                <w:rFonts w:ascii="Cambria Math" w:hAnsi="Cambria Math"/>
                <w:i/>
              </w:rPr>
            </m:ctrlPr>
          </m:sSubPr>
          <m:e>
            <m:r>
              <w:rPr>
                <w:rFonts w:ascii="Cambria Math" w:hAnsi="Cambria Math" w:cs="Times New Roman"/>
                <w:sz w:val="24"/>
                <w:szCs w:val="24"/>
              </w:rPr>
              <m:t>D</m:t>
            </m:r>
          </m:e>
          <m:sub>
            <m:r>
              <w:rPr>
                <w:rFonts w:ascii="Cambria Math" w:hAnsi="Cambria Math" w:cs="Times New Roman"/>
                <w:sz w:val="24"/>
                <w:szCs w:val="24"/>
              </w:rPr>
              <m:t>m</m:t>
            </m:r>
          </m:sub>
        </m:sSub>
      </m:oMath>
      <w:r w:rsidRPr="00DD2823">
        <w:rPr>
          <w:rFonts w:ascii="Times New Roman" w:hAnsi="Times New Roman" w:cs="Times New Roman"/>
          <w:sz w:val="24"/>
          <w:szCs w:val="24"/>
        </w:rPr>
        <w:t xml:space="preserve">).  Seedling emergence occurs in several cohorts, thus transitions are calculated for each cohort. Seedling emergence proportion for the </w:t>
      </w:r>
      <m:oMath>
        <m:r>
          <w:rPr>
            <w:rFonts w:ascii="Cambria Math" w:hAnsi="Cambria Math" w:cs="Times New Roman"/>
            <w:sz w:val="24"/>
            <w:szCs w:val="24"/>
          </w:rPr>
          <m:t>i</m:t>
        </m:r>
      </m:oMath>
      <w:proofErr w:type="gramStart"/>
      <w:r w:rsidRPr="00DD2823">
        <w:rPr>
          <w:rFonts w:ascii="Times New Roman" w:hAnsi="Times New Roman" w:cs="Times New Roman"/>
          <w:sz w:val="24"/>
          <w:szCs w:val="24"/>
          <w:vertAlign w:val="superscript"/>
        </w:rPr>
        <w:t>th</w:t>
      </w:r>
      <w:proofErr w:type="gramEnd"/>
      <w:r w:rsidRPr="00DD2823">
        <w:rPr>
          <w:rFonts w:ascii="Times New Roman" w:hAnsi="Times New Roman" w:cs="Times New Roman"/>
          <w:sz w:val="24"/>
          <w:szCs w:val="24"/>
        </w:rPr>
        <w:t xml:space="preserve"> cohort (</w:t>
      </w:r>
      <m:oMath>
        <m:sSub>
          <m:sSubPr>
            <m:ctrlPr>
              <w:rPr>
                <w:rFonts w:ascii="Cambria Math" w:hAnsi="Cambria Math"/>
                <w:i/>
              </w:rPr>
            </m:ctrlPr>
          </m:sSubPr>
          <m:e>
            <m:r>
              <w:rPr>
                <w:rFonts w:ascii="Cambria Math" w:hAnsi="Cambria Math" w:cs="Times New Roman"/>
                <w:sz w:val="24"/>
                <w:szCs w:val="24"/>
              </w:rPr>
              <m:t>Se</m:t>
            </m:r>
          </m:e>
          <m:sub>
            <m:r>
              <w:rPr>
                <w:rFonts w:ascii="Cambria Math" w:hAnsi="Cambria Math" w:cs="Times New Roman"/>
                <w:sz w:val="24"/>
                <w:szCs w:val="24"/>
              </w:rPr>
              <m:t>i</m:t>
            </m:r>
          </m:sub>
        </m:sSub>
      </m:oMath>
      <w:r w:rsidRPr="00DD2823">
        <w:rPr>
          <w:rFonts w:ascii="Times New Roman" w:hAnsi="Times New Roman" w:cs="Times New Roman"/>
          <w:sz w:val="24"/>
          <w:szCs w:val="24"/>
        </w:rPr>
        <w:t xml:space="preserve">) is influenced by the amount of growing degree days (GDDs) accumulated during the time window corresponding to each cohort in a given year.  Efficacy of </w:t>
      </w:r>
      <w:r w:rsidRPr="00DD2823">
        <w:rPr>
          <w:rFonts w:ascii="Times New Roman" w:hAnsi="Times New Roman" w:cs="Times New Roman"/>
          <w:sz w:val="24"/>
          <w:szCs w:val="24"/>
        </w:rPr>
        <w:lastRenderedPageBreak/>
        <w:t>different management interventions (</w:t>
      </w:r>
      <m:oMath>
        <m:sSub>
          <m:sSubPr>
            <m:ctrlPr>
              <w:rPr>
                <w:rFonts w:ascii="Cambria Math" w:hAnsi="Cambria Math"/>
                <w:i/>
              </w:rPr>
            </m:ctrlPr>
          </m:sSubPr>
          <m:e>
            <m:r>
              <w:rPr>
                <w:rFonts w:ascii="Cambria Math" w:hAnsi="Cambria Math" w:cs="Times New Roman"/>
                <w:sz w:val="24"/>
                <w:szCs w:val="24"/>
              </w:rPr>
              <m:t>Ce</m:t>
            </m:r>
          </m:e>
          <m:sub>
            <m:r>
              <w:rPr>
                <w:rFonts w:ascii="Cambria Math" w:hAnsi="Cambria Math" w:cs="Times New Roman"/>
                <w:sz w:val="24"/>
                <w:szCs w:val="24"/>
              </w:rPr>
              <m:t>i</m:t>
            </m:r>
          </m:sub>
        </m:sSub>
      </m:oMath>
      <w:r w:rsidRPr="00DD2823">
        <w:rPr>
          <w:rFonts w:ascii="Times New Roman" w:hAnsi="Times New Roman" w:cs="Times New Roman"/>
          <w:sz w:val="24"/>
          <w:szCs w:val="24"/>
        </w:rPr>
        <w:t>) and density-dependent seedling survival (</w:t>
      </w:r>
      <m:oMath>
        <m:sSub>
          <m:sSubPr>
            <m:ctrlPr>
              <w:rPr>
                <w:rFonts w:ascii="Cambria Math" w:hAnsi="Cambria Math"/>
                <w:i/>
              </w:rPr>
            </m:ctrlPr>
          </m:sSubPr>
          <m:e>
            <m:r>
              <w:rPr>
                <w:rFonts w:ascii="Cambria Math" w:hAnsi="Cambria Math" w:cs="Times New Roman"/>
                <w:sz w:val="24"/>
                <w:szCs w:val="24"/>
              </w:rPr>
              <m:t>Ss</m:t>
            </m:r>
          </m:e>
          <m:sub>
            <m:r>
              <w:rPr>
                <w:rFonts w:ascii="Cambria Math" w:hAnsi="Cambria Math" w:cs="Times New Roman"/>
                <w:sz w:val="24"/>
                <w:szCs w:val="24"/>
              </w:rPr>
              <m:t>i</m:t>
            </m:r>
          </m:sub>
        </m:sSub>
      </m:oMath>
      <w:r w:rsidRPr="00DD2823">
        <w:rPr>
          <w:rFonts w:ascii="Times New Roman" w:hAnsi="Times New Roman" w:cs="Times New Roman"/>
          <w:sz w:val="24"/>
          <w:szCs w:val="24"/>
        </w:rPr>
        <w:t xml:space="preserve">) determine the number of individuals transitioning to the mature plant stage. </w:t>
      </w:r>
      <w:proofErr w:type="gramStart"/>
      <w:r w:rsidRPr="00DD2823">
        <w:rPr>
          <w:rFonts w:ascii="Times New Roman" w:hAnsi="Times New Roman" w:cs="Times New Roman"/>
          <w:sz w:val="24"/>
          <w:szCs w:val="24"/>
        </w:rPr>
        <w:t>Density-dependent fecundity (</w:t>
      </w:r>
      <m:oMath>
        <m:sSub>
          <m:sSubPr>
            <m:ctrlPr>
              <w:rPr>
                <w:rFonts w:ascii="Cambria Math" w:hAnsi="Cambria Math"/>
                <w:i/>
              </w:rPr>
            </m:ctrlPr>
          </m:sSubPr>
          <m:e>
            <m:r>
              <w:rPr>
                <w:rFonts w:ascii="Cambria Math" w:hAnsi="Cambria Math" w:cs="Times New Roman"/>
                <w:sz w:val="24"/>
                <w:szCs w:val="24"/>
              </w:rPr>
              <m:t>Fd</m:t>
            </m:r>
          </m:e>
          <m:sub>
            <m:r>
              <w:rPr>
                <w:rFonts w:ascii="Cambria Math" w:hAnsi="Cambria Math" w:cs="Times New Roman"/>
                <w:sz w:val="24"/>
                <w:szCs w:val="24"/>
              </w:rPr>
              <m:t>i</m:t>
            </m:r>
          </m:sub>
        </m:sSub>
      </m:oMath>
      <w:r w:rsidRPr="00DD2823">
        <w:rPr>
          <w:rFonts w:ascii="Times New Roman" w:hAnsi="Times New Roman" w:cs="Times New Roman"/>
          <w:sz w:val="24"/>
          <w:szCs w:val="24"/>
        </w:rPr>
        <w:t>) and proportional reduction in fecundity in response to delayed emergence in crop (</w:t>
      </w:r>
      <m:oMath>
        <m:sSub>
          <m:sSubPr>
            <m:ctrlPr>
              <w:rPr>
                <w:rFonts w:ascii="Cambria Math" w:hAnsi="Cambria Math"/>
                <w:i/>
              </w:rPr>
            </m:ctrlPr>
          </m:sSubPr>
          <m:e>
            <m:r>
              <w:rPr>
                <w:rFonts w:ascii="Cambria Math" w:hAnsi="Cambria Math" w:cs="Times New Roman"/>
                <w:sz w:val="24"/>
                <w:szCs w:val="24"/>
              </w:rPr>
              <m:t>Fe</m:t>
            </m:r>
          </m:e>
          <m:sub>
            <m:r>
              <w:rPr>
                <w:rFonts w:ascii="Cambria Math" w:hAnsi="Cambria Math" w:cs="Times New Roman"/>
                <w:sz w:val="24"/>
                <w:szCs w:val="24"/>
              </w:rPr>
              <m:t>i</m:t>
            </m:r>
          </m:sub>
        </m:sSub>
      </m:oMath>
      <w:r w:rsidRPr="00DD2823">
        <w:rPr>
          <w:rFonts w:ascii="Times New Roman" w:hAnsi="Times New Roman" w:cs="Times New Roman"/>
          <w:sz w:val="24"/>
          <w:szCs w:val="24"/>
        </w:rPr>
        <w:t>) influence total seed output per unit area for each cohort.</w:t>
      </w:r>
      <w:proofErr w:type="gramEnd"/>
      <w:r w:rsidRPr="00DD2823">
        <w:rPr>
          <w:rFonts w:ascii="Times New Roman" w:hAnsi="Times New Roman" w:cs="Times New Roman"/>
          <w:sz w:val="24"/>
          <w:szCs w:val="24"/>
        </w:rPr>
        <w:t xml:space="preserve"> Total viable seed output is dependent upon the viability of freshly produced seeds (</w:t>
      </w:r>
      <m:oMath>
        <m:sSub>
          <m:sSubPr>
            <m:ctrlPr>
              <w:rPr>
                <w:rFonts w:ascii="Cambria Math" w:hAnsi="Cambria Math"/>
                <w:i/>
              </w:rPr>
            </m:ctrlPr>
          </m:sSubPr>
          <m:e>
            <m:r>
              <w:rPr>
                <w:rFonts w:ascii="Cambria Math" w:hAnsi="Cambria Math" w:cs="Times New Roman"/>
                <w:sz w:val="24"/>
                <w:szCs w:val="24"/>
              </w:rPr>
              <m:t>D</m:t>
            </m:r>
          </m:e>
          <m:sub>
            <m:r>
              <w:rPr>
                <w:rFonts w:ascii="Cambria Math" w:hAnsi="Cambria Math" w:cs="Times New Roman"/>
                <w:sz w:val="24"/>
                <w:szCs w:val="24"/>
              </w:rPr>
              <m:t>v</m:t>
            </m:r>
          </m:sub>
        </m:sSub>
      </m:oMath>
      <w:r w:rsidRPr="00DD2823">
        <w:rPr>
          <w:rFonts w:ascii="Times New Roman" w:hAnsi="Times New Roman" w:cs="Times New Roman"/>
          <w:sz w:val="24"/>
          <w:szCs w:val="24"/>
        </w:rPr>
        <w:t>). Among the total seeds produced, the proportion of seeds pertaining to each of the three genotypes is determined by the level of outcrossing and mode of inheritance of resistance. The amount of viable seeds added to the active seedbank, however, is governed by the level of post-dispersal seed loss (</w:t>
      </w:r>
      <m:oMath>
        <m:sSub>
          <m:sSubPr>
            <m:ctrlPr>
              <w:rPr>
                <w:rFonts w:ascii="Cambria Math" w:hAnsi="Cambria Math"/>
                <w:i/>
              </w:rPr>
            </m:ctrlPr>
          </m:sSubPr>
          <m:e>
            <m:r>
              <w:rPr>
                <w:rFonts w:ascii="Cambria Math" w:hAnsi="Cambria Math" w:cs="Times New Roman"/>
                <w:sz w:val="24"/>
                <w:szCs w:val="24"/>
              </w:rPr>
              <m:t>D</m:t>
            </m:r>
          </m:e>
          <m:sub>
            <m:r>
              <w:rPr>
                <w:rFonts w:ascii="Cambria Math" w:hAnsi="Cambria Math" w:cs="Times New Roman"/>
                <w:sz w:val="24"/>
                <w:szCs w:val="24"/>
              </w:rPr>
              <m:t>h</m:t>
            </m:r>
          </m:sub>
        </m:sSub>
      </m:oMath>
      <w:r w:rsidRPr="00DD2823">
        <w:rPr>
          <w:rFonts w:ascii="Times New Roman" w:hAnsi="Times New Roman" w:cs="Times New Roman"/>
          <w:sz w:val="24"/>
          <w:szCs w:val="24"/>
        </w:rPr>
        <w:t>), which include herbivory, microbial decay, and loss in viability. It is an open-system model wherein propagule immigration (</w:t>
      </w:r>
      <m:oMath>
        <m:sSub>
          <m:sSubPr>
            <m:ctrlPr>
              <w:rPr>
                <w:rFonts w:ascii="Cambria Math" w:hAnsi="Cambria Math"/>
                <w:i/>
              </w:rPr>
            </m:ctrlPr>
          </m:sSubPr>
          <m:e>
            <m:r>
              <w:rPr>
                <w:rFonts w:ascii="Cambria Math" w:hAnsi="Cambria Math" w:cs="Times New Roman"/>
                <w:sz w:val="24"/>
                <w:szCs w:val="24"/>
              </w:rPr>
              <m:t>∆</m:t>
            </m:r>
          </m:e>
          <m:sub>
            <m:r>
              <w:rPr>
                <w:rFonts w:ascii="Cambria Math" w:hAnsi="Cambria Math" w:cs="Times New Roman"/>
                <w:sz w:val="24"/>
                <w:szCs w:val="24"/>
              </w:rPr>
              <m:t>I</m:t>
            </m:r>
          </m:sub>
        </m:sSub>
      </m:oMath>
      <w:r w:rsidRPr="00DD2823">
        <w:rPr>
          <w:rFonts w:ascii="Times New Roman" w:hAnsi="Times New Roman" w:cs="Times New Roman"/>
          <w:sz w:val="24"/>
          <w:szCs w:val="24"/>
        </w:rPr>
        <w:t>) and emigration (</w:t>
      </w:r>
      <m:oMath>
        <m:sSub>
          <m:sSubPr>
            <m:ctrlPr>
              <w:rPr>
                <w:rFonts w:ascii="Cambria Math" w:hAnsi="Cambria Math"/>
                <w:i/>
              </w:rPr>
            </m:ctrlPr>
          </m:sSubPr>
          <m:e>
            <m:r>
              <w:rPr>
                <w:rFonts w:ascii="Cambria Math" w:hAnsi="Cambria Math" w:cs="Times New Roman"/>
                <w:sz w:val="24"/>
                <w:szCs w:val="24"/>
              </w:rPr>
              <m:t>∆</m:t>
            </m:r>
          </m:e>
          <m:sub>
            <m:r>
              <w:rPr>
                <w:rFonts w:ascii="Cambria Math" w:hAnsi="Cambria Math" w:cs="Times New Roman"/>
                <w:sz w:val="24"/>
                <w:szCs w:val="24"/>
              </w:rPr>
              <m:t>E</m:t>
            </m:r>
          </m:sub>
        </m:sSub>
      </m:oMath>
      <w:r w:rsidRPr="00DD2823">
        <w:rPr>
          <w:rFonts w:ascii="Times New Roman" w:hAnsi="Times New Roman" w:cs="Times New Roman"/>
          <w:sz w:val="24"/>
          <w:szCs w:val="24"/>
        </w:rPr>
        <w:t>) occur at pre-defined rates.</w:t>
      </w:r>
    </w:p>
    <w:p w:rsidR="0061627F" w:rsidRDefault="0061627F" w:rsidP="0061627F">
      <w:pPr>
        <w:spacing w:before="100" w:after="0" w:line="480" w:lineRule="auto"/>
        <w:rPr>
          <w:rFonts w:ascii="Times New Roman" w:hAnsi="Times New Roman" w:cs="Times New Roman"/>
          <w:sz w:val="24"/>
          <w:szCs w:val="24"/>
        </w:rPr>
      </w:pPr>
      <w:r>
        <w:rPr>
          <w:rFonts w:ascii="Times New Roman" w:hAnsi="Times New Roman" w:cs="Times New Roman"/>
          <w:sz w:val="24"/>
          <w:szCs w:val="24"/>
        </w:rPr>
        <w:t>T</w:t>
      </w:r>
      <w:r w:rsidRPr="0065764D">
        <w:rPr>
          <w:rFonts w:ascii="Times New Roman" w:hAnsi="Times New Roman" w:cs="Times New Roman"/>
          <w:sz w:val="24"/>
          <w:szCs w:val="24"/>
        </w:rPr>
        <w:t>he model is described as follows,</w:t>
      </w:r>
    </w:p>
    <w:p w:rsidR="0061627F" w:rsidRPr="0065764D" w:rsidRDefault="0061627F" w:rsidP="0061627F">
      <w:pPr>
        <w:spacing w:before="100" w:after="0" w:line="480" w:lineRule="auto"/>
        <w:rPr>
          <w:rFonts w:ascii="Times New Roman" w:hAnsi="Times New Roman" w:cs="Times New Roman"/>
          <w:sz w:val="24"/>
          <w:szCs w:val="24"/>
        </w:rPr>
      </w:pPr>
      <w:r w:rsidRPr="0065764D">
        <w:rPr>
          <w:rFonts w:ascii="Times New Roman" w:hAnsi="Times New Roman" w:cs="Times New Roman"/>
          <w:sz w:val="24"/>
          <w:szCs w:val="24"/>
        </w:rPr>
        <w:tab/>
      </w:r>
      <w:r w:rsidRPr="0065764D">
        <w:rPr>
          <w:rFonts w:ascii="Times New Roman" w:hAnsi="Times New Roman" w:cs="Times New Roman"/>
          <w:sz w:val="24"/>
          <w:szCs w:val="24"/>
        </w:rPr>
        <w:tab/>
      </w:r>
      <w:r w:rsidRPr="0065764D">
        <w:rPr>
          <w:rFonts w:ascii="Times New Roman" w:hAnsi="Times New Roman" w:cs="Times New Roman"/>
          <w:sz w:val="24"/>
          <w:szCs w:val="24"/>
        </w:rPr>
        <w:tab/>
      </w:r>
      <w:r w:rsidRPr="0065764D">
        <w:rPr>
          <w:rFonts w:ascii="Times New Roman" w:hAnsi="Times New Roman" w:cs="Times New Roman"/>
          <w:sz w:val="24"/>
          <w:szCs w:val="24"/>
        </w:rPr>
        <w:tab/>
      </w:r>
      <m:oMath>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Cambria Math" w:cs="Times New Roman"/>
            <w:sz w:val="24"/>
            <w:szCs w:val="24"/>
          </w:rPr>
          <m:t>t</m:t>
        </m:r>
        <m:r>
          <w:rPr>
            <w:rFonts w:ascii="Cambria Math" w:hAnsi="Times New Roman" w:cs="Times New Roman"/>
            <w:sz w:val="24"/>
            <w:szCs w:val="24"/>
          </w:rPr>
          <m:t xml:space="preserve">+1) = </m:t>
        </m:r>
        <m:r>
          <w:rPr>
            <w:rFonts w:ascii="Cambria Math" w:hAnsi="Cambria Math" w:cs="Times New Roman"/>
            <w:sz w:val="24"/>
            <w:szCs w:val="24"/>
          </w:rPr>
          <m:t>A</m:t>
        </m:r>
        <m:r>
          <w:rPr>
            <w:rFonts w:ascii="Times New Roman" w:hAnsi="Cambria Math" w:cs="Times New Roman"/>
            <w:sz w:val="24"/>
            <w:szCs w:val="24"/>
          </w:rPr>
          <m:t>*</m:t>
        </m:r>
        <m:r>
          <w:rPr>
            <w:rFonts w:ascii="Cambria Math" w:hAnsi="Times New Roman" w:cs="Times New Roman"/>
            <w:sz w:val="24"/>
            <w:szCs w:val="24"/>
          </w:rPr>
          <m:t xml:space="preserve"> </m:t>
        </m:r>
        <m:r>
          <w:rPr>
            <w:rFonts w:ascii="Cambria Math" w:hAnsi="Cambria Math" w:cs="Times New Roman"/>
            <w:sz w:val="24"/>
            <w:szCs w:val="24"/>
          </w:rPr>
          <m:t>n</m:t>
        </m:r>
        <m:r>
          <w:rPr>
            <w:rFonts w:ascii="Cambria Math" w:hAnsi="Times New Roman" w:cs="Times New Roman"/>
            <w:sz w:val="24"/>
            <w:szCs w:val="24"/>
          </w:rPr>
          <m:t>(</m:t>
        </m:r>
        <m:r>
          <w:rPr>
            <w:rFonts w:ascii="Cambria Math" w:hAnsi="Cambria Math" w:cs="Times New Roman"/>
            <w:sz w:val="24"/>
            <w:szCs w:val="24"/>
          </w:rPr>
          <m:t>t</m:t>
        </m:r>
        <m:r>
          <w:rPr>
            <w:rFonts w:ascii="Cambria Math" w:hAnsi="Times New Roman" w:cs="Times New Roman"/>
            <w:sz w:val="24"/>
            <w:szCs w:val="24"/>
          </w:rPr>
          <m:t>)</m:t>
        </m:r>
      </m:oMath>
      <w:r w:rsidRPr="0065764D">
        <w:rPr>
          <w:rFonts w:ascii="Times New Roman" w:hAnsi="Times New Roman" w:cs="Times New Roman"/>
          <w:sz w:val="24"/>
          <w:szCs w:val="24"/>
        </w:rPr>
        <w:tab/>
      </w:r>
      <w:r w:rsidRPr="0065764D">
        <w:rPr>
          <w:rFonts w:ascii="Times New Roman" w:hAnsi="Times New Roman" w:cs="Times New Roman"/>
          <w:sz w:val="24"/>
          <w:szCs w:val="24"/>
        </w:rPr>
        <w:tab/>
      </w:r>
      <w:r w:rsidRPr="0065764D">
        <w:rPr>
          <w:rFonts w:ascii="Times New Roman" w:hAnsi="Times New Roman" w:cs="Times New Roman"/>
          <w:sz w:val="24"/>
          <w:szCs w:val="24"/>
        </w:rPr>
        <w:tab/>
      </w:r>
      <w:r w:rsidRPr="0065764D">
        <w:rPr>
          <w:rFonts w:ascii="Times New Roman" w:hAnsi="Times New Roman" w:cs="Times New Roman"/>
          <w:sz w:val="24"/>
          <w:szCs w:val="24"/>
        </w:rPr>
        <w:tab/>
      </w:r>
      <w:r w:rsidRPr="0065764D">
        <w:rPr>
          <w:rFonts w:ascii="Times New Roman" w:hAnsi="Times New Roman" w:cs="Times New Roman"/>
          <w:sz w:val="24"/>
          <w:szCs w:val="24"/>
        </w:rPr>
        <w:tab/>
        <w:t>(1)</w:t>
      </w:r>
    </w:p>
    <w:p w:rsidR="0061627F" w:rsidRPr="0065764D" w:rsidRDefault="0061627F" w:rsidP="0061627F">
      <w:pPr>
        <w:spacing w:before="100" w:after="0" w:line="480" w:lineRule="auto"/>
        <w:rPr>
          <w:rFonts w:ascii="Times New Roman" w:hAnsi="Times New Roman" w:cs="Times New Roman"/>
          <w:sz w:val="24"/>
          <w:szCs w:val="24"/>
        </w:rPr>
      </w:pPr>
      <w:proofErr w:type="gramStart"/>
      <w:r w:rsidRPr="0065764D">
        <w:rPr>
          <w:rFonts w:ascii="Times New Roman" w:hAnsi="Times New Roman" w:cs="Times New Roman"/>
          <w:sz w:val="24"/>
          <w:szCs w:val="24"/>
        </w:rPr>
        <w:t>where</w:t>
      </w:r>
      <w:proofErr w:type="gramEnd"/>
      <w:r w:rsidRPr="0065764D">
        <w:rPr>
          <w:rFonts w:ascii="Times New Roman" w:hAnsi="Times New Roman" w:cs="Times New Roman"/>
          <w:sz w:val="24"/>
          <w:szCs w:val="24"/>
        </w:rPr>
        <w:t xml:space="preserve"> the state vector </w:t>
      </w:r>
      <m:oMath>
        <m:r>
          <w:rPr>
            <w:rFonts w:ascii="Cambria Math" w:hAnsi="Cambria Math" w:cs="Times New Roman"/>
            <w:sz w:val="24"/>
            <w:szCs w:val="24"/>
          </w:rPr>
          <m:t>n</m:t>
        </m:r>
        <m:r>
          <w:rPr>
            <w:rFonts w:ascii="Cambria Math" w:hAnsi="Times New Roman" w:cs="Times New Roman"/>
            <w:sz w:val="24"/>
            <w:szCs w:val="24"/>
          </w:rPr>
          <m:t>(</m:t>
        </m:r>
        <m:r>
          <w:rPr>
            <w:rFonts w:ascii="Cambria Math" w:hAnsi="Cambria Math" w:cs="Times New Roman"/>
            <w:sz w:val="24"/>
            <w:szCs w:val="24"/>
          </w:rPr>
          <m:t>t</m:t>
        </m:r>
        <m:r>
          <w:rPr>
            <w:rFonts w:ascii="Cambria Math" w:hAnsi="Times New Roman" w:cs="Times New Roman"/>
            <w:sz w:val="24"/>
            <w:szCs w:val="24"/>
          </w:rPr>
          <m:t xml:space="preserve">) = </m:t>
        </m:r>
        <m:sSup>
          <m:sSupPr>
            <m:ctrlPr>
              <w:rPr>
                <w:rFonts w:ascii="Cambria Math" w:hAnsi="Times New Roman" w:cs="Times New Roman"/>
                <w:i/>
                <w:sz w:val="24"/>
                <w:szCs w:val="24"/>
              </w:rPr>
            </m:ctrlPr>
          </m:sSupPr>
          <m:e>
            <m:r>
              <w:rPr>
                <w:rFonts w:ascii="Cambria Math" w:hAnsi="Times New Roman" w:cs="Times New Roman"/>
                <w:sz w:val="24"/>
                <w:szCs w:val="24"/>
              </w:rPr>
              <m:t>(</m:t>
            </m:r>
            <m:r>
              <w:rPr>
                <w:rFonts w:ascii="Cambria Math" w:hAnsi="Cambria Math" w:cs="Times New Roman"/>
                <w:sz w:val="24"/>
                <w:szCs w:val="24"/>
              </w:rPr>
              <m:t>D</m:t>
            </m:r>
            <m:r>
              <w:rPr>
                <w:rFonts w:ascii="Cambria Math" w:hAnsi="Times New Roman" w:cs="Times New Roman"/>
                <w:sz w:val="24"/>
                <w:szCs w:val="24"/>
              </w:rPr>
              <m:t>)</m:t>
            </m:r>
          </m:e>
          <m:sup>
            <m:r>
              <w:rPr>
                <w:rFonts w:ascii="Cambria Math" w:hAnsi="Cambria Math" w:cs="Times New Roman"/>
                <w:sz w:val="24"/>
                <w:szCs w:val="24"/>
              </w:rPr>
              <m:t>T</m:t>
            </m:r>
          </m:sup>
        </m:sSup>
      </m:oMath>
      <w:r w:rsidRPr="0065764D">
        <w:rPr>
          <w:rFonts w:ascii="Times New Roman" w:hAnsi="Times New Roman" w:cs="Times New Roman"/>
          <w:i/>
          <w:sz w:val="24"/>
          <w:szCs w:val="24"/>
        </w:rPr>
        <w:t xml:space="preserve">, </w:t>
      </w:r>
      <w:r w:rsidRPr="0065764D">
        <w:rPr>
          <w:rFonts w:ascii="Times New Roman" w:hAnsi="Times New Roman" w:cs="Times New Roman"/>
          <w:sz w:val="24"/>
          <w:szCs w:val="24"/>
        </w:rPr>
        <w:t xml:space="preserve">the density of seeds in the soil seedbank at time </w:t>
      </w:r>
      <m:oMath>
        <m:r>
          <w:rPr>
            <w:rFonts w:ascii="Cambria Math" w:hAnsi="Cambria Math" w:cs="Times New Roman"/>
            <w:sz w:val="24"/>
            <w:szCs w:val="24"/>
          </w:rPr>
          <m:t>t</m:t>
        </m:r>
      </m:oMath>
      <w:r w:rsidRPr="0065764D">
        <w:rPr>
          <w:rFonts w:ascii="Times New Roman" w:hAnsi="Times New Roman" w:cs="Times New Roman"/>
          <w:sz w:val="24"/>
          <w:szCs w:val="24"/>
        </w:rPr>
        <w:t xml:space="preserve">, </w:t>
      </w:r>
      <m:oMath>
        <m:r>
          <w:rPr>
            <w:rFonts w:ascii="Cambria Math" w:hAnsi="Cambria Math" w:cs="Times New Roman"/>
            <w:sz w:val="24"/>
            <w:szCs w:val="24"/>
          </w:rPr>
          <m:t>n</m:t>
        </m:r>
        <m:r>
          <w:rPr>
            <w:rFonts w:ascii="Cambria Math" w:hAnsi="Times New Roman" w:cs="Times New Roman"/>
            <w:sz w:val="24"/>
            <w:szCs w:val="24"/>
          </w:rPr>
          <m:t>(</m:t>
        </m:r>
        <m:r>
          <w:rPr>
            <w:rFonts w:ascii="Cambria Math" w:hAnsi="Cambria Math" w:cs="Times New Roman"/>
            <w:sz w:val="24"/>
            <w:szCs w:val="24"/>
          </w:rPr>
          <m:t>t</m:t>
        </m:r>
        <m:r>
          <w:rPr>
            <w:rFonts w:ascii="Cambria Math" w:hAnsi="Times New Roman" w:cs="Times New Roman"/>
            <w:sz w:val="24"/>
            <w:szCs w:val="24"/>
          </w:rPr>
          <m:t xml:space="preserve">+1) </m:t>
        </m:r>
      </m:oMath>
      <w:r w:rsidRPr="0065764D">
        <w:rPr>
          <w:rFonts w:ascii="Times New Roman" w:hAnsi="Times New Roman" w:cs="Times New Roman"/>
          <w:sz w:val="24"/>
          <w:szCs w:val="24"/>
        </w:rPr>
        <w:t xml:space="preserve">is the state vector at the next time step </w:t>
      </w:r>
      <m:oMath>
        <m:r>
          <w:rPr>
            <w:rFonts w:ascii="Cambria Math" w:hAnsi="Cambria Math" w:cs="Times New Roman"/>
            <w:sz w:val="24"/>
            <w:szCs w:val="24"/>
          </w:rPr>
          <m:t>t</m:t>
        </m:r>
        <m:r>
          <w:rPr>
            <w:rFonts w:ascii="Cambria Math" w:hAnsi="Times New Roman" w:cs="Times New Roman"/>
            <w:sz w:val="24"/>
            <w:szCs w:val="24"/>
          </w:rPr>
          <m:t>+1</m:t>
        </m:r>
      </m:oMath>
      <w:r>
        <w:rPr>
          <w:rFonts w:ascii="Times New Roman" w:hAnsi="Times New Roman" w:cs="Times New Roman"/>
          <w:sz w:val="24"/>
          <w:szCs w:val="24"/>
        </w:rPr>
        <w:t xml:space="preserve"> </w:t>
      </w:r>
      <w:r w:rsidRPr="0065764D">
        <w:rPr>
          <w:rFonts w:ascii="Times New Roman" w:hAnsi="Times New Roman" w:cs="Times New Roman"/>
          <w:sz w:val="24"/>
          <w:szCs w:val="24"/>
        </w:rPr>
        <w:t xml:space="preserve">and </w:t>
      </w:r>
      <m:oMath>
        <m:r>
          <w:rPr>
            <w:rFonts w:ascii="Cambria Math" w:hAnsi="Cambria Math" w:cs="Times New Roman"/>
            <w:sz w:val="24"/>
            <w:szCs w:val="24"/>
          </w:rPr>
          <m:t>A</m:t>
        </m:r>
      </m:oMath>
      <w:r w:rsidRPr="0065764D">
        <w:rPr>
          <w:rFonts w:ascii="Times New Roman" w:hAnsi="Times New Roman" w:cs="Times New Roman"/>
          <w:sz w:val="24"/>
          <w:szCs w:val="24"/>
        </w:rPr>
        <w:t xml:space="preserve"> represents </w:t>
      </w:r>
      <w:r>
        <w:rPr>
          <w:rFonts w:ascii="Times New Roman" w:hAnsi="Times New Roman" w:cs="Times New Roman"/>
          <w:sz w:val="24"/>
          <w:szCs w:val="24"/>
        </w:rPr>
        <w:t xml:space="preserve">the various </w:t>
      </w:r>
      <w:r w:rsidRPr="0065764D">
        <w:rPr>
          <w:rFonts w:ascii="Times New Roman" w:hAnsi="Times New Roman" w:cs="Times New Roman"/>
          <w:sz w:val="24"/>
          <w:szCs w:val="24"/>
        </w:rPr>
        <w:t xml:space="preserve">transition coefficients that </w:t>
      </w:r>
      <w:r>
        <w:rPr>
          <w:rFonts w:ascii="Times New Roman" w:hAnsi="Times New Roman" w:cs="Times New Roman"/>
          <w:sz w:val="24"/>
          <w:szCs w:val="24"/>
        </w:rPr>
        <w:t>determine</w:t>
      </w:r>
      <w:r w:rsidRPr="0065764D">
        <w:rPr>
          <w:rFonts w:ascii="Times New Roman" w:hAnsi="Times New Roman" w:cs="Times New Roman"/>
          <w:sz w:val="24"/>
          <w:szCs w:val="24"/>
        </w:rPr>
        <w:t xml:space="preserve"> </w:t>
      </w:r>
      <w:r>
        <w:rPr>
          <w:rFonts w:ascii="Times New Roman" w:hAnsi="Times New Roman" w:cs="Times New Roman"/>
          <w:sz w:val="24"/>
          <w:szCs w:val="24"/>
        </w:rPr>
        <w:t xml:space="preserve">the transition </w:t>
      </w:r>
      <w:r w:rsidRPr="0065764D">
        <w:rPr>
          <w:rFonts w:ascii="Times New Roman" w:hAnsi="Times New Roman" w:cs="Times New Roman"/>
          <w:sz w:val="24"/>
          <w:szCs w:val="24"/>
        </w:rPr>
        <w:t xml:space="preserve">from seed to seed. In the context of this paper, </w:t>
      </w:r>
      <m:oMath>
        <m:r>
          <w:rPr>
            <w:rFonts w:ascii="Cambria Math" w:hAnsi="Cambria Math" w:cs="Times New Roman"/>
            <w:sz w:val="24"/>
            <w:szCs w:val="24"/>
          </w:rPr>
          <m:t>t</m:t>
        </m:r>
      </m:oMath>
      <w:r w:rsidRPr="0065764D">
        <w:rPr>
          <w:rFonts w:ascii="Times New Roman" w:hAnsi="Times New Roman" w:cs="Times New Roman"/>
          <w:sz w:val="24"/>
          <w:szCs w:val="24"/>
        </w:rPr>
        <w:t xml:space="preserve"> represents the time point immediately prior to seedling emergence in late spring. </w:t>
      </w:r>
    </w:p>
    <w:p w:rsidR="0061627F" w:rsidRDefault="0061627F" w:rsidP="0061627F">
      <w:pPr>
        <w:spacing w:before="100" w:after="0" w:line="480" w:lineRule="auto"/>
        <w:ind w:firstLine="720"/>
        <w:rPr>
          <w:rFonts w:ascii="Times New Roman" w:hAnsi="Times New Roman" w:cs="Times New Roman"/>
          <w:sz w:val="24"/>
          <w:szCs w:val="24"/>
        </w:rPr>
      </w:pPr>
      <w:r w:rsidRPr="0065764D">
        <w:rPr>
          <w:rFonts w:ascii="Times New Roman" w:hAnsi="Times New Roman" w:cs="Times New Roman"/>
          <w:sz w:val="24"/>
          <w:szCs w:val="24"/>
        </w:rPr>
        <w:t>The transition from seeds in the seedbank (</w:t>
      </w:r>
      <m:oMath>
        <m:r>
          <w:rPr>
            <w:rFonts w:ascii="Cambria Math" w:hAnsi="Cambria Math" w:cs="Times New Roman"/>
            <w:sz w:val="24"/>
            <w:szCs w:val="24"/>
          </w:rPr>
          <m:t>D</m:t>
        </m:r>
      </m:oMath>
      <w:r w:rsidRPr="0065764D">
        <w:rPr>
          <w:rFonts w:ascii="Times New Roman" w:hAnsi="Times New Roman" w:cs="Times New Roman"/>
          <w:sz w:val="24"/>
          <w:szCs w:val="24"/>
        </w:rPr>
        <w:t>) to emerged seedlings (</w:t>
      </w:r>
      <m:oMath>
        <m:r>
          <w:rPr>
            <w:rFonts w:ascii="Cambria Math" w:hAnsi="Cambria Math" w:cs="Times New Roman"/>
            <w:sz w:val="24"/>
            <w:szCs w:val="24"/>
          </w:rPr>
          <m:t>E</m:t>
        </m:r>
      </m:oMath>
      <w:r w:rsidRPr="0065764D">
        <w:rPr>
          <w:rFonts w:ascii="Times New Roman" w:hAnsi="Times New Roman" w:cs="Times New Roman"/>
          <w:sz w:val="24"/>
          <w:szCs w:val="24"/>
        </w:rPr>
        <w:t xml:space="preserve">) for each genotype (SS, RS or RR) for the </w:t>
      </w:r>
      <m:oMath>
        <m:r>
          <w:rPr>
            <w:rFonts w:ascii="Cambria Math" w:hAnsi="Cambria Math" w:cs="Times New Roman"/>
            <w:sz w:val="24"/>
            <w:szCs w:val="24"/>
          </w:rPr>
          <m:t>i</m:t>
        </m:r>
      </m:oMath>
      <w:proofErr w:type="gramStart"/>
      <w:r w:rsidRPr="0065764D">
        <w:rPr>
          <w:rFonts w:ascii="Times New Roman" w:hAnsi="Times New Roman" w:cs="Times New Roman"/>
          <w:sz w:val="24"/>
          <w:szCs w:val="24"/>
          <w:vertAlign w:val="superscript"/>
        </w:rPr>
        <w:t>th</w:t>
      </w:r>
      <w:proofErr w:type="gramEnd"/>
      <w:r w:rsidRPr="0065764D">
        <w:rPr>
          <w:rFonts w:ascii="Times New Roman" w:hAnsi="Times New Roman" w:cs="Times New Roman"/>
          <w:sz w:val="24"/>
          <w:szCs w:val="24"/>
          <w:vertAlign w:val="superscript"/>
        </w:rPr>
        <w:t xml:space="preserve"> </w:t>
      </w:r>
      <w:r w:rsidRPr="0065764D">
        <w:rPr>
          <w:rFonts w:ascii="Times New Roman" w:hAnsi="Times New Roman" w:cs="Times New Roman"/>
          <w:sz w:val="24"/>
          <w:szCs w:val="24"/>
        </w:rPr>
        <w:t>cohort is given by,</w:t>
      </w:r>
    </w:p>
    <w:p w:rsidR="0061627F" w:rsidRPr="0065764D" w:rsidRDefault="00B14E48" w:rsidP="0061627F">
      <w:pPr>
        <w:spacing w:before="100" w:after="0" w:line="480" w:lineRule="auto"/>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2" o:spid="_x0000_s1026" type="#_x0000_t32" style="position:absolute;margin-left:156.65pt;margin-top:11.25pt;width:15.6pt;height:0;z-index:251660288;visibility:visible;mso-wrap-distance-top:-3e-5mm;mso-wrap-distance-bottom:-3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" strokeweight=".25pt">
            <v:stroke endarrow="block" endarrowlength="short"/>
          </v:shape>
        </w:pict>
      </w:r>
      <w:r w:rsidR="0061627F" w:rsidRPr="0065764D">
        <w:rPr>
          <w:rFonts w:ascii="Times New Roman" w:hAnsi="Times New Roman" w:cs="Times New Roman"/>
          <w:sz w:val="24"/>
          <w:szCs w:val="24"/>
        </w:rPr>
        <w:t xml:space="preserve">                 </w:t>
      </w:r>
      <w:r w:rsidR="0061627F">
        <w:rPr>
          <w:rFonts w:ascii="Times New Roman" w:hAnsi="Times New Roman" w:cs="Times New Roman"/>
          <w:sz w:val="24"/>
          <w:szCs w:val="24"/>
        </w:rPr>
        <w:t xml:space="preserve">                   </w:t>
      </w:r>
      <w:r w:rsidR="0061627F" w:rsidRPr="0065764D">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seeds</m:t>
            </m:r>
          </m:sub>
        </m:sSub>
      </m:oMath>
      <w:r w:rsidR="0061627F" w:rsidRPr="0065764D">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seedlings</m:t>
            </m:r>
          </m:sub>
        </m:sSub>
      </m:oMath>
      <w:r w:rsidR="0061627F" w:rsidRPr="0065764D">
        <w:rPr>
          <w:rFonts w:ascii="Times New Roman" w:hAnsi="Times New Roman" w:cs="Times New Roman"/>
          <w:sz w:val="24"/>
          <w:szCs w:val="24"/>
        </w:rPr>
        <w:t xml:space="preserve"> = </w:t>
      </w:r>
      <m:oMath>
        <m:r>
          <w:rPr>
            <w:rFonts w:ascii="Cambria Math" w:hAnsi="Cambria Math"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seeds</m:t>
            </m:r>
          </m:sub>
        </m:sSub>
        <m:r>
          <w:rPr>
            <w:rFonts w:ascii="Times New Roman" w:hAnsi="Cambria Math" w:cs="Times New Roman"/>
            <w:sz w:val="24"/>
            <w:szCs w:val="24"/>
          </w:rPr>
          <m:t>*</m:t>
        </m:r>
      </m:oMath>
      <w:r w:rsidR="0061627F" w:rsidRPr="0065764D">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p</m:t>
            </m:r>
          </m:sub>
        </m:sSub>
      </m:oMath>
      <w:r w:rsidR="0061627F" w:rsidRPr="0065764D">
        <w:rPr>
          <w:rFonts w:ascii="Times New Roman" w:hAnsi="Times New Roman" w:cs="Times New Roman"/>
          <w:sz w:val="24"/>
          <w:szCs w:val="24"/>
        </w:rPr>
        <w:t>*</w:t>
      </w:r>
      <m:oMath>
        <m:sSub>
          <m:sSubPr>
            <m:ctrlPr>
              <w:rPr>
                <w:rFonts w:ascii="Cambria Math" w:hAnsi="Times New Roman" w:cs="Times New Roman"/>
                <w:i/>
                <w:sz w:val="24"/>
                <w:szCs w:val="24"/>
              </w:rPr>
            </m:ctrlPr>
          </m:sSubPr>
          <m:e>
            <m:r>
              <w:rPr>
                <w:rFonts w:ascii="Cambria Math" w:hAnsi="Cambria Math" w:cs="Times New Roman"/>
                <w:sz w:val="24"/>
                <w:szCs w:val="24"/>
              </w:rPr>
              <m:t>Se</m:t>
            </m:r>
          </m:e>
          <m:sub>
            <m:r>
              <w:rPr>
                <w:rFonts w:ascii="Cambria Math" w:hAnsi="Cambria Math" w:cs="Times New Roman"/>
                <w:sz w:val="24"/>
                <w:szCs w:val="24"/>
              </w:rPr>
              <m:t>i</m:t>
            </m:r>
          </m:sub>
        </m:sSub>
      </m:oMath>
      <w:r w:rsidR="0061627F" w:rsidRPr="0065764D">
        <w:rPr>
          <w:rFonts w:ascii="Times New Roman" w:hAnsi="Times New Roman" w:cs="Times New Roman"/>
          <w:sz w:val="24"/>
          <w:szCs w:val="24"/>
        </w:rPr>
        <w:tab/>
      </w:r>
      <w:r w:rsidR="0061627F" w:rsidRPr="0065764D">
        <w:rPr>
          <w:rFonts w:ascii="Times New Roman" w:hAnsi="Times New Roman" w:cs="Times New Roman"/>
          <w:sz w:val="24"/>
          <w:szCs w:val="24"/>
        </w:rPr>
        <w:tab/>
      </w:r>
      <w:r w:rsidR="0061627F">
        <w:rPr>
          <w:rFonts w:ascii="Times New Roman" w:hAnsi="Times New Roman" w:cs="Times New Roman"/>
          <w:sz w:val="24"/>
          <w:szCs w:val="24"/>
        </w:rPr>
        <w:tab/>
      </w:r>
      <w:r w:rsidR="0061627F" w:rsidRPr="0065764D">
        <w:rPr>
          <w:rFonts w:ascii="Times New Roman" w:hAnsi="Times New Roman" w:cs="Times New Roman"/>
          <w:sz w:val="24"/>
          <w:szCs w:val="24"/>
        </w:rPr>
        <w:tab/>
        <w:t>(2)</w:t>
      </w:r>
    </w:p>
    <w:p w:rsidR="0061627F" w:rsidRPr="0065764D" w:rsidRDefault="0061627F" w:rsidP="0061627F">
      <w:pPr>
        <w:spacing w:before="100" w:after="0" w:line="480" w:lineRule="auto"/>
        <w:rPr>
          <w:rFonts w:ascii="Times New Roman" w:hAnsi="Times New Roman" w:cs="Times New Roman"/>
          <w:sz w:val="24"/>
          <w:szCs w:val="24"/>
        </w:rPr>
      </w:pPr>
      <w:proofErr w:type="gramStart"/>
      <w:r w:rsidRPr="0065764D">
        <w:rPr>
          <w:rFonts w:ascii="Times New Roman" w:hAnsi="Times New Roman" w:cs="Times New Roman"/>
          <w:sz w:val="24"/>
          <w:szCs w:val="24"/>
        </w:rPr>
        <w:t>where</w:t>
      </w:r>
      <w:proofErr w:type="gramEnd"/>
      <w:r w:rsidRPr="0065764D">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p</m:t>
            </m:r>
          </m:sub>
        </m:sSub>
      </m:oMath>
      <w:r w:rsidRPr="0065764D">
        <w:rPr>
          <w:rFonts w:ascii="Times New Roman" w:hAnsi="Times New Roman" w:cs="Times New Roman"/>
          <w:sz w:val="24"/>
          <w:szCs w:val="24"/>
        </w:rPr>
        <w:t xml:space="preserve"> is the annual emergence proportion, and </w:t>
      </w:r>
      <m:oMath>
        <m:sSub>
          <m:sSubPr>
            <m:ctrlPr>
              <w:rPr>
                <w:rFonts w:ascii="Cambria Math" w:hAnsi="Times New Roman" w:cs="Times New Roman"/>
                <w:i/>
                <w:sz w:val="24"/>
                <w:szCs w:val="24"/>
              </w:rPr>
            </m:ctrlPr>
          </m:sSubPr>
          <m:e>
            <m:r>
              <w:rPr>
                <w:rFonts w:ascii="Cambria Math" w:hAnsi="Cambria Math" w:cs="Times New Roman"/>
                <w:sz w:val="24"/>
                <w:szCs w:val="24"/>
              </w:rPr>
              <m:t>Se</m:t>
            </m:r>
          </m:e>
          <m:sub>
            <m:r>
              <w:rPr>
                <w:rFonts w:ascii="Cambria Math" w:hAnsi="Cambria Math" w:cs="Times New Roman"/>
                <w:sz w:val="24"/>
                <w:szCs w:val="24"/>
              </w:rPr>
              <m:t>i</m:t>
            </m:r>
          </m:sub>
        </m:sSub>
        <m:r>
          <w:rPr>
            <w:rFonts w:ascii="Cambria Math" w:hAnsi="Times New Roman" w:cs="Times New Roman"/>
            <w:sz w:val="24"/>
            <w:szCs w:val="24"/>
          </w:rPr>
          <m:t xml:space="preserve"> </m:t>
        </m:r>
      </m:oMath>
      <w:r w:rsidRPr="0065764D">
        <w:rPr>
          <w:rFonts w:ascii="Times New Roman" w:hAnsi="Times New Roman" w:cs="Times New Roman"/>
          <w:sz w:val="24"/>
          <w:szCs w:val="24"/>
        </w:rPr>
        <w:t xml:space="preserve">is the seedling emergence proportion for the </w:t>
      </w:r>
      <m:oMath>
        <m:r>
          <w:rPr>
            <w:rFonts w:ascii="Cambria Math" w:hAnsi="Cambria Math" w:cs="Times New Roman"/>
            <w:sz w:val="24"/>
            <w:szCs w:val="24"/>
          </w:rPr>
          <m:t>i</m:t>
        </m:r>
      </m:oMath>
      <w:r w:rsidRPr="0065764D">
        <w:rPr>
          <w:rFonts w:ascii="Times New Roman" w:hAnsi="Times New Roman" w:cs="Times New Roman"/>
          <w:sz w:val="24"/>
          <w:szCs w:val="24"/>
          <w:vertAlign w:val="superscript"/>
        </w:rPr>
        <w:t>th</w:t>
      </w:r>
      <w:r w:rsidRPr="0065764D">
        <w:rPr>
          <w:rFonts w:ascii="Times New Roman" w:hAnsi="Times New Roman" w:cs="Times New Roman"/>
          <w:sz w:val="24"/>
          <w:szCs w:val="24"/>
        </w:rPr>
        <w:t xml:space="preserve"> cohort.  The transition from seedlings (</w:t>
      </w:r>
      <m:oMath>
        <m:r>
          <w:rPr>
            <w:rFonts w:ascii="Cambria Math" w:hAnsi="Cambria Math" w:cs="Times New Roman"/>
            <w:sz w:val="24"/>
            <w:szCs w:val="24"/>
          </w:rPr>
          <m:t>E</m:t>
        </m:r>
      </m:oMath>
      <w:r w:rsidRPr="0065764D">
        <w:rPr>
          <w:rFonts w:ascii="Times New Roman" w:hAnsi="Times New Roman" w:cs="Times New Roman"/>
          <w:sz w:val="24"/>
          <w:szCs w:val="24"/>
        </w:rPr>
        <w:t>) to mature plants (</w:t>
      </w:r>
      <m:oMath>
        <m:r>
          <w:rPr>
            <w:rFonts w:ascii="Cambria Math" w:hAnsi="Cambria Math" w:cs="Times New Roman"/>
            <w:sz w:val="24"/>
            <w:szCs w:val="24"/>
          </w:rPr>
          <m:t>M</m:t>
        </m:r>
      </m:oMath>
      <w:r w:rsidRPr="0065764D">
        <w:rPr>
          <w:rFonts w:ascii="Times New Roman" w:hAnsi="Times New Roman" w:cs="Times New Roman"/>
          <w:sz w:val="24"/>
          <w:szCs w:val="24"/>
        </w:rPr>
        <w:t xml:space="preserve">) is described as, </w:t>
      </w:r>
    </w:p>
    <w:p w:rsidR="0061627F" w:rsidRPr="0065764D" w:rsidRDefault="00B14E48" w:rsidP="0061627F">
      <w:pPr>
        <w:spacing w:before="100" w:after="0" w:line="480" w:lineRule="auto"/>
        <w:rPr>
          <w:rFonts w:ascii="Times New Roman" w:hAnsi="Times New Roman" w:cs="Times New Roman"/>
          <w:sz w:val="24"/>
          <w:szCs w:val="24"/>
        </w:rPr>
      </w:pPr>
      <w:r>
        <w:rPr>
          <w:rFonts w:ascii="Times New Roman" w:hAnsi="Times New Roman" w:cs="Times New Roman"/>
          <w:noProof/>
          <w:sz w:val="24"/>
          <w:szCs w:val="24"/>
        </w:rPr>
        <w:pict>
          <v:shape id="AutoShape 3" o:spid="_x0000_s1027" type="#_x0000_t32" style="position:absolute;margin-left:174.35pt;margin-top:11.35pt;width:15.6pt;height:0;z-index:251661312;visibility:visible;mso-wrap-distance-top:-3e-5mm;mso-wrap-distance-bottom:-3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" strokeweight=".25pt">
            <v:stroke endarrow="block" endarrowlength="short"/>
          </v:shape>
        </w:pict>
      </w:r>
      <w:r w:rsidR="0061627F" w:rsidRPr="0065764D">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seedlings</m:t>
            </m:r>
          </m:sub>
        </m:sSub>
      </m:oMath>
      <w:r w:rsidR="0061627F" w:rsidRPr="0065764D">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mature</m:t>
            </m:r>
            <m:r>
              <w:rPr>
                <w:rFonts w:ascii="Cambria Math" w:hAnsi="Times New Roman" w:cs="Times New Roman"/>
                <w:sz w:val="24"/>
                <w:szCs w:val="24"/>
              </w:rPr>
              <m:t xml:space="preserve"> </m:t>
            </m:r>
          </m:sub>
        </m:sSub>
      </m:oMath>
      <w:r w:rsidR="0061627F" w:rsidRPr="0065764D">
        <w:rPr>
          <w:rFonts w:ascii="Times New Roman" w:hAnsi="Times New Roman" w:cs="Times New Roman"/>
          <w:sz w:val="24"/>
          <w:szCs w:val="24"/>
        </w:rPr>
        <w:t xml:space="preserve"> = </w:t>
      </w:r>
      <m:oMath>
        <m:sSub>
          <m:sSubPr>
            <m:ctrlPr>
              <w:rPr>
                <w:rFonts w:ascii="Cambria Math" w:hAnsi="Times New Roman" w:cs="Times New Roman"/>
                <w:i/>
                <w:sz w:val="24"/>
                <w:szCs w:val="24"/>
              </w:rPr>
            </m:ctrlPr>
          </m:sSubPr>
          <m:e>
            <m:r>
              <w:rPr>
                <w:rFonts w:ascii="Cambria Math" w:hAnsi="Cambria Math" w:cs="Times New Roman"/>
                <w:sz w:val="24"/>
                <w:szCs w:val="24"/>
              </w:rPr>
              <m:t xml:space="preserve"> E</m:t>
            </m:r>
          </m:e>
          <m:sub>
            <m:r>
              <w:rPr>
                <w:rFonts w:ascii="Cambria Math" w:hAnsi="Cambria Math" w:cs="Times New Roman"/>
                <w:sz w:val="24"/>
                <w:szCs w:val="24"/>
              </w:rPr>
              <m:t>seedlings</m:t>
            </m:r>
          </m:sub>
        </m:sSub>
        <m:r>
          <w:rPr>
            <w:rFonts w:ascii="Times New Roman" w:hAnsi="Cambria Math" w:cs="Times New Roman"/>
            <w:sz w:val="24"/>
            <w:szCs w:val="24"/>
          </w:rPr>
          <m:t>*</m:t>
        </m:r>
      </m:oMath>
      <w:r w:rsidR="0061627F" w:rsidRPr="0065764D">
        <w:rPr>
          <w:rFonts w:ascii="Times New Roman" w:hAnsi="Times New Roman" w:cs="Times New Roman"/>
          <w:sz w:val="24"/>
          <w:szCs w:val="24"/>
        </w:rPr>
        <w:t xml:space="preserve"> </w:t>
      </w:r>
      <m:oMath>
        <m:r>
          <w:rPr>
            <w:rFonts w:ascii="Cambria Math" w:hAnsi="Times New Roman" w:cs="Times New Roman"/>
            <w:sz w:val="24"/>
            <w:szCs w:val="24"/>
          </w:rPr>
          <m:t>(1</m:t>
        </m:r>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Ce</m:t>
            </m:r>
          </m:e>
          <m:sub>
            <m:r>
              <w:rPr>
                <w:rFonts w:ascii="Cambria Math" w:hAnsi="Cambria Math" w:cs="Times New Roman"/>
                <w:sz w:val="24"/>
                <w:szCs w:val="24"/>
              </w:rPr>
              <m:t>i</m:t>
            </m:r>
          </m:sub>
        </m:sSub>
        <m:r>
          <w:rPr>
            <w:rFonts w:ascii="Cambria Math" w:hAnsi="Times New Roman" w:cs="Times New Roman"/>
            <w:sz w:val="24"/>
            <w:szCs w:val="24"/>
          </w:rPr>
          <m:t>)</m:t>
        </m:r>
      </m:oMath>
      <w:r w:rsidR="0061627F" w:rsidRPr="0065764D">
        <w:rPr>
          <w:rFonts w:ascii="Times New Roman" w:hAnsi="Times New Roman" w:cs="Times New Roman"/>
          <w:sz w:val="24"/>
          <w:szCs w:val="24"/>
        </w:rPr>
        <w:t>*</w:t>
      </w:r>
      <m:oMath>
        <m:sSub>
          <m:sSubPr>
            <m:ctrlPr>
              <w:rPr>
                <w:rFonts w:ascii="Cambria Math" w:hAnsi="Times New Roman" w:cs="Times New Roman"/>
                <w:i/>
                <w:sz w:val="24"/>
                <w:szCs w:val="24"/>
              </w:rPr>
            </m:ctrlPr>
          </m:sSubPr>
          <m:e>
            <m:r>
              <w:rPr>
                <w:rFonts w:ascii="Cambria Math" w:hAnsi="Cambria Math" w:cs="Times New Roman"/>
                <w:sz w:val="24"/>
                <w:szCs w:val="24"/>
              </w:rPr>
              <m:t>Ss</m:t>
            </m:r>
          </m:e>
          <m:sub>
            <m:r>
              <w:rPr>
                <w:rFonts w:ascii="Cambria Math" w:hAnsi="Cambria Math" w:cs="Times New Roman"/>
                <w:sz w:val="24"/>
                <w:szCs w:val="24"/>
              </w:rPr>
              <m:t>i</m:t>
            </m:r>
          </m:sub>
        </m:sSub>
      </m:oMath>
      <w:r w:rsidR="0061627F" w:rsidRPr="0065764D">
        <w:rPr>
          <w:rFonts w:ascii="Times New Roman" w:hAnsi="Times New Roman" w:cs="Times New Roman"/>
          <w:sz w:val="24"/>
          <w:szCs w:val="24"/>
        </w:rPr>
        <w:tab/>
      </w:r>
      <w:r w:rsidR="0061627F" w:rsidRPr="0065764D">
        <w:rPr>
          <w:rFonts w:ascii="Times New Roman" w:hAnsi="Times New Roman" w:cs="Times New Roman"/>
          <w:sz w:val="24"/>
          <w:szCs w:val="24"/>
        </w:rPr>
        <w:tab/>
        <w:t>(3)</w:t>
      </w:r>
    </w:p>
    <w:p w:rsidR="0061627F" w:rsidRPr="0065764D" w:rsidRDefault="0061627F" w:rsidP="0061627F">
      <w:pPr>
        <w:spacing w:before="100" w:after="0" w:line="480" w:lineRule="auto"/>
        <w:rPr>
          <w:rFonts w:ascii="Times New Roman" w:hAnsi="Times New Roman" w:cs="Times New Roman"/>
          <w:sz w:val="24"/>
          <w:szCs w:val="24"/>
        </w:rPr>
      </w:pPr>
      <w:proofErr w:type="gramStart"/>
      <w:r w:rsidRPr="0065764D">
        <w:rPr>
          <w:rFonts w:ascii="Times New Roman" w:hAnsi="Times New Roman" w:cs="Times New Roman"/>
          <w:sz w:val="24"/>
          <w:szCs w:val="24"/>
        </w:rPr>
        <w:lastRenderedPageBreak/>
        <w:t>where</w:t>
      </w:r>
      <w:proofErr w:type="gramEnd"/>
      <w:r w:rsidRPr="0065764D">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Ce</m:t>
            </m:r>
          </m:e>
          <m:sub>
            <m:r>
              <w:rPr>
                <w:rFonts w:ascii="Cambria Math" w:hAnsi="Cambria Math" w:cs="Times New Roman"/>
                <w:sz w:val="24"/>
                <w:szCs w:val="24"/>
              </w:rPr>
              <m:t>i</m:t>
            </m:r>
          </m:sub>
        </m:sSub>
      </m:oMath>
      <w:r w:rsidRPr="0065764D">
        <w:rPr>
          <w:rFonts w:ascii="Times New Roman" w:hAnsi="Times New Roman" w:cs="Times New Roman"/>
          <w:sz w:val="24"/>
          <w:szCs w:val="24"/>
        </w:rPr>
        <w:t xml:space="preserve"> is the efficacy of different management options and </w:t>
      </w:r>
      <m:oMath>
        <m:sSub>
          <m:sSubPr>
            <m:ctrlPr>
              <w:rPr>
                <w:rFonts w:ascii="Cambria Math" w:hAnsi="Times New Roman" w:cs="Times New Roman"/>
                <w:i/>
                <w:sz w:val="24"/>
                <w:szCs w:val="24"/>
              </w:rPr>
            </m:ctrlPr>
          </m:sSubPr>
          <m:e>
            <m:r>
              <w:rPr>
                <w:rFonts w:ascii="Cambria Math" w:hAnsi="Cambria Math" w:cs="Times New Roman"/>
                <w:sz w:val="24"/>
                <w:szCs w:val="24"/>
              </w:rPr>
              <m:t>Ss</m:t>
            </m:r>
          </m:e>
          <m:sub>
            <m:r>
              <w:rPr>
                <w:rFonts w:ascii="Cambria Math" w:hAnsi="Cambria Math" w:cs="Times New Roman"/>
                <w:sz w:val="24"/>
                <w:szCs w:val="24"/>
              </w:rPr>
              <m:t>i</m:t>
            </m:r>
          </m:sub>
        </m:sSub>
      </m:oMath>
      <w:r>
        <w:rPr>
          <w:rFonts w:ascii="Times New Roman" w:hAnsi="Times New Roman" w:cs="Times New Roman"/>
          <w:sz w:val="24"/>
          <w:szCs w:val="24"/>
        </w:rPr>
        <w:t xml:space="preserve"> </w:t>
      </w:r>
      <w:r w:rsidRPr="0065764D">
        <w:rPr>
          <w:rFonts w:ascii="Times New Roman" w:hAnsi="Times New Roman" w:cs="Times New Roman"/>
          <w:sz w:val="24"/>
          <w:szCs w:val="24"/>
        </w:rPr>
        <w:t>is the density-dependent survival of barnyardgrass seedlings. The following equation represents the transition from mature plants (</w:t>
      </w:r>
      <m:oMath>
        <m:r>
          <w:rPr>
            <w:rFonts w:ascii="Cambria Math" w:hAnsi="Cambria Math" w:cs="Times New Roman"/>
            <w:sz w:val="24"/>
            <w:szCs w:val="24"/>
          </w:rPr>
          <m:t>M</m:t>
        </m:r>
      </m:oMath>
      <w:r w:rsidRPr="0065764D">
        <w:rPr>
          <w:rFonts w:ascii="Times New Roman" w:hAnsi="Times New Roman" w:cs="Times New Roman"/>
          <w:sz w:val="24"/>
          <w:szCs w:val="24"/>
        </w:rPr>
        <w:t>) to seedbank population (</w:t>
      </w:r>
      <m:oMath>
        <m:r>
          <w:rPr>
            <w:rFonts w:ascii="Cambria Math" w:hAnsi="Cambria Math" w:cs="Times New Roman"/>
            <w:sz w:val="24"/>
            <w:szCs w:val="24"/>
          </w:rPr>
          <m:t>D</m:t>
        </m:r>
      </m:oMath>
      <w:r w:rsidRPr="0065764D">
        <w:rPr>
          <w:rFonts w:ascii="Times New Roman" w:hAnsi="Times New Roman" w:cs="Times New Roman"/>
          <w:sz w:val="24"/>
          <w:szCs w:val="24"/>
        </w:rPr>
        <w:t>).</w:t>
      </w:r>
    </w:p>
    <w:p w:rsidR="0061627F" w:rsidRPr="0065764D" w:rsidRDefault="00B14E48" w:rsidP="0061627F">
      <w:pPr>
        <w:spacing w:before="100" w:after="0" w:line="480" w:lineRule="auto"/>
        <w:rPr>
          <w:rFonts w:ascii="Times New Roman" w:hAnsi="Times New Roman" w:cs="Times New Roman"/>
          <w:sz w:val="24"/>
          <w:szCs w:val="24"/>
        </w:rPr>
      </w:pPr>
      <w:r>
        <w:rPr>
          <w:rFonts w:ascii="Times New Roman" w:hAnsi="Times New Roman" w:cs="Times New Roman"/>
          <w:noProof/>
          <w:sz w:val="24"/>
          <w:szCs w:val="24"/>
        </w:rPr>
        <w:pict>
          <v:shape id="AutoShape 4" o:spid="_x0000_s1028" type="#_x0000_t32" style="position:absolute;margin-left:97.65pt;margin-top:10.85pt;width:15.6pt;height:0;z-index:251658240;visibility:visible;mso-wrap-distance-top:-3e-5mm;mso-wrap-distance-bottom:-3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" strokeweight=".25pt">
            <v:stroke endarrow="block" endarrowlength="short"/>
          </v:shape>
        </w:pict>
      </w:r>
      <w:r w:rsidR="0061627F" w:rsidRPr="0065764D">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mature</m:t>
            </m:r>
            <m:r>
              <w:rPr>
                <w:rFonts w:ascii="Cambria Math" w:hAnsi="Times New Roman" w:cs="Times New Roman"/>
                <w:sz w:val="24"/>
                <w:szCs w:val="24"/>
              </w:rPr>
              <m:t xml:space="preserve"> </m:t>
            </m:r>
          </m:sub>
        </m:sSub>
      </m:oMath>
      <w:r w:rsidR="0061627F" w:rsidRPr="0065764D">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seeds</m:t>
            </m:r>
          </m:sub>
        </m:sSub>
      </m:oMath>
      <w:r w:rsidR="0061627F" w:rsidRPr="0065764D">
        <w:rPr>
          <w:rFonts w:ascii="Times New Roman" w:hAnsi="Times New Roman" w:cs="Times New Roman"/>
          <w:sz w:val="24"/>
          <w:szCs w:val="24"/>
        </w:rPr>
        <w:t xml:space="preserve"> =</w:t>
      </w:r>
      <w:r w:rsidR="0061627F">
        <w:rPr>
          <w:rFonts w:ascii="Times New Roman" w:hAnsi="Times New Roman" w:cs="Times New Roman"/>
          <w:sz w:val="24"/>
          <w:szCs w:val="24"/>
        </w:rPr>
        <w:t xml:space="preserve"> </w:t>
      </w:r>
      <w:r w:rsidR="0061627F" w:rsidRPr="0065764D">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mature</m:t>
            </m:r>
          </m:sub>
        </m:sSub>
        <m:r>
          <w:rPr>
            <w:rFonts w:ascii="Times New Roman" w:hAnsi="Cambria Math" w:cs="Times New Roman"/>
            <w:sz w:val="24"/>
            <w:szCs w:val="24"/>
          </w:rPr>
          <m:t>*</m:t>
        </m:r>
        <m:d>
          <m:dPr>
            <m:begChr m:val="["/>
            <m:endChr m:val="]"/>
            <m:ctrlPr>
              <w:rPr>
                <w:rFonts w:ascii="Cambria Math" w:hAnsi="Times New Roman" w:cs="Times New Roman"/>
                <w:i/>
                <w:sz w:val="24"/>
                <w:szCs w:val="24"/>
              </w:rPr>
            </m:ctrlPr>
          </m:dPr>
          <m:e>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i</m:t>
                </m:r>
                <m:r>
                  <w:rPr>
                    <w:rFonts w:ascii="Cambria Math" w:hAnsi="Times New Roman" w:cs="Times New Roman"/>
                    <w:sz w:val="24"/>
                    <w:szCs w:val="24"/>
                  </w:rPr>
                  <m:t>=1</m:t>
                </m:r>
              </m:sub>
              <m:sup>
                <m:r>
                  <w:rPr>
                    <w:rFonts w:ascii="Cambria Math" w:hAnsi="Times New Roman" w:cs="Times New Roman"/>
                    <w:sz w:val="24"/>
                    <w:szCs w:val="24"/>
                  </w:rPr>
                  <m:t>7</m:t>
                </m:r>
              </m:sup>
              <m:e>
                <m:sSub>
                  <m:sSubPr>
                    <m:ctrlPr>
                      <w:rPr>
                        <w:rFonts w:ascii="Cambria Math" w:hAnsi="Times New Roman" w:cs="Times New Roman"/>
                        <w:i/>
                        <w:sz w:val="24"/>
                        <w:szCs w:val="24"/>
                      </w:rPr>
                    </m:ctrlPr>
                  </m:sSubPr>
                  <m:e>
                    <m:r>
                      <w:rPr>
                        <w:rFonts w:ascii="Cambria Math" w:hAnsi="Cambria Math" w:cs="Times New Roman"/>
                        <w:sz w:val="24"/>
                        <w:szCs w:val="24"/>
                      </w:rPr>
                      <m:t>Fd</m:t>
                    </m:r>
                  </m:e>
                  <m:sub>
                    <m:r>
                      <w:rPr>
                        <w:rFonts w:ascii="Cambria Math" w:hAnsi="Cambria Math" w:cs="Times New Roman"/>
                        <w:sz w:val="24"/>
                        <w:szCs w:val="24"/>
                      </w:rPr>
                      <m:t>i</m:t>
                    </m:r>
                  </m:sub>
                </m:sSub>
                <m:r>
                  <w:rPr>
                    <w:rFonts w:ascii="Times New Roman" w:hAnsi="Cambria Math" w:cs="Times New Roman"/>
                    <w:sz w:val="24"/>
                    <w:szCs w:val="24"/>
                  </w:rPr>
                  <m:t>*</m:t>
                </m:r>
              </m:e>
            </m:nary>
            <m:d>
              <m:dPr>
                <m:ctrlPr>
                  <w:rPr>
                    <w:rFonts w:ascii="Cambria Math" w:hAnsi="Times New Roman" w:cs="Times New Roman"/>
                    <w:i/>
                    <w:sz w:val="24"/>
                    <w:szCs w:val="24"/>
                  </w:rPr>
                </m:ctrlPr>
              </m:dPr>
              <m:e>
                <m:r>
                  <w:rPr>
                    <w:rFonts w:ascii="Cambria Math" w:hAnsi="Times New Roman" w:cs="Times New Roman"/>
                    <w:sz w:val="24"/>
                    <w:szCs w:val="24"/>
                  </w:rPr>
                  <m:t>1</m:t>
                </m:r>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Fe</m:t>
                    </m:r>
                  </m:e>
                  <m:sub>
                    <m:r>
                      <w:rPr>
                        <w:rFonts w:ascii="Cambria Math" w:hAnsi="Cambria Math" w:cs="Times New Roman"/>
                        <w:sz w:val="24"/>
                        <w:szCs w:val="24"/>
                      </w:rPr>
                      <m:t>i</m:t>
                    </m:r>
                  </m:sub>
                </m:sSub>
              </m:e>
            </m:d>
          </m:e>
        </m:d>
        <m:r>
          <w:rPr>
            <w:rFonts w:ascii="Times New Roman"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v</m:t>
            </m:r>
          </m:sub>
        </m:sSub>
        <m:r>
          <w:rPr>
            <w:rFonts w:ascii="Times New Roman" w:hAnsi="Cambria Math" w:cs="Times New Roman"/>
            <w:sz w:val="24"/>
            <w:szCs w:val="24"/>
          </w:rPr>
          <m:t>*</m:t>
        </m:r>
        <m:r>
          <w:rPr>
            <w:rFonts w:ascii="Cambria Math" w:hAnsi="Times New Roman" w:cs="Times New Roman"/>
            <w:sz w:val="24"/>
            <w:szCs w:val="24"/>
          </w:rPr>
          <m:t>(1</m:t>
        </m:r>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D</m:t>
            </m:r>
          </m:e>
          <m:sub>
            <m:r>
              <w:rPr>
                <w:rFonts w:ascii="Times New Roman" w:hAnsi="Cambria Math" w:cs="Times New Roman"/>
                <w:sz w:val="24"/>
                <w:szCs w:val="24"/>
              </w:rPr>
              <m:t>h</m:t>
            </m:r>
          </m:sub>
        </m:sSub>
        <m:r>
          <w:rPr>
            <w:rFonts w:ascii="Cambria Math" w:hAnsi="Times New Roman" w:cs="Times New Roman"/>
            <w:sz w:val="24"/>
            <w:szCs w:val="24"/>
          </w:rPr>
          <m:t>)</m:t>
        </m:r>
      </m:oMath>
      <w:r w:rsidR="0061627F" w:rsidRPr="0065764D">
        <w:rPr>
          <w:rFonts w:ascii="Times New Roman" w:hAnsi="Times New Roman" w:cs="Times New Roman"/>
          <w:sz w:val="24"/>
          <w:szCs w:val="24"/>
        </w:rPr>
        <w:tab/>
        <w:t>(4)</w:t>
      </w:r>
    </w:p>
    <w:p w:rsidR="008C4075" w:rsidRDefault="0061627F" w:rsidP="0061627F">
      <w:pPr>
        <w:spacing w:line="480" w:lineRule="auto"/>
        <w:rPr>
          <w:rFonts w:ascii="Times New Roman" w:hAnsi="Times New Roman" w:cs="Times New Roman"/>
          <w:sz w:val="24"/>
          <w:szCs w:val="24"/>
        </w:rPr>
      </w:pPr>
      <w:proofErr w:type="gramStart"/>
      <w:r w:rsidRPr="0065764D">
        <w:rPr>
          <w:rFonts w:ascii="Times New Roman" w:hAnsi="Times New Roman" w:cs="Times New Roman"/>
          <w:sz w:val="24"/>
          <w:szCs w:val="24"/>
        </w:rPr>
        <w:t>where</w:t>
      </w:r>
      <w:proofErr w:type="gramEnd"/>
      <w:r w:rsidRPr="0065764D">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Fd</m:t>
            </m:r>
          </m:e>
          <m:sub>
            <m:r>
              <w:rPr>
                <w:rFonts w:ascii="Cambria Math" w:hAnsi="Cambria Math" w:cs="Times New Roman"/>
                <w:sz w:val="24"/>
                <w:szCs w:val="24"/>
              </w:rPr>
              <m:t>i</m:t>
            </m:r>
          </m:sub>
        </m:sSub>
      </m:oMath>
      <w:r w:rsidRPr="0065764D">
        <w:rPr>
          <w:rFonts w:ascii="Times New Roman" w:hAnsi="Times New Roman" w:cs="Times New Roman"/>
          <w:sz w:val="24"/>
          <w:szCs w:val="24"/>
        </w:rPr>
        <w:t xml:space="preserve">is the density-dependent fecundity for the </w:t>
      </w:r>
      <m:oMath>
        <m:r>
          <w:rPr>
            <w:rFonts w:ascii="Cambria Math" w:hAnsi="Cambria Math" w:cs="Times New Roman"/>
            <w:sz w:val="24"/>
            <w:szCs w:val="24"/>
          </w:rPr>
          <m:t>i</m:t>
        </m:r>
      </m:oMath>
      <w:r w:rsidRPr="0065764D">
        <w:rPr>
          <w:rFonts w:ascii="Times New Roman" w:hAnsi="Times New Roman" w:cs="Times New Roman"/>
          <w:sz w:val="24"/>
          <w:szCs w:val="24"/>
          <w:vertAlign w:val="superscript"/>
        </w:rPr>
        <w:t>th</w:t>
      </w:r>
      <w:r w:rsidRPr="0065764D">
        <w:rPr>
          <w:rFonts w:ascii="Times New Roman" w:hAnsi="Times New Roman" w:cs="Times New Roman"/>
          <w:sz w:val="24"/>
          <w:szCs w:val="24"/>
        </w:rPr>
        <w:t xml:space="preserve"> cohort, </w:t>
      </w:r>
      <m:oMath>
        <m:sSub>
          <m:sSubPr>
            <m:ctrlPr>
              <w:rPr>
                <w:rFonts w:ascii="Cambria Math" w:hAnsi="Times New Roman" w:cs="Times New Roman"/>
                <w:i/>
                <w:sz w:val="24"/>
                <w:szCs w:val="24"/>
              </w:rPr>
            </m:ctrlPr>
          </m:sSubPr>
          <m:e>
            <m:r>
              <w:rPr>
                <w:rFonts w:ascii="Cambria Math" w:hAnsi="Cambria Math" w:cs="Times New Roman"/>
                <w:sz w:val="24"/>
                <w:szCs w:val="24"/>
              </w:rPr>
              <m:t>Fe</m:t>
            </m:r>
          </m:e>
          <m:sub>
            <m:r>
              <w:rPr>
                <w:rFonts w:ascii="Cambria Math" w:hAnsi="Cambria Math" w:cs="Times New Roman"/>
                <w:sz w:val="24"/>
                <w:szCs w:val="24"/>
              </w:rPr>
              <m:t>i</m:t>
            </m:r>
          </m:sub>
        </m:sSub>
      </m:oMath>
      <w:r w:rsidRPr="0065764D">
        <w:rPr>
          <w:rFonts w:ascii="Times New Roman" w:hAnsi="Times New Roman" w:cs="Times New Roman"/>
          <w:sz w:val="24"/>
          <w:szCs w:val="24"/>
        </w:rPr>
        <w:t xml:space="preserve"> is the proportional reduction in fecundity in response to delayed emergence in cotton. The total number of seeds produced is the summation of seed output for all (</w:t>
      </w:r>
      <m:oMath>
        <m:r>
          <w:rPr>
            <w:rFonts w:ascii="Cambria Math" w:hAnsi="Cambria Math" w:cs="Times New Roman"/>
            <w:sz w:val="24"/>
            <w:szCs w:val="24"/>
          </w:rPr>
          <m:t>i</m:t>
        </m:r>
      </m:oMath>
      <w:r w:rsidRPr="0065764D">
        <w:rPr>
          <w:rFonts w:ascii="Times New Roman" w:hAnsi="Times New Roman" w:cs="Times New Roman"/>
          <w:sz w:val="24"/>
          <w:szCs w:val="24"/>
        </w:rPr>
        <w:t>=1 to</w:t>
      </w:r>
      <w:r>
        <w:rPr>
          <w:rFonts w:ascii="Times New Roman" w:hAnsi="Times New Roman" w:cs="Times New Roman"/>
          <w:sz w:val="24"/>
          <w:szCs w:val="24"/>
        </w:rPr>
        <w:t xml:space="preserve"> </w:t>
      </w:r>
      <w:r w:rsidRPr="0065764D">
        <w:rPr>
          <w:rFonts w:ascii="Times New Roman" w:hAnsi="Times New Roman" w:cs="Times New Roman"/>
          <w:sz w:val="24"/>
          <w:szCs w:val="24"/>
        </w:rPr>
        <w:t>7) cohorts. The final number of viable seeds added to the seedbank at the end of each cycle is dependent on the viability of the freshly produced seeds (</w:t>
      </w:r>
      <m:oMath>
        <m:sSub>
          <m:sSubPr>
            <m:ctrlPr>
              <w:rPr>
                <w:rFonts w:ascii="Cambria Math" w:hAnsi="Times New Roman"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v</m:t>
            </m:r>
          </m:sub>
        </m:sSub>
      </m:oMath>
      <w:r w:rsidRPr="0065764D">
        <w:rPr>
          <w:rFonts w:ascii="Times New Roman" w:hAnsi="Times New Roman" w:cs="Times New Roman"/>
          <w:sz w:val="24"/>
          <w:szCs w:val="24"/>
        </w:rPr>
        <w:t xml:space="preserve">) and </w:t>
      </w:r>
      <w:r>
        <w:rPr>
          <w:rFonts w:ascii="Times New Roman" w:hAnsi="Times New Roman" w:cs="Times New Roman"/>
          <w:sz w:val="24"/>
          <w:szCs w:val="24"/>
        </w:rPr>
        <w:t xml:space="preserve">on subsequent </w:t>
      </w:r>
      <w:r w:rsidRPr="0065764D">
        <w:rPr>
          <w:rFonts w:ascii="Times New Roman" w:hAnsi="Times New Roman" w:cs="Times New Roman"/>
          <w:sz w:val="24"/>
          <w:szCs w:val="24"/>
        </w:rPr>
        <w:t>seed loss due to herbivory, decay and loss in viability (</w:t>
      </w:r>
      <m:oMath>
        <m:sSub>
          <m:sSubPr>
            <m:ctrlPr>
              <w:rPr>
                <w:rFonts w:ascii="Cambria Math" w:hAnsi="Times New Roman" w:cs="Times New Roman"/>
                <w:i/>
                <w:sz w:val="24"/>
                <w:szCs w:val="24"/>
              </w:rPr>
            </m:ctrlPr>
          </m:sSubPr>
          <m:e>
            <m:r>
              <w:rPr>
                <w:rFonts w:ascii="Cambria Math" w:hAnsi="Cambria Math" w:cs="Times New Roman"/>
                <w:sz w:val="24"/>
                <w:szCs w:val="24"/>
              </w:rPr>
              <m:t>D</m:t>
            </m:r>
          </m:e>
          <m:sub>
            <m:r>
              <w:rPr>
                <w:rFonts w:ascii="Times New Roman" w:hAnsi="Cambria Math" w:cs="Times New Roman"/>
                <w:sz w:val="24"/>
                <w:szCs w:val="24"/>
              </w:rPr>
              <m:t>h</m:t>
            </m:r>
          </m:sub>
        </m:sSub>
      </m:oMath>
      <w:r w:rsidRPr="0065764D">
        <w:rPr>
          <w:rFonts w:ascii="Times New Roman" w:hAnsi="Times New Roman" w:cs="Times New Roman"/>
          <w:sz w:val="24"/>
          <w:szCs w:val="24"/>
        </w:rPr>
        <w:t>) prior to replenishing the seedbank.</w:t>
      </w:r>
    </w:p>
    <w:p w:rsidR="00FB4E48" w:rsidRDefault="00FB4E48" w:rsidP="00FB4E48">
      <w:pPr>
        <w:spacing w:before="100" w:after="0" w:line="480" w:lineRule="auto"/>
        <w:ind w:firstLine="720"/>
        <w:rPr>
          <w:rFonts w:ascii="Times New Roman" w:hAnsi="Times New Roman" w:cs="Times New Roman"/>
          <w:sz w:val="24"/>
          <w:szCs w:val="24"/>
        </w:rPr>
      </w:pPr>
      <w:r w:rsidRPr="0065764D">
        <w:rPr>
          <w:rFonts w:ascii="Times New Roman" w:hAnsi="Times New Roman" w:cs="Times New Roman"/>
          <w:sz w:val="24"/>
          <w:szCs w:val="24"/>
        </w:rPr>
        <w:t xml:space="preserve">Several sub-models were used to sufficiently describe complex transition coefficients, which include emergence proportion for the </w:t>
      </w:r>
      <m:oMath>
        <m:r>
          <w:rPr>
            <w:rFonts w:ascii="Cambria Math" w:hAnsi="Cambria Math" w:cs="Times New Roman"/>
            <w:sz w:val="24"/>
            <w:szCs w:val="24"/>
          </w:rPr>
          <m:t>i</m:t>
        </m:r>
      </m:oMath>
      <w:proofErr w:type="gramStart"/>
      <w:r w:rsidRPr="0065764D">
        <w:rPr>
          <w:rFonts w:ascii="Times New Roman" w:hAnsi="Times New Roman" w:cs="Times New Roman"/>
          <w:sz w:val="24"/>
          <w:szCs w:val="24"/>
          <w:vertAlign w:val="superscript"/>
        </w:rPr>
        <w:t>th</w:t>
      </w:r>
      <w:proofErr w:type="gramEnd"/>
      <w:r w:rsidRPr="0065764D">
        <w:rPr>
          <w:rFonts w:ascii="Times New Roman" w:hAnsi="Times New Roman" w:cs="Times New Roman"/>
          <w:sz w:val="24"/>
          <w:szCs w:val="24"/>
        </w:rPr>
        <w:t xml:space="preserve"> cohort (</w:t>
      </w:r>
      <m:oMath>
        <m:sSub>
          <m:sSubPr>
            <m:ctrlPr>
              <w:rPr>
                <w:rFonts w:ascii="Cambria Math" w:hAnsi="Times New Roman" w:cs="Times New Roman"/>
                <w:i/>
                <w:sz w:val="24"/>
                <w:szCs w:val="24"/>
                <w:vertAlign w:val="subscript"/>
              </w:rPr>
            </m:ctrlPr>
          </m:sSubPr>
          <m:e>
            <m:r>
              <w:rPr>
                <w:rFonts w:ascii="Cambria Math" w:hAnsi="Cambria Math" w:cs="Times New Roman"/>
                <w:sz w:val="24"/>
                <w:szCs w:val="24"/>
                <w:vertAlign w:val="subscript"/>
              </w:rPr>
              <m:t>Se</m:t>
            </m:r>
          </m:e>
          <m:sub>
            <m:r>
              <w:rPr>
                <w:rFonts w:ascii="Cambria Math" w:hAnsi="Cambria Math" w:cs="Times New Roman"/>
                <w:sz w:val="24"/>
                <w:szCs w:val="24"/>
                <w:vertAlign w:val="subscript"/>
              </w:rPr>
              <m:t>i</m:t>
            </m:r>
          </m:sub>
        </m:sSub>
      </m:oMath>
      <w:r w:rsidRPr="0065764D">
        <w:rPr>
          <w:rFonts w:ascii="Times New Roman" w:hAnsi="Times New Roman" w:cs="Times New Roman"/>
          <w:sz w:val="24"/>
          <w:szCs w:val="24"/>
        </w:rPr>
        <w:t>), density-dependent seedling survival (</w:t>
      </w:r>
      <m:oMath>
        <m:sSub>
          <m:sSubPr>
            <m:ctrlPr>
              <w:rPr>
                <w:rFonts w:ascii="Cambria Math" w:hAnsi="Times New Roman" w:cs="Times New Roman"/>
                <w:i/>
                <w:sz w:val="24"/>
                <w:szCs w:val="24"/>
              </w:rPr>
            </m:ctrlPr>
          </m:sSubPr>
          <m:e>
            <m:r>
              <w:rPr>
                <w:rFonts w:ascii="Cambria Math" w:hAnsi="Cambria Math" w:cs="Times New Roman"/>
                <w:sz w:val="24"/>
                <w:szCs w:val="24"/>
              </w:rPr>
              <m:t>Ss</m:t>
            </m:r>
          </m:e>
          <m:sub>
            <m:r>
              <w:rPr>
                <w:rFonts w:ascii="Cambria Math" w:hAnsi="Cambria Math" w:cs="Times New Roman"/>
                <w:sz w:val="24"/>
                <w:szCs w:val="24"/>
              </w:rPr>
              <m:t>i</m:t>
            </m:r>
          </m:sub>
        </m:sSub>
      </m:oMath>
      <w:r w:rsidRPr="0065764D">
        <w:rPr>
          <w:rFonts w:ascii="Times New Roman" w:hAnsi="Times New Roman" w:cs="Times New Roman"/>
          <w:sz w:val="24"/>
          <w:szCs w:val="24"/>
        </w:rPr>
        <w:t>) and fecundity (</w:t>
      </w:r>
      <m:oMath>
        <m:sSub>
          <m:sSubPr>
            <m:ctrlPr>
              <w:rPr>
                <w:rFonts w:ascii="Cambria Math" w:hAnsi="Times New Roman" w:cs="Times New Roman"/>
                <w:i/>
                <w:sz w:val="24"/>
                <w:szCs w:val="24"/>
              </w:rPr>
            </m:ctrlPr>
          </m:sSubPr>
          <m:e>
            <m:r>
              <w:rPr>
                <w:rFonts w:ascii="Cambria Math" w:hAnsi="Cambria Math" w:cs="Times New Roman"/>
                <w:sz w:val="24"/>
                <w:szCs w:val="24"/>
              </w:rPr>
              <m:t>Fd</m:t>
            </m:r>
          </m:e>
          <m:sub>
            <m:r>
              <w:rPr>
                <w:rFonts w:ascii="Cambria Math" w:hAnsi="Cambria Math" w:cs="Times New Roman"/>
                <w:sz w:val="24"/>
                <w:szCs w:val="24"/>
              </w:rPr>
              <m:t>i</m:t>
            </m:r>
          </m:sub>
        </m:sSub>
      </m:oMath>
      <w:r w:rsidRPr="0065764D">
        <w:rPr>
          <w:rFonts w:ascii="Times New Roman" w:hAnsi="Times New Roman" w:cs="Times New Roman"/>
          <w:sz w:val="24"/>
          <w:szCs w:val="24"/>
        </w:rPr>
        <w:t xml:space="preserve">) for the </w:t>
      </w:r>
      <m:oMath>
        <m:r>
          <w:rPr>
            <w:rFonts w:ascii="Cambria Math" w:hAnsi="Cambria Math" w:cs="Times New Roman"/>
            <w:sz w:val="24"/>
            <w:szCs w:val="24"/>
          </w:rPr>
          <m:t>i</m:t>
        </m:r>
      </m:oMath>
      <w:r w:rsidRPr="0065764D">
        <w:rPr>
          <w:rFonts w:ascii="Times New Roman" w:hAnsi="Times New Roman" w:cs="Times New Roman"/>
          <w:sz w:val="24"/>
          <w:szCs w:val="24"/>
          <w:vertAlign w:val="superscript"/>
        </w:rPr>
        <w:t>th</w:t>
      </w:r>
      <w:r w:rsidRPr="0065764D">
        <w:rPr>
          <w:rFonts w:ascii="Times New Roman" w:hAnsi="Times New Roman" w:cs="Times New Roman"/>
          <w:sz w:val="24"/>
          <w:szCs w:val="24"/>
        </w:rPr>
        <w:t xml:space="preserve"> cohort and proportional reduction in fecundity in response to delayed emergence in crop (</w:t>
      </w:r>
      <m:oMath>
        <m:sSub>
          <m:sSubPr>
            <m:ctrlPr>
              <w:rPr>
                <w:rFonts w:ascii="Cambria Math" w:hAnsi="Times New Roman" w:cs="Times New Roman"/>
                <w:i/>
                <w:sz w:val="24"/>
                <w:szCs w:val="24"/>
              </w:rPr>
            </m:ctrlPr>
          </m:sSubPr>
          <m:e>
            <m:r>
              <w:rPr>
                <w:rFonts w:ascii="Cambria Math" w:hAnsi="Cambria Math" w:cs="Times New Roman"/>
                <w:sz w:val="24"/>
                <w:szCs w:val="24"/>
              </w:rPr>
              <m:t>Fe</m:t>
            </m:r>
          </m:e>
          <m:sub>
            <m:r>
              <w:rPr>
                <w:rFonts w:ascii="Cambria Math" w:hAnsi="Cambria Math" w:cs="Times New Roman"/>
                <w:sz w:val="24"/>
                <w:szCs w:val="24"/>
              </w:rPr>
              <m:t>i</m:t>
            </m:r>
          </m:sub>
        </m:sSub>
      </m:oMath>
      <w:r w:rsidRPr="0065764D">
        <w:rPr>
          <w:rFonts w:ascii="Times New Roman" w:hAnsi="Times New Roman" w:cs="Times New Roman"/>
          <w:sz w:val="24"/>
          <w:szCs w:val="24"/>
        </w:rPr>
        <w:t>). Seedling emergence proportion for each cohort as percent of total recruit</w:t>
      </w:r>
      <w:r>
        <w:rPr>
          <w:rFonts w:ascii="Times New Roman" w:hAnsi="Times New Roman" w:cs="Times New Roman"/>
          <w:sz w:val="24"/>
          <w:szCs w:val="24"/>
        </w:rPr>
        <w:t>ment was predicted using a four-</w:t>
      </w:r>
      <w:r w:rsidRPr="0065764D">
        <w:rPr>
          <w:rFonts w:ascii="Times New Roman" w:hAnsi="Times New Roman" w:cs="Times New Roman"/>
          <w:sz w:val="24"/>
          <w:szCs w:val="24"/>
        </w:rPr>
        <w:t xml:space="preserve">parameter </w:t>
      </w:r>
      <w:proofErr w:type="spellStart"/>
      <w:r w:rsidRPr="0065764D">
        <w:rPr>
          <w:rFonts w:ascii="Times New Roman" w:hAnsi="Times New Roman" w:cs="Times New Roman"/>
          <w:sz w:val="24"/>
          <w:szCs w:val="24"/>
        </w:rPr>
        <w:t>Weibull</w:t>
      </w:r>
      <w:proofErr w:type="spellEnd"/>
      <w:r w:rsidRPr="0065764D">
        <w:rPr>
          <w:rFonts w:ascii="Times New Roman" w:hAnsi="Times New Roman" w:cs="Times New Roman"/>
          <w:sz w:val="24"/>
          <w:szCs w:val="24"/>
        </w:rPr>
        <w:t xml:space="preserve"> function (described in Bagavathiannan </w:t>
      </w:r>
      <w:r w:rsidRPr="00DC7470">
        <w:rPr>
          <w:rFonts w:ascii="Times New Roman" w:hAnsi="Times New Roman" w:cs="Times New Roman"/>
          <w:sz w:val="24"/>
          <w:szCs w:val="24"/>
        </w:rPr>
        <w:t>et al</w:t>
      </w:r>
      <w:r w:rsidRPr="0065764D">
        <w:rPr>
          <w:rFonts w:ascii="Times New Roman" w:hAnsi="Times New Roman" w:cs="Times New Roman"/>
          <w:sz w:val="24"/>
          <w:szCs w:val="24"/>
        </w:rPr>
        <w:t>. 201</w:t>
      </w:r>
      <w:r>
        <w:rPr>
          <w:rFonts w:ascii="Times New Roman" w:hAnsi="Times New Roman" w:cs="Times New Roman"/>
          <w:sz w:val="24"/>
          <w:szCs w:val="24"/>
        </w:rPr>
        <w:t>1</w:t>
      </w:r>
      <w:r w:rsidRPr="0065764D">
        <w:rPr>
          <w:rFonts w:ascii="Times New Roman" w:hAnsi="Times New Roman" w:cs="Times New Roman"/>
          <w:sz w:val="24"/>
          <w:szCs w:val="24"/>
        </w:rPr>
        <w:t xml:space="preserve">) as follows,  </w:t>
      </w:r>
    </w:p>
    <w:p w:rsidR="00FB4E48" w:rsidRPr="0065764D" w:rsidRDefault="00FB4E48" w:rsidP="00FB4E48">
      <w:pPr>
        <w:spacing w:before="100" w:after="0" w:line="480" w:lineRule="auto"/>
        <w:rPr>
          <w:rFonts w:ascii="Times New Roman" w:hAnsi="Times New Roman" w:cs="Times New Roman"/>
          <w:sz w:val="24"/>
          <w:szCs w:val="24"/>
        </w:rPr>
      </w:pPr>
      <w:r w:rsidRPr="0065764D">
        <w:rPr>
          <w:rFonts w:ascii="Times New Roman" w:hAnsi="Times New Roman" w:cs="Times New Roman"/>
          <w:sz w:val="24"/>
          <w:szCs w:val="24"/>
        </w:rPr>
        <w:tab/>
      </w:r>
      <w:r w:rsidRPr="0065764D">
        <w:rPr>
          <w:rFonts w:ascii="Times New Roman" w:hAnsi="Times New Roman" w:cs="Times New Roman"/>
          <w:sz w:val="24"/>
          <w:szCs w:val="24"/>
        </w:rPr>
        <w:tab/>
      </w:r>
      <w:r w:rsidRPr="0065764D">
        <w:rPr>
          <w:rFonts w:ascii="Times New Roman" w:hAnsi="Times New Roman" w:cs="Times New Roman"/>
          <w:sz w:val="24"/>
          <w:szCs w:val="24"/>
        </w:rPr>
        <w:tab/>
      </w:r>
      <w:r w:rsidRPr="0065764D">
        <w:rPr>
          <w:rFonts w:ascii="Times New Roman" w:hAnsi="Times New Roman" w:cs="Times New Roman"/>
          <w:sz w:val="24"/>
          <w:szCs w:val="24"/>
        </w:rPr>
        <w:tab/>
      </w:r>
      <m:oMath>
        <m:r>
          <w:rPr>
            <w:rFonts w:ascii="Cambria Math" w:hAnsi="Cambria Math" w:cs="Times New Roman"/>
            <w:sz w:val="24"/>
            <w:szCs w:val="24"/>
          </w:rPr>
          <m:t>Y</m:t>
        </m:r>
        <m:r>
          <w:rPr>
            <w:rFonts w:ascii="Cambria Math" w:hAnsi="Times New Roman" w:cs="Times New Roman"/>
            <w:sz w:val="24"/>
            <w:szCs w:val="24"/>
          </w:rPr>
          <m:t>=</m:t>
        </m:r>
        <m:r>
          <w:rPr>
            <w:rFonts w:ascii="Cambria Math" w:hAnsi="Cambria Math" w:cs="Times New Roman"/>
            <w:sz w:val="24"/>
            <w:szCs w:val="24"/>
          </w:rPr>
          <m:t>M</m:t>
        </m:r>
        <m:r>
          <w:rPr>
            <w:rFonts w:ascii="Cambria Math" w:hAnsi="Times New Roman" w:cs="Times New Roman"/>
            <w:sz w:val="24"/>
            <w:szCs w:val="24"/>
          </w:rPr>
          <m:t xml:space="preserve"> {1</m:t>
        </m:r>
        <m:r>
          <w:rPr>
            <w:rFonts w:ascii="Times New Roman" w:hAnsi="Times New Roman" w:cs="Times New Roman"/>
            <w:sz w:val="24"/>
            <w:szCs w:val="24"/>
          </w:rPr>
          <m:t>-</m:t>
        </m:r>
        <m:func>
          <m:funcPr>
            <m:ctrlPr>
              <w:rPr>
                <w:rFonts w:ascii="Cambria Math" w:hAnsi="Times New Roman" w:cs="Times New Roman"/>
                <w:sz w:val="24"/>
                <w:szCs w:val="24"/>
              </w:rPr>
            </m:ctrlPr>
          </m:funcPr>
          <m:fName>
            <m:r>
              <m:rPr>
                <m:sty m:val="p"/>
              </m:rPr>
              <w:rPr>
                <w:rFonts w:ascii="Cambria Math" w:hAnsi="Times New Roman" w:cs="Times New Roman"/>
                <w:sz w:val="24"/>
                <w:szCs w:val="24"/>
              </w:rPr>
              <m:t>exp</m:t>
            </m:r>
          </m:fName>
          <m:e>
            <m:d>
              <m:dPr>
                <m:begChr m:val="["/>
                <m:endChr m:val="]"/>
                <m:ctrlPr>
                  <w:rPr>
                    <w:rFonts w:ascii="Cambria Math" w:hAnsi="Times New Roman" w:cs="Times New Roman"/>
                    <w:i/>
                    <w:sz w:val="24"/>
                    <w:szCs w:val="24"/>
                  </w:rPr>
                </m:ctrlPr>
              </m:dPr>
              <m:e>
                <m:r>
                  <w:rPr>
                    <w:rFonts w:ascii="Times New Roman" w:hAnsi="Times New Roman" w:cs="Times New Roman"/>
                    <w:sz w:val="24"/>
                    <w:szCs w:val="24"/>
                  </w:rPr>
                  <m:t>-</m:t>
                </m:r>
                <m:r>
                  <w:rPr>
                    <w:rFonts w:ascii="Cambria Math" w:hAnsi="Cambria Math" w:cs="Times New Roman"/>
                    <w:sz w:val="24"/>
                    <w:szCs w:val="24"/>
                  </w:rPr>
                  <m:t>k</m:t>
                </m:r>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Times New Roman" w:cs="Times New Roman"/>
                        <w:sz w:val="24"/>
                        <w:szCs w:val="24"/>
                      </w:rPr>
                      <m:t>(</m:t>
                    </m:r>
                    <m:r>
                      <w:rPr>
                        <w:rFonts w:ascii="Cambria Math" w:hAnsi="Cambria Math" w:cs="Times New Roman"/>
                        <w:sz w:val="24"/>
                        <w:szCs w:val="24"/>
                      </w:rPr>
                      <m:t>x</m:t>
                    </m:r>
                    <m:r>
                      <w:rPr>
                        <w:rFonts w:ascii="Times New Roman" w:hAnsi="Times New Roman" w:cs="Times New Roman"/>
                        <w:sz w:val="24"/>
                        <w:szCs w:val="24"/>
                      </w:rPr>
                      <m:t>-</m:t>
                    </m:r>
                    <m:r>
                      <w:rPr>
                        <w:rFonts w:ascii="Cambria Math" w:hAnsi="Cambria Math" w:cs="Times New Roman"/>
                        <w:sz w:val="24"/>
                        <w:szCs w:val="24"/>
                      </w:rPr>
                      <m:t>z</m:t>
                    </m:r>
                    <m:r>
                      <w:rPr>
                        <w:rFonts w:ascii="Cambria Math" w:hAnsi="Times New Roman" w:cs="Times New Roman"/>
                        <w:sz w:val="24"/>
                        <w:szCs w:val="24"/>
                      </w:rPr>
                      <m:t>)</m:t>
                    </m:r>
                  </m:e>
                  <m:sup>
                    <m:r>
                      <w:rPr>
                        <w:rFonts w:ascii="Cambria Math" w:hAnsi="Cambria Math" w:cs="Times New Roman"/>
                        <w:sz w:val="24"/>
                        <w:szCs w:val="24"/>
                      </w:rPr>
                      <m:t>c</m:t>
                    </m:r>
                  </m:sup>
                </m:sSup>
              </m:e>
            </m:d>
            <m:ctrlPr>
              <w:rPr>
                <w:rFonts w:ascii="Cambria Math" w:hAnsi="Times New Roman" w:cs="Times New Roman"/>
                <w:i/>
                <w:sz w:val="24"/>
                <w:szCs w:val="24"/>
              </w:rPr>
            </m:ctrlPr>
          </m:e>
        </m:func>
        <m:r>
          <w:rPr>
            <w:rFonts w:ascii="Cambria Math" w:hAnsi="Times New Roman" w:cs="Times New Roman"/>
            <w:sz w:val="24"/>
            <w:szCs w:val="24"/>
          </w:rPr>
          <m:t>}</m:t>
        </m:r>
      </m:oMath>
      <w:r w:rsidRPr="0065764D">
        <w:rPr>
          <w:rFonts w:ascii="Times New Roman" w:hAnsi="Times New Roman" w:cs="Times New Roman"/>
          <w:sz w:val="24"/>
          <w:szCs w:val="24"/>
        </w:rPr>
        <w:tab/>
      </w:r>
      <w:r w:rsidRPr="0065764D">
        <w:rPr>
          <w:rFonts w:ascii="Times New Roman" w:hAnsi="Times New Roman" w:cs="Times New Roman"/>
          <w:sz w:val="24"/>
          <w:szCs w:val="24"/>
        </w:rPr>
        <w:tab/>
      </w:r>
      <w:r w:rsidRPr="0065764D">
        <w:rPr>
          <w:rFonts w:ascii="Times New Roman" w:hAnsi="Times New Roman" w:cs="Times New Roman"/>
          <w:sz w:val="24"/>
          <w:szCs w:val="24"/>
        </w:rPr>
        <w:tab/>
      </w:r>
      <w:r w:rsidRPr="0065764D">
        <w:rPr>
          <w:rFonts w:ascii="Times New Roman" w:hAnsi="Times New Roman" w:cs="Times New Roman"/>
          <w:sz w:val="24"/>
          <w:szCs w:val="24"/>
        </w:rPr>
        <w:tab/>
        <w:t>(5)</w:t>
      </w:r>
    </w:p>
    <w:p w:rsidR="00FB4E48" w:rsidRPr="0065764D" w:rsidRDefault="00FB4E48" w:rsidP="00FB4E48">
      <w:pPr>
        <w:spacing w:before="100" w:after="0" w:line="480" w:lineRule="auto"/>
        <w:rPr>
          <w:rFonts w:ascii="Times New Roman" w:hAnsi="Times New Roman" w:cs="Times New Roman"/>
          <w:sz w:val="24"/>
          <w:szCs w:val="24"/>
        </w:rPr>
      </w:pPr>
      <w:r w:rsidRPr="0065764D">
        <w:rPr>
          <w:rFonts w:ascii="Times New Roman" w:hAnsi="Times New Roman" w:cs="Times New Roman"/>
          <w:sz w:val="24"/>
          <w:szCs w:val="24"/>
        </w:rPr>
        <w:t xml:space="preserve">where </w:t>
      </w:r>
      <m:oMath>
        <m:r>
          <w:rPr>
            <w:rFonts w:ascii="Cambria Math" w:hAnsi="Cambria Math" w:cs="Times New Roman"/>
            <w:sz w:val="24"/>
            <w:szCs w:val="24"/>
          </w:rPr>
          <m:t>Y</m:t>
        </m:r>
      </m:oMath>
      <w:r w:rsidRPr="0065764D">
        <w:rPr>
          <w:rFonts w:ascii="Times New Roman" w:hAnsi="Times New Roman" w:cs="Times New Roman"/>
          <w:sz w:val="24"/>
          <w:szCs w:val="24"/>
        </w:rPr>
        <w:t xml:space="preserve"> is the percent emergence, </w:t>
      </w:r>
      <m:oMath>
        <m:r>
          <w:rPr>
            <w:rFonts w:ascii="Cambria Math" w:hAnsi="Cambria Math" w:cs="Times New Roman"/>
            <w:sz w:val="24"/>
            <w:szCs w:val="24"/>
          </w:rPr>
          <m:t>M</m:t>
        </m:r>
      </m:oMath>
      <w:r w:rsidRPr="0065764D">
        <w:rPr>
          <w:rFonts w:ascii="Times New Roman" w:hAnsi="Times New Roman" w:cs="Times New Roman"/>
          <w:sz w:val="24"/>
          <w:szCs w:val="24"/>
        </w:rPr>
        <w:t xml:space="preserve"> is the upper asymptote, </w:t>
      </w:r>
      <m:oMath>
        <m:r>
          <w:rPr>
            <w:rFonts w:ascii="Cambria Math" w:hAnsi="Cambria Math" w:cs="Times New Roman"/>
            <w:sz w:val="24"/>
            <w:szCs w:val="24"/>
          </w:rPr>
          <m:t>k</m:t>
        </m:r>
      </m:oMath>
      <w:r w:rsidRPr="0065764D">
        <w:rPr>
          <w:rFonts w:ascii="Times New Roman" w:hAnsi="Times New Roman" w:cs="Times New Roman"/>
          <w:sz w:val="24"/>
          <w:szCs w:val="24"/>
        </w:rPr>
        <w:t xml:space="preserve"> is the rate of increase, </w:t>
      </w:r>
      <m:oMath>
        <m:r>
          <w:rPr>
            <w:rFonts w:ascii="Cambria Math" w:hAnsi="Cambria Math" w:cs="Times New Roman"/>
            <w:sz w:val="24"/>
            <w:szCs w:val="24"/>
          </w:rPr>
          <m:t>x</m:t>
        </m:r>
      </m:oMath>
      <w:r w:rsidRPr="0065764D">
        <w:rPr>
          <w:rFonts w:ascii="Times New Roman" w:hAnsi="Times New Roman" w:cs="Times New Roman"/>
          <w:sz w:val="24"/>
          <w:szCs w:val="24"/>
        </w:rPr>
        <w:t xml:space="preserve"> is the emergence timing (GDDs), </w:t>
      </w:r>
      <m:oMath>
        <m:r>
          <w:rPr>
            <w:rFonts w:ascii="Cambria Math" w:hAnsi="Cambria Math" w:cs="Times New Roman"/>
            <w:sz w:val="24"/>
            <w:szCs w:val="24"/>
          </w:rPr>
          <m:t>z</m:t>
        </m:r>
      </m:oMath>
      <w:r w:rsidRPr="0065764D">
        <w:rPr>
          <w:rFonts w:ascii="Times New Roman" w:hAnsi="Times New Roman" w:cs="Times New Roman"/>
          <w:sz w:val="24"/>
          <w:szCs w:val="24"/>
        </w:rPr>
        <w:t xml:space="preserve"> is the time of first emergence, and </w:t>
      </w:r>
      <m:oMath>
        <m:r>
          <w:rPr>
            <w:rFonts w:ascii="Cambria Math" w:hAnsi="Cambria Math" w:cs="Times New Roman"/>
            <w:sz w:val="24"/>
            <w:szCs w:val="24"/>
          </w:rPr>
          <m:t>c</m:t>
        </m:r>
      </m:oMath>
      <w:r w:rsidRPr="0065764D">
        <w:rPr>
          <w:rFonts w:ascii="Times New Roman" w:hAnsi="Times New Roman" w:cs="Times New Roman"/>
          <w:sz w:val="24"/>
          <w:szCs w:val="24"/>
        </w:rPr>
        <w:t xml:space="preserve"> is a curve shape parameter.  A base </w:t>
      </w:r>
      <w:r>
        <w:rPr>
          <w:rFonts w:ascii="Times New Roman" w:hAnsi="Times New Roman" w:cs="Times New Roman"/>
          <w:sz w:val="24"/>
          <w:szCs w:val="24"/>
        </w:rPr>
        <w:t xml:space="preserve">soil </w:t>
      </w:r>
      <w:r w:rsidRPr="0065764D">
        <w:rPr>
          <w:rFonts w:ascii="Times New Roman" w:hAnsi="Times New Roman" w:cs="Times New Roman"/>
          <w:sz w:val="24"/>
          <w:szCs w:val="24"/>
        </w:rPr>
        <w:t xml:space="preserve">temperature </w:t>
      </w:r>
      <w:r>
        <w:rPr>
          <w:rFonts w:ascii="Times New Roman" w:hAnsi="Times New Roman" w:cs="Times New Roman"/>
          <w:sz w:val="24"/>
          <w:szCs w:val="24"/>
        </w:rPr>
        <w:t xml:space="preserve">for barnyardgrass emergence </w:t>
      </w:r>
      <w:r w:rsidRPr="0065764D">
        <w:rPr>
          <w:rFonts w:ascii="Times New Roman" w:hAnsi="Times New Roman" w:cs="Times New Roman"/>
          <w:sz w:val="24"/>
          <w:szCs w:val="24"/>
        </w:rPr>
        <w:t xml:space="preserve">of 9.7 C was used to calculate GDDs (Wiese and Binning 1987). </w:t>
      </w:r>
      <w:r>
        <w:rPr>
          <w:rFonts w:ascii="Times New Roman" w:hAnsi="Times New Roman" w:cs="Times New Roman"/>
          <w:sz w:val="24"/>
          <w:szCs w:val="24"/>
        </w:rPr>
        <w:t>Soil temperatures were simulated based on the air temperature and precipitation data, using the STM</w:t>
      </w:r>
      <w:r w:rsidRPr="00E20DCE">
        <w:rPr>
          <w:rFonts w:ascii="Times New Roman" w:hAnsi="Times New Roman" w:cs="Times New Roman"/>
          <w:sz w:val="24"/>
          <w:szCs w:val="24"/>
          <w:vertAlign w:val="superscript"/>
        </w:rPr>
        <w:t>2</w:t>
      </w:r>
      <w:r>
        <w:rPr>
          <w:rFonts w:ascii="Times New Roman" w:hAnsi="Times New Roman" w:cs="Times New Roman"/>
          <w:sz w:val="24"/>
          <w:szCs w:val="24"/>
        </w:rPr>
        <w:t xml:space="preserve"> model (</w:t>
      </w:r>
      <w:proofErr w:type="spellStart"/>
      <w:r>
        <w:rPr>
          <w:rFonts w:ascii="Times New Roman" w:hAnsi="Times New Roman" w:cs="Times New Roman"/>
          <w:sz w:val="24"/>
          <w:szCs w:val="24"/>
        </w:rPr>
        <w:t>Spokas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Forcella</w:t>
      </w:r>
      <w:proofErr w:type="spellEnd"/>
      <w:r>
        <w:rPr>
          <w:rFonts w:ascii="Times New Roman" w:hAnsi="Times New Roman" w:cs="Times New Roman"/>
          <w:sz w:val="24"/>
          <w:szCs w:val="24"/>
        </w:rPr>
        <w:t xml:space="preserve"> 2009). </w:t>
      </w:r>
      <w:r w:rsidR="00D475CA">
        <w:rPr>
          <w:rFonts w:ascii="Times New Roman" w:hAnsi="Times New Roman" w:cs="Times New Roman"/>
          <w:sz w:val="24"/>
          <w:szCs w:val="24"/>
        </w:rPr>
        <w:t>Twenty-five-</w:t>
      </w:r>
      <w:r w:rsidRPr="0065764D">
        <w:rPr>
          <w:rFonts w:ascii="Times New Roman" w:hAnsi="Times New Roman" w:cs="Times New Roman"/>
          <w:sz w:val="24"/>
          <w:szCs w:val="24"/>
        </w:rPr>
        <w:t xml:space="preserve">year </w:t>
      </w:r>
      <w:r w:rsidRPr="0065764D">
        <w:rPr>
          <w:rFonts w:ascii="Times New Roman" w:hAnsi="Times New Roman" w:cs="Times New Roman"/>
          <w:sz w:val="24"/>
          <w:szCs w:val="24"/>
        </w:rPr>
        <w:lastRenderedPageBreak/>
        <w:t>historical weather data for Blytheville, West Memphis and Monticello obtained from Weather Underground</w:t>
      </w:r>
      <w:r w:rsidRPr="00FB65D0">
        <w:rPr>
          <w:rFonts w:ascii="Times New Roman" w:hAnsi="Times New Roman" w:cs="Times New Roman"/>
          <w:sz w:val="24"/>
          <w:szCs w:val="24"/>
          <w:vertAlign w:val="superscript"/>
        </w:rPr>
        <w:t>®</w:t>
      </w:r>
      <w:r w:rsidRPr="0065764D">
        <w:rPr>
          <w:rFonts w:ascii="Times New Roman" w:hAnsi="Times New Roman" w:cs="Times New Roman"/>
          <w:sz w:val="24"/>
          <w:szCs w:val="24"/>
        </w:rPr>
        <w:t xml:space="preserve"> </w:t>
      </w:r>
      <w:r>
        <w:rPr>
          <w:rFonts w:ascii="Times New Roman" w:hAnsi="Times New Roman" w:cs="Times New Roman"/>
          <w:sz w:val="24"/>
          <w:szCs w:val="24"/>
        </w:rPr>
        <w:t>(</w:t>
      </w:r>
      <w:r w:rsidRPr="00FB65D0">
        <w:rPr>
          <w:rFonts w:ascii="Times New Roman" w:hAnsi="Times New Roman" w:cs="Times New Roman"/>
          <w:sz w:val="24"/>
          <w:szCs w:val="24"/>
        </w:rPr>
        <w:t>www.</w:t>
      </w:r>
      <w:r>
        <w:rPr>
          <w:rFonts w:ascii="Times New Roman" w:hAnsi="Times New Roman" w:cs="Times New Roman"/>
          <w:sz w:val="24"/>
          <w:szCs w:val="24"/>
        </w:rPr>
        <w:t>wunderground.com) were</w:t>
      </w:r>
      <w:r w:rsidRPr="0065764D">
        <w:rPr>
          <w:rFonts w:ascii="Times New Roman" w:hAnsi="Times New Roman" w:cs="Times New Roman"/>
          <w:sz w:val="24"/>
          <w:szCs w:val="24"/>
        </w:rPr>
        <w:t xml:space="preserve"> used to predict barnyardgr</w:t>
      </w:r>
      <w:r w:rsidR="00A6567E">
        <w:rPr>
          <w:rFonts w:ascii="Times New Roman" w:hAnsi="Times New Roman" w:cs="Times New Roman"/>
          <w:sz w:val="24"/>
          <w:szCs w:val="24"/>
        </w:rPr>
        <w:t xml:space="preserve">ass emergence in these regions. The </w:t>
      </w:r>
      <w:r w:rsidR="00DC7470">
        <w:rPr>
          <w:rFonts w:ascii="Times New Roman" w:hAnsi="Times New Roman" w:cs="Times New Roman"/>
          <w:sz w:val="24"/>
          <w:szCs w:val="24"/>
        </w:rPr>
        <w:t xml:space="preserve">75 site-years were randomly chosen for each simulation with annual variation among sites. </w:t>
      </w:r>
    </w:p>
    <w:p w:rsidR="00FB4E48" w:rsidRDefault="00FB4E48" w:rsidP="00FB4E48">
      <w:pPr>
        <w:spacing w:before="100" w:after="0" w:line="480" w:lineRule="auto"/>
        <w:ind w:firstLine="720"/>
        <w:rPr>
          <w:rFonts w:ascii="Times New Roman" w:hAnsi="Times New Roman" w:cs="Times New Roman"/>
          <w:sz w:val="24"/>
          <w:szCs w:val="24"/>
        </w:rPr>
      </w:pPr>
      <w:r w:rsidRPr="0065764D">
        <w:rPr>
          <w:rFonts w:ascii="Times New Roman" w:hAnsi="Times New Roman" w:cs="Times New Roman"/>
          <w:sz w:val="24"/>
          <w:szCs w:val="24"/>
        </w:rPr>
        <w:t xml:space="preserve">Barnyardgrass seedlings typically respond to inter- and intra-specific density. Bagavathiannan </w:t>
      </w:r>
      <w:r w:rsidRPr="003C209C">
        <w:rPr>
          <w:rFonts w:ascii="Times New Roman" w:hAnsi="Times New Roman" w:cs="Times New Roman"/>
          <w:sz w:val="24"/>
          <w:szCs w:val="24"/>
        </w:rPr>
        <w:t>et al</w:t>
      </w:r>
      <w:r w:rsidRPr="0065764D">
        <w:rPr>
          <w:rFonts w:ascii="Times New Roman" w:hAnsi="Times New Roman" w:cs="Times New Roman"/>
          <w:sz w:val="24"/>
          <w:szCs w:val="24"/>
        </w:rPr>
        <w:t>. (2011c) described density-dependent survival and fecundity of barnyardgrass in wide-row soybean in Arkansas and the data from this study were used for establishing density-dependent relationships in the model, as follows. The effect of density on the survival of barnyardgrass was regressed using a modified single, three-parameter exponential decay function,</w:t>
      </w:r>
    </w:p>
    <w:p w:rsidR="00FB4E48" w:rsidRPr="0065764D" w:rsidRDefault="00FB4E48" w:rsidP="00FB4E48">
      <w:pPr>
        <w:spacing w:before="100" w:after="0" w:line="480" w:lineRule="auto"/>
        <w:rPr>
          <w:rFonts w:ascii="Times New Roman" w:hAnsi="Times New Roman" w:cs="Times New Roman"/>
          <w:sz w:val="24"/>
          <w:szCs w:val="24"/>
        </w:rPr>
      </w:pPr>
      <w:r w:rsidRPr="0065764D">
        <w:rPr>
          <w:rFonts w:ascii="Times New Roman" w:hAnsi="Times New Roman" w:cs="Times New Roman"/>
          <w:sz w:val="24"/>
          <w:szCs w:val="24"/>
        </w:rPr>
        <w:tab/>
      </w:r>
      <w:r w:rsidRPr="0065764D">
        <w:rPr>
          <w:rFonts w:ascii="Times New Roman" w:hAnsi="Times New Roman" w:cs="Times New Roman"/>
          <w:sz w:val="24"/>
          <w:szCs w:val="24"/>
        </w:rPr>
        <w:tab/>
      </w:r>
      <w:r w:rsidRPr="0065764D">
        <w:rPr>
          <w:rFonts w:ascii="Times New Roman" w:hAnsi="Times New Roman" w:cs="Times New Roman"/>
          <w:sz w:val="24"/>
          <w:szCs w:val="24"/>
        </w:rPr>
        <w:tab/>
      </w:r>
      <w:r w:rsidRPr="0065764D">
        <w:rPr>
          <w:rFonts w:ascii="Times New Roman" w:hAnsi="Times New Roman" w:cs="Times New Roman"/>
          <w:sz w:val="24"/>
          <w:szCs w:val="24"/>
        </w:rPr>
        <w:tab/>
      </w:r>
      <m:oMath>
        <m:r>
          <w:rPr>
            <w:rFonts w:ascii="Cambria Math" w:hAnsi="Cambria Math" w:cs="Times New Roman"/>
            <w:sz w:val="24"/>
            <w:szCs w:val="24"/>
          </w:rPr>
          <m:t>Y</m:t>
        </m:r>
        <m:r>
          <w:rPr>
            <w:rFonts w:ascii="Cambria Math" w:hAnsi="Times New Roman" w:cs="Times New Roman"/>
            <w:sz w:val="24"/>
            <w:szCs w:val="24"/>
          </w:rPr>
          <m:t>=</m:t>
        </m:r>
        <m:r>
          <w:rPr>
            <w:rFonts w:ascii="Cambria Math" w:hAnsi="Cambria Math" w:cs="Times New Roman"/>
            <w:sz w:val="24"/>
            <w:szCs w:val="24"/>
          </w:rPr>
          <m:t>a</m:t>
        </m:r>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Cambria Math" w:cs="Times New Roman"/>
                <w:sz w:val="24"/>
                <w:szCs w:val="24"/>
              </w:rPr>
              <m:t>e</m:t>
            </m:r>
          </m:e>
          <m:sup>
            <m:d>
              <m:dPr>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Cambria Math" w:cs="Times New Roman"/>
                        <w:sz w:val="24"/>
                        <w:szCs w:val="24"/>
                      </w:rPr>
                      <m:t>b</m:t>
                    </m:r>
                  </m:num>
                  <m:den>
                    <m:r>
                      <w:rPr>
                        <w:rFonts w:ascii="Cambria Math" w:hAnsi="Cambria Math" w:cs="Times New Roman"/>
                        <w:sz w:val="24"/>
                        <w:szCs w:val="24"/>
                      </w:rPr>
                      <m:t>x</m:t>
                    </m:r>
                    <m:r>
                      <w:rPr>
                        <w:rFonts w:ascii="Cambria Math" w:hAnsi="Times New Roman" w:cs="Times New Roman"/>
                        <w:sz w:val="24"/>
                        <w:szCs w:val="24"/>
                      </w:rPr>
                      <m:t>+</m:t>
                    </m:r>
                    <m:r>
                      <w:rPr>
                        <w:rFonts w:ascii="Cambria Math" w:hAnsi="Cambria Math" w:cs="Times New Roman"/>
                        <w:sz w:val="24"/>
                        <w:szCs w:val="24"/>
                      </w:rPr>
                      <m:t>c</m:t>
                    </m:r>
                  </m:den>
                </m:f>
              </m:e>
            </m:d>
          </m:sup>
        </m:sSup>
      </m:oMath>
      <w:r w:rsidRPr="0065764D">
        <w:rPr>
          <w:rFonts w:ascii="Times New Roman" w:hAnsi="Times New Roman" w:cs="Times New Roman"/>
          <w:sz w:val="24"/>
          <w:szCs w:val="24"/>
        </w:rPr>
        <w:tab/>
      </w:r>
      <w:r w:rsidRPr="0065764D">
        <w:rPr>
          <w:rFonts w:ascii="Times New Roman" w:hAnsi="Times New Roman" w:cs="Times New Roman"/>
          <w:sz w:val="24"/>
          <w:szCs w:val="24"/>
        </w:rPr>
        <w:tab/>
      </w:r>
      <w:r w:rsidRPr="0065764D">
        <w:rPr>
          <w:rFonts w:ascii="Times New Roman" w:hAnsi="Times New Roman" w:cs="Times New Roman"/>
          <w:sz w:val="24"/>
          <w:szCs w:val="24"/>
        </w:rPr>
        <w:tab/>
      </w:r>
      <w:r w:rsidRPr="0065764D">
        <w:rPr>
          <w:rFonts w:ascii="Times New Roman" w:hAnsi="Times New Roman" w:cs="Times New Roman"/>
          <w:sz w:val="24"/>
          <w:szCs w:val="24"/>
        </w:rPr>
        <w:tab/>
      </w:r>
      <w:r w:rsidRPr="0065764D">
        <w:rPr>
          <w:rFonts w:ascii="Times New Roman" w:hAnsi="Times New Roman" w:cs="Times New Roman"/>
          <w:sz w:val="24"/>
          <w:szCs w:val="24"/>
        </w:rPr>
        <w:tab/>
      </w:r>
      <w:r w:rsidRPr="0065764D">
        <w:rPr>
          <w:rFonts w:ascii="Times New Roman" w:hAnsi="Times New Roman" w:cs="Times New Roman"/>
          <w:sz w:val="24"/>
          <w:szCs w:val="24"/>
        </w:rPr>
        <w:tab/>
        <w:t>(6)</w:t>
      </w:r>
    </w:p>
    <w:p w:rsidR="00FB4E48" w:rsidRDefault="00FB4E48" w:rsidP="00FB4E48">
      <w:pPr>
        <w:spacing w:before="100" w:after="0" w:line="480" w:lineRule="auto"/>
        <w:rPr>
          <w:rFonts w:ascii="Times New Roman" w:hAnsi="Times New Roman" w:cs="Times New Roman"/>
          <w:sz w:val="24"/>
          <w:szCs w:val="24"/>
        </w:rPr>
      </w:pPr>
      <w:proofErr w:type="gramStart"/>
      <w:r w:rsidRPr="0065764D">
        <w:rPr>
          <w:rFonts w:ascii="Times New Roman" w:hAnsi="Times New Roman" w:cs="Times New Roman"/>
          <w:sz w:val="24"/>
          <w:szCs w:val="24"/>
        </w:rPr>
        <w:t>where</w:t>
      </w:r>
      <w:proofErr w:type="gramEnd"/>
      <w:r w:rsidRPr="0065764D">
        <w:rPr>
          <w:rFonts w:ascii="Times New Roman" w:hAnsi="Times New Roman" w:cs="Times New Roman"/>
          <w:sz w:val="24"/>
          <w:szCs w:val="24"/>
        </w:rPr>
        <w:t xml:space="preserve"> </w:t>
      </w:r>
      <m:oMath>
        <m:r>
          <w:rPr>
            <w:rFonts w:ascii="Cambria Math" w:hAnsi="Cambria Math" w:cs="Times New Roman"/>
            <w:sz w:val="24"/>
            <w:szCs w:val="24"/>
          </w:rPr>
          <m:t>Y</m:t>
        </m:r>
      </m:oMath>
      <w:r w:rsidRPr="0065764D">
        <w:rPr>
          <w:rFonts w:ascii="Times New Roman" w:hAnsi="Times New Roman" w:cs="Times New Roman"/>
          <w:sz w:val="24"/>
          <w:szCs w:val="24"/>
        </w:rPr>
        <w:t xml:space="preserve"> is the number of seedlings survived at a given density, </w:t>
      </w:r>
      <m:oMath>
        <m:r>
          <w:rPr>
            <w:rFonts w:ascii="Cambria Math" w:hAnsi="Cambria Math" w:cs="Times New Roman"/>
            <w:sz w:val="24"/>
            <w:szCs w:val="24"/>
          </w:rPr>
          <m:t>e</m:t>
        </m:r>
      </m:oMath>
      <w:r w:rsidRPr="0065764D">
        <w:rPr>
          <w:rFonts w:ascii="Times New Roman" w:hAnsi="Times New Roman" w:cs="Times New Roman"/>
          <w:sz w:val="24"/>
          <w:szCs w:val="24"/>
        </w:rPr>
        <w:t xml:space="preserve"> is the exponent, </w:t>
      </w:r>
      <m:oMath>
        <m:r>
          <w:rPr>
            <w:rFonts w:ascii="Cambria Math" w:hAnsi="Cambria Math" w:cs="Times New Roman"/>
            <w:sz w:val="24"/>
            <w:szCs w:val="24"/>
          </w:rPr>
          <m:t>x</m:t>
        </m:r>
      </m:oMath>
      <w:r w:rsidRPr="0065764D">
        <w:rPr>
          <w:rFonts w:ascii="Times New Roman" w:hAnsi="Times New Roman" w:cs="Times New Roman"/>
          <w:sz w:val="24"/>
          <w:szCs w:val="24"/>
        </w:rPr>
        <w:t xml:space="preserve"> is the density of barnyardgrass and </w:t>
      </w:r>
      <m:oMath>
        <m:r>
          <w:rPr>
            <w:rFonts w:ascii="Cambria Math" w:hAnsi="Cambria Math" w:cs="Times New Roman"/>
            <w:sz w:val="24"/>
            <w:szCs w:val="24"/>
          </w:rPr>
          <m:t>a</m:t>
        </m:r>
      </m:oMath>
      <w:r w:rsidRPr="0065764D">
        <w:rPr>
          <w:rFonts w:ascii="Times New Roman" w:hAnsi="Times New Roman" w:cs="Times New Roman"/>
          <w:sz w:val="24"/>
          <w:szCs w:val="24"/>
        </w:rPr>
        <w:t xml:space="preserve">, </w:t>
      </w:r>
      <m:oMath>
        <m:r>
          <w:rPr>
            <w:rFonts w:ascii="Cambria Math" w:hAnsi="Cambria Math" w:cs="Times New Roman"/>
            <w:sz w:val="24"/>
            <w:szCs w:val="24"/>
          </w:rPr>
          <m:t>b</m:t>
        </m:r>
      </m:oMath>
      <w:r w:rsidRPr="0065764D">
        <w:rPr>
          <w:rFonts w:ascii="Times New Roman" w:hAnsi="Times New Roman" w:cs="Times New Roman"/>
          <w:sz w:val="24"/>
          <w:szCs w:val="24"/>
        </w:rPr>
        <w:t xml:space="preserve"> and </w:t>
      </w:r>
      <m:oMath>
        <m:r>
          <w:rPr>
            <w:rFonts w:ascii="Cambria Math" w:hAnsi="Cambria Math" w:cs="Times New Roman"/>
            <w:sz w:val="24"/>
            <w:szCs w:val="24"/>
          </w:rPr>
          <m:t>c</m:t>
        </m:r>
      </m:oMath>
      <w:r w:rsidRPr="0065764D">
        <w:rPr>
          <w:rFonts w:ascii="Times New Roman" w:hAnsi="Times New Roman" w:cs="Times New Roman"/>
          <w:sz w:val="24"/>
          <w:szCs w:val="24"/>
        </w:rPr>
        <w:t xml:space="preserve"> are the fitted constants (see Table 1 for fitted parameter values). </w:t>
      </w:r>
    </w:p>
    <w:p w:rsidR="00FB4E48" w:rsidRPr="0065764D" w:rsidRDefault="00FB4E48" w:rsidP="00FB4E48">
      <w:pPr>
        <w:spacing w:before="100" w:after="0" w:line="480" w:lineRule="auto"/>
        <w:ind w:firstLine="720"/>
        <w:rPr>
          <w:rFonts w:ascii="Times New Roman" w:hAnsi="Times New Roman" w:cs="Times New Roman"/>
          <w:sz w:val="24"/>
          <w:szCs w:val="24"/>
        </w:rPr>
      </w:pPr>
      <w:r w:rsidRPr="0065764D">
        <w:rPr>
          <w:rFonts w:ascii="Times New Roman" w:hAnsi="Times New Roman" w:cs="Times New Roman"/>
          <w:sz w:val="24"/>
          <w:szCs w:val="24"/>
        </w:rPr>
        <w:t>The effect of density on seed production of barnyardgrass was sufficiently described using a double, five-parameter exponential decay model,</w:t>
      </w:r>
    </w:p>
    <w:p w:rsidR="00FB4E48" w:rsidRPr="0065764D" w:rsidRDefault="00FB4E48" w:rsidP="00FB4E48">
      <w:pPr>
        <w:spacing w:before="100" w:after="0" w:line="480" w:lineRule="auto"/>
        <w:rPr>
          <w:rFonts w:ascii="Times New Roman" w:hAnsi="Times New Roman" w:cs="Times New Roman"/>
          <w:sz w:val="24"/>
          <w:szCs w:val="24"/>
        </w:rPr>
      </w:pPr>
      <w:r w:rsidRPr="0065764D">
        <w:rPr>
          <w:rFonts w:ascii="Times New Roman" w:hAnsi="Times New Roman" w:cs="Times New Roman"/>
          <w:sz w:val="24"/>
          <w:szCs w:val="24"/>
        </w:rPr>
        <w:tab/>
      </w:r>
      <w:r w:rsidRPr="0065764D">
        <w:rPr>
          <w:rFonts w:ascii="Times New Roman" w:hAnsi="Times New Roman" w:cs="Times New Roman"/>
          <w:sz w:val="24"/>
          <w:szCs w:val="24"/>
        </w:rPr>
        <w:tab/>
      </w:r>
      <w:r w:rsidRPr="0065764D">
        <w:rPr>
          <w:rFonts w:ascii="Times New Roman" w:hAnsi="Times New Roman" w:cs="Times New Roman"/>
          <w:sz w:val="24"/>
          <w:szCs w:val="24"/>
        </w:rPr>
        <w:tab/>
      </w:r>
      <w:r w:rsidRPr="0065764D">
        <w:rPr>
          <w:rFonts w:ascii="Times New Roman" w:hAnsi="Times New Roman" w:cs="Times New Roman"/>
          <w:sz w:val="24"/>
          <w:szCs w:val="24"/>
        </w:rPr>
        <w:tab/>
      </w:r>
      <m:oMath>
        <m:r>
          <w:rPr>
            <w:rFonts w:ascii="Cambria Math" w:hAnsi="Cambria Math" w:cs="Times New Roman"/>
            <w:sz w:val="24"/>
            <w:szCs w:val="24"/>
          </w:rPr>
          <m:t>Y</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0</m:t>
            </m:r>
          </m:sup>
        </m:sSup>
        <m:r>
          <w:rPr>
            <w:rFonts w:ascii="Cambria Math" w:hAnsi="Times New Roman" w:cs="Times New Roman"/>
            <w:sz w:val="24"/>
            <w:szCs w:val="24"/>
          </w:rPr>
          <m:t>+</m:t>
        </m:r>
        <m:r>
          <w:rPr>
            <w:rFonts w:ascii="Cambria Math" w:hAnsi="Cambria Math" w:cs="Times New Roman"/>
            <w:sz w:val="24"/>
            <w:szCs w:val="24"/>
          </w:rPr>
          <m:t>a</m:t>
        </m:r>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Cambria Math" w:cs="Times New Roman"/>
                <w:sz w:val="24"/>
                <w:szCs w:val="24"/>
              </w:rPr>
              <m:t>e</m:t>
            </m:r>
          </m:e>
          <m:sup>
            <m:r>
              <w:rPr>
                <w:rFonts w:ascii="Cambria Math" w:hAnsi="Times New Roman" w:cs="Times New Roman"/>
                <w:sz w:val="24"/>
                <w:szCs w:val="24"/>
              </w:rPr>
              <m:t>(</m:t>
            </m:r>
            <m:r>
              <w:rPr>
                <w:rFonts w:ascii="Times New Roman" w:hAnsi="Times New Roman" w:cs="Times New Roman"/>
                <w:sz w:val="24"/>
                <w:szCs w:val="24"/>
              </w:rPr>
              <m:t>-</m:t>
            </m:r>
            <m:r>
              <w:rPr>
                <w:rFonts w:ascii="Cambria Math" w:hAnsi="Cambria Math" w:cs="Times New Roman"/>
                <w:sz w:val="24"/>
                <w:szCs w:val="24"/>
              </w:rPr>
              <m:t>bx</m:t>
            </m:r>
            <m:r>
              <w:rPr>
                <w:rFonts w:ascii="Cambria Math" w:hAnsi="Times New Roman" w:cs="Times New Roman"/>
                <w:sz w:val="24"/>
                <w:szCs w:val="24"/>
              </w:rPr>
              <m:t>)</m:t>
            </m:r>
          </m:sup>
        </m:sSup>
        <m:r>
          <w:rPr>
            <w:rFonts w:ascii="Cambria Math" w:hAnsi="Times New Roman" w:cs="Times New Roman"/>
            <w:sz w:val="24"/>
            <w:szCs w:val="24"/>
          </w:rPr>
          <m:t>+</m:t>
        </m:r>
        <m:r>
          <w:rPr>
            <w:rFonts w:ascii="Cambria Math" w:hAnsi="Cambria Math" w:cs="Times New Roman"/>
            <w:sz w:val="24"/>
            <w:szCs w:val="24"/>
          </w:rPr>
          <m:t>c</m:t>
        </m:r>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Cambria Math" w:cs="Times New Roman"/>
                <w:sz w:val="24"/>
                <w:szCs w:val="24"/>
              </w:rPr>
              <m:t>e</m:t>
            </m:r>
          </m:e>
          <m:sup>
            <m:r>
              <w:rPr>
                <w:rFonts w:ascii="Cambria Math" w:hAnsi="Times New Roman" w:cs="Times New Roman"/>
                <w:sz w:val="24"/>
                <w:szCs w:val="24"/>
              </w:rPr>
              <m:t>(</m:t>
            </m:r>
            <m:r>
              <w:rPr>
                <w:rFonts w:ascii="Times New Roman" w:hAnsi="Times New Roman" w:cs="Times New Roman"/>
                <w:sz w:val="24"/>
                <w:szCs w:val="24"/>
              </w:rPr>
              <m:t>-</m:t>
            </m:r>
            <m:r>
              <w:rPr>
                <w:rFonts w:ascii="Cambria Math" w:hAnsi="Cambria Math" w:cs="Times New Roman"/>
                <w:sz w:val="24"/>
                <w:szCs w:val="24"/>
              </w:rPr>
              <m:t>dx</m:t>
            </m:r>
            <m:r>
              <w:rPr>
                <w:rFonts w:ascii="Cambria Math" w:hAnsi="Times New Roman" w:cs="Times New Roman"/>
                <w:sz w:val="24"/>
                <w:szCs w:val="24"/>
              </w:rPr>
              <m:t>)</m:t>
            </m:r>
          </m:sup>
        </m:sSup>
      </m:oMath>
      <w:r w:rsidRPr="0065764D">
        <w:rPr>
          <w:rFonts w:ascii="Times New Roman" w:hAnsi="Times New Roman" w:cs="Times New Roman"/>
          <w:sz w:val="24"/>
          <w:szCs w:val="24"/>
        </w:rPr>
        <w:tab/>
      </w:r>
      <w:r w:rsidRPr="0065764D">
        <w:rPr>
          <w:rFonts w:ascii="Times New Roman" w:hAnsi="Times New Roman" w:cs="Times New Roman"/>
          <w:sz w:val="24"/>
          <w:szCs w:val="24"/>
        </w:rPr>
        <w:tab/>
      </w:r>
      <w:r w:rsidRPr="0065764D">
        <w:rPr>
          <w:rFonts w:ascii="Times New Roman" w:hAnsi="Times New Roman" w:cs="Times New Roman"/>
          <w:sz w:val="24"/>
          <w:szCs w:val="24"/>
        </w:rPr>
        <w:tab/>
      </w:r>
      <w:r w:rsidRPr="0065764D">
        <w:rPr>
          <w:rFonts w:ascii="Times New Roman" w:hAnsi="Times New Roman" w:cs="Times New Roman"/>
          <w:sz w:val="24"/>
          <w:szCs w:val="24"/>
        </w:rPr>
        <w:tab/>
        <w:t>(7)</w:t>
      </w:r>
    </w:p>
    <w:p w:rsidR="00FB4E48" w:rsidRPr="0065764D" w:rsidRDefault="00FB4E48" w:rsidP="00FB4E48">
      <w:pPr>
        <w:spacing w:before="100" w:after="0" w:line="480" w:lineRule="auto"/>
        <w:rPr>
          <w:rFonts w:ascii="Times New Roman" w:hAnsi="Times New Roman" w:cs="Times New Roman"/>
          <w:sz w:val="24"/>
          <w:szCs w:val="24"/>
        </w:rPr>
      </w:pPr>
      <w:proofErr w:type="gramStart"/>
      <w:r w:rsidRPr="0065764D">
        <w:rPr>
          <w:rFonts w:ascii="Times New Roman" w:hAnsi="Times New Roman" w:cs="Times New Roman"/>
          <w:sz w:val="24"/>
          <w:szCs w:val="24"/>
        </w:rPr>
        <w:t>where</w:t>
      </w:r>
      <w:proofErr w:type="gramEnd"/>
      <w:r w:rsidRPr="0065764D">
        <w:rPr>
          <w:rFonts w:ascii="Times New Roman" w:hAnsi="Times New Roman" w:cs="Times New Roman"/>
          <w:sz w:val="24"/>
          <w:szCs w:val="24"/>
        </w:rPr>
        <w:t xml:space="preserve"> </w:t>
      </w:r>
      <m:oMath>
        <m:r>
          <w:rPr>
            <w:rFonts w:ascii="Cambria Math" w:hAnsi="Cambria Math" w:cs="Times New Roman"/>
            <w:sz w:val="24"/>
            <w:szCs w:val="24"/>
          </w:rPr>
          <m:t>Y</m:t>
        </m:r>
        <m:r>
          <w:rPr>
            <w:rFonts w:ascii="Cambria Math" w:hAnsi="Times New Roman" w:cs="Times New Roman"/>
            <w:sz w:val="24"/>
            <w:szCs w:val="24"/>
          </w:rPr>
          <m:t xml:space="preserve"> </m:t>
        </m:r>
      </m:oMath>
      <w:r w:rsidRPr="0065764D">
        <w:rPr>
          <w:rFonts w:ascii="Times New Roman" w:hAnsi="Times New Roman" w:cs="Times New Roman"/>
          <w:sz w:val="24"/>
          <w:szCs w:val="24"/>
        </w:rPr>
        <w:t xml:space="preserve">is the fecundity of barnyardgrass at a given density, </w:t>
      </w:r>
      <m:oMath>
        <m:r>
          <w:rPr>
            <w:rFonts w:ascii="Cambria Math" w:hAnsi="Cambria Math" w:cs="Times New Roman"/>
            <w:sz w:val="24"/>
            <w:szCs w:val="24"/>
          </w:rPr>
          <m:t>e</m:t>
        </m:r>
      </m:oMath>
      <w:r w:rsidRPr="0065764D">
        <w:rPr>
          <w:rFonts w:ascii="Times New Roman" w:hAnsi="Times New Roman" w:cs="Times New Roman"/>
          <w:sz w:val="24"/>
          <w:szCs w:val="24"/>
        </w:rPr>
        <w:t xml:space="preserve"> is the exponent, </w:t>
      </w:r>
      <m:oMath>
        <m:r>
          <w:rPr>
            <w:rFonts w:ascii="Cambria Math" w:hAnsi="Cambria Math" w:cs="Times New Roman"/>
            <w:sz w:val="24"/>
            <w:szCs w:val="24"/>
          </w:rPr>
          <m:t>x</m:t>
        </m:r>
      </m:oMath>
      <w:r w:rsidRPr="0065764D">
        <w:rPr>
          <w:rFonts w:ascii="Times New Roman" w:hAnsi="Times New Roman" w:cs="Times New Roman"/>
          <w:sz w:val="24"/>
          <w:szCs w:val="24"/>
        </w:rPr>
        <w:t xml:space="preserve"> is the density of barnyardgrass and </w:t>
      </w:r>
      <m:oMath>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0</m:t>
            </m:r>
          </m:sup>
        </m:sSup>
      </m:oMath>
      <w:r w:rsidRPr="0065764D">
        <w:rPr>
          <w:rFonts w:ascii="Times New Roman" w:hAnsi="Times New Roman" w:cs="Times New Roman"/>
          <w:sz w:val="24"/>
          <w:szCs w:val="24"/>
        </w:rPr>
        <w:t xml:space="preserve">, </w:t>
      </w:r>
      <w:r w:rsidRPr="0065764D">
        <w:rPr>
          <w:rFonts w:ascii="Times New Roman" w:hAnsi="Times New Roman" w:cs="Times New Roman"/>
          <w:i/>
          <w:sz w:val="24"/>
          <w:szCs w:val="24"/>
        </w:rPr>
        <w:t>a</w:t>
      </w:r>
      <w:r w:rsidRPr="0065764D">
        <w:rPr>
          <w:rFonts w:ascii="Times New Roman" w:hAnsi="Times New Roman" w:cs="Times New Roman"/>
          <w:sz w:val="24"/>
          <w:szCs w:val="24"/>
        </w:rPr>
        <w:t xml:space="preserve">, </w:t>
      </w:r>
      <m:oMath>
        <m:r>
          <w:rPr>
            <w:rFonts w:ascii="Cambria Math" w:hAnsi="Cambria Math" w:cs="Times New Roman"/>
            <w:sz w:val="24"/>
            <w:szCs w:val="24"/>
          </w:rPr>
          <m:t>b</m:t>
        </m:r>
      </m:oMath>
      <w:r w:rsidRPr="0065764D">
        <w:rPr>
          <w:rFonts w:ascii="Times New Roman" w:hAnsi="Times New Roman" w:cs="Times New Roman"/>
          <w:sz w:val="24"/>
          <w:szCs w:val="24"/>
        </w:rPr>
        <w:t xml:space="preserve">, </w:t>
      </w:r>
      <m:oMath>
        <m:r>
          <w:rPr>
            <w:rFonts w:ascii="Cambria Math" w:hAnsi="Cambria Math" w:cs="Times New Roman"/>
            <w:sz w:val="24"/>
            <w:szCs w:val="24"/>
          </w:rPr>
          <m:t>c</m:t>
        </m:r>
      </m:oMath>
      <w:r w:rsidRPr="0065764D">
        <w:rPr>
          <w:rFonts w:ascii="Times New Roman" w:hAnsi="Times New Roman" w:cs="Times New Roman"/>
          <w:sz w:val="24"/>
          <w:szCs w:val="24"/>
        </w:rPr>
        <w:t xml:space="preserve"> and </w:t>
      </w:r>
      <m:oMath>
        <m:r>
          <w:rPr>
            <w:rFonts w:ascii="Cambria Math" w:hAnsi="Cambria Math" w:cs="Times New Roman"/>
            <w:sz w:val="24"/>
            <w:szCs w:val="24"/>
          </w:rPr>
          <m:t>d</m:t>
        </m:r>
      </m:oMath>
      <w:r w:rsidRPr="0065764D">
        <w:rPr>
          <w:rFonts w:ascii="Times New Roman" w:hAnsi="Times New Roman" w:cs="Times New Roman"/>
          <w:sz w:val="24"/>
          <w:szCs w:val="24"/>
        </w:rPr>
        <w:t xml:space="preserve"> are the fitted constants. The sub-model for barnyardgrass seed production potential with respect to time of emergence in cotton was described using a logarithmic function,  </w:t>
      </w:r>
      <w:r w:rsidRPr="0065764D">
        <w:rPr>
          <w:rFonts w:ascii="Times New Roman" w:hAnsi="Times New Roman" w:cs="Times New Roman"/>
          <w:sz w:val="24"/>
          <w:szCs w:val="24"/>
        </w:rPr>
        <w:tab/>
      </w:r>
    </w:p>
    <w:p w:rsidR="00FB4E48" w:rsidRPr="0065764D" w:rsidRDefault="00FB4E48" w:rsidP="00FB4E48">
      <w:pPr>
        <w:spacing w:before="100" w:after="0" w:line="480" w:lineRule="auto"/>
        <w:rPr>
          <w:rFonts w:ascii="Times New Roman" w:hAnsi="Times New Roman" w:cs="Times New Roman"/>
          <w:sz w:val="24"/>
          <w:szCs w:val="24"/>
        </w:rPr>
      </w:pPr>
      <w:r w:rsidRPr="0065764D">
        <w:rPr>
          <w:rFonts w:ascii="Times New Roman" w:hAnsi="Times New Roman" w:cs="Times New Roman"/>
          <w:sz w:val="24"/>
          <w:szCs w:val="24"/>
        </w:rPr>
        <w:tab/>
      </w:r>
      <w:r w:rsidRPr="0065764D">
        <w:rPr>
          <w:rFonts w:ascii="Times New Roman" w:hAnsi="Times New Roman" w:cs="Times New Roman"/>
          <w:sz w:val="24"/>
          <w:szCs w:val="24"/>
        </w:rPr>
        <w:tab/>
      </w:r>
      <w:r w:rsidRPr="0065764D">
        <w:rPr>
          <w:rFonts w:ascii="Times New Roman" w:hAnsi="Times New Roman" w:cs="Times New Roman"/>
          <w:sz w:val="24"/>
          <w:szCs w:val="24"/>
        </w:rPr>
        <w:tab/>
      </w:r>
      <w:r w:rsidRPr="0065764D">
        <w:rPr>
          <w:rFonts w:ascii="Times New Roman" w:hAnsi="Times New Roman" w:cs="Times New Roman"/>
          <w:sz w:val="24"/>
          <w:szCs w:val="24"/>
        </w:rPr>
        <w:tab/>
      </w:r>
      <m:oMath>
        <m:r>
          <w:rPr>
            <w:rFonts w:ascii="Cambria Math" w:hAnsi="Cambria Math" w:cs="Times New Roman"/>
            <w:sz w:val="24"/>
            <w:szCs w:val="24"/>
          </w:rPr>
          <m:t>Y</m:t>
        </m:r>
        <m:r>
          <w:rPr>
            <w:rFonts w:ascii="Cambria Math" w:hAnsi="Times New Roman" w:cs="Times New Roman"/>
            <w:sz w:val="24"/>
            <w:szCs w:val="24"/>
          </w:rPr>
          <m:t>=</m:t>
        </m:r>
        <m:r>
          <w:rPr>
            <w:rFonts w:ascii="Cambria Math" w:hAnsi="Cambria Math" w:cs="Times New Roman"/>
            <w:sz w:val="24"/>
            <w:szCs w:val="24"/>
          </w:rPr>
          <m:t>a</m:t>
        </m:r>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Cambria Math" w:cs="Times New Roman"/>
                <w:sz w:val="24"/>
                <w:szCs w:val="24"/>
              </w:rPr>
              <m:t>e</m:t>
            </m:r>
          </m:e>
          <m:sup>
            <m:r>
              <w:rPr>
                <w:rFonts w:ascii="Times New Roman" w:hAnsi="Times New Roman" w:cs="Times New Roman"/>
                <w:sz w:val="24"/>
                <w:szCs w:val="24"/>
              </w:rPr>
              <m:t>-</m:t>
            </m:r>
            <m:r>
              <w:rPr>
                <w:rFonts w:ascii="Cambria Math" w:hAnsi="Cambria Math" w:cs="Times New Roman"/>
                <w:sz w:val="24"/>
                <w:szCs w:val="24"/>
              </w:rPr>
              <m:t>bx</m:t>
            </m:r>
          </m:sup>
        </m:sSup>
      </m:oMath>
      <w:r w:rsidRPr="0065764D">
        <w:rPr>
          <w:rFonts w:ascii="Times New Roman" w:hAnsi="Times New Roman" w:cs="Times New Roman"/>
          <w:sz w:val="24"/>
          <w:szCs w:val="24"/>
        </w:rPr>
        <w:tab/>
      </w:r>
      <w:r w:rsidRPr="0065764D">
        <w:rPr>
          <w:rFonts w:ascii="Times New Roman" w:hAnsi="Times New Roman" w:cs="Times New Roman"/>
          <w:sz w:val="24"/>
          <w:szCs w:val="24"/>
        </w:rPr>
        <w:tab/>
      </w:r>
      <w:r w:rsidRPr="0065764D">
        <w:rPr>
          <w:rFonts w:ascii="Times New Roman" w:hAnsi="Times New Roman" w:cs="Times New Roman"/>
          <w:sz w:val="24"/>
          <w:szCs w:val="24"/>
        </w:rPr>
        <w:tab/>
      </w:r>
      <w:r w:rsidRPr="0065764D">
        <w:rPr>
          <w:rFonts w:ascii="Times New Roman" w:hAnsi="Times New Roman" w:cs="Times New Roman"/>
          <w:sz w:val="24"/>
          <w:szCs w:val="24"/>
        </w:rPr>
        <w:tab/>
      </w:r>
      <w:r w:rsidRPr="0065764D">
        <w:rPr>
          <w:rFonts w:ascii="Times New Roman" w:hAnsi="Times New Roman" w:cs="Times New Roman"/>
          <w:sz w:val="24"/>
          <w:szCs w:val="24"/>
        </w:rPr>
        <w:tab/>
      </w:r>
      <w:r w:rsidRPr="0065764D">
        <w:rPr>
          <w:rFonts w:ascii="Times New Roman" w:hAnsi="Times New Roman" w:cs="Times New Roman"/>
          <w:sz w:val="24"/>
          <w:szCs w:val="24"/>
        </w:rPr>
        <w:tab/>
        <w:t>(8)</w:t>
      </w:r>
    </w:p>
    <w:p w:rsidR="00FB4E48" w:rsidRPr="0065764D" w:rsidRDefault="00FB4E48" w:rsidP="00FB4E48">
      <w:pPr>
        <w:spacing w:before="100" w:after="0" w:line="480" w:lineRule="auto"/>
        <w:rPr>
          <w:rFonts w:ascii="Times New Roman" w:hAnsi="Times New Roman" w:cs="Times New Roman"/>
          <w:sz w:val="24"/>
          <w:szCs w:val="24"/>
        </w:rPr>
      </w:pPr>
      <w:proofErr w:type="gramStart"/>
      <w:r w:rsidRPr="0065764D">
        <w:rPr>
          <w:rFonts w:ascii="Times New Roman" w:hAnsi="Times New Roman" w:cs="Times New Roman"/>
          <w:sz w:val="24"/>
          <w:szCs w:val="24"/>
        </w:rPr>
        <w:lastRenderedPageBreak/>
        <w:t>where</w:t>
      </w:r>
      <w:proofErr w:type="gramEnd"/>
      <w:r w:rsidRPr="0065764D">
        <w:rPr>
          <w:rFonts w:ascii="Times New Roman" w:hAnsi="Times New Roman" w:cs="Times New Roman"/>
          <w:sz w:val="24"/>
          <w:szCs w:val="24"/>
        </w:rPr>
        <w:t xml:space="preserve"> </w:t>
      </w:r>
      <m:oMath>
        <m:r>
          <w:rPr>
            <w:rFonts w:ascii="Cambria Math" w:hAnsi="Cambria Math" w:cs="Times New Roman"/>
            <w:sz w:val="24"/>
            <w:szCs w:val="24"/>
          </w:rPr>
          <m:t>Y</m:t>
        </m:r>
      </m:oMath>
      <w:r w:rsidRPr="0065764D">
        <w:rPr>
          <w:rFonts w:ascii="Times New Roman" w:hAnsi="Times New Roman" w:cs="Times New Roman"/>
          <w:sz w:val="24"/>
          <w:szCs w:val="24"/>
        </w:rPr>
        <w:t xml:space="preserve"> is the predicted variable (seeds plant</w:t>
      </w:r>
      <w:r w:rsidRPr="0065764D">
        <w:rPr>
          <w:rFonts w:ascii="Times New Roman" w:hAnsi="Times New Roman" w:cs="Times New Roman"/>
          <w:sz w:val="24"/>
          <w:szCs w:val="24"/>
          <w:vertAlign w:val="superscript"/>
        </w:rPr>
        <w:t>-1</w:t>
      </w:r>
      <w:r w:rsidRPr="0065764D">
        <w:rPr>
          <w:rFonts w:ascii="Times New Roman" w:hAnsi="Times New Roman" w:cs="Times New Roman"/>
          <w:sz w:val="24"/>
          <w:szCs w:val="24"/>
        </w:rPr>
        <w:t xml:space="preserve">), </w:t>
      </w:r>
      <m:oMath>
        <m:r>
          <w:rPr>
            <w:rFonts w:ascii="Cambria Math" w:hAnsi="Cambria Math" w:cs="Times New Roman"/>
            <w:sz w:val="24"/>
            <w:szCs w:val="24"/>
          </w:rPr>
          <m:t>a</m:t>
        </m:r>
      </m:oMath>
      <w:r w:rsidRPr="0065764D">
        <w:rPr>
          <w:rFonts w:ascii="Times New Roman" w:hAnsi="Times New Roman" w:cs="Times New Roman"/>
          <w:i/>
          <w:sz w:val="24"/>
          <w:szCs w:val="24"/>
        </w:rPr>
        <w:t xml:space="preserve"> </w:t>
      </w:r>
      <w:r w:rsidRPr="0065764D">
        <w:rPr>
          <w:rFonts w:ascii="Times New Roman" w:hAnsi="Times New Roman" w:cs="Times New Roman"/>
          <w:sz w:val="24"/>
          <w:szCs w:val="24"/>
        </w:rPr>
        <w:t xml:space="preserve">represents the reproductive potential of barnyardgrass when it emerges with the crop, </w:t>
      </w:r>
      <m:oMath>
        <m:r>
          <w:rPr>
            <w:rFonts w:ascii="Cambria Math" w:hAnsi="Cambria Math" w:cs="Times New Roman"/>
            <w:sz w:val="24"/>
            <w:szCs w:val="24"/>
          </w:rPr>
          <m:t>e</m:t>
        </m:r>
      </m:oMath>
      <w:r w:rsidRPr="0065764D">
        <w:rPr>
          <w:rFonts w:ascii="Times New Roman" w:hAnsi="Times New Roman" w:cs="Times New Roman"/>
          <w:sz w:val="24"/>
          <w:szCs w:val="24"/>
        </w:rPr>
        <w:t xml:space="preserve"> is the exponent, </w:t>
      </w:r>
      <m:oMath>
        <m:r>
          <w:rPr>
            <w:rFonts w:ascii="Cambria Math" w:hAnsi="Cambria Math" w:cs="Times New Roman"/>
            <w:sz w:val="24"/>
            <w:szCs w:val="24"/>
          </w:rPr>
          <m:t>b</m:t>
        </m:r>
      </m:oMath>
      <w:r w:rsidRPr="0065764D">
        <w:rPr>
          <w:rFonts w:ascii="Times New Roman" w:hAnsi="Times New Roman" w:cs="Times New Roman"/>
          <w:sz w:val="24"/>
          <w:szCs w:val="24"/>
        </w:rPr>
        <w:t xml:space="preserve"> is a fitted constant and </w:t>
      </w:r>
      <m:oMath>
        <m:r>
          <w:rPr>
            <w:rFonts w:ascii="Cambria Math" w:hAnsi="Cambria Math" w:cs="Times New Roman"/>
            <w:sz w:val="24"/>
            <w:szCs w:val="24"/>
          </w:rPr>
          <m:t>x</m:t>
        </m:r>
      </m:oMath>
      <w:r w:rsidRPr="0065764D">
        <w:rPr>
          <w:rFonts w:ascii="Times New Roman" w:hAnsi="Times New Roman" w:cs="Times New Roman"/>
          <w:sz w:val="24"/>
          <w:szCs w:val="24"/>
        </w:rPr>
        <w:t xml:space="preserve"> is the time of </w:t>
      </w:r>
      <w:r>
        <w:rPr>
          <w:rFonts w:ascii="Times New Roman" w:hAnsi="Times New Roman" w:cs="Times New Roman"/>
          <w:sz w:val="24"/>
          <w:szCs w:val="24"/>
        </w:rPr>
        <w:t>barnyardgrass</w:t>
      </w:r>
      <w:r w:rsidRPr="0065764D">
        <w:rPr>
          <w:rFonts w:ascii="Times New Roman" w:hAnsi="Times New Roman" w:cs="Times New Roman"/>
          <w:sz w:val="24"/>
          <w:szCs w:val="24"/>
        </w:rPr>
        <w:t xml:space="preserve"> emergence. Additionally, a population genetics sub-model was used to represent outcrossin</w:t>
      </w:r>
      <w:r>
        <w:rPr>
          <w:rFonts w:ascii="Times New Roman" w:hAnsi="Times New Roman" w:cs="Times New Roman"/>
          <w:sz w:val="24"/>
          <w:szCs w:val="24"/>
        </w:rPr>
        <w:t>g and inheritance of resistance</w:t>
      </w:r>
      <w:r w:rsidRPr="0065764D">
        <w:rPr>
          <w:rFonts w:ascii="Times New Roman" w:hAnsi="Times New Roman" w:cs="Times New Roman"/>
          <w:sz w:val="24"/>
          <w:szCs w:val="24"/>
        </w:rPr>
        <w:t xml:space="preserve">. </w:t>
      </w:r>
    </w:p>
    <w:p w:rsidR="00FE5C86" w:rsidRDefault="00FE5C86" w:rsidP="0061627F">
      <w:pPr>
        <w:spacing w:line="480" w:lineRule="auto"/>
      </w:pPr>
    </w:p>
    <w:p w:rsidR="00FE5C86" w:rsidRDefault="00FE5C86" w:rsidP="0061627F">
      <w:pPr>
        <w:spacing w:line="480" w:lineRule="auto"/>
        <w:rPr>
          <w:rFonts w:ascii="Times New Roman" w:hAnsi="Times New Roman" w:cs="Times New Roman"/>
          <w:sz w:val="24"/>
          <w:szCs w:val="24"/>
        </w:rPr>
      </w:pPr>
      <w:r w:rsidRPr="00FE5C86">
        <w:rPr>
          <w:rFonts w:ascii="Times New Roman" w:hAnsi="Times New Roman" w:cs="Times New Roman"/>
          <w:sz w:val="24"/>
          <w:szCs w:val="24"/>
        </w:rPr>
        <w:t>References</w:t>
      </w:r>
    </w:p>
    <w:p w:rsidR="00FE5C86" w:rsidRPr="00F2277B" w:rsidRDefault="00FE5C86" w:rsidP="00FE5C86">
      <w:pPr>
        <w:spacing w:before="100" w:after="0" w:line="480" w:lineRule="auto"/>
        <w:ind w:left="720" w:hanging="720"/>
        <w:rPr>
          <w:rFonts w:ascii="Times New Roman" w:hAnsi="Times New Roman" w:cs="Times New Roman"/>
          <w:sz w:val="24"/>
          <w:szCs w:val="24"/>
        </w:rPr>
      </w:pPr>
      <w:proofErr w:type="gramStart"/>
      <w:r w:rsidRPr="00F2277B">
        <w:rPr>
          <w:rFonts w:ascii="Times New Roman" w:hAnsi="Times New Roman" w:cs="Times New Roman"/>
          <w:sz w:val="24"/>
          <w:szCs w:val="24"/>
        </w:rPr>
        <w:t xml:space="preserve">Bagavathiannan, M. V., J. K. </w:t>
      </w:r>
      <w:proofErr w:type="spellStart"/>
      <w:r w:rsidRPr="00F2277B">
        <w:rPr>
          <w:rFonts w:ascii="Times New Roman" w:hAnsi="Times New Roman" w:cs="Times New Roman"/>
          <w:sz w:val="24"/>
          <w:szCs w:val="24"/>
        </w:rPr>
        <w:t>Norsworthy</w:t>
      </w:r>
      <w:proofErr w:type="spellEnd"/>
      <w:r w:rsidRPr="00F2277B">
        <w:rPr>
          <w:rFonts w:ascii="Times New Roman" w:hAnsi="Times New Roman" w:cs="Times New Roman"/>
          <w:sz w:val="24"/>
          <w:szCs w:val="24"/>
        </w:rPr>
        <w:t>, K. L. Smith, and N. Burgos.</w:t>
      </w:r>
      <w:proofErr w:type="gramEnd"/>
      <w:r w:rsidRPr="00F2277B">
        <w:rPr>
          <w:rFonts w:ascii="Times New Roman" w:hAnsi="Times New Roman" w:cs="Times New Roman"/>
          <w:sz w:val="24"/>
          <w:szCs w:val="24"/>
        </w:rPr>
        <w:t xml:space="preserve"> 2011a. Seedbank size and emergence pattern of barnyardgrass (</w:t>
      </w:r>
      <w:proofErr w:type="spellStart"/>
      <w:r w:rsidRPr="00F2277B">
        <w:rPr>
          <w:rFonts w:ascii="Times New Roman" w:hAnsi="Times New Roman" w:cs="Times New Roman"/>
          <w:i/>
          <w:sz w:val="24"/>
          <w:szCs w:val="24"/>
        </w:rPr>
        <w:t>Echinochloa</w:t>
      </w:r>
      <w:proofErr w:type="spellEnd"/>
      <w:r w:rsidRPr="00F2277B">
        <w:rPr>
          <w:rFonts w:ascii="Times New Roman" w:hAnsi="Times New Roman" w:cs="Times New Roman"/>
          <w:i/>
          <w:sz w:val="24"/>
          <w:szCs w:val="24"/>
        </w:rPr>
        <w:t xml:space="preserve"> </w:t>
      </w:r>
      <w:proofErr w:type="spellStart"/>
      <w:r w:rsidRPr="00F2277B">
        <w:rPr>
          <w:rFonts w:ascii="Times New Roman" w:hAnsi="Times New Roman" w:cs="Times New Roman"/>
          <w:i/>
          <w:sz w:val="24"/>
          <w:szCs w:val="24"/>
        </w:rPr>
        <w:t>crus-galli</w:t>
      </w:r>
      <w:proofErr w:type="spellEnd"/>
      <w:r w:rsidRPr="00F2277B">
        <w:rPr>
          <w:rFonts w:ascii="Times New Roman" w:hAnsi="Times New Roman" w:cs="Times New Roman"/>
          <w:sz w:val="24"/>
          <w:szCs w:val="24"/>
        </w:rPr>
        <w:t>) in Arkansas. Weed sci. 59:359-365.</w:t>
      </w:r>
    </w:p>
    <w:p w:rsidR="00FE5C86" w:rsidRPr="00F2277B" w:rsidRDefault="00FE5C86" w:rsidP="00FE5C86">
      <w:pPr>
        <w:autoSpaceDE w:val="0"/>
        <w:autoSpaceDN w:val="0"/>
        <w:adjustRightInd w:val="0"/>
        <w:spacing w:before="100" w:after="0" w:line="480" w:lineRule="auto"/>
        <w:ind w:left="720" w:hanging="720"/>
        <w:rPr>
          <w:rFonts w:ascii="Times New Roman" w:hAnsi="Times New Roman" w:cs="Times New Roman"/>
          <w:sz w:val="24"/>
          <w:szCs w:val="24"/>
        </w:rPr>
      </w:pPr>
      <w:proofErr w:type="spellStart"/>
      <w:proofErr w:type="gramStart"/>
      <w:r w:rsidRPr="00F2277B">
        <w:rPr>
          <w:rFonts w:ascii="Times New Roman" w:hAnsi="Times New Roman" w:cs="Times New Roman"/>
          <w:sz w:val="24"/>
          <w:szCs w:val="24"/>
        </w:rPr>
        <w:t>Spokas</w:t>
      </w:r>
      <w:proofErr w:type="spellEnd"/>
      <w:r w:rsidRPr="00F2277B">
        <w:rPr>
          <w:rFonts w:ascii="Times New Roman" w:hAnsi="Times New Roman" w:cs="Times New Roman"/>
          <w:sz w:val="24"/>
          <w:szCs w:val="24"/>
        </w:rPr>
        <w:t xml:space="preserve">, K. and F. </w:t>
      </w:r>
      <w:proofErr w:type="spellStart"/>
      <w:r w:rsidRPr="00F2277B">
        <w:rPr>
          <w:rFonts w:ascii="Times New Roman" w:hAnsi="Times New Roman" w:cs="Times New Roman"/>
          <w:sz w:val="24"/>
          <w:szCs w:val="24"/>
        </w:rPr>
        <w:t>Forcella</w:t>
      </w:r>
      <w:proofErr w:type="spellEnd"/>
      <w:r w:rsidRPr="00F2277B">
        <w:rPr>
          <w:rFonts w:ascii="Times New Roman" w:hAnsi="Times New Roman" w:cs="Times New Roman"/>
          <w:sz w:val="24"/>
          <w:szCs w:val="24"/>
        </w:rPr>
        <w:t>.</w:t>
      </w:r>
      <w:proofErr w:type="gramEnd"/>
      <w:r w:rsidRPr="00F2277B">
        <w:rPr>
          <w:rFonts w:ascii="Times New Roman" w:hAnsi="Times New Roman" w:cs="Times New Roman"/>
          <w:sz w:val="24"/>
          <w:szCs w:val="24"/>
        </w:rPr>
        <w:t xml:space="preserve"> 2009. Software tools for weed seed germination modeling. Weed Sci. 57:216–227.</w:t>
      </w:r>
    </w:p>
    <w:p w:rsidR="00FE5C86" w:rsidRPr="00FE5C86" w:rsidRDefault="00FE5C86" w:rsidP="0061627F">
      <w:pPr>
        <w:spacing w:line="480" w:lineRule="auto"/>
        <w:rPr>
          <w:rFonts w:ascii="Times New Roman" w:hAnsi="Times New Roman" w:cs="Times New Roman"/>
          <w:sz w:val="24"/>
          <w:szCs w:val="24"/>
        </w:rPr>
      </w:pPr>
    </w:p>
    <w:sectPr w:rsidR="00FE5C86" w:rsidRPr="00FE5C86" w:rsidSect="008C40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627F"/>
    <w:rsid w:val="0001342B"/>
    <w:rsid w:val="003C209C"/>
    <w:rsid w:val="005663E9"/>
    <w:rsid w:val="0061627F"/>
    <w:rsid w:val="007F2BA0"/>
    <w:rsid w:val="008C4075"/>
    <w:rsid w:val="00A6567E"/>
    <w:rsid w:val="00B14E48"/>
    <w:rsid w:val="00B86848"/>
    <w:rsid w:val="00D475CA"/>
    <w:rsid w:val="00DC7470"/>
    <w:rsid w:val="00EF118A"/>
    <w:rsid w:val="00FB4E48"/>
    <w:rsid w:val="00FE5C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AutoShape 4"/>
        <o:r id="V:Rule5" type="connector" idref="#AutoShape 2"/>
        <o:r id="V:Rule6"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27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7F"/>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FB4E48"/>
    <w:rPr>
      <w:sz w:val="16"/>
      <w:szCs w:val="16"/>
    </w:rPr>
  </w:style>
  <w:style w:type="paragraph" w:styleId="CommentText">
    <w:name w:val="annotation text"/>
    <w:basedOn w:val="Normal"/>
    <w:link w:val="CommentTextChar"/>
    <w:uiPriority w:val="99"/>
    <w:semiHidden/>
    <w:unhideWhenUsed/>
    <w:rsid w:val="00FB4E48"/>
    <w:pPr>
      <w:spacing w:line="240" w:lineRule="auto"/>
    </w:pPr>
    <w:rPr>
      <w:sz w:val="20"/>
      <w:szCs w:val="20"/>
    </w:rPr>
  </w:style>
  <w:style w:type="character" w:customStyle="1" w:styleId="CommentTextChar">
    <w:name w:val="Comment Text Char"/>
    <w:basedOn w:val="DefaultParagraphFont"/>
    <w:link w:val="CommentText"/>
    <w:uiPriority w:val="99"/>
    <w:semiHidden/>
    <w:rsid w:val="00FB4E48"/>
    <w:rPr>
      <w:rFonts w:eastAsiaTheme="minorEastAsi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muthu</dc:creator>
  <cp:keywords/>
  <dc:description/>
  <cp:lastModifiedBy>muthu</cp:lastModifiedBy>
  <cp:revision>9</cp:revision>
  <dcterms:created xsi:type="dcterms:W3CDTF">2012-08-23T18:49:00Z</dcterms:created>
  <dcterms:modified xsi:type="dcterms:W3CDTF">2012-09-05T16:07:00Z</dcterms:modified>
</cp:coreProperties>
</file>