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EB" w:rsidRPr="000D5914" w:rsidRDefault="009D78EB" w:rsidP="009D78EB">
      <w:pPr>
        <w:spacing w:line="480" w:lineRule="auto"/>
        <w:contextualSpacing/>
        <w:rPr>
          <w:rStyle w:val="Hyperlink"/>
          <w:rFonts w:ascii="Times New Roman" w:eastAsia="Times New Roman" w:hAnsi="Times New Roman" w:cs="Times New Roman"/>
          <w:iCs/>
          <w:color w:val="auto"/>
          <w:sz w:val="28"/>
          <w:szCs w:val="24"/>
          <w:u w:val="none"/>
          <w:lang w:eastAsia="de-DE"/>
        </w:rPr>
      </w:pPr>
      <w:bookmarkStart w:id="0" w:name="OLE_LINK166"/>
      <w:r>
        <w:rPr>
          <w:rStyle w:val="Hyperlink"/>
          <w:rFonts w:ascii="Times New Roman" w:hAnsi="Times New Roman" w:cs="Times New Roman"/>
          <w:b/>
          <w:color w:val="auto"/>
          <w:sz w:val="24"/>
          <w:u w:val="none"/>
        </w:rPr>
        <w:t xml:space="preserve">Supplementary </w:t>
      </w:r>
      <w:r w:rsidR="00C937B7">
        <w:rPr>
          <w:rStyle w:val="Hyperlink"/>
          <w:rFonts w:ascii="Times New Roman" w:hAnsi="Times New Roman" w:cs="Times New Roman"/>
          <w:b/>
          <w:color w:val="auto"/>
          <w:sz w:val="24"/>
          <w:u w:val="none"/>
        </w:rPr>
        <w:t>I</w:t>
      </w:r>
      <w:r>
        <w:rPr>
          <w:rStyle w:val="Hyperlink"/>
          <w:rFonts w:ascii="Times New Roman" w:hAnsi="Times New Roman" w:cs="Times New Roman"/>
          <w:b/>
          <w:color w:val="auto"/>
          <w:sz w:val="24"/>
          <w:u w:val="none"/>
        </w:rPr>
        <w:t>nformation</w:t>
      </w:r>
    </w:p>
    <w:p w:rsidR="009D78EB" w:rsidRPr="00223D90" w:rsidRDefault="009D78EB" w:rsidP="009D78EB">
      <w:pPr>
        <w:pStyle w:val="ListParagraph"/>
        <w:numPr>
          <w:ilvl w:val="0"/>
          <w:numId w:val="1"/>
        </w:numPr>
        <w:tabs>
          <w:tab w:val="left" w:pos="340"/>
          <w:tab w:val="left" w:pos="680"/>
        </w:tabs>
        <w:spacing w:after="120" w:line="480" w:lineRule="auto"/>
        <w:ind w:hanging="720"/>
        <w:jc w:val="both"/>
        <w:rPr>
          <w:rFonts w:ascii="Times New Roman" w:eastAsia="Calibri" w:hAnsi="Times New Roman" w:cs="Times New Roman"/>
          <w:b/>
          <w:sz w:val="24"/>
          <w:szCs w:val="24"/>
          <w:lang w:eastAsia="en-US"/>
        </w:rPr>
      </w:pPr>
      <w:r w:rsidRPr="00223D90">
        <w:rPr>
          <w:rFonts w:ascii="Times New Roman" w:eastAsia="Calibri" w:hAnsi="Times New Roman" w:cs="Times New Roman"/>
          <w:b/>
          <w:sz w:val="24"/>
          <w:szCs w:val="24"/>
          <w:lang w:eastAsia="en-US"/>
        </w:rPr>
        <w:t xml:space="preserve">Algorithm </w:t>
      </w:r>
      <w:r>
        <w:rPr>
          <w:rFonts w:ascii="Times New Roman" w:eastAsia="Calibri" w:hAnsi="Times New Roman" w:cs="Times New Roman"/>
          <w:b/>
          <w:sz w:val="24"/>
          <w:szCs w:val="24"/>
          <w:lang w:eastAsia="en-US"/>
        </w:rPr>
        <w:t>for</w:t>
      </w:r>
      <w:r w:rsidRPr="00223D90">
        <w:rPr>
          <w:rFonts w:ascii="Times New Roman" w:eastAsia="Calibri" w:hAnsi="Times New Roman" w:cs="Times New Roman"/>
          <w:b/>
          <w:sz w:val="24"/>
          <w:szCs w:val="24"/>
          <w:lang w:eastAsia="en-US"/>
        </w:rPr>
        <w:t xml:space="preserve"> calculating average cluster spacing</w:t>
      </w:r>
    </w:p>
    <w:p w:rsidR="009D78EB" w:rsidRDefault="009D78EB" w:rsidP="009D78EB">
      <w:pPr>
        <w:spacing w:after="120" w:line="480" w:lineRule="auto"/>
        <w:contextualSpacing/>
        <w:jc w:val="both"/>
        <w:rPr>
          <w:rFonts w:ascii="Times New Roman" w:eastAsia="Calibri" w:hAnsi="Times New Roman" w:cs="Times New Roman"/>
          <w:sz w:val="24"/>
          <w:szCs w:val="24"/>
        </w:rPr>
      </w:pPr>
      <w:r w:rsidRPr="009C21D2">
        <w:rPr>
          <w:rFonts w:ascii="Times New Roman" w:eastAsia="Calibri" w:hAnsi="Times New Roman" w:cs="Times New Roman"/>
          <w:sz w:val="24"/>
          <w:szCs w:val="24"/>
        </w:rPr>
        <w:tab/>
        <w:t>The coordination of the center of each cluster was recorded from the local concentration method (LCM) cluster analysis. Instead of calculating the distances between every two clusters, we used a so-call</w:t>
      </w:r>
      <w:r>
        <w:rPr>
          <w:rFonts w:ascii="Times New Roman" w:eastAsia="Calibri" w:hAnsi="Times New Roman" w:cs="Times New Roman"/>
          <w:sz w:val="24"/>
          <w:szCs w:val="24"/>
        </w:rPr>
        <w:t>ed</w:t>
      </w:r>
      <w:r w:rsidRPr="009C21D2">
        <w:rPr>
          <w:rFonts w:ascii="Times New Roman" w:eastAsia="Calibri" w:hAnsi="Times New Roman" w:cs="Times New Roman"/>
          <w:sz w:val="24"/>
          <w:szCs w:val="24"/>
        </w:rPr>
        <w:t xml:space="preserve"> Delaunay triangulation method </w:t>
      </w:r>
      <w:r w:rsidRPr="009C21D2">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&lt;EndNote&gt;&lt;Cite&gt;&lt;Author&gt;Fortune&lt;/Author&gt;&lt;Year&gt;1997&lt;/Year&gt;&lt;RecNum&gt;3589&lt;/RecNum&gt;&lt;DisplayText&gt;[1]&lt;/DisplayText&gt;&lt;record&gt;&lt;rec-number&gt;3589&lt;/rec-number&gt;&lt;foreign-keys&gt;&lt;key app="EN" db-id="5w55vz056p5vahefa285a5w7xa2prvxeswp9" timestamp="1555780060"&gt;3589&lt;/key&gt;&lt;/foreign-keys&gt;&lt;ref-type name="Book Section"&gt;5&lt;/ref-type&gt;&lt;contributors&gt;&lt;authors&gt;&lt;author&gt;Steven Fortune&lt;/author&gt;&lt;/authors&gt;&lt;secondary-authors&gt;&lt;author&gt;Jacob, E. Goodman&lt;/author&gt;&lt;author&gt;Joseph, O&amp;apos;Rourke&lt;/author&gt;&lt;/secondary-authors&gt;&lt;/contributors&gt;&lt;titles&gt;&lt;title&gt;Voronoi diagrams and Delaunay triangulations&lt;/title&gt;&lt;secondary-title&gt;Handbook of discrete and computational geometry&lt;/secondary-title&gt;&lt;short-title&gt;Book_24&lt;/short-title&gt;&lt;/titles&gt;&lt;pages&gt;377-388&lt;/pages&gt;&lt;dates&gt;&lt;year&gt;1997&lt;/year&gt;&lt;/dates&gt;&lt;publisher&gt;CRC Press, Inc.&lt;/publisher&gt;&lt;isbn&gt;0-8493-8524-5&lt;/isbn&gt;&lt;urls&gt;&lt;/urls&gt;&lt;custom1&gt;285891&lt;/custom1&gt;&lt;/record&gt;&lt;/Cite&gt;&lt;/EndNote&gt;</w:instrText>
      </w:r>
      <w:r w:rsidRPr="009C21D2">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[1]</w:t>
      </w:r>
      <w:r w:rsidRPr="009C21D2">
        <w:rPr>
          <w:rFonts w:ascii="Times New Roman" w:eastAsia="Calibri" w:hAnsi="Times New Roman" w:cs="Times New Roman"/>
          <w:sz w:val="24"/>
          <w:szCs w:val="24"/>
        </w:rPr>
        <w:fldChar w:fldCharType="end"/>
      </w:r>
      <w:r w:rsidRPr="009C21D2">
        <w:rPr>
          <w:rFonts w:ascii="Times New Roman" w:eastAsia="Calibri" w:hAnsi="Times New Roman" w:cs="Times New Roman"/>
          <w:sz w:val="24"/>
          <w:szCs w:val="24"/>
        </w:rPr>
        <w:t xml:space="preserve"> to count the distances only between the adjacent clusters, Figure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 xml:space="preserve">1(a). After such triangulation, there will be no point inside the circumcircle of any triangle that maximizes the minimum angle of all the angles of the triangles in the triangulation. The length of blue lines between the red </w:t>
      </w:r>
      <w:r>
        <w:rPr>
          <w:rFonts w:ascii="Times New Roman" w:eastAsia="Calibri" w:hAnsi="Times New Roman" w:cs="Times New Roman"/>
          <w:sz w:val="24"/>
          <w:szCs w:val="24"/>
        </w:rPr>
        <w:t>dots</w:t>
      </w:r>
      <w:r w:rsidRPr="009C21D2">
        <w:rPr>
          <w:rFonts w:ascii="Times New Roman" w:eastAsia="Calibri" w:hAnsi="Times New Roman" w:cs="Times New Roman"/>
          <w:sz w:val="24"/>
          <w:szCs w:val="24"/>
        </w:rPr>
        <w:t xml:space="preserve"> was used for the statistics of the spacing between clusters.</w:t>
      </w:r>
    </w:p>
    <w:p w:rsidR="009D78EB" w:rsidRPr="009C21D2" w:rsidRDefault="009D78EB" w:rsidP="009D78EB">
      <w:pPr>
        <w:spacing w:after="120" w:line="480" w:lineRule="auto"/>
        <w:contextualSpacing/>
        <w:jc w:val="center"/>
        <w:rPr>
          <w:rFonts w:ascii="Times New Roman" w:eastAsia="Calibri" w:hAnsi="Times New Roman" w:cs="Times New Roman"/>
          <w:sz w:val="24"/>
          <w:szCs w:val="24"/>
        </w:rPr>
      </w:pPr>
      <w:r w:rsidRPr="009C21D2">
        <w:rPr>
          <w:rFonts w:ascii="Times New Roman" w:hAnsi="Times New Roman" w:cs="Times New Roman"/>
          <w:noProof/>
          <w:sz w:val="24"/>
          <w:szCs w:val="24"/>
          <w:lang w:eastAsia="zh-CN"/>
        </w:rPr>
        <w:drawing>
          <wp:inline distT="0" distB="0" distL="0" distR="0" wp14:anchorId="176F8E29" wp14:editId="2DAD721E">
            <wp:extent cx="3837308" cy="3552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70794" cy="3583792"/>
                    </a:xfrm>
                    <a:prstGeom prst="rect">
                      <a:avLst/>
                    </a:prstGeom>
                  </pic:spPr>
                </pic:pic>
              </a:graphicData>
            </a:graphic>
          </wp:inline>
        </w:drawing>
      </w:r>
    </w:p>
    <w:p w:rsidR="009D78EB" w:rsidRDefault="009D78EB" w:rsidP="009D78EB">
      <w:pPr>
        <w:spacing w:after="120" w:line="480" w:lineRule="auto"/>
        <w:contextualSpacing/>
        <w:jc w:val="both"/>
        <w:rPr>
          <w:rFonts w:ascii="Times New Roman" w:eastAsia="Calibri" w:hAnsi="Times New Roman" w:cs="Times New Roman"/>
          <w:sz w:val="24"/>
          <w:szCs w:val="24"/>
        </w:rPr>
      </w:pPr>
      <w:r w:rsidRPr="009C21D2">
        <w:rPr>
          <w:rFonts w:ascii="Times New Roman" w:eastAsia="Calibri" w:hAnsi="Times New Roman" w:cs="Times New Roman"/>
          <w:b/>
          <w:bCs/>
          <w:sz w:val="24"/>
          <w:szCs w:val="24"/>
        </w:rPr>
        <w:t xml:space="preserve">Figure </w:t>
      </w:r>
      <w:r>
        <w:rPr>
          <w:rFonts w:ascii="Times New Roman" w:eastAsia="Calibri" w:hAnsi="Times New Roman" w:cs="Times New Roman"/>
          <w:b/>
          <w:bCs/>
          <w:sz w:val="24"/>
          <w:szCs w:val="24"/>
        </w:rPr>
        <w:t>S</w:t>
      </w:r>
      <w:r w:rsidRPr="009C21D2">
        <w:rPr>
          <w:rFonts w:ascii="Times New Roman" w:eastAsia="Calibri" w:hAnsi="Times New Roman" w:cs="Times New Roman"/>
          <w:b/>
          <w:bCs/>
          <w:sz w:val="24"/>
          <w:szCs w:val="24"/>
        </w:rPr>
        <w:t xml:space="preserve">1 (a) </w:t>
      </w:r>
      <w:r w:rsidRPr="009C21D2">
        <w:rPr>
          <w:rFonts w:ascii="Times New Roman" w:eastAsia="Calibri" w:hAnsi="Times New Roman" w:cs="Times New Roman"/>
          <w:sz w:val="24"/>
          <w:szCs w:val="24"/>
        </w:rPr>
        <w:t xml:space="preserve">Illustration of the Delaunay triangulation method for finding the representative spacing between adjacent clusters. </w:t>
      </w:r>
      <w:r w:rsidRPr="009C21D2">
        <w:rPr>
          <w:rFonts w:ascii="Times New Roman" w:eastAsia="Calibri" w:hAnsi="Times New Roman" w:cs="Times New Roman"/>
          <w:b/>
          <w:bCs/>
          <w:sz w:val="24"/>
          <w:szCs w:val="24"/>
        </w:rPr>
        <w:t xml:space="preserve">(b) </w:t>
      </w:r>
      <w:r w:rsidRPr="009C21D2">
        <w:rPr>
          <w:rFonts w:ascii="Times New Roman" w:eastAsia="Calibri" w:hAnsi="Times New Roman" w:cs="Times New Roman"/>
          <w:sz w:val="24"/>
          <w:szCs w:val="24"/>
        </w:rPr>
        <w:t xml:space="preserve">Distribution and </w:t>
      </w:r>
      <w:r w:rsidRPr="009C21D2">
        <w:rPr>
          <w:rFonts w:ascii="Times New Roman" w:eastAsia="Calibri" w:hAnsi="Times New Roman" w:cs="Times New Roman"/>
          <w:b/>
          <w:bCs/>
          <w:sz w:val="24"/>
          <w:szCs w:val="24"/>
        </w:rPr>
        <w:t xml:space="preserve">(c) </w:t>
      </w:r>
      <w:r w:rsidRPr="009C21D2">
        <w:rPr>
          <w:rFonts w:ascii="Times New Roman" w:eastAsia="Calibri" w:hAnsi="Times New Roman" w:cs="Times New Roman"/>
          <w:sz w:val="24"/>
          <w:szCs w:val="24"/>
        </w:rPr>
        <w:t>Cumulative count fraction of the spacing measured between adjacent clusters in Cu-7V 400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C/1</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h annealed sample.</w:t>
      </w:r>
    </w:p>
    <w:p w:rsidR="009D78EB" w:rsidRDefault="009D78EB" w:rsidP="009D78EB">
      <w:pPr>
        <w:spacing w:after="120" w:line="480" w:lineRule="auto"/>
        <w:contextualSpacing/>
        <w:jc w:val="both"/>
        <w:rPr>
          <w:rFonts w:ascii="Times New Roman" w:eastAsia="Calibri" w:hAnsi="Times New Roman" w:cs="Times New Roman"/>
          <w:sz w:val="24"/>
          <w:szCs w:val="24"/>
        </w:rPr>
      </w:pPr>
      <w:r w:rsidRPr="009C21D2">
        <w:rPr>
          <w:rFonts w:ascii="Times New Roman" w:eastAsia="Calibri" w:hAnsi="Times New Roman" w:cs="Times New Roman"/>
          <w:sz w:val="24"/>
          <w:szCs w:val="24"/>
        </w:rPr>
        <w:lastRenderedPageBreak/>
        <w:tab/>
        <w:t xml:space="preserve">Figure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 xml:space="preserve">1(b) and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1(c) are distribution and cumulative count fraction of the spacing measured between adjacent clusters in the Cu-7V 400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 /1</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h annealed sample. The average spacing between V clusters is 46</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32 nm.</w:t>
      </w:r>
    </w:p>
    <w:p w:rsidR="009D78EB" w:rsidRPr="009C21D2" w:rsidRDefault="009D78EB" w:rsidP="009D78EB">
      <w:pPr>
        <w:spacing w:after="120" w:line="480" w:lineRule="auto"/>
        <w:contextualSpacing/>
        <w:jc w:val="both"/>
        <w:rPr>
          <w:rFonts w:ascii="Times New Roman" w:eastAsia="Calibri" w:hAnsi="Times New Roman" w:cs="Times New Roman"/>
          <w:sz w:val="24"/>
          <w:szCs w:val="24"/>
        </w:rPr>
      </w:pPr>
      <w:bookmarkStart w:id="1" w:name="_GoBack"/>
      <w:bookmarkEnd w:id="1"/>
    </w:p>
    <w:p w:rsidR="009D78EB" w:rsidRPr="009C21D2" w:rsidRDefault="009D78EB" w:rsidP="009D78EB">
      <w:pPr>
        <w:pStyle w:val="ListParagraph"/>
        <w:numPr>
          <w:ilvl w:val="0"/>
          <w:numId w:val="1"/>
        </w:numPr>
        <w:tabs>
          <w:tab w:val="left" w:pos="340"/>
          <w:tab w:val="left" w:pos="680"/>
        </w:tabs>
        <w:spacing w:after="120" w:line="480" w:lineRule="auto"/>
        <w:ind w:hanging="720"/>
        <w:jc w:val="both"/>
        <w:rPr>
          <w:rFonts w:ascii="Times New Roman" w:eastAsia="Calibri" w:hAnsi="Times New Roman" w:cs="Times New Roman"/>
          <w:b/>
          <w:sz w:val="24"/>
          <w:szCs w:val="24"/>
          <w:lang w:eastAsia="en-US"/>
        </w:rPr>
      </w:pPr>
      <w:r w:rsidRPr="009C21D2">
        <w:rPr>
          <w:rFonts w:ascii="Times New Roman" w:eastAsia="Calibri" w:hAnsi="Times New Roman" w:cs="Times New Roman"/>
          <w:b/>
          <w:sz w:val="24"/>
          <w:szCs w:val="24"/>
          <w:lang w:eastAsia="en-US"/>
        </w:rPr>
        <w:t>Maximum separation method</w:t>
      </w:r>
    </w:p>
    <w:p w:rsidR="009D78EB" w:rsidRPr="009C21D2" w:rsidRDefault="009D78EB" w:rsidP="009D78EB">
      <w:pPr>
        <w:spacing w:after="120" w:line="480" w:lineRule="auto"/>
        <w:ind w:firstLine="360"/>
        <w:contextualSpacing/>
        <w:jc w:val="both"/>
        <w:rPr>
          <w:rFonts w:ascii="Times New Roman" w:eastAsia="Calibri" w:hAnsi="Times New Roman" w:cs="Times New Roman"/>
          <w:sz w:val="24"/>
          <w:szCs w:val="24"/>
        </w:rPr>
      </w:pPr>
      <w:r w:rsidRPr="009C21D2">
        <w:rPr>
          <w:rFonts w:ascii="Times New Roman" w:eastAsia="Calibri" w:hAnsi="Times New Roman" w:cs="Times New Roman"/>
          <w:sz w:val="24"/>
          <w:szCs w:val="24"/>
        </w:rPr>
        <w:t xml:space="preserve">The maximum separation method (MSM) was also applied for the quantification of the cluster characteristics </w:t>
      </w:r>
      <w:r w:rsidRPr="009C21D2">
        <w:rPr>
          <w:rFonts w:ascii="Times New Roman" w:eastAsia="Calibri" w:hAnsi="Times New Roman" w:cs="Times New Roman"/>
          <w:sz w:val="24"/>
          <w:szCs w:val="24"/>
        </w:rPr>
        <w:fldChar w:fldCharType="begin">
          <w:fldData xml:space="preserve">PEVuZE5vdGU+PENpdGU+PEF1dGhvcj5DaGVuPC9BdXRob3I+PFllYXI+MjAxNDwvWWVhcj48UmVj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</w:fldData>
        </w:fldChar>
      </w:r>
      <w:r>
        <w:rPr>
          <w:rFonts w:ascii="Times New Roman" w:eastAsia="Calibri" w:hAnsi="Times New Roman" w:cs="Times New Roman"/>
          <w:sz w:val="24"/>
          <w:szCs w:val="24"/>
        </w:rPr>
        <w:instrText xml:space="preserve"> ADDIN EN.CITE </w:instrText>
      </w:r>
      <w:r>
        <w:rPr>
          <w:rFonts w:ascii="Times New Roman" w:eastAsia="Calibri" w:hAnsi="Times New Roman" w:cs="Times New Roman"/>
          <w:sz w:val="24"/>
          <w:szCs w:val="24"/>
        </w:rPr>
        <w:fldChar w:fldCharType="begin">
          <w:fldData xml:space="preserve">PEVuZE5vdGU+PENpdGU+PEF1dGhvcj5DaGVuPC9BdXRob3I+PFllYXI+MjAxNDwvWWVhcj48UmVj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</w:fldData>
        </w:fldChar>
      </w:r>
      <w:r>
        <w:rPr>
          <w:rFonts w:ascii="Times New Roman" w:eastAsia="Calibri" w:hAnsi="Times New Roman" w:cs="Times New Roman"/>
          <w:sz w:val="24"/>
          <w:szCs w:val="24"/>
        </w:rPr>
        <w:instrText xml:space="preserve"> ADDIN EN.CITE.DATA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end"/>
      </w:r>
      <w:r w:rsidRPr="009C21D2">
        <w:rPr>
          <w:rFonts w:ascii="Times New Roman" w:eastAsia="Calibri" w:hAnsi="Times New Roman" w:cs="Times New Roman"/>
          <w:sz w:val="24"/>
          <w:szCs w:val="24"/>
        </w:rPr>
      </w:r>
      <w:r w:rsidRPr="009C21D2">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[2-4]</w:t>
      </w:r>
      <w:r w:rsidRPr="009C21D2">
        <w:rPr>
          <w:rFonts w:ascii="Times New Roman" w:eastAsia="Calibri" w:hAnsi="Times New Roman" w:cs="Times New Roman"/>
          <w:sz w:val="24"/>
          <w:szCs w:val="24"/>
        </w:rPr>
        <w:fldChar w:fldCharType="end"/>
      </w:r>
      <w:r w:rsidRPr="009C21D2">
        <w:rPr>
          <w:rFonts w:ascii="Times New Roman" w:eastAsia="Calibri" w:hAnsi="Times New Roman" w:cs="Times New Roman"/>
          <w:sz w:val="24"/>
          <w:szCs w:val="24"/>
        </w:rPr>
        <w:t xml:space="preserve">. In this method, a distance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max</w:t>
      </w:r>
      <w:proofErr w:type="spellEnd"/>
      <w:r w:rsidRPr="009C21D2">
        <w:rPr>
          <w:rFonts w:ascii="Times New Roman" w:eastAsia="Calibri" w:hAnsi="Times New Roman" w:cs="Times New Roman"/>
          <w:sz w:val="24"/>
          <w:szCs w:val="24"/>
        </w:rPr>
        <w:t xml:space="preserve"> is chosen and a pair of solute atoms separated by less than this distance is deemed to be clustered. A group of atoms are then defined as one cluster. The assumption for MSM was the binomial separation in the distribution of nearest neighbor distances. Within the identified clusters, there are randomly organized </w:t>
      </w:r>
      <w:r>
        <w:rPr>
          <w:rFonts w:ascii="Times New Roman" w:eastAsia="Calibri" w:hAnsi="Times New Roman" w:cs="Times New Roman"/>
          <w:sz w:val="24"/>
          <w:szCs w:val="24"/>
        </w:rPr>
        <w:t>atoms</w:t>
      </w:r>
      <w:r w:rsidRPr="009C21D2">
        <w:rPr>
          <w:rFonts w:ascii="Times New Roman" w:eastAsia="Calibri" w:hAnsi="Times New Roman" w:cs="Times New Roman"/>
          <w:sz w:val="24"/>
          <w:szCs w:val="24"/>
        </w:rPr>
        <w:t xml:space="preserve"> and non-randomly organized </w:t>
      </w:r>
      <w:r>
        <w:rPr>
          <w:rFonts w:ascii="Times New Roman" w:eastAsia="Calibri" w:hAnsi="Times New Roman" w:cs="Times New Roman"/>
          <w:sz w:val="24"/>
          <w:szCs w:val="24"/>
        </w:rPr>
        <w:t>atoms</w:t>
      </w:r>
      <w:r w:rsidRPr="009C21D2">
        <w:rPr>
          <w:rFonts w:ascii="Times New Roman" w:eastAsia="Calibri" w:hAnsi="Times New Roman" w:cs="Times New Roman"/>
          <w:sz w:val="24"/>
          <w:szCs w:val="24"/>
        </w:rPr>
        <w:t xml:space="preserve">. </w:t>
      </w:r>
    </w:p>
    <w:p w:rsidR="009D78EB" w:rsidRPr="009C21D2" w:rsidRDefault="009D78EB" w:rsidP="009D78EB">
      <w:pPr>
        <w:spacing w:after="120" w:line="480" w:lineRule="auto"/>
        <w:ind w:firstLine="360"/>
        <w:contextualSpacing/>
        <w:jc w:val="both"/>
        <w:rPr>
          <w:rFonts w:ascii="Times New Roman" w:eastAsia="Calibri" w:hAnsi="Times New Roman" w:cs="Times New Roman"/>
          <w:sz w:val="24"/>
          <w:szCs w:val="24"/>
        </w:rPr>
      </w:pPr>
      <w:r w:rsidRPr="009C21D2">
        <w:rPr>
          <w:rFonts w:ascii="Times New Roman" w:eastAsia="Calibri" w:hAnsi="Times New Roman" w:cs="Times New Roman"/>
          <w:sz w:val="24"/>
          <w:szCs w:val="24"/>
        </w:rPr>
        <w:t>A cut</w:t>
      </w:r>
      <w:r>
        <w:rPr>
          <w:rFonts w:ascii="Times New Roman" w:eastAsia="Calibri" w:hAnsi="Times New Roman" w:cs="Times New Roman"/>
          <w:sz w:val="24"/>
          <w:szCs w:val="24"/>
        </w:rPr>
        <w:t>-</w:t>
      </w:r>
      <w:r w:rsidRPr="009C21D2">
        <w:rPr>
          <w:rFonts w:ascii="Times New Roman" w:eastAsia="Calibri" w:hAnsi="Times New Roman" w:cs="Times New Roman"/>
          <w:sz w:val="24"/>
          <w:szCs w:val="24"/>
        </w:rPr>
        <w:t xml:space="preserve">off limit for the minimum size of a cluster, </w:t>
      </w:r>
      <w:proofErr w:type="spellStart"/>
      <w:r w:rsidRPr="009C21D2">
        <w:rPr>
          <w:rFonts w:ascii="Times New Roman" w:eastAsia="Calibri" w:hAnsi="Times New Roman" w:cs="Times New Roman"/>
          <w:i/>
          <w:sz w:val="24"/>
          <w:szCs w:val="24"/>
        </w:rPr>
        <w:t>N</w:t>
      </w:r>
      <w:r w:rsidRPr="009C21D2">
        <w:rPr>
          <w:rFonts w:ascii="Times New Roman" w:eastAsia="Calibri" w:hAnsi="Times New Roman" w:cs="Times New Roman"/>
          <w:i/>
          <w:sz w:val="24"/>
          <w:szCs w:val="24"/>
          <w:vertAlign w:val="subscript"/>
        </w:rPr>
        <w:t>min</w:t>
      </w:r>
      <w:proofErr w:type="spellEnd"/>
      <w:r w:rsidRPr="009C21D2">
        <w:rPr>
          <w:rFonts w:ascii="Times New Roman" w:eastAsia="Calibri" w:hAnsi="Times New Roman" w:cs="Times New Roman"/>
          <w:sz w:val="24"/>
          <w:szCs w:val="24"/>
        </w:rPr>
        <w:t xml:space="preserve">, needs to be set to filter out the clusters from random solid solution.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pair</w:t>
      </w:r>
      <w:proofErr w:type="spellEnd"/>
      <w:r w:rsidRPr="009C21D2">
        <w:rPr>
          <w:rFonts w:ascii="Times New Roman" w:eastAsia="Calibri" w:hAnsi="Times New Roman" w:cs="Times New Roman"/>
          <w:sz w:val="24"/>
          <w:szCs w:val="24"/>
        </w:rPr>
        <w:t xml:space="preserve"> and </w:t>
      </w:r>
      <w:proofErr w:type="spellStart"/>
      <w:r w:rsidRPr="009C21D2">
        <w:rPr>
          <w:rFonts w:ascii="Times New Roman" w:eastAsia="Calibri" w:hAnsi="Times New Roman" w:cs="Times New Roman"/>
          <w:i/>
          <w:sz w:val="24"/>
          <w:szCs w:val="24"/>
        </w:rPr>
        <w:t>N</w:t>
      </w:r>
      <w:r w:rsidRPr="009C21D2">
        <w:rPr>
          <w:rFonts w:ascii="Times New Roman" w:eastAsia="Calibri" w:hAnsi="Times New Roman" w:cs="Times New Roman"/>
          <w:i/>
          <w:sz w:val="24"/>
          <w:szCs w:val="24"/>
          <w:vertAlign w:val="subscript"/>
        </w:rPr>
        <w:t>min</w:t>
      </w:r>
      <w:proofErr w:type="spellEnd"/>
      <w:r w:rsidRPr="009C21D2">
        <w:rPr>
          <w:rFonts w:ascii="Times New Roman" w:eastAsia="Calibri" w:hAnsi="Times New Roman" w:cs="Times New Roman"/>
          <w:sz w:val="24"/>
          <w:szCs w:val="24"/>
        </w:rPr>
        <w:t xml:space="preserve"> are two most important parameters to find the correct clusters. If the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pair</w:t>
      </w:r>
      <w:proofErr w:type="spellEnd"/>
      <w:r w:rsidRPr="009C21D2">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9C21D2">
        <w:rPr>
          <w:rFonts w:ascii="Times New Roman" w:eastAsia="Calibri" w:hAnsi="Times New Roman" w:cs="Times New Roman"/>
          <w:sz w:val="24"/>
          <w:szCs w:val="24"/>
        </w:rPr>
        <w:t xml:space="preserve"> too large, unphysical clusters will be selected. However, if the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pair</w:t>
      </w:r>
      <w:proofErr w:type="spellEnd"/>
      <w:r w:rsidRPr="009C21D2">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9C21D2">
        <w:rPr>
          <w:rFonts w:ascii="Times New Roman" w:eastAsia="Calibri" w:hAnsi="Times New Roman" w:cs="Times New Roman"/>
          <w:sz w:val="24"/>
          <w:szCs w:val="24"/>
        </w:rPr>
        <w:t xml:space="preserve"> too small, large clusters will be broken up and identified as </w:t>
      </w:r>
      <w:r>
        <w:rPr>
          <w:rFonts w:ascii="Times New Roman" w:eastAsia="Calibri" w:hAnsi="Times New Roman" w:cs="Times New Roman"/>
          <w:sz w:val="24"/>
          <w:szCs w:val="24"/>
        </w:rPr>
        <w:t>several individual</w:t>
      </w:r>
      <w:r w:rsidRPr="009C21D2">
        <w:rPr>
          <w:rFonts w:ascii="Times New Roman" w:eastAsia="Calibri" w:hAnsi="Times New Roman" w:cs="Times New Roman"/>
          <w:sz w:val="24"/>
          <w:szCs w:val="24"/>
        </w:rPr>
        <w:t xml:space="preserve"> clusters. </w:t>
      </w:r>
      <w:r>
        <w:rPr>
          <w:rFonts w:ascii="Times New Roman" w:eastAsia="Calibri" w:hAnsi="Times New Roman" w:cs="Times New Roman"/>
          <w:sz w:val="24"/>
          <w:szCs w:val="24"/>
        </w:rPr>
        <w:t>The c</w:t>
      </w:r>
      <w:r w:rsidRPr="009C21D2">
        <w:rPr>
          <w:rFonts w:ascii="Times New Roman" w:eastAsia="Calibri" w:hAnsi="Times New Roman" w:cs="Times New Roman"/>
          <w:sz w:val="24"/>
          <w:szCs w:val="24"/>
        </w:rPr>
        <w:t>ut</w:t>
      </w:r>
      <w:r>
        <w:rPr>
          <w:rFonts w:ascii="Times New Roman" w:eastAsia="Calibri" w:hAnsi="Times New Roman" w:cs="Times New Roman"/>
          <w:sz w:val="24"/>
          <w:szCs w:val="24"/>
        </w:rPr>
        <w:t>-</w:t>
      </w:r>
      <w:r w:rsidRPr="009C21D2">
        <w:rPr>
          <w:rFonts w:ascii="Times New Roman" w:eastAsia="Calibri" w:hAnsi="Times New Roman" w:cs="Times New Roman"/>
          <w:sz w:val="24"/>
          <w:szCs w:val="24"/>
        </w:rPr>
        <w:t xml:space="preserve">off limit, </w:t>
      </w:r>
      <w:proofErr w:type="spellStart"/>
      <w:r w:rsidRPr="009C21D2">
        <w:rPr>
          <w:rFonts w:ascii="Times New Roman" w:eastAsia="Calibri" w:hAnsi="Times New Roman" w:cs="Times New Roman"/>
          <w:i/>
          <w:sz w:val="24"/>
          <w:szCs w:val="24"/>
        </w:rPr>
        <w:t>N</w:t>
      </w:r>
      <w:r w:rsidRPr="009C21D2">
        <w:rPr>
          <w:rFonts w:ascii="Times New Roman" w:eastAsia="Calibri" w:hAnsi="Times New Roman" w:cs="Times New Roman"/>
          <w:i/>
          <w:sz w:val="24"/>
          <w:szCs w:val="24"/>
          <w:vertAlign w:val="subscript"/>
        </w:rPr>
        <w:t>min</w:t>
      </w:r>
      <w:proofErr w:type="spellEnd"/>
      <w:r w:rsidRPr="009C21D2">
        <w:rPr>
          <w:rFonts w:ascii="Times New Roman" w:eastAsia="Calibri" w:hAnsi="Times New Roman" w:cs="Times New Roman"/>
          <w:sz w:val="24"/>
          <w:szCs w:val="24"/>
        </w:rPr>
        <w:t xml:space="preserve">, will determine whether random solute clusters were mistaken or some physical clusters were ignored. Therefore, they were tested before the cluster analysis </w:t>
      </w:r>
      <w:r w:rsidRPr="009C21D2">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&lt;EndNote&gt;&lt;Cite&gt;&lt;Author&gt;Williams&lt;/Author&gt;&lt;Year&gt;2013&lt;/Year&gt;&lt;RecNum&gt;2271&lt;/RecNum&gt;&lt;DisplayText&gt;[5]&lt;/DisplayText&gt;&lt;record&gt;&lt;rec-number&gt;2271&lt;/rec-number&gt;&lt;foreign-keys&gt;&lt;key app="EN" db-id="5w55vz056p5vahefa285a5w7xa2prvxeswp9" timestamp="1490399767"&gt;2271&lt;/key&gt;&lt;/foreign-keys&gt;&lt;ref-type name="Journal Article"&gt;17&lt;/ref-type&gt;&lt;contributors&gt;&lt;authors&gt;&lt;author&gt;Williams, C. A.&lt;/author&gt;&lt;author&gt;Haley, D.&lt;/author&gt;&lt;author&gt;Marquis, E. A.&lt;/author&gt;&lt;author&gt;Smith, G. D. W.&lt;/author&gt;&lt;author&gt;Moody, M. P.&lt;/author&gt;&lt;/authors&gt;&lt;/contributors&gt;&lt;auth-address&gt;Univ Oxford, Dept Mat, Oxford OX1 3PH, England&amp;#xD;Max Planck Inst Eisenforsch GmbH, D-40237 Dusseldorf, Germany&amp;#xD;Univ Michigan, Dept Mat Sci &amp;amp; Engn, Ann Arbor, MI 48109 USA&lt;/auth-address&gt;&lt;titles&gt;&lt;title&gt;Defining clusters in APT reconstructions of ODS steels&lt;/title&gt;&lt;secondary-title&gt;Ultramicroscopy&lt;/secondary-title&gt;&lt;alt-title&gt;Ultramicroscopy&amp;#xD;Ultramicroscopy&lt;/alt-title&gt;&lt;short-title&gt;APT_59&lt;/short-title&gt;&lt;/titles&gt;&lt;periodical&gt;&lt;full-title&gt;Ultramicroscopy&lt;/full-title&gt;&lt;abbr-1&gt;Ultramicroscopy&lt;/abbr-1&gt;&lt;/periodical&gt;&lt;pages&gt;271-278&lt;/pages&gt;&lt;volume&gt;132&lt;/volume&gt;&lt;keywords&gt;&lt;keyword&gt;atom probe&lt;/keyword&gt;&lt;keyword&gt;clustering&lt;/keyword&gt;&lt;keyword&gt;maximum separation&lt;/keyword&gt;&lt;keyword&gt;ods&lt;/keyword&gt;&lt;keyword&gt;3-dimensional atom-probe&lt;/keyword&gt;&lt;keyword&gt;high-speed steels&lt;/keyword&gt;&lt;keyword&gt;local magnification&lt;/keyword&gt;&lt;keyword&gt;tomography&lt;/keyword&gt;&lt;keyword&gt;alloys&lt;/keyword&gt;&lt;/keywords&gt;&lt;dates&gt;&lt;year&gt;2013&lt;/year&gt;&lt;pub-dates&gt;&lt;date&gt;Sep&lt;/date&gt;&lt;/pub-dates&gt;&lt;/dates&gt;&lt;isbn&gt;0304-3991&lt;/isbn&gt;&lt;accession-num&gt;WOS:000324235500043&lt;/accession-num&gt;&lt;urls&gt;&lt;related-urls&gt;&lt;url&gt;&amp;lt;Go to ISI&amp;gt;://WOS:000324235500043&lt;/url&gt;&lt;url&gt;http://ac.els-cdn.com/S0304399112002987/1-s2.0-S0304399112002987-main.pdf?_tid=ef7eb68a-10ed-11e7-8b9c-00000aab0f01&amp;amp;acdnat=1490400157_f0e0f6e24c6a405beb3e3a36dab2baef&lt;/url&gt;&lt;/related-urls&gt;&lt;/urls&gt;&lt;language&gt;English&lt;/language&gt;&lt;/record&gt;&lt;/Cite&gt;&lt;/EndNote&gt;</w:instrText>
      </w:r>
      <w:r w:rsidRPr="009C21D2">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[5]</w:t>
      </w:r>
      <w:r w:rsidRPr="009C21D2">
        <w:rPr>
          <w:rFonts w:ascii="Times New Roman" w:eastAsia="Calibri" w:hAnsi="Times New Roman" w:cs="Times New Roman"/>
          <w:sz w:val="24"/>
          <w:szCs w:val="24"/>
        </w:rPr>
        <w:fldChar w:fldCharType="end"/>
      </w:r>
      <w:r w:rsidRPr="009C21D2">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 xml:space="preserve"> high order of nearest neighbor</w:t>
      </w:r>
      <w:r>
        <w:rPr>
          <w:rFonts w:ascii="Times New Roman" w:eastAsia="Calibri" w:hAnsi="Times New Roman" w:cs="Times New Roman"/>
          <w:sz w:val="24"/>
          <w:szCs w:val="24"/>
        </w:rPr>
        <w:t>s</w:t>
      </w:r>
      <w:r w:rsidRPr="009C21D2">
        <w:rPr>
          <w:rFonts w:ascii="Times New Roman" w:eastAsia="Calibri" w:hAnsi="Times New Roman" w:cs="Times New Roman"/>
          <w:sz w:val="24"/>
          <w:szCs w:val="24"/>
        </w:rPr>
        <w:t xml:space="preserve"> was chosen to eliminate the u</w:t>
      </w:r>
      <w:r>
        <w:rPr>
          <w:rFonts w:ascii="Times New Roman" w:eastAsia="Calibri" w:hAnsi="Times New Roman" w:cs="Times New Roman"/>
          <w:sz w:val="24"/>
          <w:szCs w:val="24"/>
        </w:rPr>
        <w:t>nphysical composition variation with the s</w:t>
      </w:r>
      <w:r w:rsidRPr="009C21D2">
        <w:rPr>
          <w:rFonts w:ascii="Times New Roman" w:eastAsia="Calibri" w:hAnsi="Times New Roman" w:cs="Times New Roman"/>
          <w:sz w:val="24"/>
          <w:szCs w:val="24"/>
        </w:rPr>
        <w:t>urround</w:t>
      </w:r>
      <w:r>
        <w:rPr>
          <w:rFonts w:ascii="Times New Roman" w:eastAsia="Calibri" w:hAnsi="Times New Roman" w:cs="Times New Roman"/>
          <w:sz w:val="24"/>
          <w:szCs w:val="24"/>
        </w:rPr>
        <w:t>ing distance and erosion distance</w:t>
      </w:r>
      <w:r w:rsidRPr="009C21D2">
        <w:rPr>
          <w:rFonts w:ascii="Times New Roman" w:eastAsia="Calibri" w:hAnsi="Times New Roman" w:cs="Times New Roman"/>
          <w:sz w:val="24"/>
          <w:szCs w:val="24"/>
        </w:rPr>
        <w:t xml:space="preserve"> set to better determine the boundary of a cluster by adding a shell </w:t>
      </w:r>
      <w:r>
        <w:rPr>
          <w:rFonts w:ascii="Times New Roman" w:eastAsia="Calibri" w:hAnsi="Times New Roman" w:cs="Times New Roman"/>
          <w:sz w:val="24"/>
          <w:szCs w:val="24"/>
        </w:rPr>
        <w:t>around the cluster and removing</w:t>
      </w:r>
      <w:r w:rsidRPr="009C21D2">
        <w:rPr>
          <w:rFonts w:ascii="Times New Roman" w:eastAsia="Calibri" w:hAnsi="Times New Roman" w:cs="Times New Roman"/>
          <w:sz w:val="24"/>
          <w:szCs w:val="24"/>
        </w:rPr>
        <w:t xml:space="preserve"> the matrix atoms. </w:t>
      </w:r>
    </w:p>
    <w:p w:rsidR="009D78EB" w:rsidRPr="009C21D2" w:rsidRDefault="009D78EB" w:rsidP="009D78EB">
      <w:pPr>
        <w:spacing w:after="120" w:line="480" w:lineRule="auto"/>
        <w:ind w:firstLine="360"/>
        <w:contextualSpacing/>
        <w:jc w:val="both"/>
        <w:rPr>
          <w:rFonts w:ascii="Times New Roman" w:eastAsia="Calibri" w:hAnsi="Times New Roman" w:cs="Times New Roman"/>
          <w:sz w:val="24"/>
          <w:szCs w:val="24"/>
        </w:rPr>
      </w:pPr>
      <w:bookmarkStart w:id="2" w:name="OLE_LINK176"/>
      <w:r w:rsidRPr="009C21D2">
        <w:rPr>
          <w:rFonts w:ascii="Times New Roman" w:eastAsia="Calibri" w:hAnsi="Times New Roman" w:cs="Times New Roman"/>
          <w:sz w:val="24"/>
          <w:szCs w:val="24"/>
        </w:rPr>
        <w:t xml:space="preserve">A standardized approach to defining the parameters used in MSM is required to ensure </w:t>
      </w:r>
      <w:r>
        <w:rPr>
          <w:rFonts w:ascii="Times New Roman" w:eastAsia="Calibri" w:hAnsi="Times New Roman" w:cs="Times New Roman"/>
          <w:sz w:val="24"/>
          <w:szCs w:val="24"/>
        </w:rPr>
        <w:t xml:space="preserve">that </w:t>
      </w:r>
      <w:r w:rsidRPr="009C21D2">
        <w:rPr>
          <w:rFonts w:ascii="Times New Roman" w:eastAsia="Calibri" w:hAnsi="Times New Roman" w:cs="Times New Roman"/>
          <w:sz w:val="24"/>
          <w:szCs w:val="24"/>
        </w:rPr>
        <w:t xml:space="preserve">the clusters can be compared from one dataset to another. </w:t>
      </w:r>
      <w:r>
        <w:rPr>
          <w:rFonts w:ascii="Times New Roman" w:eastAsia="Calibri" w:hAnsi="Times New Roman" w:cs="Times New Roman"/>
          <w:sz w:val="24"/>
          <w:szCs w:val="24"/>
        </w:rPr>
        <w:t>As an example, w</w:t>
      </w:r>
      <w:r w:rsidRPr="009C21D2">
        <w:rPr>
          <w:rFonts w:ascii="Times New Roman" w:eastAsia="Calibri" w:hAnsi="Times New Roman" w:cs="Times New Roman"/>
          <w:sz w:val="24"/>
          <w:szCs w:val="24"/>
        </w:rPr>
        <w:t>e take Cu-27V film annealed at 800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 xml:space="preserve">C to </w:t>
      </w:r>
      <w:proofErr w:type="spellStart"/>
      <w:r>
        <w:rPr>
          <w:rFonts w:ascii="Times New Roman" w:eastAsia="Calibri" w:hAnsi="Times New Roman" w:cs="Times New Roman"/>
          <w:sz w:val="24"/>
          <w:szCs w:val="24"/>
        </w:rPr>
        <w:t>illistrate</w:t>
      </w:r>
      <w:proofErr w:type="spellEnd"/>
      <w:r w:rsidRPr="009C21D2">
        <w:rPr>
          <w:rFonts w:ascii="Times New Roman" w:eastAsia="Calibri" w:hAnsi="Times New Roman" w:cs="Times New Roman"/>
          <w:sz w:val="24"/>
          <w:szCs w:val="24"/>
        </w:rPr>
        <w:t xml:space="preserve"> the determination of the cluster search parameters. </w:t>
      </w:r>
      <w:r>
        <w:rPr>
          <w:rFonts w:ascii="Times New Roman" w:eastAsia="Calibri" w:hAnsi="Times New Roman" w:cs="Times New Roman"/>
          <w:sz w:val="24"/>
          <w:szCs w:val="24"/>
        </w:rPr>
        <w:t>A h</w:t>
      </w:r>
      <w:r w:rsidRPr="009C21D2">
        <w:rPr>
          <w:rFonts w:ascii="Times New Roman" w:eastAsia="Calibri" w:hAnsi="Times New Roman" w:cs="Times New Roman"/>
          <w:sz w:val="24"/>
          <w:szCs w:val="24"/>
        </w:rPr>
        <w:t xml:space="preserve">igh order </w:t>
      </w:r>
      <w:r w:rsidRPr="009C21D2">
        <w:rPr>
          <w:rFonts w:ascii="Times New Roman" w:eastAsia="Calibri" w:hAnsi="Times New Roman" w:cs="Times New Roman"/>
          <w:sz w:val="24"/>
          <w:szCs w:val="24"/>
        </w:rPr>
        <w:lastRenderedPageBreak/>
        <w:t xml:space="preserve">nearest neighbor (NN) distribution was used to increase the contrast between matrix and clusters and to select an optimized value for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max</w:t>
      </w:r>
      <w:proofErr w:type="spellEnd"/>
      <w:r w:rsidRPr="009C21D2">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underlying </w:t>
      </w:r>
      <w:r w:rsidRPr="009C21D2">
        <w:rPr>
          <w:rFonts w:ascii="Times New Roman" w:eastAsia="Calibri" w:hAnsi="Times New Roman" w:cs="Times New Roman"/>
          <w:sz w:val="24"/>
          <w:szCs w:val="24"/>
        </w:rPr>
        <w:t xml:space="preserve">mechanism is to ignore small density fluctuations and find </w:t>
      </w:r>
      <w:r>
        <w:rPr>
          <w:rFonts w:ascii="Times New Roman" w:eastAsia="Calibri" w:hAnsi="Times New Roman" w:cs="Times New Roman"/>
          <w:sz w:val="24"/>
          <w:szCs w:val="24"/>
        </w:rPr>
        <w:t xml:space="preserve">a </w:t>
      </w:r>
      <w:r w:rsidRPr="009C21D2">
        <w:rPr>
          <w:rFonts w:ascii="Times New Roman" w:eastAsia="Calibri" w:hAnsi="Times New Roman" w:cs="Times New Roman"/>
          <w:sz w:val="24"/>
          <w:szCs w:val="24"/>
        </w:rPr>
        <w:t xml:space="preserve">more compact and </w:t>
      </w:r>
      <w:r>
        <w:rPr>
          <w:rFonts w:ascii="Times New Roman" w:eastAsia="Calibri" w:hAnsi="Times New Roman" w:cs="Times New Roman"/>
          <w:sz w:val="24"/>
          <w:szCs w:val="24"/>
        </w:rPr>
        <w:t>denser cluster</w:t>
      </w:r>
      <w:r w:rsidRPr="009C21D2">
        <w:rPr>
          <w:rFonts w:ascii="Times New Roman" w:eastAsia="Calibri" w:hAnsi="Times New Roman" w:cs="Times New Roman"/>
          <w:sz w:val="24"/>
          <w:szCs w:val="24"/>
        </w:rPr>
        <w:t xml:space="preserve">. Figure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 xml:space="preserve">2(a) shows the nearest neighbor distance distribution for </w:t>
      </w:r>
      <w:r>
        <w:rPr>
          <w:rFonts w:ascii="Times New Roman" w:eastAsia="Calibri" w:hAnsi="Times New Roman" w:cs="Times New Roman"/>
          <w:sz w:val="24"/>
          <w:szCs w:val="24"/>
        </w:rPr>
        <w:t xml:space="preserve">both the </w:t>
      </w:r>
      <w:r w:rsidRPr="009C21D2">
        <w:rPr>
          <w:rFonts w:ascii="Times New Roman" w:eastAsia="Calibri" w:hAnsi="Times New Roman" w:cs="Times New Roman"/>
          <w:sz w:val="24"/>
          <w:szCs w:val="24"/>
        </w:rPr>
        <w:t xml:space="preserve">experimental and random </w:t>
      </w:r>
      <w:r>
        <w:rPr>
          <w:rFonts w:ascii="Times New Roman" w:eastAsia="Calibri" w:hAnsi="Times New Roman" w:cs="Times New Roman"/>
          <w:sz w:val="24"/>
          <w:szCs w:val="24"/>
        </w:rPr>
        <w:t>vanadium</w:t>
      </w:r>
      <w:r w:rsidRPr="009C21D2">
        <w:rPr>
          <w:rFonts w:ascii="Times New Roman" w:eastAsia="Calibri" w:hAnsi="Times New Roman" w:cs="Times New Roman"/>
          <w:sz w:val="24"/>
          <w:szCs w:val="24"/>
        </w:rPr>
        <w:t xml:space="preserve"> atoms based on nearest neighbor orders between one and five. The experimental and random distribution</w:t>
      </w:r>
      <w:r>
        <w:rPr>
          <w:rFonts w:ascii="Times New Roman" w:eastAsia="Calibri" w:hAnsi="Times New Roman" w:cs="Times New Roman"/>
          <w:sz w:val="24"/>
          <w:szCs w:val="24"/>
        </w:rPr>
        <w:t>s</w:t>
      </w:r>
      <w:r w:rsidRPr="009C21D2">
        <w:rPr>
          <w:rFonts w:ascii="Times New Roman" w:eastAsia="Calibri" w:hAnsi="Times New Roman" w:cs="Times New Roman"/>
          <w:sz w:val="24"/>
          <w:szCs w:val="24"/>
        </w:rPr>
        <w:t xml:space="preserve"> move further apart with increasing order. The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max</w:t>
      </w:r>
      <w:proofErr w:type="spellEnd"/>
      <w:r w:rsidRPr="009C21D2">
        <w:rPr>
          <w:rFonts w:ascii="Times New Roman" w:eastAsia="Calibri" w:hAnsi="Times New Roman" w:cs="Times New Roman"/>
          <w:sz w:val="24"/>
          <w:szCs w:val="24"/>
        </w:rPr>
        <w:t xml:space="preserve"> for each order was determined by the crossover between the experimental and random distribution. However, the broadening of the NN distribution curve was noticed </w:t>
      </w:r>
      <w:r>
        <w:rPr>
          <w:rFonts w:ascii="Times New Roman" w:eastAsia="Calibri" w:hAnsi="Times New Roman" w:cs="Times New Roman"/>
          <w:sz w:val="24"/>
          <w:szCs w:val="24"/>
        </w:rPr>
        <w:t xml:space="preserve">to increase </w:t>
      </w:r>
      <w:r w:rsidRPr="009C21D2">
        <w:rPr>
          <w:rFonts w:ascii="Times New Roman" w:eastAsia="Calibri" w:hAnsi="Times New Roman" w:cs="Times New Roman"/>
          <w:sz w:val="24"/>
          <w:szCs w:val="24"/>
        </w:rPr>
        <w:t>with increasing order. This broadening result</w:t>
      </w:r>
      <w:r>
        <w:rPr>
          <w:rFonts w:ascii="Times New Roman" w:eastAsia="Calibri" w:hAnsi="Times New Roman" w:cs="Times New Roman"/>
          <w:sz w:val="24"/>
          <w:szCs w:val="24"/>
        </w:rPr>
        <w:t>s</w:t>
      </w:r>
      <w:r w:rsidRPr="009C21D2">
        <w:rPr>
          <w:rFonts w:ascii="Times New Roman" w:eastAsia="Calibri" w:hAnsi="Times New Roman" w:cs="Times New Roman"/>
          <w:sz w:val="24"/>
          <w:szCs w:val="24"/>
        </w:rPr>
        <w:t xml:space="preserve"> in a decrease </w:t>
      </w:r>
      <w:r>
        <w:rPr>
          <w:rFonts w:ascii="Times New Roman" w:eastAsia="Calibri" w:hAnsi="Times New Roman" w:cs="Times New Roman"/>
          <w:sz w:val="24"/>
          <w:szCs w:val="24"/>
        </w:rPr>
        <w:t xml:space="preserve">in the </w:t>
      </w:r>
      <w:r w:rsidRPr="009C21D2">
        <w:rPr>
          <w:rFonts w:ascii="Times New Roman" w:eastAsia="Calibri" w:hAnsi="Times New Roman" w:cs="Times New Roman"/>
          <w:sz w:val="24"/>
          <w:szCs w:val="24"/>
        </w:rPr>
        <w:t>sp</w:t>
      </w:r>
      <w:r>
        <w:rPr>
          <w:rFonts w:ascii="Times New Roman" w:eastAsia="Calibri" w:hAnsi="Times New Roman" w:cs="Times New Roman"/>
          <w:sz w:val="24"/>
          <w:szCs w:val="24"/>
        </w:rPr>
        <w:t>ati</w:t>
      </w:r>
      <w:r w:rsidRPr="009C21D2">
        <w:rPr>
          <w:rFonts w:ascii="Times New Roman" w:eastAsia="Calibri" w:hAnsi="Times New Roman" w:cs="Times New Roman"/>
          <w:sz w:val="24"/>
          <w:szCs w:val="24"/>
        </w:rPr>
        <w:t xml:space="preserve">al resolution </w:t>
      </w:r>
      <w:r w:rsidRPr="009C21D2">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&lt;EndNote&gt;&lt;Cite&gt;&lt;Author&gt;Stephenson&lt;/Author&gt;&lt;Year&gt;2007&lt;/Year&gt;&lt;RecNum&gt;3051&lt;/RecNum&gt;&lt;DisplayText&gt;[3]&lt;/DisplayText&gt;&lt;record&gt;&lt;rec-number&gt;3051&lt;/rec-number&gt;&lt;foreign-keys&gt;&lt;key app="EN" db-id="5w55vz056p5vahefa285a5w7xa2prvxeswp9" timestamp="1516642190"&gt;3051&lt;/key&gt;&lt;/foreign-keys&gt;&lt;ref-type name="Journal Article"&gt;17&lt;/ref-type&gt;&lt;contributors&gt;&lt;authors&gt;&lt;author&gt;Stephenson, L. T.&lt;/author&gt;&lt;author&gt;Moody, M. P.&lt;/author&gt;&lt;author&gt;Liddicoat, P. V.&lt;/author&gt;&lt;author&gt;Ringer, S. P.&lt;/author&gt;&lt;/authors&gt;&lt;/contributors&gt;&lt;auth-address&gt;Univ Sydney, Australian Key Ctr Microscopy &amp;amp; Microanal, Sydney, NSW 2006, Australia&amp;#xD;Univ Sydney, ARC Ctr Design Light Metals, Sydney, NSW 2006, Australia&lt;/auth-address&gt;&lt;titles&gt;&lt;title&gt;New techniques for the analysis of fine-scaled clustering phenomena within atom probe tomography (APT) data&lt;/title&gt;&lt;secondary-title&gt;Microscopy and Microanalysis&lt;/secondary-title&gt;&lt;alt-title&gt;Microsc Microanal&amp;#xD;Microsc Microanal&lt;/alt-title&gt;&lt;short-title&gt;APT_61&lt;/short-title&gt;&lt;/titles&gt;&lt;periodical&gt;&lt;full-title&gt;Microscopy and Microanalysis&lt;/full-title&gt;&lt;/periodical&gt;&lt;pages&gt;448-463&lt;/pages&gt;&lt;volume&gt;13&lt;/volume&gt;&lt;number&gt;6&lt;/number&gt;&lt;keywords&gt;&lt;keyword&gt;atom probe tomography&lt;/keyword&gt;&lt;keyword&gt;solute clustering&lt;/keyword&gt;&lt;keyword&gt;cluster algorithms&lt;/keyword&gt;&lt;keyword&gt;nearest neighbors&lt;/keyword&gt;&lt;keyword&gt;data analysis&lt;/keyword&gt;&lt;keyword&gt;data mining&lt;/keyword&gt;&lt;keyword&gt;alloys&lt;/keyword&gt;&lt;/keywords&gt;&lt;dates&gt;&lt;year&gt;2007&lt;/year&gt;&lt;pub-dates&gt;&lt;date&gt;Dec&lt;/date&gt;&lt;/pub-dates&gt;&lt;/dates&gt;&lt;isbn&gt;1431-9276&lt;/isbn&gt;&lt;accession-num&gt;WOS:000251473700006&lt;/accession-num&gt;&lt;urls&gt;&lt;related-urls&gt;&lt;url&gt;&amp;lt;Go to ISI&amp;gt;://WOS:000251473700006&lt;/url&gt;&lt;url&gt;https://www.cambridge.org/core/services/aop-cambridge-core/content/view/347E1FD98C8CD35DF6293934C0FF6C59/S1431927607070900a.pdf/div-class-title-new-techniques-for-the-analysis-of-fine-scaled-clustering-phenomena-within-atom-probe-tomography-apt-data-div.pdf&lt;/url&gt;&lt;/related-urls&gt;&lt;/urls&gt;&lt;language&gt;English&lt;/language&gt;&lt;/record&gt;&lt;/Cite&gt;&lt;/EndNote&gt;</w:instrText>
      </w:r>
      <w:r w:rsidRPr="009C21D2">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[3]</w:t>
      </w:r>
      <w:r w:rsidRPr="009C21D2">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A moderate order, four, </w:t>
      </w:r>
      <w:r w:rsidRPr="009C21D2">
        <w:rPr>
          <w:rFonts w:ascii="Times New Roman" w:eastAsia="Calibri" w:hAnsi="Times New Roman" w:cs="Times New Roman"/>
          <w:sz w:val="24"/>
          <w:szCs w:val="24"/>
        </w:rPr>
        <w:t xml:space="preserve">was </w:t>
      </w:r>
      <w:r>
        <w:rPr>
          <w:rFonts w:ascii="Times New Roman" w:eastAsia="Calibri" w:hAnsi="Times New Roman" w:cs="Times New Roman"/>
          <w:sz w:val="24"/>
          <w:szCs w:val="24"/>
        </w:rPr>
        <w:t>then chose</w:t>
      </w:r>
      <w:r w:rsidRPr="009C21D2">
        <w:rPr>
          <w:rFonts w:ascii="Times New Roman" w:eastAsia="Calibri" w:hAnsi="Times New Roman" w:cs="Times New Roman"/>
          <w:sz w:val="24"/>
          <w:szCs w:val="24"/>
        </w:rPr>
        <w:t xml:space="preserve"> and the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max</w:t>
      </w:r>
      <w:proofErr w:type="spellEnd"/>
      <w:r w:rsidRPr="009C21D2">
        <w:rPr>
          <w:rFonts w:ascii="Times New Roman" w:eastAsia="Calibri" w:hAnsi="Times New Roman" w:cs="Times New Roman"/>
          <w:sz w:val="24"/>
          <w:szCs w:val="24"/>
        </w:rPr>
        <w:t xml:space="preserve"> was determined to be 1.1. </w:t>
      </w:r>
      <w:proofErr w:type="spellStart"/>
      <w:r w:rsidRPr="009C21D2">
        <w:rPr>
          <w:rFonts w:ascii="Times New Roman" w:eastAsia="Calibri" w:hAnsi="Times New Roman" w:cs="Times New Roman"/>
          <w:i/>
          <w:sz w:val="24"/>
          <w:szCs w:val="24"/>
        </w:rPr>
        <w:t>N</w:t>
      </w:r>
      <w:r w:rsidRPr="009C21D2">
        <w:rPr>
          <w:rFonts w:ascii="Times New Roman" w:eastAsia="Calibri" w:hAnsi="Times New Roman" w:cs="Times New Roman"/>
          <w:i/>
          <w:sz w:val="24"/>
          <w:szCs w:val="24"/>
          <w:vertAlign w:val="subscript"/>
        </w:rPr>
        <w:t>min</w:t>
      </w:r>
      <w:proofErr w:type="spellEnd"/>
      <w:r w:rsidRPr="009C21D2">
        <w:rPr>
          <w:rFonts w:ascii="Times New Roman" w:eastAsia="Calibri" w:hAnsi="Times New Roman" w:cs="Times New Roman"/>
          <w:sz w:val="24"/>
          <w:szCs w:val="24"/>
        </w:rPr>
        <w:t xml:space="preserve"> was </w:t>
      </w:r>
      <w:r>
        <w:rPr>
          <w:rFonts w:ascii="Times New Roman" w:eastAsia="Calibri" w:hAnsi="Times New Roman" w:cs="Times New Roman"/>
          <w:sz w:val="24"/>
          <w:szCs w:val="24"/>
        </w:rPr>
        <w:t xml:space="preserve">then selected </w:t>
      </w:r>
      <w:r w:rsidRPr="009C21D2">
        <w:rPr>
          <w:rFonts w:ascii="Times New Roman" w:eastAsia="Calibri" w:hAnsi="Times New Roman" w:cs="Times New Roman"/>
          <w:sz w:val="24"/>
          <w:szCs w:val="24"/>
        </w:rPr>
        <w:t xml:space="preserve">to be the maximum cluster size observed for randomized APT data with the same concentration, 300, Figure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 xml:space="preserve">2(b). Finally, the envelope parameter, </w:t>
      </w:r>
      <w:r w:rsidRPr="009C21D2">
        <w:rPr>
          <w:rFonts w:ascii="Times New Roman" w:eastAsia="Calibri" w:hAnsi="Times New Roman" w:cs="Times New Roman"/>
          <w:i/>
          <w:sz w:val="24"/>
          <w:szCs w:val="24"/>
        </w:rPr>
        <w:t>L</w:t>
      </w:r>
      <w:r w:rsidRPr="009C21D2">
        <w:rPr>
          <w:rFonts w:ascii="Times New Roman" w:eastAsia="Calibri" w:hAnsi="Times New Roman" w:cs="Times New Roman"/>
          <w:sz w:val="24"/>
          <w:szCs w:val="24"/>
        </w:rPr>
        <w:t xml:space="preserve">, and erosion distance, </w:t>
      </w:r>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e</w:t>
      </w:r>
      <w:r w:rsidRPr="009C21D2">
        <w:rPr>
          <w:rFonts w:ascii="Times New Roman" w:eastAsia="Calibri" w:hAnsi="Times New Roman" w:cs="Times New Roman"/>
          <w:sz w:val="24"/>
          <w:szCs w:val="24"/>
        </w:rPr>
        <w:t xml:space="preserve">, are set as </w:t>
      </w:r>
      <w:proofErr w:type="spellStart"/>
      <w:r w:rsidRPr="009C21D2">
        <w:rPr>
          <w:rFonts w:ascii="Times New Roman" w:eastAsia="Calibri" w:hAnsi="Times New Roman" w:cs="Times New Roman"/>
          <w:i/>
          <w:sz w:val="24"/>
          <w:szCs w:val="24"/>
        </w:rPr>
        <w:t>d</w:t>
      </w:r>
      <w:r w:rsidRPr="009C21D2">
        <w:rPr>
          <w:rFonts w:ascii="Times New Roman" w:eastAsia="Calibri" w:hAnsi="Times New Roman" w:cs="Times New Roman"/>
          <w:i/>
          <w:sz w:val="24"/>
          <w:szCs w:val="24"/>
          <w:vertAlign w:val="subscript"/>
        </w:rPr>
        <w:t>max</w:t>
      </w:r>
      <w:proofErr w:type="spellEnd"/>
      <w:r w:rsidRPr="009C21D2">
        <w:rPr>
          <w:rFonts w:ascii="Times New Roman" w:eastAsia="Calibri" w:hAnsi="Times New Roman" w:cs="Times New Roman"/>
          <w:sz w:val="24"/>
          <w:szCs w:val="24"/>
        </w:rPr>
        <w:t>. Using the above parameters, the clusters found in Cu-27V annealed at 800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 xml:space="preserve">C </w:t>
      </w:r>
      <w:r>
        <w:rPr>
          <w:rFonts w:ascii="Times New Roman" w:eastAsia="Calibri" w:hAnsi="Times New Roman" w:cs="Times New Roman"/>
          <w:sz w:val="24"/>
          <w:szCs w:val="24"/>
        </w:rPr>
        <w:t>are</w:t>
      </w:r>
      <w:r w:rsidRPr="009C21D2">
        <w:rPr>
          <w:rFonts w:ascii="Times New Roman" w:eastAsia="Calibri" w:hAnsi="Times New Roman" w:cs="Times New Roman"/>
          <w:sz w:val="24"/>
          <w:szCs w:val="24"/>
        </w:rPr>
        <w:t xml:space="preserve"> shown in Figure </w:t>
      </w:r>
      <w:r>
        <w:rPr>
          <w:rFonts w:ascii="Times New Roman" w:eastAsia="Calibri" w:hAnsi="Times New Roman" w:cs="Times New Roman"/>
          <w:sz w:val="24"/>
          <w:szCs w:val="24"/>
        </w:rPr>
        <w:t>A2(c) with different colors representing</w:t>
      </w:r>
      <w:r w:rsidRPr="009C21D2">
        <w:rPr>
          <w:rFonts w:ascii="Times New Roman" w:eastAsia="Calibri" w:hAnsi="Times New Roman" w:cs="Times New Roman"/>
          <w:sz w:val="24"/>
          <w:szCs w:val="24"/>
        </w:rPr>
        <w:t xml:space="preserve"> different clusters. </w:t>
      </w:r>
    </w:p>
    <w:p w:rsidR="009D78EB" w:rsidRPr="009C21D2" w:rsidRDefault="009D78EB" w:rsidP="009D78EB">
      <w:pPr>
        <w:spacing w:after="120" w:line="480" w:lineRule="auto"/>
        <w:ind w:firstLine="360"/>
        <w:contextualSpacing/>
        <w:jc w:val="both"/>
        <w:rPr>
          <w:rFonts w:ascii="Times New Roman" w:eastAsia="Calibri" w:hAnsi="Times New Roman" w:cs="Times New Roman"/>
          <w:sz w:val="24"/>
          <w:szCs w:val="24"/>
        </w:rPr>
      </w:pPr>
      <w:r w:rsidRPr="009C21D2">
        <w:rPr>
          <w:rFonts w:ascii="Times New Roman" w:eastAsia="Calibri" w:hAnsi="Times New Roman" w:cs="Times New Roman"/>
          <w:sz w:val="24"/>
          <w:szCs w:val="24"/>
        </w:rPr>
        <w:t>Using the same method, the cluster search parameters for Cu-7V films annealed at 400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 and Cu-27V film annealed at 800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 were determined. The MSM cluster searching algorithm could not be applied to find the clusters for the Cu-27V film annealed at 400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 xml:space="preserve">C because the clusters were </w:t>
      </w:r>
      <w:r>
        <w:rPr>
          <w:rFonts w:ascii="Times New Roman" w:eastAsia="Calibri" w:hAnsi="Times New Roman" w:cs="Times New Roman"/>
          <w:sz w:val="24"/>
          <w:szCs w:val="24"/>
        </w:rPr>
        <w:t>at</w:t>
      </w:r>
      <w:r w:rsidRPr="009C21D2">
        <w:rPr>
          <w:rFonts w:ascii="Times New Roman" w:eastAsia="Calibri" w:hAnsi="Times New Roman" w:cs="Times New Roman"/>
          <w:sz w:val="24"/>
          <w:szCs w:val="24"/>
        </w:rPr>
        <w:t xml:space="preserve"> the</w:t>
      </w:r>
      <w:r>
        <w:rPr>
          <w:rFonts w:ascii="Times New Roman" w:eastAsia="Calibri" w:hAnsi="Times New Roman" w:cs="Times New Roman"/>
          <w:sz w:val="24"/>
          <w:szCs w:val="24"/>
        </w:rPr>
        <w:t>ir</w:t>
      </w:r>
      <w:r w:rsidRPr="009C21D2">
        <w:rPr>
          <w:rFonts w:ascii="Times New Roman" w:eastAsia="Calibri" w:hAnsi="Times New Roman" w:cs="Times New Roman"/>
          <w:sz w:val="24"/>
          <w:szCs w:val="24"/>
        </w:rPr>
        <w:t xml:space="preserve"> initial forming stage </w:t>
      </w:r>
      <w:r>
        <w:rPr>
          <w:rFonts w:ascii="Times New Roman" w:eastAsia="Calibri" w:hAnsi="Times New Roman" w:cs="Times New Roman"/>
          <w:sz w:val="24"/>
          <w:szCs w:val="24"/>
        </w:rPr>
        <w:t>with</w:t>
      </w:r>
      <w:r w:rsidRPr="009C21D2">
        <w:rPr>
          <w:rFonts w:ascii="Times New Roman" w:eastAsia="Calibri" w:hAnsi="Times New Roman" w:cs="Times New Roman"/>
          <w:sz w:val="24"/>
          <w:szCs w:val="24"/>
        </w:rPr>
        <w:t xml:space="preserve"> most of them physically connected by solute atoms. </w:t>
      </w:r>
      <w:r>
        <w:rPr>
          <w:rFonts w:ascii="Times New Roman" w:eastAsia="Calibri" w:hAnsi="Times New Roman" w:cs="Times New Roman"/>
          <w:sz w:val="24"/>
          <w:szCs w:val="24"/>
        </w:rPr>
        <w:t>Furthermore,</w:t>
      </w:r>
      <w:r w:rsidRPr="009C21D2">
        <w:rPr>
          <w:rFonts w:ascii="Times New Roman" w:eastAsia="Calibri" w:hAnsi="Times New Roman" w:cs="Times New Roman"/>
          <w:sz w:val="24"/>
          <w:szCs w:val="24"/>
        </w:rPr>
        <w:t xml:space="preserve"> local magnification effect</w:t>
      </w:r>
      <w:r>
        <w:rPr>
          <w:rFonts w:ascii="Times New Roman" w:eastAsia="Calibri" w:hAnsi="Times New Roman" w:cs="Times New Roman"/>
          <w:sz w:val="24"/>
          <w:szCs w:val="24"/>
        </w:rPr>
        <w:t xml:space="preserve">s in the reconstruction at and near the </w:t>
      </w:r>
      <w:r w:rsidRPr="009C21D2">
        <w:rPr>
          <w:rFonts w:ascii="Times New Roman" w:eastAsia="Calibri" w:hAnsi="Times New Roman" w:cs="Times New Roman"/>
          <w:sz w:val="24"/>
          <w:szCs w:val="24"/>
        </w:rPr>
        <w:t>grain boundar</w:t>
      </w:r>
      <w:r>
        <w:rPr>
          <w:rFonts w:ascii="Times New Roman" w:eastAsia="Calibri" w:hAnsi="Times New Roman" w:cs="Times New Roman"/>
          <w:sz w:val="24"/>
          <w:szCs w:val="24"/>
        </w:rPr>
        <w:t>y convoluted these particular findings</w:t>
      </w:r>
      <w:r w:rsidRPr="009C21D2">
        <w:rPr>
          <w:rFonts w:ascii="Times New Roman" w:eastAsia="Calibri" w:hAnsi="Times New Roman" w:cs="Times New Roman"/>
          <w:sz w:val="24"/>
          <w:szCs w:val="24"/>
        </w:rPr>
        <w:t xml:space="preserve">. </w:t>
      </w:r>
      <w:r>
        <w:rPr>
          <w:rFonts w:ascii="Times New Roman" w:eastAsia="Calibri" w:hAnsi="Times New Roman" w:cs="Times New Roman"/>
          <w:sz w:val="24"/>
          <w:szCs w:val="24"/>
        </w:rPr>
        <w:t>Note that t</w:t>
      </w:r>
      <w:r w:rsidRPr="009C21D2">
        <w:rPr>
          <w:rFonts w:ascii="Times New Roman" w:eastAsia="Calibri" w:hAnsi="Times New Roman" w:cs="Times New Roman"/>
          <w:sz w:val="24"/>
          <w:szCs w:val="24"/>
        </w:rPr>
        <w:t xml:space="preserve">he density variation of solute atoms was strongly modulated by the grain structure in Cu-27V. </w:t>
      </w: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Pr="009C21D2" w:rsidRDefault="009D78EB" w:rsidP="009D78EB">
      <w:pPr>
        <w:spacing w:after="120" w:line="480" w:lineRule="auto"/>
        <w:contextualSpacing/>
        <w:jc w:val="both"/>
        <w:rPr>
          <w:rFonts w:ascii="Times New Roman" w:eastAsia="Calibri" w:hAnsi="Times New Roman" w:cs="Times New Roman"/>
          <w:sz w:val="24"/>
          <w:szCs w:val="24"/>
        </w:rPr>
      </w:pPr>
    </w:p>
    <w:p w:rsidR="009D78EB" w:rsidRPr="009C21D2" w:rsidRDefault="009D78EB" w:rsidP="009D78EB">
      <w:pPr>
        <w:spacing w:after="120" w:line="480" w:lineRule="auto"/>
        <w:contextualSpacing/>
        <w:jc w:val="center"/>
        <w:rPr>
          <w:rFonts w:ascii="Times New Roman" w:eastAsia="Calibri" w:hAnsi="Times New Roman" w:cs="Times New Roman"/>
          <w:sz w:val="24"/>
          <w:szCs w:val="24"/>
        </w:rPr>
      </w:pPr>
      <w:r w:rsidRPr="009C21D2">
        <w:rPr>
          <w:rFonts w:ascii="Times New Roman" w:hAnsi="Times New Roman" w:cs="Times New Roman"/>
          <w:noProof/>
          <w:sz w:val="24"/>
          <w:szCs w:val="24"/>
          <w:lang w:eastAsia="zh-CN"/>
        </w:rPr>
        <w:lastRenderedPageBreak/>
        <w:drawing>
          <wp:inline distT="0" distB="0" distL="0" distR="0" wp14:anchorId="71FFBDB7" wp14:editId="7B1E06FE">
            <wp:extent cx="4479866"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9866" cy="3657600"/>
                    </a:xfrm>
                    <a:prstGeom prst="rect">
                      <a:avLst/>
                    </a:prstGeom>
                  </pic:spPr>
                </pic:pic>
              </a:graphicData>
            </a:graphic>
          </wp:inline>
        </w:drawing>
      </w:r>
    </w:p>
    <w:p w:rsidR="009D78EB" w:rsidRDefault="009D78EB" w:rsidP="009D78EB">
      <w:pPr>
        <w:spacing w:after="120" w:line="480" w:lineRule="auto"/>
        <w:contextualSpacing/>
        <w:jc w:val="both"/>
        <w:rPr>
          <w:rFonts w:ascii="Times New Roman" w:eastAsia="Calibri" w:hAnsi="Times New Roman" w:cs="Times New Roman"/>
          <w:sz w:val="24"/>
          <w:szCs w:val="24"/>
        </w:rPr>
      </w:pPr>
      <w:r w:rsidRPr="009C21D2">
        <w:rPr>
          <w:rFonts w:ascii="Times New Roman" w:eastAsia="Calibri" w:hAnsi="Times New Roman" w:cs="Times New Roman"/>
          <w:b/>
          <w:bCs/>
          <w:sz w:val="24"/>
          <w:szCs w:val="24"/>
        </w:rPr>
        <w:t xml:space="preserve">Figure </w:t>
      </w:r>
      <w:r>
        <w:rPr>
          <w:rFonts w:ascii="Times New Roman" w:eastAsia="Calibri" w:hAnsi="Times New Roman" w:cs="Times New Roman"/>
          <w:b/>
          <w:bCs/>
          <w:sz w:val="24"/>
          <w:szCs w:val="24"/>
        </w:rPr>
        <w:t>S</w:t>
      </w:r>
      <w:r w:rsidRPr="009C21D2">
        <w:rPr>
          <w:rFonts w:ascii="Times New Roman" w:eastAsia="Calibri" w:hAnsi="Times New Roman" w:cs="Times New Roman"/>
          <w:b/>
          <w:bCs/>
          <w:sz w:val="24"/>
          <w:szCs w:val="24"/>
        </w:rPr>
        <w:t>2 (a)</w:t>
      </w:r>
      <w:r w:rsidRPr="009C21D2">
        <w:rPr>
          <w:rFonts w:ascii="Times New Roman" w:eastAsia="Calibri" w:hAnsi="Times New Roman" w:cs="Times New Roman"/>
          <w:sz w:val="24"/>
          <w:szCs w:val="24"/>
        </w:rPr>
        <w:t xml:space="preserve"> V-V nearest neighbor distributions for orders from 1 to 6 </w:t>
      </w:r>
      <w:r w:rsidRPr="009C21D2">
        <w:rPr>
          <w:rFonts w:ascii="Times New Roman" w:eastAsia="Calibri" w:hAnsi="Times New Roman" w:cs="Times New Roman"/>
          <w:b/>
          <w:bCs/>
          <w:sz w:val="24"/>
          <w:szCs w:val="24"/>
        </w:rPr>
        <w:t>(b)</w:t>
      </w:r>
      <w:r w:rsidRPr="009C21D2">
        <w:rPr>
          <w:rFonts w:ascii="Times New Roman" w:eastAsia="Calibri" w:hAnsi="Times New Roman" w:cs="Times New Roman"/>
          <w:sz w:val="24"/>
          <w:szCs w:val="24"/>
        </w:rPr>
        <w:t xml:space="preserve"> V cluster size distribution based on the </w:t>
      </w:r>
      <w:proofErr w:type="spellStart"/>
      <w:r w:rsidRPr="009C21D2">
        <w:rPr>
          <w:rFonts w:ascii="Times New Roman" w:eastAsia="Calibri" w:hAnsi="Times New Roman" w:cs="Times New Roman"/>
          <w:i/>
          <w:iCs/>
          <w:sz w:val="24"/>
          <w:szCs w:val="24"/>
        </w:rPr>
        <w:t>d</w:t>
      </w:r>
      <w:r w:rsidRPr="009C21D2">
        <w:rPr>
          <w:rFonts w:ascii="Times New Roman" w:eastAsia="Calibri" w:hAnsi="Times New Roman" w:cs="Times New Roman"/>
          <w:i/>
          <w:iCs/>
          <w:sz w:val="24"/>
          <w:szCs w:val="24"/>
          <w:vertAlign w:val="subscript"/>
        </w:rPr>
        <w:t>max</w:t>
      </w:r>
      <w:proofErr w:type="spellEnd"/>
      <w:r w:rsidRPr="009C21D2">
        <w:rPr>
          <w:rFonts w:ascii="Times New Roman" w:eastAsia="Calibri" w:hAnsi="Times New Roman" w:cs="Times New Roman"/>
          <w:sz w:val="24"/>
          <w:szCs w:val="24"/>
        </w:rPr>
        <w:t xml:space="preserve"> value determined from (a) and </w:t>
      </w:r>
      <w:r w:rsidRPr="009C21D2">
        <w:rPr>
          <w:rFonts w:ascii="Times New Roman" w:eastAsia="Calibri" w:hAnsi="Times New Roman" w:cs="Times New Roman"/>
          <w:b/>
          <w:bCs/>
          <w:sz w:val="24"/>
          <w:szCs w:val="24"/>
        </w:rPr>
        <w:t>(c)</w:t>
      </w:r>
      <w:r w:rsidRPr="009C21D2">
        <w:rPr>
          <w:rFonts w:ascii="Times New Roman" w:eastAsia="Calibri" w:hAnsi="Times New Roman" w:cs="Times New Roman"/>
          <w:sz w:val="24"/>
          <w:szCs w:val="24"/>
        </w:rPr>
        <w:t xml:space="preserve"> V map for the identified clusters. Different colors represent different clusters.</w:t>
      </w:r>
    </w:p>
    <w:p w:rsidR="009D78EB" w:rsidRDefault="009D78EB" w:rsidP="009D78EB">
      <w:pPr>
        <w:spacing w:after="120" w:line="480" w:lineRule="auto"/>
        <w:contextualSpacing/>
        <w:jc w:val="both"/>
        <w:rPr>
          <w:rFonts w:ascii="Times New Roman" w:eastAsia="Calibri" w:hAnsi="Times New Roman" w:cs="Times New Roman"/>
          <w:sz w:val="24"/>
          <w:szCs w:val="24"/>
        </w:rPr>
      </w:pPr>
    </w:p>
    <w:tbl>
      <w:tblPr>
        <w:tblStyle w:val="TableGrid"/>
        <w:tblW w:w="0" w:type="auto"/>
        <w:tblBorders>
          <w:top w:val="none" w:sz="0" w:space="0" w:color="auto"/>
          <w:left w:val="none" w:sz="0" w:space="0" w:color="auto"/>
          <w:bottom w:val="double" w:sz="4" w:space="0" w:color="000000"/>
          <w:right w:val="none" w:sz="0" w:space="0" w:color="auto"/>
        </w:tblBorders>
        <w:tblLook w:val="04A0" w:firstRow="1" w:lastRow="0" w:firstColumn="1" w:lastColumn="0" w:noHBand="0" w:noVBand="1"/>
      </w:tblPr>
      <w:tblGrid>
        <w:gridCol w:w="2875"/>
        <w:gridCol w:w="1620"/>
        <w:gridCol w:w="1620"/>
        <w:gridCol w:w="1620"/>
        <w:gridCol w:w="1615"/>
      </w:tblGrid>
      <w:tr w:rsidR="009D78EB" w:rsidTr="00510CE5">
        <w:tc>
          <w:tcPr>
            <w:tcW w:w="9350" w:type="dxa"/>
            <w:gridSpan w:val="5"/>
            <w:tcBorders>
              <w:bottom w:val="double" w:sz="4" w:space="0" w:color="000000"/>
            </w:tcBorders>
          </w:tcPr>
          <w:p w:rsidR="009D78EB" w:rsidRPr="00B37E1F" w:rsidRDefault="009D78EB" w:rsidP="00510CE5">
            <w:pPr>
              <w:tabs>
                <w:tab w:val="left" w:pos="340"/>
                <w:tab w:val="left" w:pos="680"/>
              </w:tabs>
              <w:spacing w:after="120" w:line="480" w:lineRule="auto"/>
              <w:contextualSpacing/>
              <w:jc w:val="both"/>
              <w:rPr>
                <w:rFonts w:ascii="Times New Roman" w:eastAsia="Calibri" w:hAnsi="Times New Roman"/>
                <w:sz w:val="22"/>
                <w:szCs w:val="22"/>
              </w:rPr>
            </w:pPr>
            <w:r w:rsidRPr="000E5DC1">
              <w:rPr>
                <w:rFonts w:ascii="Times New Roman" w:eastAsia="Calibri" w:hAnsi="Times New Roman"/>
                <w:b/>
              </w:rPr>
              <w:t xml:space="preserve">Table </w:t>
            </w:r>
            <w:r>
              <w:rPr>
                <w:rFonts w:ascii="Times New Roman" w:eastAsia="Calibri" w:hAnsi="Times New Roman"/>
                <w:b/>
              </w:rPr>
              <w:t>S</w:t>
            </w:r>
            <w:r w:rsidRPr="000E5DC1">
              <w:rPr>
                <w:rFonts w:ascii="Times New Roman" w:eastAsia="Calibri" w:hAnsi="Times New Roman"/>
                <w:b/>
              </w:rPr>
              <w:t xml:space="preserve">1 </w:t>
            </w:r>
            <w:r w:rsidRPr="00B37E1F">
              <w:rPr>
                <w:rFonts w:ascii="Times New Roman" w:eastAsia="Calibri" w:hAnsi="Times New Roman"/>
              </w:rPr>
              <w:t>Bulk composition, V clusters number, number density, volume fraction, cluster spacing, and the ratio of V ions that found within V clusters to all V ions measured in the APT tips shown in Figure 1. The clusters were found by using MSM. The annealing time is 1 h for all films.</w:t>
            </w:r>
          </w:p>
        </w:tc>
      </w:tr>
      <w:tr w:rsidR="009D78EB" w:rsidTr="00510CE5">
        <w:tc>
          <w:tcPr>
            <w:tcW w:w="2875" w:type="dxa"/>
            <w:tcBorders>
              <w:top w:val="double" w:sz="4" w:space="0" w:color="000000"/>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Parameters</w:t>
            </w:r>
          </w:p>
        </w:tc>
        <w:tc>
          <w:tcPr>
            <w:tcW w:w="1620" w:type="dxa"/>
            <w:tcBorders>
              <w:top w:val="double" w:sz="4" w:space="0" w:color="000000"/>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Cu-7V</w:t>
            </w:r>
            <w:r>
              <w:rPr>
                <w:rFonts w:ascii="Times New Roman" w:hAnsi="Times New Roman"/>
                <w:sz w:val="22"/>
                <w:szCs w:val="22"/>
              </w:rPr>
              <w:t xml:space="preserve"> </w:t>
            </w:r>
            <w:r w:rsidRPr="009573C5">
              <w:rPr>
                <w:rFonts w:ascii="Times New Roman" w:hAnsi="Times New Roman"/>
                <w:sz w:val="22"/>
                <w:szCs w:val="22"/>
              </w:rPr>
              <w:t>@400</w:t>
            </w:r>
            <w:r>
              <w:rPr>
                <w:rFonts w:ascii="Times New Roman" w:hAnsi="Times New Roman"/>
                <w:sz w:val="22"/>
                <w:szCs w:val="22"/>
              </w:rPr>
              <w:t xml:space="preserve"> </w:t>
            </w:r>
            <w:r>
              <w:rPr>
                <w:rFonts w:ascii="Times New Roman" w:hAnsi="Times New Roman"/>
                <w:sz w:val="22"/>
                <w:szCs w:val="22"/>
                <w:vertAlign w:val="superscript"/>
              </w:rPr>
              <w:t>°</w:t>
            </w:r>
            <w:r w:rsidRPr="009573C5">
              <w:rPr>
                <w:rFonts w:ascii="Times New Roman" w:hAnsi="Times New Roman"/>
                <w:sz w:val="22"/>
                <w:szCs w:val="22"/>
              </w:rPr>
              <w:t xml:space="preserve">C </w:t>
            </w:r>
          </w:p>
        </w:tc>
        <w:tc>
          <w:tcPr>
            <w:tcW w:w="1620" w:type="dxa"/>
            <w:tcBorders>
              <w:top w:val="double" w:sz="4" w:space="0" w:color="000000"/>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Cu-27V</w:t>
            </w:r>
            <w:r>
              <w:rPr>
                <w:rFonts w:ascii="Times New Roman" w:hAnsi="Times New Roman"/>
                <w:sz w:val="22"/>
                <w:szCs w:val="22"/>
              </w:rPr>
              <w:t xml:space="preserve"> </w:t>
            </w:r>
            <w:r w:rsidRPr="009573C5">
              <w:rPr>
                <w:rFonts w:ascii="Times New Roman" w:hAnsi="Times New Roman"/>
                <w:sz w:val="22"/>
                <w:szCs w:val="22"/>
              </w:rPr>
              <w:t>@400</w:t>
            </w:r>
            <w:r>
              <w:rPr>
                <w:rFonts w:ascii="Times New Roman" w:hAnsi="Times New Roman"/>
                <w:sz w:val="22"/>
                <w:szCs w:val="22"/>
              </w:rPr>
              <w:t xml:space="preserve"> </w:t>
            </w:r>
            <w:r>
              <w:rPr>
                <w:rFonts w:ascii="Times New Roman" w:hAnsi="Times New Roman"/>
                <w:sz w:val="22"/>
                <w:szCs w:val="22"/>
                <w:vertAlign w:val="superscript"/>
              </w:rPr>
              <w:t>°</w:t>
            </w:r>
            <w:r w:rsidRPr="009573C5">
              <w:rPr>
                <w:rFonts w:ascii="Times New Roman" w:hAnsi="Times New Roman"/>
                <w:sz w:val="22"/>
                <w:szCs w:val="22"/>
              </w:rPr>
              <w:t>C</w:t>
            </w:r>
          </w:p>
        </w:tc>
        <w:tc>
          <w:tcPr>
            <w:tcW w:w="1620" w:type="dxa"/>
            <w:tcBorders>
              <w:top w:val="double" w:sz="4" w:space="0" w:color="000000"/>
              <w:bottom w:val="nil"/>
            </w:tcBorders>
          </w:tcPr>
          <w:p w:rsidR="009D78EB" w:rsidRDefault="009D78EB" w:rsidP="00510CE5">
            <w:pPr>
              <w:contextualSpacing/>
              <w:rPr>
                <w:rFonts w:ascii="Times New Roman" w:eastAsia="Calibri" w:hAnsi="Times New Roman"/>
              </w:rPr>
            </w:pPr>
            <w:r w:rsidRPr="009573C5">
              <w:rPr>
                <w:rFonts w:ascii="Times New Roman" w:hAnsi="Times New Roman"/>
                <w:sz w:val="22"/>
                <w:szCs w:val="22"/>
              </w:rPr>
              <w:t>Cu-7V</w:t>
            </w:r>
            <w:r>
              <w:rPr>
                <w:rFonts w:ascii="Times New Roman" w:hAnsi="Times New Roman"/>
                <w:sz w:val="22"/>
                <w:szCs w:val="22"/>
              </w:rPr>
              <w:t xml:space="preserve"> </w:t>
            </w:r>
            <w:r w:rsidRPr="009573C5">
              <w:rPr>
                <w:rFonts w:ascii="Times New Roman" w:hAnsi="Times New Roman"/>
                <w:sz w:val="22"/>
                <w:szCs w:val="22"/>
              </w:rPr>
              <w:t>@800</w:t>
            </w:r>
            <w:r>
              <w:rPr>
                <w:rFonts w:ascii="Times New Roman" w:hAnsi="Times New Roman"/>
                <w:sz w:val="22"/>
                <w:szCs w:val="22"/>
              </w:rPr>
              <w:t xml:space="preserve"> </w:t>
            </w:r>
            <w:r>
              <w:rPr>
                <w:rFonts w:ascii="Times New Roman" w:hAnsi="Times New Roman"/>
                <w:sz w:val="22"/>
                <w:szCs w:val="22"/>
                <w:vertAlign w:val="superscript"/>
              </w:rPr>
              <w:t>°</w:t>
            </w:r>
            <w:r w:rsidRPr="009573C5">
              <w:rPr>
                <w:rFonts w:ascii="Times New Roman" w:hAnsi="Times New Roman"/>
                <w:sz w:val="22"/>
                <w:szCs w:val="22"/>
              </w:rPr>
              <w:t>C</w:t>
            </w:r>
          </w:p>
        </w:tc>
        <w:tc>
          <w:tcPr>
            <w:tcW w:w="1615" w:type="dxa"/>
            <w:tcBorders>
              <w:top w:val="double" w:sz="4" w:space="0" w:color="000000"/>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Cu-27V</w:t>
            </w:r>
            <w:r>
              <w:rPr>
                <w:rFonts w:ascii="Times New Roman" w:hAnsi="Times New Roman"/>
                <w:sz w:val="22"/>
                <w:szCs w:val="22"/>
              </w:rPr>
              <w:t xml:space="preserve"> </w:t>
            </w:r>
            <w:r w:rsidRPr="009573C5">
              <w:rPr>
                <w:rFonts w:ascii="Times New Roman" w:hAnsi="Times New Roman"/>
                <w:sz w:val="22"/>
                <w:szCs w:val="22"/>
              </w:rPr>
              <w:t>@800</w:t>
            </w:r>
            <w:r>
              <w:rPr>
                <w:rFonts w:ascii="Times New Roman" w:hAnsi="Times New Roman"/>
                <w:sz w:val="22"/>
                <w:szCs w:val="22"/>
              </w:rPr>
              <w:t xml:space="preserve"> </w:t>
            </w:r>
            <w:r>
              <w:rPr>
                <w:rFonts w:ascii="Times New Roman" w:hAnsi="Times New Roman"/>
                <w:sz w:val="22"/>
                <w:szCs w:val="22"/>
                <w:vertAlign w:val="superscript"/>
              </w:rPr>
              <w:t>°</w:t>
            </w:r>
            <w:r w:rsidRPr="009573C5">
              <w:rPr>
                <w:rFonts w:ascii="Times New Roman" w:hAnsi="Times New Roman"/>
                <w:sz w:val="22"/>
                <w:szCs w:val="22"/>
              </w:rPr>
              <w:t>C</w:t>
            </w:r>
          </w:p>
        </w:tc>
      </w:tr>
      <w:tr w:rsidR="009D78EB" w:rsidTr="00510CE5">
        <w:tc>
          <w:tcPr>
            <w:tcW w:w="287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Pr>
                <w:rFonts w:ascii="Times New Roman" w:hAnsi="Times New Roman"/>
                <w:sz w:val="22"/>
                <w:szCs w:val="22"/>
              </w:rPr>
              <w:t>Vanadium b</w:t>
            </w:r>
            <w:r w:rsidRPr="009573C5">
              <w:rPr>
                <w:rFonts w:ascii="Times New Roman" w:hAnsi="Times New Roman"/>
                <w:sz w:val="22"/>
                <w:szCs w:val="22"/>
              </w:rPr>
              <w:t>ulk composition</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7.0%</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27.1%</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0.1%</w:t>
            </w:r>
          </w:p>
        </w:tc>
        <w:tc>
          <w:tcPr>
            <w:tcW w:w="161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4.8%</w:t>
            </w:r>
          </w:p>
        </w:tc>
      </w:tr>
      <w:tr w:rsidR="009D78EB" w:rsidTr="00510CE5">
        <w:tc>
          <w:tcPr>
            <w:tcW w:w="287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Clusters Number</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41</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82</w:t>
            </w:r>
          </w:p>
        </w:tc>
        <w:tc>
          <w:tcPr>
            <w:tcW w:w="161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17</w:t>
            </w:r>
          </w:p>
        </w:tc>
      </w:tr>
      <w:tr w:rsidR="009D78EB" w:rsidTr="00510CE5">
        <w:tc>
          <w:tcPr>
            <w:tcW w:w="287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Number density</w:t>
            </w:r>
            <w:r>
              <w:rPr>
                <w:rFonts w:ascii="Times New Roman" w:hAnsi="Times New Roman"/>
                <w:sz w:val="22"/>
                <w:szCs w:val="22"/>
              </w:rPr>
              <w:t xml:space="preserve"> (×</w:t>
            </w:r>
            <w:r w:rsidRPr="009573C5">
              <w:rPr>
                <w:rFonts w:ascii="Times New Roman" w:hAnsi="Times New Roman"/>
                <w:sz w:val="22"/>
                <w:szCs w:val="22"/>
              </w:rPr>
              <w:t>10</w:t>
            </w:r>
            <w:r w:rsidRPr="009573C5">
              <w:rPr>
                <w:rFonts w:ascii="Times New Roman" w:hAnsi="Times New Roman"/>
                <w:sz w:val="22"/>
                <w:szCs w:val="22"/>
                <w:vertAlign w:val="superscript"/>
              </w:rPr>
              <w:t>24</w:t>
            </w:r>
            <w:r w:rsidRPr="009573C5">
              <w:rPr>
                <w:rFonts w:ascii="Times New Roman" w:hAnsi="Times New Roman"/>
                <w:sz w:val="22"/>
                <w:szCs w:val="22"/>
              </w:rPr>
              <w:t xml:space="preserve"> m</w:t>
            </w:r>
            <w:r w:rsidRPr="009573C5">
              <w:rPr>
                <w:rFonts w:ascii="Times New Roman" w:hAnsi="Times New Roman"/>
                <w:sz w:val="22"/>
                <w:szCs w:val="22"/>
                <w:vertAlign w:val="superscript"/>
              </w:rPr>
              <w:t>-3</w:t>
            </w:r>
            <w:r>
              <w:rPr>
                <w:rFonts w:ascii="Times New Roman" w:hAnsi="Times New Roman"/>
                <w:sz w:val="22"/>
                <w:szCs w:val="22"/>
              </w:rPr>
              <w:t>)</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0.06</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0.15</w:t>
            </w:r>
          </w:p>
        </w:tc>
        <w:tc>
          <w:tcPr>
            <w:tcW w:w="161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0.02</w:t>
            </w:r>
          </w:p>
        </w:tc>
      </w:tr>
      <w:tr w:rsidR="009D78EB" w:rsidTr="00510CE5">
        <w:tc>
          <w:tcPr>
            <w:tcW w:w="287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Volume fraction</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7%</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1%</w:t>
            </w:r>
          </w:p>
        </w:tc>
        <w:tc>
          <w:tcPr>
            <w:tcW w:w="161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15%</w:t>
            </w:r>
          </w:p>
        </w:tc>
      </w:tr>
      <w:tr w:rsidR="009D78EB" w:rsidTr="00510CE5">
        <w:tc>
          <w:tcPr>
            <w:tcW w:w="287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Cluster spacing</w:t>
            </w:r>
            <w:r>
              <w:rPr>
                <w:rFonts w:ascii="Times New Roman" w:hAnsi="Times New Roman"/>
                <w:sz w:val="22"/>
                <w:szCs w:val="22"/>
              </w:rPr>
              <w:t xml:space="preserve"> (nm)</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41</w:t>
            </w:r>
            <w:r>
              <w:rPr>
                <w:rFonts w:ascii="Times New Roman" w:hAnsi="Times New Roman"/>
                <w:sz w:val="22"/>
                <w:szCs w:val="22"/>
              </w:rPr>
              <w:t xml:space="preserve"> </w:t>
            </w:r>
            <w:r w:rsidRPr="009573C5">
              <w:rPr>
                <w:rFonts w:ascii="Times New Roman" w:hAnsi="Times New Roman"/>
                <w:sz w:val="22"/>
                <w:szCs w:val="22"/>
              </w:rPr>
              <w:t>±</w:t>
            </w:r>
            <w:r>
              <w:rPr>
                <w:rFonts w:ascii="Times New Roman" w:hAnsi="Times New Roman"/>
                <w:sz w:val="22"/>
                <w:szCs w:val="22"/>
              </w:rPr>
              <w:t xml:space="preserve"> </w:t>
            </w:r>
            <w:r w:rsidRPr="009573C5">
              <w:rPr>
                <w:rFonts w:ascii="Times New Roman" w:hAnsi="Times New Roman"/>
                <w:sz w:val="22"/>
                <w:szCs w:val="22"/>
              </w:rPr>
              <w:t>30</w:t>
            </w: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p>
        </w:tc>
        <w:tc>
          <w:tcPr>
            <w:tcW w:w="1620"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30</w:t>
            </w:r>
            <w:r>
              <w:rPr>
                <w:rFonts w:ascii="Times New Roman" w:hAnsi="Times New Roman"/>
                <w:sz w:val="22"/>
                <w:szCs w:val="22"/>
              </w:rPr>
              <w:t xml:space="preserve"> </w:t>
            </w:r>
            <w:r w:rsidRPr="009573C5">
              <w:rPr>
                <w:rFonts w:ascii="Times New Roman" w:hAnsi="Times New Roman"/>
                <w:sz w:val="22"/>
                <w:szCs w:val="22"/>
              </w:rPr>
              <w:t>±</w:t>
            </w:r>
            <w:r>
              <w:rPr>
                <w:rFonts w:ascii="Times New Roman" w:hAnsi="Times New Roman"/>
                <w:sz w:val="22"/>
                <w:szCs w:val="22"/>
              </w:rPr>
              <w:t xml:space="preserve"> </w:t>
            </w:r>
            <w:r w:rsidRPr="009573C5">
              <w:rPr>
                <w:rFonts w:ascii="Times New Roman" w:hAnsi="Times New Roman"/>
                <w:sz w:val="22"/>
                <w:szCs w:val="22"/>
              </w:rPr>
              <w:t>21</w:t>
            </w:r>
          </w:p>
        </w:tc>
        <w:tc>
          <w:tcPr>
            <w:tcW w:w="1615" w:type="dxa"/>
            <w:tcBorders>
              <w:top w:val="nil"/>
              <w:bottom w:val="nil"/>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86</w:t>
            </w:r>
            <w:r>
              <w:rPr>
                <w:rFonts w:ascii="Times New Roman" w:hAnsi="Times New Roman"/>
                <w:sz w:val="22"/>
                <w:szCs w:val="22"/>
              </w:rPr>
              <w:t xml:space="preserve"> </w:t>
            </w:r>
            <w:r w:rsidRPr="009573C5">
              <w:rPr>
                <w:rFonts w:ascii="Times New Roman" w:hAnsi="Times New Roman"/>
                <w:sz w:val="22"/>
                <w:szCs w:val="22"/>
              </w:rPr>
              <w:t>±</w:t>
            </w:r>
            <w:r>
              <w:rPr>
                <w:rFonts w:ascii="Times New Roman" w:hAnsi="Times New Roman"/>
                <w:sz w:val="22"/>
                <w:szCs w:val="22"/>
              </w:rPr>
              <w:t xml:space="preserve"> </w:t>
            </w:r>
            <w:r w:rsidRPr="009573C5">
              <w:rPr>
                <w:rFonts w:ascii="Times New Roman" w:hAnsi="Times New Roman"/>
                <w:sz w:val="22"/>
                <w:szCs w:val="22"/>
              </w:rPr>
              <w:t>61</w:t>
            </w:r>
          </w:p>
        </w:tc>
      </w:tr>
      <w:tr w:rsidR="009D78EB" w:rsidTr="00510CE5">
        <w:tc>
          <w:tcPr>
            <w:tcW w:w="2875" w:type="dxa"/>
            <w:tcBorders>
              <w:top w:val="nil"/>
              <w:bottom w:val="double" w:sz="4" w:space="0" w:color="000000"/>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9573C5">
              <w:rPr>
                <w:rFonts w:ascii="Times New Roman" w:hAnsi="Times New Roman"/>
                <w:sz w:val="22"/>
                <w:szCs w:val="22"/>
              </w:rPr>
              <w:t>V</w:t>
            </w:r>
            <w:r w:rsidRPr="009573C5">
              <w:rPr>
                <w:rFonts w:ascii="Times New Roman" w:hAnsi="Times New Roman"/>
                <w:sz w:val="22"/>
                <w:szCs w:val="22"/>
                <w:vertAlign w:val="subscript"/>
              </w:rPr>
              <w:t>in clusters</w:t>
            </w:r>
            <w:r w:rsidRPr="009573C5">
              <w:rPr>
                <w:rFonts w:ascii="Times New Roman" w:hAnsi="Times New Roman"/>
                <w:sz w:val="22"/>
                <w:szCs w:val="22"/>
              </w:rPr>
              <w:t>/</w:t>
            </w:r>
            <w:proofErr w:type="spellStart"/>
            <w:r w:rsidRPr="009573C5">
              <w:rPr>
                <w:rFonts w:ascii="Times New Roman" w:hAnsi="Times New Roman"/>
                <w:sz w:val="22"/>
                <w:szCs w:val="22"/>
              </w:rPr>
              <w:t>V</w:t>
            </w:r>
            <w:r w:rsidRPr="009573C5">
              <w:rPr>
                <w:rFonts w:ascii="Times New Roman" w:hAnsi="Times New Roman"/>
                <w:sz w:val="22"/>
                <w:szCs w:val="22"/>
                <w:vertAlign w:val="subscript"/>
              </w:rPr>
              <w:t>all</w:t>
            </w:r>
            <w:proofErr w:type="spellEnd"/>
            <w:r w:rsidRPr="009573C5">
              <w:rPr>
                <w:rFonts w:ascii="Times New Roman" w:hAnsi="Times New Roman"/>
                <w:sz w:val="22"/>
                <w:szCs w:val="22"/>
                <w:vertAlign w:val="subscript"/>
              </w:rPr>
              <w:t xml:space="preserve"> ions</w:t>
            </w:r>
          </w:p>
        </w:tc>
        <w:tc>
          <w:tcPr>
            <w:tcW w:w="1620" w:type="dxa"/>
            <w:tcBorders>
              <w:top w:val="nil"/>
              <w:bottom w:val="double" w:sz="4" w:space="0" w:color="000000"/>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FA37A9">
              <w:rPr>
                <w:rFonts w:ascii="Times New Roman" w:hAnsi="Times New Roman"/>
              </w:rPr>
              <w:t>0.37</w:t>
            </w:r>
          </w:p>
        </w:tc>
        <w:tc>
          <w:tcPr>
            <w:tcW w:w="1620" w:type="dxa"/>
            <w:tcBorders>
              <w:top w:val="nil"/>
              <w:bottom w:val="double" w:sz="4" w:space="0" w:color="000000"/>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FA37A9">
              <w:rPr>
                <w:rFonts w:ascii="Times New Roman" w:hAnsi="Times New Roman"/>
              </w:rPr>
              <w:t>-</w:t>
            </w:r>
          </w:p>
        </w:tc>
        <w:tc>
          <w:tcPr>
            <w:tcW w:w="1620" w:type="dxa"/>
            <w:tcBorders>
              <w:top w:val="nil"/>
              <w:bottom w:val="double" w:sz="4" w:space="0" w:color="000000"/>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FA37A9">
              <w:rPr>
                <w:rFonts w:ascii="Times New Roman" w:hAnsi="Times New Roman"/>
              </w:rPr>
              <w:t>0.87</w:t>
            </w:r>
          </w:p>
        </w:tc>
        <w:tc>
          <w:tcPr>
            <w:tcW w:w="1615" w:type="dxa"/>
            <w:tcBorders>
              <w:top w:val="nil"/>
              <w:bottom w:val="double" w:sz="4" w:space="0" w:color="000000"/>
            </w:tcBorders>
          </w:tcPr>
          <w:p w:rsidR="009D78EB" w:rsidRDefault="009D78EB" w:rsidP="00510CE5">
            <w:pPr>
              <w:tabs>
                <w:tab w:val="left" w:pos="340"/>
                <w:tab w:val="left" w:pos="680"/>
              </w:tabs>
              <w:spacing w:after="120"/>
              <w:contextualSpacing/>
              <w:jc w:val="both"/>
              <w:rPr>
                <w:rFonts w:ascii="Times New Roman" w:eastAsia="Calibri" w:hAnsi="Times New Roman"/>
              </w:rPr>
            </w:pPr>
            <w:r w:rsidRPr="00FA37A9">
              <w:rPr>
                <w:rFonts w:ascii="Times New Roman" w:hAnsi="Times New Roman"/>
              </w:rPr>
              <w:t>0.98</w:t>
            </w:r>
          </w:p>
        </w:tc>
      </w:tr>
    </w:tbl>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Pr="009C21D2" w:rsidRDefault="009D78EB" w:rsidP="009D78EB">
      <w:pPr>
        <w:spacing w:after="120" w:line="480" w:lineRule="auto"/>
        <w:ind w:firstLine="720"/>
        <w:contextualSpacing/>
        <w:jc w:val="both"/>
        <w:rPr>
          <w:rFonts w:ascii="Times New Roman" w:eastAsia="Calibri" w:hAnsi="Times New Roman" w:cs="Times New Roman"/>
          <w:sz w:val="24"/>
          <w:szCs w:val="24"/>
        </w:rPr>
      </w:pPr>
      <w:r w:rsidRPr="009C21D2">
        <w:rPr>
          <w:rFonts w:ascii="Times New Roman" w:eastAsia="Calibri" w:hAnsi="Times New Roman" w:cs="Times New Roman"/>
          <w:sz w:val="24"/>
          <w:szCs w:val="24"/>
        </w:rPr>
        <w:lastRenderedPageBreak/>
        <w:t xml:space="preserve">Table </w:t>
      </w:r>
      <w:r>
        <w:rPr>
          <w:rFonts w:ascii="Times New Roman" w:eastAsia="Calibri" w:hAnsi="Times New Roman" w:cs="Times New Roman"/>
          <w:sz w:val="24"/>
          <w:szCs w:val="24"/>
        </w:rPr>
        <w:t>A</w:t>
      </w:r>
      <w:r w:rsidRPr="009C21D2">
        <w:rPr>
          <w:rFonts w:ascii="Times New Roman" w:eastAsia="Calibri" w:hAnsi="Times New Roman" w:cs="Times New Roman"/>
          <w:sz w:val="24"/>
          <w:szCs w:val="24"/>
        </w:rPr>
        <w:t>1 includes the quantification result</w:t>
      </w:r>
      <w:r>
        <w:rPr>
          <w:rFonts w:ascii="Times New Roman" w:eastAsia="Calibri" w:hAnsi="Times New Roman" w:cs="Times New Roman"/>
          <w:sz w:val="24"/>
          <w:szCs w:val="24"/>
        </w:rPr>
        <w:t xml:space="preserve"> from the MSM cluster analysis, with t</w:t>
      </w:r>
      <w:r w:rsidRPr="009C21D2">
        <w:rPr>
          <w:rFonts w:ascii="Times New Roman" w:eastAsia="Calibri" w:hAnsi="Times New Roman" w:cs="Times New Roman"/>
          <w:sz w:val="24"/>
          <w:szCs w:val="24"/>
        </w:rPr>
        <w:t xml:space="preserve">hose results </w:t>
      </w:r>
      <w:r>
        <w:rPr>
          <w:rFonts w:ascii="Times New Roman" w:eastAsia="Calibri" w:hAnsi="Times New Roman" w:cs="Times New Roman"/>
          <w:sz w:val="24"/>
          <w:szCs w:val="24"/>
        </w:rPr>
        <w:t>providing</w:t>
      </w:r>
      <w:r w:rsidRPr="009C21D2">
        <w:rPr>
          <w:rFonts w:ascii="Times New Roman" w:eastAsia="Calibri" w:hAnsi="Times New Roman" w:cs="Times New Roman"/>
          <w:sz w:val="24"/>
          <w:szCs w:val="24"/>
        </w:rPr>
        <w:t xml:space="preserve"> verification of the LCM quantification. For LCM, we used the same 50 </w:t>
      </w:r>
      <w:proofErr w:type="gramStart"/>
      <w:r w:rsidRPr="009C21D2">
        <w:rPr>
          <w:rFonts w:ascii="Times New Roman" w:eastAsia="Calibri" w:hAnsi="Times New Roman" w:cs="Times New Roman"/>
          <w:sz w:val="24"/>
          <w:szCs w:val="24"/>
        </w:rPr>
        <w:t>at.%</w:t>
      </w:r>
      <w:proofErr w:type="gramEnd"/>
      <w:r w:rsidRPr="009C21D2">
        <w:rPr>
          <w:rFonts w:ascii="Times New Roman" w:eastAsia="Calibri" w:hAnsi="Times New Roman" w:cs="Times New Roman"/>
          <w:sz w:val="24"/>
          <w:szCs w:val="24"/>
        </w:rPr>
        <w:t xml:space="preserve"> </w:t>
      </w:r>
      <w:r>
        <w:rPr>
          <w:rFonts w:ascii="Times New Roman" w:eastAsia="Calibri" w:hAnsi="Times New Roman" w:cs="Times New Roman"/>
          <w:sz w:val="24"/>
          <w:szCs w:val="24"/>
        </w:rPr>
        <w:t>V</w:t>
      </w:r>
      <w:r w:rsidRPr="009C21D2">
        <w:rPr>
          <w:rFonts w:ascii="Times New Roman" w:eastAsia="Calibri" w:hAnsi="Times New Roman" w:cs="Times New Roman"/>
          <w:sz w:val="24"/>
          <w:szCs w:val="24"/>
        </w:rPr>
        <w:t xml:space="preserve"> isoconcentration surface to find </w:t>
      </w:r>
      <w:r>
        <w:rPr>
          <w:rFonts w:ascii="Times New Roman" w:eastAsia="Calibri" w:hAnsi="Times New Roman" w:cs="Times New Roman"/>
          <w:sz w:val="24"/>
          <w:szCs w:val="24"/>
        </w:rPr>
        <w:t>vanadium</w:t>
      </w:r>
      <w:r w:rsidRPr="009C21D2">
        <w:rPr>
          <w:rFonts w:ascii="Times New Roman" w:eastAsia="Calibri" w:hAnsi="Times New Roman" w:cs="Times New Roman"/>
          <w:sz w:val="24"/>
          <w:szCs w:val="24"/>
        </w:rPr>
        <w:t xml:space="preserve"> clusters in all alloys. This </w:t>
      </w:r>
      <w:r>
        <w:rPr>
          <w:rFonts w:ascii="Times New Roman" w:eastAsia="Calibri" w:hAnsi="Times New Roman" w:cs="Times New Roman"/>
          <w:sz w:val="24"/>
          <w:szCs w:val="24"/>
        </w:rPr>
        <w:t>‘</w:t>
      </w:r>
      <w:r w:rsidRPr="009C21D2">
        <w:rPr>
          <w:rFonts w:ascii="Times New Roman" w:eastAsia="Calibri" w:hAnsi="Times New Roman" w:cs="Times New Roman"/>
          <w:sz w:val="24"/>
          <w:szCs w:val="24"/>
        </w:rPr>
        <w:t>only</w:t>
      </w:r>
      <w:r>
        <w:rPr>
          <w:rFonts w:ascii="Times New Roman" w:eastAsia="Calibri" w:hAnsi="Times New Roman" w:cs="Times New Roman"/>
          <w:sz w:val="24"/>
          <w:szCs w:val="24"/>
        </w:rPr>
        <w:t>’</w:t>
      </w:r>
      <w:r w:rsidRPr="009C21D2">
        <w:rPr>
          <w:rFonts w:ascii="Times New Roman" w:eastAsia="Calibri" w:hAnsi="Times New Roman" w:cs="Times New Roman"/>
          <w:sz w:val="24"/>
          <w:szCs w:val="24"/>
        </w:rPr>
        <w:t xml:space="preserve"> selection could be too rigid because the selection of an isoconcentration surface normally impact</w:t>
      </w:r>
      <w:r>
        <w:rPr>
          <w:rFonts w:ascii="Times New Roman" w:eastAsia="Calibri" w:hAnsi="Times New Roman" w:cs="Times New Roman"/>
          <w:sz w:val="24"/>
          <w:szCs w:val="24"/>
        </w:rPr>
        <w:t>s</w:t>
      </w:r>
      <w:r w:rsidRPr="009C21D2">
        <w:rPr>
          <w:rFonts w:ascii="Times New Roman" w:eastAsia="Calibri" w:hAnsi="Times New Roman" w:cs="Times New Roman"/>
          <w:sz w:val="24"/>
          <w:szCs w:val="24"/>
        </w:rPr>
        <w:t xml:space="preserve"> the number selection </w:t>
      </w:r>
      <w:r w:rsidRPr="009C21D2">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ADDIN EN.CITE &lt;EndNote&gt;&lt;Cite&gt;&lt;Author&gt;Barton&lt;/Author&gt;&lt;RecNum&gt;3587&lt;/RecNum&gt;&lt;DisplayText&gt;[6]&lt;/DisplayText&gt;&lt;record&gt;&lt;rec-number&gt;3587&lt;/rec-number&gt;&lt;foreign-keys&gt;&lt;key app="EN" db-id="5w55vz056p5vahefa285a5w7xa2prvxeswp9" timestamp="1555775102"&gt;3587&lt;/key&gt;&lt;/foreign-keys&gt;&lt;ref-type name="Journal Article"&gt;17&lt;/ref-type&gt;&lt;contributors&gt;&lt;authors&gt;&lt;author&gt;Barton, Dallin J.&lt;/author&gt;&lt;author&gt;Hornbuckle, B. Chad&lt;/author&gt;&lt;author&gt;Darling, Kristopher A.&lt;/author&gt;&lt;author&gt;Thompson, Gregory B.&lt;/author&gt;&lt;/authors&gt;&lt;/contributors&gt;&lt;titles&gt;&lt;title&gt;The Influence of Isoconcentration Surface Selection in Quantitative Outputs from Proximity Histograms&lt;/title&gt;&lt;secondary-title&gt;Microscopy and Microanalysis&lt;/secondary-title&gt;&lt;short-title&gt;Group_22&lt;/short-title&gt;&lt;/titles&gt;&lt;periodical&gt;&lt;full-title&gt;Microscopy and Microanalysis&lt;/full-title&gt;&lt;/periodical&gt;&lt;pages&gt;1-9&lt;/pages&gt;&lt;edition&gt;2019/03/04&lt;/edition&gt;&lt;keywords&gt;&lt;keyword&gt;cluster analysis&lt;/keyword&gt;&lt;keyword&gt;high-chemical-partitioning&lt;/keyword&gt;&lt;keyword&gt;isoconcentration surface&lt;/keyword&gt;&lt;keyword&gt;low-solute&lt;/keyword&gt;&lt;keyword&gt;proximity histogram&lt;/keyword&gt;&lt;/keywords&gt;&lt;dates&gt;&lt;/dates&gt;&lt;publisher&gt;Cambridge University Press&lt;/publisher&gt;&lt;isbn&gt;1431-9276&lt;/isbn&gt;&lt;urls&gt;&lt;related-urls&gt;&lt;url&gt;https://www.cambridge.org/core/article/influence-of-isoconcentration-surface-selection-in-quantitative-outputs-from-proximity-histograms/3FC1D02E340F6220332FAA4C30F90F5D&lt;/url&gt;&lt;/related-urls&gt;&lt;/urls&gt;&lt;electronic-resource-num&gt;10.1017/S143192761900014X&lt;/electronic-resource-num&gt;&lt;remote-database-name&gt;Cambridge Core&lt;/remote-database-name&gt;&lt;remote-database-provider&gt;Cambridge University Press&lt;/remote-database-provider&gt;&lt;/record&gt;&lt;/Cite&gt;&lt;/EndNote&gt;</w:instrText>
      </w:r>
      <w:r w:rsidRPr="009C21D2">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[6]</w:t>
      </w:r>
      <w:r w:rsidRPr="009C21D2">
        <w:rPr>
          <w:rFonts w:ascii="Times New Roman" w:eastAsia="Calibri" w:hAnsi="Times New Roman" w:cs="Times New Roman"/>
          <w:sz w:val="24"/>
          <w:szCs w:val="24"/>
        </w:rPr>
        <w:fldChar w:fldCharType="end"/>
      </w:r>
      <w:r w:rsidRPr="009C21D2">
        <w:rPr>
          <w:rFonts w:ascii="Times New Roman" w:eastAsia="Calibri" w:hAnsi="Times New Roman" w:cs="Times New Roman"/>
          <w:sz w:val="24"/>
          <w:szCs w:val="24"/>
        </w:rPr>
        <w:t xml:space="preserve">. However, the MSM quantification </w:t>
      </w:r>
      <w:r>
        <w:rPr>
          <w:rFonts w:ascii="Times New Roman" w:eastAsia="Calibri" w:hAnsi="Times New Roman" w:cs="Times New Roman"/>
          <w:sz w:val="24"/>
          <w:szCs w:val="24"/>
        </w:rPr>
        <w:t>revealed</w:t>
      </w:r>
      <w:r w:rsidRPr="009C21D2">
        <w:rPr>
          <w:rFonts w:ascii="Times New Roman" w:eastAsia="Calibri" w:hAnsi="Times New Roman" w:cs="Times New Roman"/>
          <w:sz w:val="24"/>
          <w:szCs w:val="24"/>
        </w:rPr>
        <w:t xml:space="preserve"> good agreement with LCM quantification adding confidence in the LCM cluster selection, e.g. the result from the Cu-7V 400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C/1</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h</w:t>
      </w:r>
      <w:r>
        <w:rPr>
          <w:rFonts w:ascii="Times New Roman" w:eastAsia="Calibri" w:hAnsi="Times New Roman" w:cs="Times New Roman"/>
          <w:sz w:val="24"/>
          <w:szCs w:val="24"/>
        </w:rPr>
        <w:t>r</w:t>
      </w:r>
      <w:r w:rsidRPr="009C21D2">
        <w:rPr>
          <w:rFonts w:ascii="Times New Roman" w:eastAsia="Calibri" w:hAnsi="Times New Roman" w:cs="Times New Roman"/>
          <w:sz w:val="24"/>
          <w:szCs w:val="24"/>
        </w:rPr>
        <w:t xml:space="preserve"> annealed and Cu-27V 800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C/1</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h</w:t>
      </w:r>
      <w:r>
        <w:rPr>
          <w:rFonts w:ascii="Times New Roman" w:eastAsia="Calibri" w:hAnsi="Times New Roman" w:cs="Times New Roman"/>
          <w:sz w:val="24"/>
          <w:szCs w:val="24"/>
        </w:rPr>
        <w:t>r</w:t>
      </w:r>
      <w:r w:rsidRPr="009C21D2">
        <w:rPr>
          <w:rFonts w:ascii="Times New Roman" w:eastAsia="Calibri" w:hAnsi="Times New Roman" w:cs="Times New Roman"/>
          <w:sz w:val="24"/>
          <w:szCs w:val="24"/>
        </w:rPr>
        <w:t xml:space="preserve"> annealed samples. It is worth to mention that fewer clusters have been selected via the LCM than MSM for the Cu-27V 800</w:t>
      </w:r>
      <w:r>
        <w:rPr>
          <w:rFonts w:ascii="Times New Roman" w:eastAsia="Calibri" w:hAnsi="Times New Roman" w:cs="Times New Roman"/>
          <w:sz w:val="24"/>
          <w:szCs w:val="24"/>
        </w:rPr>
        <w:t xml:space="preserve"> </w:t>
      </w:r>
      <w:r>
        <w:rPr>
          <w:rFonts w:ascii="Times New Roman" w:eastAsia="Calibri" w:hAnsi="Times New Roman" w:cs="Times New Roman"/>
          <w:sz w:val="24"/>
          <w:szCs w:val="24"/>
          <w:vertAlign w:val="superscript"/>
        </w:rPr>
        <w:t>°</w:t>
      </w:r>
      <w:r w:rsidRPr="009C21D2">
        <w:rPr>
          <w:rFonts w:ascii="Times New Roman" w:eastAsia="Calibri" w:hAnsi="Times New Roman" w:cs="Times New Roman"/>
          <w:sz w:val="24"/>
          <w:szCs w:val="24"/>
        </w:rPr>
        <w:t>C/1</w:t>
      </w:r>
      <w:r>
        <w:rPr>
          <w:rFonts w:ascii="Times New Roman" w:eastAsia="Calibri" w:hAnsi="Times New Roman" w:cs="Times New Roman"/>
          <w:sz w:val="24"/>
          <w:szCs w:val="24"/>
        </w:rPr>
        <w:t xml:space="preserve"> </w:t>
      </w:r>
      <w:r w:rsidRPr="009C21D2">
        <w:rPr>
          <w:rFonts w:ascii="Times New Roman" w:eastAsia="Calibri" w:hAnsi="Times New Roman" w:cs="Times New Roman"/>
          <w:sz w:val="24"/>
          <w:szCs w:val="24"/>
        </w:rPr>
        <w:t xml:space="preserve">h annealed sample. This is </w:t>
      </w:r>
      <w:r>
        <w:rPr>
          <w:rFonts w:ascii="Times New Roman" w:eastAsia="Calibri" w:hAnsi="Times New Roman" w:cs="Times New Roman"/>
          <w:sz w:val="24"/>
          <w:szCs w:val="24"/>
        </w:rPr>
        <w:t xml:space="preserve">because </w:t>
      </w:r>
      <w:r w:rsidRPr="009C21D2">
        <w:rPr>
          <w:rFonts w:ascii="Times New Roman" w:eastAsia="Calibri" w:hAnsi="Times New Roman" w:cs="Times New Roman"/>
          <w:sz w:val="24"/>
          <w:szCs w:val="24"/>
        </w:rPr>
        <w:t xml:space="preserve">some visualized </w:t>
      </w:r>
      <w:r>
        <w:rPr>
          <w:rFonts w:ascii="Times New Roman" w:eastAsia="Calibri" w:hAnsi="Times New Roman" w:cs="Times New Roman"/>
          <w:sz w:val="24"/>
          <w:szCs w:val="24"/>
        </w:rPr>
        <w:t>vanadium</w:t>
      </w:r>
      <w:r w:rsidRPr="009C21D2">
        <w:rPr>
          <w:rFonts w:ascii="Times New Roman" w:eastAsia="Calibri" w:hAnsi="Times New Roman" w:cs="Times New Roman"/>
          <w:sz w:val="24"/>
          <w:szCs w:val="24"/>
        </w:rPr>
        <w:t xml:space="preserve"> clusters have a low conc</w:t>
      </w:r>
      <w:r>
        <w:rPr>
          <w:rFonts w:ascii="Times New Roman" w:eastAsia="Calibri" w:hAnsi="Times New Roman" w:cs="Times New Roman"/>
          <w:sz w:val="24"/>
          <w:szCs w:val="24"/>
        </w:rPr>
        <w:t>entration than the selected iso</w:t>
      </w:r>
      <w:r w:rsidRPr="009C21D2">
        <w:rPr>
          <w:rFonts w:ascii="Times New Roman" w:eastAsia="Calibri" w:hAnsi="Times New Roman" w:cs="Times New Roman"/>
          <w:sz w:val="24"/>
          <w:szCs w:val="24"/>
        </w:rPr>
        <w:t>c</w:t>
      </w:r>
      <w:r>
        <w:rPr>
          <w:rFonts w:ascii="Times New Roman" w:eastAsia="Calibri" w:hAnsi="Times New Roman" w:cs="Times New Roman"/>
          <w:sz w:val="24"/>
          <w:szCs w:val="24"/>
        </w:rPr>
        <w:t>oncentration</w:t>
      </w:r>
      <w:r w:rsidRPr="009C21D2">
        <w:rPr>
          <w:rFonts w:ascii="Times New Roman" w:eastAsia="Calibri" w:hAnsi="Times New Roman" w:cs="Times New Roman"/>
          <w:sz w:val="24"/>
          <w:szCs w:val="24"/>
        </w:rPr>
        <w:t xml:space="preserve"> values. Since the formation of a new phase in </w:t>
      </w:r>
      <w:r>
        <w:rPr>
          <w:rFonts w:ascii="Times New Roman" w:eastAsia="Calibri" w:hAnsi="Times New Roman" w:cs="Times New Roman"/>
          <w:sz w:val="24"/>
          <w:szCs w:val="24"/>
        </w:rPr>
        <w:t xml:space="preserve">the </w:t>
      </w:r>
      <w:r w:rsidRPr="009C21D2">
        <w:rPr>
          <w:rFonts w:ascii="Times New Roman" w:eastAsia="Calibri" w:hAnsi="Times New Roman" w:cs="Times New Roman"/>
          <w:sz w:val="24"/>
          <w:szCs w:val="24"/>
        </w:rPr>
        <w:t xml:space="preserve">Cu-V system is a nucleation-based process, we chose a high isoconcentration value, 50 </w:t>
      </w:r>
      <w:proofErr w:type="gramStart"/>
      <w:r w:rsidRPr="009C21D2">
        <w:rPr>
          <w:rFonts w:ascii="Times New Roman" w:eastAsia="Calibri" w:hAnsi="Times New Roman" w:cs="Times New Roman"/>
          <w:sz w:val="24"/>
          <w:szCs w:val="24"/>
        </w:rPr>
        <w:t>at.%</w:t>
      </w:r>
      <w:proofErr w:type="gramEnd"/>
      <w:r w:rsidRPr="009C21D2">
        <w:rPr>
          <w:rFonts w:ascii="Times New Roman" w:eastAsia="Calibri" w:hAnsi="Times New Roman" w:cs="Times New Roman"/>
          <w:sz w:val="24"/>
          <w:szCs w:val="24"/>
        </w:rPr>
        <w:t xml:space="preserve"> V, to filter out regions with small local composition fluctuation. </w:t>
      </w:r>
      <w:bookmarkEnd w:id="2"/>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Pr="009C21D2" w:rsidRDefault="009D78EB" w:rsidP="009D78EB">
      <w:pPr>
        <w:pStyle w:val="ListParagraph"/>
        <w:spacing w:after="120" w:line="480" w:lineRule="auto"/>
        <w:jc w:val="both"/>
        <w:rPr>
          <w:rFonts w:ascii="Times New Roman" w:eastAsia="Calibri" w:hAnsi="Times New Roman" w:cs="Times New Roman"/>
          <w:b/>
          <w:sz w:val="24"/>
          <w:szCs w:val="24"/>
          <w:lang w:eastAsia="en-US"/>
        </w:rPr>
      </w:pPr>
    </w:p>
    <w:p w:rsidR="009D78EB" w:rsidRPr="009C21D2" w:rsidRDefault="009D78EB" w:rsidP="009D78EB">
      <w:pPr>
        <w:pStyle w:val="ListParagraph"/>
        <w:numPr>
          <w:ilvl w:val="0"/>
          <w:numId w:val="1"/>
        </w:numPr>
        <w:tabs>
          <w:tab w:val="left" w:pos="340"/>
          <w:tab w:val="left" w:pos="680"/>
        </w:tabs>
        <w:spacing w:after="120" w:line="480" w:lineRule="auto"/>
        <w:ind w:hanging="720"/>
        <w:jc w:val="both"/>
        <w:rPr>
          <w:rFonts w:ascii="Times New Roman" w:eastAsia="Calibri" w:hAnsi="Times New Roman" w:cs="Times New Roman"/>
          <w:b/>
          <w:sz w:val="24"/>
          <w:szCs w:val="24"/>
          <w:lang w:eastAsia="en-US"/>
        </w:rPr>
      </w:pPr>
      <w:r w:rsidRPr="009C21D2">
        <w:rPr>
          <w:rFonts w:ascii="Times New Roman" w:eastAsia="Calibri" w:hAnsi="Times New Roman" w:cs="Times New Roman"/>
          <w:b/>
          <w:sz w:val="24"/>
          <w:szCs w:val="24"/>
          <w:lang w:eastAsia="en-US"/>
        </w:rPr>
        <w:lastRenderedPageBreak/>
        <w:t>Mass spectrum</w:t>
      </w:r>
    </w:p>
    <w:bookmarkEnd w:id="0"/>
    <w:p w:rsidR="009D78EB" w:rsidRDefault="009D78EB" w:rsidP="009D78EB">
      <w:pPr>
        <w:spacing w:after="12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zh-CN"/>
        </w:rPr>
        <w:drawing>
          <wp:inline distT="0" distB="0" distL="0" distR="0" wp14:anchorId="49FF45AB" wp14:editId="612093A6">
            <wp:extent cx="5943600" cy="26650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65095"/>
                    </a:xfrm>
                    <a:prstGeom prst="rect">
                      <a:avLst/>
                    </a:prstGeom>
                  </pic:spPr>
                </pic:pic>
              </a:graphicData>
            </a:graphic>
          </wp:inline>
        </w:drawing>
      </w:r>
    </w:p>
    <w:p w:rsidR="009D78EB" w:rsidRPr="008C7A4C" w:rsidRDefault="009D78EB" w:rsidP="009D78EB">
      <w:pPr>
        <w:spacing w:after="12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Figure S</w:t>
      </w:r>
      <w:r w:rsidRPr="008C7A4C">
        <w:rPr>
          <w:rFonts w:ascii="Times New Roman" w:eastAsia="Calibri" w:hAnsi="Times New Roman" w:cs="Times New Roman"/>
          <w:b/>
          <w:bCs/>
          <w:sz w:val="24"/>
          <w:szCs w:val="24"/>
        </w:rPr>
        <w:t xml:space="preserve">3 (a) </w:t>
      </w:r>
      <w:r w:rsidRPr="008C7A4C">
        <w:rPr>
          <w:rFonts w:ascii="Times New Roman" w:eastAsia="Calibri" w:hAnsi="Times New Roman" w:cs="Times New Roman"/>
          <w:sz w:val="24"/>
          <w:szCs w:val="24"/>
        </w:rPr>
        <w:t xml:space="preserve">Mass spectrum analysis from </w:t>
      </w:r>
      <w:proofErr w:type="spellStart"/>
      <w:proofErr w:type="gramStart"/>
      <w:r w:rsidRPr="008C7A4C">
        <w:rPr>
          <w:rFonts w:ascii="Times New Roman" w:eastAsia="Calibri" w:hAnsi="Times New Roman" w:cs="Times New Roman"/>
          <w:sz w:val="24"/>
          <w:szCs w:val="24"/>
        </w:rPr>
        <w:t>a</w:t>
      </w:r>
      <w:proofErr w:type="spellEnd"/>
      <w:proofErr w:type="gramEnd"/>
      <w:r w:rsidRPr="008C7A4C">
        <w:rPr>
          <w:rFonts w:ascii="Times New Roman" w:eastAsia="Calibri" w:hAnsi="Times New Roman" w:cs="Times New Roman"/>
          <w:sz w:val="24"/>
          <w:szCs w:val="24"/>
        </w:rPr>
        <w:t xml:space="preserve"> interface region of the Cu-7V and Cu-27V alloy films annealed at 800</w:t>
      </w:r>
      <w:r w:rsidRPr="008C7A4C">
        <w:rPr>
          <w:rFonts w:ascii="Times New Roman" w:eastAsia="Calibri" w:hAnsi="Times New Roman" w:cs="Times New Roman"/>
          <w:sz w:val="24"/>
          <w:szCs w:val="24"/>
          <w:vertAlign w:val="superscript"/>
        </w:rPr>
        <w:t>o</w:t>
      </w:r>
      <w:r w:rsidRPr="008C7A4C">
        <w:rPr>
          <w:rFonts w:ascii="Times New Roman" w:eastAsia="Calibri" w:hAnsi="Times New Roman" w:cs="Times New Roman"/>
          <w:sz w:val="24"/>
          <w:szCs w:val="24"/>
        </w:rPr>
        <w:t xml:space="preserve">C for 1 hr. </w:t>
      </w:r>
      <w:r w:rsidRPr="008C7A4C">
        <w:rPr>
          <w:rFonts w:ascii="Times New Roman" w:eastAsia="Calibri" w:hAnsi="Times New Roman" w:cs="Times New Roman"/>
          <w:b/>
          <w:bCs/>
          <w:sz w:val="24"/>
          <w:szCs w:val="24"/>
        </w:rPr>
        <w:t>(b)</w:t>
      </w:r>
      <w:r w:rsidRPr="008C7A4C">
        <w:rPr>
          <w:rFonts w:ascii="Times New Roman" w:eastAsia="Calibri" w:hAnsi="Times New Roman" w:cs="Times New Roman"/>
          <w:sz w:val="24"/>
          <w:szCs w:val="24"/>
        </w:rPr>
        <w:t xml:space="preserve"> Mass spectrum analysis from Cu-7V and Cu-27V films annealed at 400</w:t>
      </w:r>
      <w:r w:rsidRPr="008C7A4C">
        <w:rPr>
          <w:rFonts w:ascii="Times New Roman" w:eastAsia="Calibri" w:hAnsi="Times New Roman" w:cs="Times New Roman"/>
          <w:sz w:val="24"/>
          <w:szCs w:val="24"/>
          <w:vertAlign w:val="superscript"/>
        </w:rPr>
        <w:t>o</w:t>
      </w:r>
      <w:r w:rsidRPr="008C7A4C">
        <w:rPr>
          <w:rFonts w:ascii="Times New Roman" w:eastAsia="Calibri" w:hAnsi="Times New Roman" w:cs="Times New Roman"/>
          <w:sz w:val="24"/>
          <w:szCs w:val="24"/>
        </w:rPr>
        <w:t>C and 800</w:t>
      </w:r>
      <w:r w:rsidRPr="008C7A4C">
        <w:rPr>
          <w:rFonts w:ascii="Times New Roman" w:eastAsia="Calibri" w:hAnsi="Times New Roman" w:cs="Times New Roman"/>
          <w:sz w:val="24"/>
          <w:szCs w:val="24"/>
          <w:vertAlign w:val="superscript"/>
        </w:rPr>
        <w:t>o</w:t>
      </w:r>
      <w:r w:rsidRPr="008C7A4C">
        <w:rPr>
          <w:rFonts w:ascii="Times New Roman" w:eastAsia="Calibri" w:hAnsi="Times New Roman" w:cs="Times New Roman"/>
          <w:sz w:val="24"/>
          <w:szCs w:val="24"/>
        </w:rPr>
        <w:t xml:space="preserve">C for 1hr. </w:t>
      </w: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Pr="00B37E1F" w:rsidRDefault="009D78EB" w:rsidP="009D78EB">
      <w:pPr>
        <w:pStyle w:val="ListParagraph"/>
        <w:numPr>
          <w:ilvl w:val="0"/>
          <w:numId w:val="1"/>
        </w:numPr>
        <w:spacing w:after="120" w:line="480" w:lineRule="auto"/>
        <w:ind w:left="360"/>
        <w:jc w:val="both"/>
        <w:rPr>
          <w:rFonts w:ascii="Times New Roman" w:eastAsia="Calibri" w:hAnsi="Times New Roman" w:cs="Times New Roman"/>
          <w:b/>
          <w:sz w:val="24"/>
          <w:szCs w:val="24"/>
        </w:rPr>
      </w:pPr>
      <w:r w:rsidRPr="00B37E1F">
        <w:rPr>
          <w:rFonts w:ascii="Times New Roman" w:eastAsia="Calibri" w:hAnsi="Times New Roman" w:cs="Times New Roman"/>
          <w:b/>
          <w:sz w:val="24"/>
          <w:szCs w:val="24"/>
        </w:rPr>
        <w:lastRenderedPageBreak/>
        <w:t>1D compositional profiles from APT datasets</w:t>
      </w:r>
    </w:p>
    <w:p w:rsidR="009D78EB" w:rsidRDefault="009D78EB" w:rsidP="009D78EB">
      <w:pPr>
        <w:spacing w:after="12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zh-CN"/>
        </w:rPr>
        <w:drawing>
          <wp:inline distT="0" distB="0" distL="0" distR="0" wp14:anchorId="39CD420A" wp14:editId="126B4158">
            <wp:extent cx="5943600" cy="44393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39342"/>
                    </a:xfrm>
                    <a:prstGeom prst="rect">
                      <a:avLst/>
                    </a:prstGeom>
                    <a:noFill/>
                  </pic:spPr>
                </pic:pic>
              </a:graphicData>
            </a:graphic>
          </wp:inline>
        </w:drawing>
      </w:r>
    </w:p>
    <w:p w:rsidR="009D78EB" w:rsidRDefault="009D78EB" w:rsidP="009D78EB">
      <w:pPr>
        <w:spacing w:after="120" w:line="480" w:lineRule="auto"/>
        <w:contextualSpacing/>
        <w:jc w:val="both"/>
        <w:rPr>
          <w:rFonts w:ascii="Times New Roman" w:eastAsia="Calibri" w:hAnsi="Times New Roman" w:cs="Times New Roman"/>
          <w:sz w:val="24"/>
          <w:szCs w:val="24"/>
        </w:rPr>
      </w:pPr>
    </w:p>
    <w:p w:rsidR="009D78EB" w:rsidRPr="00B37E1F" w:rsidRDefault="009D78EB" w:rsidP="009D78EB">
      <w:pPr>
        <w:spacing w:after="120" w:line="480" w:lineRule="auto"/>
        <w:contextualSpacing/>
        <w:jc w:val="both"/>
        <w:rPr>
          <w:rFonts w:ascii="Times New Roman" w:eastAsia="Calibri" w:hAnsi="Times New Roman" w:cs="Times New Roman"/>
          <w:bCs/>
          <w:sz w:val="24"/>
          <w:szCs w:val="24"/>
        </w:rPr>
      </w:pPr>
      <w:r w:rsidRPr="00821829">
        <w:rPr>
          <w:rFonts w:ascii="Times New Roman" w:eastAsia="Calibri" w:hAnsi="Times New Roman" w:cs="Times New Roman"/>
          <w:b/>
          <w:bCs/>
          <w:sz w:val="24"/>
          <w:szCs w:val="24"/>
        </w:rPr>
        <w:t xml:space="preserve">Figure </w:t>
      </w:r>
      <w:r>
        <w:rPr>
          <w:rFonts w:ascii="Times New Roman" w:eastAsia="Calibri" w:hAnsi="Times New Roman" w:cs="Times New Roman"/>
          <w:b/>
          <w:bCs/>
          <w:sz w:val="24"/>
          <w:szCs w:val="24"/>
        </w:rPr>
        <w:t>S4</w:t>
      </w:r>
      <w:r w:rsidRPr="00B37E1F">
        <w:rPr>
          <w:rFonts w:ascii="Times New Roman" w:eastAsia="Calibri" w:hAnsi="Times New Roman" w:cs="Times New Roman"/>
          <w:bCs/>
          <w:sz w:val="24"/>
          <w:szCs w:val="24"/>
        </w:rPr>
        <w:t xml:space="preserve"> 1D compositional profiles from Cu-7V and Cu-27V films annealed at 400 °C and 800 °C for 1 h</w:t>
      </w:r>
      <w:r>
        <w:rPr>
          <w:rFonts w:ascii="Times New Roman" w:eastAsia="Calibri" w:hAnsi="Times New Roman" w:cs="Times New Roman"/>
          <w:bCs/>
          <w:sz w:val="24"/>
          <w:szCs w:val="24"/>
        </w:rPr>
        <w:t>r</w:t>
      </w:r>
      <w:r w:rsidRPr="00B37E1F">
        <w:rPr>
          <w:rFonts w:ascii="Times New Roman" w:eastAsia="Calibri" w:hAnsi="Times New Roman" w:cs="Times New Roman"/>
          <w:bCs/>
          <w:sz w:val="24"/>
          <w:szCs w:val="24"/>
        </w:rPr>
        <w:t>. A 40 nm long with a 3 nm diameter cylinder was manually put across a V related phase for measuring 1D compositional profile.</w:t>
      </w:r>
    </w:p>
    <w:p w:rsidR="009D78EB" w:rsidRDefault="009D78EB" w:rsidP="009D78EB">
      <w:pPr>
        <w:tabs>
          <w:tab w:val="left" w:pos="6717"/>
        </w:tabs>
        <w:spacing w:after="12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9D78EB" w:rsidRDefault="009D78EB" w:rsidP="009D78EB">
      <w:pPr>
        <w:tabs>
          <w:tab w:val="left" w:pos="6717"/>
        </w:tabs>
        <w:spacing w:after="120" w:line="480" w:lineRule="auto"/>
        <w:contextualSpacing/>
        <w:jc w:val="both"/>
        <w:rPr>
          <w:rFonts w:ascii="Times New Roman" w:eastAsia="Calibri" w:hAnsi="Times New Roman" w:cs="Times New Roman"/>
          <w:sz w:val="24"/>
          <w:szCs w:val="24"/>
        </w:rPr>
      </w:pPr>
    </w:p>
    <w:p w:rsidR="009D78EB" w:rsidRDefault="009D78EB" w:rsidP="009D78EB">
      <w:pPr>
        <w:tabs>
          <w:tab w:val="left" w:pos="6717"/>
        </w:tabs>
        <w:spacing w:after="120" w:line="480" w:lineRule="auto"/>
        <w:contextualSpacing/>
        <w:jc w:val="both"/>
        <w:rPr>
          <w:rFonts w:ascii="Times New Roman" w:eastAsia="Calibri" w:hAnsi="Times New Roman" w:cs="Times New Roman"/>
          <w:sz w:val="24"/>
          <w:szCs w:val="24"/>
        </w:rPr>
      </w:pPr>
    </w:p>
    <w:p w:rsidR="009D78EB" w:rsidRDefault="009D78EB" w:rsidP="009D78EB">
      <w:pPr>
        <w:tabs>
          <w:tab w:val="left" w:pos="6717"/>
        </w:tabs>
        <w:spacing w:after="120" w:line="480" w:lineRule="auto"/>
        <w:contextualSpacing/>
        <w:jc w:val="both"/>
        <w:rPr>
          <w:rFonts w:ascii="Times New Roman" w:eastAsia="Calibri" w:hAnsi="Times New Roman" w:cs="Times New Roman"/>
          <w:sz w:val="24"/>
          <w:szCs w:val="24"/>
        </w:rPr>
      </w:pPr>
    </w:p>
    <w:p w:rsidR="009D78EB" w:rsidRDefault="009D78EB" w:rsidP="009D78EB">
      <w:pPr>
        <w:tabs>
          <w:tab w:val="left" w:pos="6717"/>
        </w:tabs>
        <w:spacing w:after="120" w:line="480" w:lineRule="auto"/>
        <w:contextualSpacing/>
        <w:jc w:val="both"/>
        <w:rPr>
          <w:rFonts w:ascii="Times New Roman" w:eastAsia="Calibri" w:hAnsi="Times New Roman" w:cs="Times New Roman"/>
          <w:sz w:val="24"/>
          <w:szCs w:val="24"/>
        </w:rPr>
      </w:pPr>
    </w:p>
    <w:p w:rsidR="009D78EB" w:rsidRPr="002402A0" w:rsidRDefault="009D78EB" w:rsidP="009D78EB">
      <w:pPr>
        <w:spacing w:line="480" w:lineRule="auto"/>
        <w:contextualSpacing/>
        <w:jc w:val="both"/>
        <w:rPr>
          <w:rFonts w:ascii="Times New Roman" w:hAnsi="Times New Roman" w:cs="Times New Roman"/>
          <w:b/>
          <w:sz w:val="24"/>
          <w:szCs w:val="24"/>
          <w:u w:val="single"/>
        </w:rPr>
      </w:pPr>
      <w:r w:rsidRPr="002402A0">
        <w:rPr>
          <w:rFonts w:ascii="Times New Roman" w:hAnsi="Times New Roman" w:cs="Times New Roman"/>
          <w:b/>
          <w:sz w:val="24"/>
          <w:szCs w:val="24"/>
          <w:u w:val="single"/>
        </w:rPr>
        <w:lastRenderedPageBreak/>
        <w:t>Supplementary References</w:t>
      </w:r>
    </w:p>
    <w:p w:rsidR="009D78EB" w:rsidRPr="000570FA" w:rsidRDefault="009D78EB" w:rsidP="009D78EB">
      <w:pPr>
        <w:pStyle w:val="EndNoteBibliography"/>
        <w:spacing w:after="0" w:line="480" w:lineRule="auto"/>
        <w:contextualSpacing/>
        <w:rPr>
          <w:rFonts w:ascii="Times New Roman" w:hAnsi="Times New Roman" w:cs="Times New Roman"/>
          <w:sz w:val="24"/>
          <w:szCs w:val="24"/>
        </w:rPr>
      </w:pPr>
      <w:r w:rsidRPr="000570FA">
        <w:rPr>
          <w:rFonts w:ascii="Times New Roman" w:eastAsia="MS Mincho" w:hAnsi="Times New Roman" w:cs="Times New Roman"/>
          <w:sz w:val="24"/>
          <w:szCs w:val="24"/>
          <w:lang w:eastAsia="ja-JP"/>
        </w:rPr>
        <w:fldChar w:fldCharType="begin"/>
      </w:r>
      <w:r w:rsidRPr="002402A0">
        <w:rPr>
          <w:rFonts w:ascii="Times New Roman" w:hAnsi="Times New Roman" w:cs="Times New Roman"/>
          <w:sz w:val="24"/>
          <w:szCs w:val="24"/>
        </w:rPr>
        <w:instrText xml:space="preserve"> ADDIN EN.REFLIST </w:instrText>
      </w:r>
      <w:r w:rsidRPr="000570FA">
        <w:rPr>
          <w:rFonts w:ascii="Times New Roman" w:eastAsia="MS Mincho" w:hAnsi="Times New Roman" w:cs="Times New Roman"/>
          <w:sz w:val="24"/>
          <w:szCs w:val="24"/>
          <w:lang w:eastAsia="ja-JP"/>
        </w:rPr>
        <w:fldChar w:fldCharType="separate"/>
      </w:r>
      <w:r w:rsidRPr="000570FA">
        <w:rPr>
          <w:rFonts w:ascii="Times New Roman" w:hAnsi="Times New Roman" w:cs="Times New Roman"/>
          <w:sz w:val="24"/>
          <w:szCs w:val="24"/>
        </w:rPr>
        <w:t>[1] S. Fortune, Voronoi diagrams and Delaunay triangulations, in: E.G. Jacob, O.R. Joseph (Eds.) Handbook of discrete and computational geometry, CRC Press, Inc., 1997, pp. 377-388.</w:t>
      </w:r>
    </w:p>
    <w:p w:rsidR="009D78EB" w:rsidRPr="000570FA" w:rsidRDefault="009D78EB" w:rsidP="009D78EB">
      <w:pPr>
        <w:pStyle w:val="EndNoteBibliography"/>
        <w:spacing w:after="0" w:line="480" w:lineRule="auto"/>
        <w:contextualSpacing/>
        <w:rPr>
          <w:rFonts w:ascii="Times New Roman" w:hAnsi="Times New Roman" w:cs="Times New Roman"/>
          <w:sz w:val="24"/>
          <w:szCs w:val="24"/>
        </w:rPr>
      </w:pPr>
      <w:r w:rsidRPr="000570FA">
        <w:rPr>
          <w:rFonts w:ascii="Times New Roman" w:hAnsi="Times New Roman" w:cs="Times New Roman"/>
          <w:sz w:val="24"/>
          <w:szCs w:val="24"/>
        </w:rPr>
        <w:t>[2] Y.M. Chen, P.H. Chou, E.A. Marquis, Quantitative atom probe tomography characterization of microstructures in a proton irradiated 304 stainless steel, Journal of Nuclear Materials, 451 (2014) 130-136.</w:t>
      </w:r>
    </w:p>
    <w:p w:rsidR="009D78EB" w:rsidRPr="000570FA" w:rsidRDefault="009D78EB" w:rsidP="009D78EB">
      <w:pPr>
        <w:pStyle w:val="EndNoteBibliography"/>
        <w:spacing w:after="0" w:line="480" w:lineRule="auto"/>
        <w:contextualSpacing/>
        <w:rPr>
          <w:rFonts w:ascii="Times New Roman" w:hAnsi="Times New Roman" w:cs="Times New Roman"/>
          <w:sz w:val="24"/>
          <w:szCs w:val="24"/>
        </w:rPr>
      </w:pPr>
      <w:r w:rsidRPr="000570FA">
        <w:rPr>
          <w:rFonts w:ascii="Times New Roman" w:hAnsi="Times New Roman" w:cs="Times New Roman"/>
          <w:sz w:val="24"/>
          <w:szCs w:val="24"/>
        </w:rPr>
        <w:t>[3] L.T. Stephenson, M.P. Moody, P.V. Liddicoat, S.P. Ringer, New techniques for the analysis of fine-scaled clustering phenomena within atom probe tomography (APT) data, Microscopy and Microanalysis, 13 (2007) 448-463.</w:t>
      </w:r>
    </w:p>
    <w:p w:rsidR="009D78EB" w:rsidRPr="000570FA" w:rsidRDefault="009D78EB" w:rsidP="009D78EB">
      <w:pPr>
        <w:pStyle w:val="EndNoteBibliography"/>
        <w:spacing w:after="0" w:line="480" w:lineRule="auto"/>
        <w:contextualSpacing/>
        <w:rPr>
          <w:rFonts w:ascii="Times New Roman" w:hAnsi="Times New Roman" w:cs="Times New Roman"/>
          <w:sz w:val="24"/>
          <w:szCs w:val="24"/>
        </w:rPr>
      </w:pPr>
      <w:r w:rsidRPr="000570FA">
        <w:rPr>
          <w:rFonts w:ascii="Times New Roman" w:hAnsi="Times New Roman" w:cs="Times New Roman"/>
          <w:sz w:val="24"/>
          <w:szCs w:val="24"/>
        </w:rPr>
        <w:t>[4] E. Marquis, J. Hyde, Applications of atom-probe tomography to the characterisation of solute behaviours, Materials Science &amp; Engineering R-Reports, 69 (2010) 37-62.</w:t>
      </w:r>
    </w:p>
    <w:p w:rsidR="009D78EB" w:rsidRPr="000570FA" w:rsidRDefault="009D78EB" w:rsidP="009D78EB">
      <w:pPr>
        <w:pStyle w:val="EndNoteBibliography"/>
        <w:spacing w:after="0" w:line="480" w:lineRule="auto"/>
        <w:contextualSpacing/>
        <w:rPr>
          <w:rFonts w:ascii="Times New Roman" w:hAnsi="Times New Roman" w:cs="Times New Roman"/>
          <w:sz w:val="24"/>
          <w:szCs w:val="24"/>
        </w:rPr>
      </w:pPr>
      <w:r w:rsidRPr="000570FA">
        <w:rPr>
          <w:rFonts w:ascii="Times New Roman" w:hAnsi="Times New Roman" w:cs="Times New Roman"/>
          <w:sz w:val="24"/>
          <w:szCs w:val="24"/>
        </w:rPr>
        <w:t>[5] C.A. Williams, D. Haley, E.A. Marquis, G.D.W. Smith, M.P. Moody, Defining clusters in APT reconstructions of ODS steels, Ultramicroscopy, 132 (2013) 271-278.</w:t>
      </w:r>
    </w:p>
    <w:p w:rsidR="009D78EB" w:rsidRPr="000570FA" w:rsidRDefault="009D78EB" w:rsidP="009D78EB">
      <w:pPr>
        <w:pStyle w:val="EndNoteBibliography"/>
        <w:spacing w:line="480" w:lineRule="auto"/>
        <w:contextualSpacing/>
        <w:rPr>
          <w:rFonts w:ascii="Times New Roman" w:hAnsi="Times New Roman" w:cs="Times New Roman"/>
          <w:sz w:val="24"/>
          <w:szCs w:val="24"/>
        </w:rPr>
      </w:pPr>
      <w:r w:rsidRPr="000570FA">
        <w:rPr>
          <w:rFonts w:ascii="Times New Roman" w:hAnsi="Times New Roman" w:cs="Times New Roman"/>
          <w:sz w:val="24"/>
          <w:szCs w:val="24"/>
        </w:rPr>
        <w:t>[6] D.J. Barton, B.C. Hornbuckle, K.A. Darling, G.B. Thompson, The Influence of Isoconcentration Surface Selection in Quantitative Outputs from Proximity Histograms, Microscopy and Microanalysis,  1-9.</w:t>
      </w:r>
    </w:p>
    <w:p w:rsidR="009D78EB" w:rsidRPr="000570FA" w:rsidRDefault="009D78EB" w:rsidP="009D78EB">
      <w:pPr>
        <w:pStyle w:val="EndNoteBibliography"/>
        <w:spacing w:line="480" w:lineRule="auto"/>
        <w:contextualSpacing/>
        <w:jc w:val="both"/>
        <w:rPr>
          <w:rFonts w:ascii="Times New Roman" w:hAnsi="Times New Roman" w:cs="Times New Roman"/>
          <w:sz w:val="24"/>
          <w:szCs w:val="24"/>
        </w:rPr>
      </w:pPr>
      <w:r w:rsidRPr="000570FA">
        <w:rPr>
          <w:rFonts w:ascii="Times New Roman" w:hAnsi="Times New Roman" w:cs="Times New Roman"/>
          <w:sz w:val="24"/>
          <w:szCs w:val="24"/>
        </w:rPr>
        <w:fldChar w:fldCharType="end"/>
      </w:r>
    </w:p>
    <w:p w:rsidR="009D78EB" w:rsidRPr="002402A0" w:rsidRDefault="009D78EB" w:rsidP="009D78EB">
      <w:pPr>
        <w:tabs>
          <w:tab w:val="left" w:pos="340"/>
          <w:tab w:val="left" w:pos="680"/>
        </w:tabs>
        <w:spacing w:after="120" w:line="240" w:lineRule="auto"/>
        <w:jc w:val="both"/>
        <w:rPr>
          <w:rFonts w:ascii="Times New Roman" w:eastAsia="Times New Roman" w:hAnsi="Times New Roman" w:cs="Times New Roman"/>
          <w:iCs/>
          <w:sz w:val="24"/>
          <w:szCs w:val="24"/>
          <w:lang w:eastAsia="de-DE"/>
        </w:rPr>
      </w:pPr>
    </w:p>
    <w:p w:rsidR="00776B35" w:rsidRDefault="00776B35"/>
    <w:sectPr w:rsidR="0077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7B78"/>
    <w:multiLevelType w:val="hybridMultilevel"/>
    <w:tmpl w:val="24C0572C"/>
    <w:lvl w:ilvl="0" w:tplc="96829AB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B"/>
    <w:rsid w:val="00776B35"/>
    <w:rsid w:val="0079330D"/>
    <w:rsid w:val="009D78EB"/>
    <w:rsid w:val="00C937B7"/>
    <w:rsid w:val="00F14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3546"/>
  <w15:chartTrackingRefBased/>
  <w15:docId w15:val="{EE49AE12-4A70-43AC-A790-B36B49C5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EB"/>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D78EB"/>
    <w:pPr>
      <w:spacing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9D78EB"/>
    <w:rPr>
      <w:rFonts w:ascii="Calibri" w:eastAsiaTheme="minorEastAsia" w:hAnsi="Calibri" w:cs="Calibri"/>
      <w:noProof/>
      <w:lang w:eastAsia="zh-CN"/>
    </w:rPr>
  </w:style>
  <w:style w:type="character" w:styleId="Hyperlink">
    <w:name w:val="Hyperlink"/>
    <w:basedOn w:val="DefaultParagraphFont"/>
    <w:uiPriority w:val="99"/>
    <w:unhideWhenUsed/>
    <w:rsid w:val="009D78EB"/>
    <w:rPr>
      <w:color w:val="0563C1" w:themeColor="hyperlink"/>
      <w:u w:val="single"/>
    </w:rPr>
  </w:style>
  <w:style w:type="paragraph" w:styleId="ListParagraph">
    <w:name w:val="List Paragraph"/>
    <w:basedOn w:val="Normal"/>
    <w:uiPriority w:val="34"/>
    <w:qFormat/>
    <w:rsid w:val="009D78EB"/>
    <w:pPr>
      <w:ind w:left="720"/>
      <w:contextualSpacing/>
    </w:pPr>
    <w:rPr>
      <w:rFonts w:eastAsiaTheme="minorEastAsia"/>
      <w:lang w:eastAsia="zh-CN"/>
    </w:rPr>
  </w:style>
  <w:style w:type="table" w:styleId="TableGrid">
    <w:name w:val="Table Grid"/>
    <w:basedOn w:val="TableNormal"/>
    <w:uiPriority w:val="39"/>
    <w:rsid w:val="009D78EB"/>
    <w:pPr>
      <w:spacing w:after="0" w:line="240" w:lineRule="auto"/>
    </w:pPr>
    <w:rPr>
      <w:rFonts w:ascii="Cambria" w:eastAsia="Cambria" w:hAnsi="Cambria" w:cs="Times New Roman"/>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link w:val="ParagraphChar"/>
    <w:rsid w:val="009D78EB"/>
    <w:pPr>
      <w:spacing w:before="120" w:after="0" w:line="240" w:lineRule="auto"/>
      <w:ind w:firstLine="720"/>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9D78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Gregory</dc:creator>
  <cp:keywords/>
  <dc:description/>
  <cp:lastModifiedBy>Xuyang Zhou</cp:lastModifiedBy>
  <cp:revision>3</cp:revision>
  <dcterms:created xsi:type="dcterms:W3CDTF">2020-04-06T15:48:00Z</dcterms:created>
  <dcterms:modified xsi:type="dcterms:W3CDTF">2020-05-14T11:56:00Z</dcterms:modified>
</cp:coreProperties>
</file>