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5D51" w14:textId="1E3A850E" w:rsidR="00D76230" w:rsidRPr="003C24D7" w:rsidRDefault="00D76230" w:rsidP="00ED0B15">
      <w:pPr>
        <w:spacing w:line="480" w:lineRule="auto"/>
        <w:ind w:firstLineChars="100" w:firstLine="320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bookmarkStart w:id="0" w:name="_Hlk18236585"/>
      <w:r w:rsidRPr="003C24D7">
        <w:rPr>
          <w:rFonts w:ascii="Times New Roman" w:hAnsi="Times New Roman" w:cs="Times New Roman"/>
          <w:b/>
          <w:bCs/>
          <w:sz w:val="32"/>
          <w:szCs w:val="36"/>
        </w:rPr>
        <w:t>NiS</w:t>
      </w:r>
      <w:r w:rsidRPr="003C24D7">
        <w:rPr>
          <w:rFonts w:ascii="Times New Roman" w:hAnsi="Times New Roman" w:cs="Times New Roman"/>
          <w:b/>
          <w:bCs/>
          <w:sz w:val="32"/>
          <w:szCs w:val="36"/>
          <w:vertAlign w:val="subscript"/>
        </w:rPr>
        <w:t>x</w:t>
      </w:r>
      <w:r w:rsidR="002A4580" w:rsidRPr="003C24D7">
        <w:rPr>
          <w:rFonts w:ascii="Times New Roman" w:hAnsi="Times New Roman" w:cs="Times New Roman"/>
          <w:b/>
          <w:bCs/>
          <w:sz w:val="32"/>
          <w:szCs w:val="36"/>
        </w:rPr>
        <w:t>@</w:t>
      </w:r>
      <w:r w:rsidRPr="003C24D7">
        <w:rPr>
          <w:rFonts w:ascii="Times New Roman" w:hAnsi="Times New Roman" w:cs="Times New Roman"/>
          <w:b/>
          <w:bCs/>
          <w:sz w:val="32"/>
          <w:szCs w:val="36"/>
        </w:rPr>
        <w:t>MoS</w:t>
      </w:r>
      <w:r w:rsidRPr="003C24D7">
        <w:rPr>
          <w:rFonts w:ascii="Times New Roman" w:hAnsi="Times New Roman" w:cs="Times New Roman"/>
          <w:b/>
          <w:bCs/>
          <w:sz w:val="32"/>
          <w:szCs w:val="36"/>
          <w:vertAlign w:val="subscript"/>
        </w:rPr>
        <w:t>2</w:t>
      </w:r>
      <w:r w:rsidRPr="003C24D7"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 w:rsidR="002A4580" w:rsidRPr="003C24D7">
        <w:rPr>
          <w:rFonts w:ascii="Times New Roman" w:hAnsi="Times New Roman" w:cs="Times New Roman"/>
          <w:b/>
          <w:bCs/>
          <w:sz w:val="32"/>
          <w:szCs w:val="36"/>
        </w:rPr>
        <w:t xml:space="preserve">Heterostructure Prepared </w:t>
      </w:r>
      <w:r w:rsidRPr="003C24D7">
        <w:rPr>
          <w:rFonts w:ascii="Times New Roman" w:hAnsi="Times New Roman" w:cs="Times New Roman"/>
          <w:b/>
          <w:bCs/>
          <w:sz w:val="32"/>
          <w:szCs w:val="36"/>
        </w:rPr>
        <w:t>by Atom</w:t>
      </w:r>
      <w:r w:rsidR="002A4580" w:rsidRPr="003C24D7">
        <w:rPr>
          <w:rFonts w:ascii="Times New Roman" w:hAnsi="Times New Roman" w:cs="Times New Roman"/>
          <w:b/>
          <w:bCs/>
          <w:sz w:val="32"/>
          <w:szCs w:val="36"/>
        </w:rPr>
        <w:t>ic</w:t>
      </w:r>
      <w:r w:rsidRPr="003C24D7">
        <w:rPr>
          <w:rFonts w:ascii="Times New Roman" w:hAnsi="Times New Roman" w:cs="Times New Roman"/>
          <w:b/>
          <w:bCs/>
          <w:sz w:val="32"/>
          <w:szCs w:val="36"/>
        </w:rPr>
        <w:t xml:space="preserve"> Layer </w:t>
      </w:r>
      <w:r w:rsidR="002A4580" w:rsidRPr="003C24D7">
        <w:rPr>
          <w:rFonts w:ascii="Times New Roman" w:hAnsi="Times New Roman" w:cs="Times New Roman"/>
          <w:b/>
          <w:bCs/>
          <w:sz w:val="32"/>
          <w:szCs w:val="36"/>
        </w:rPr>
        <w:t>Deposition</w:t>
      </w:r>
      <w:r w:rsidRPr="003C24D7"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 w:rsidR="008F61B6" w:rsidRPr="003C24D7">
        <w:rPr>
          <w:rFonts w:ascii="Times New Roman" w:hAnsi="Times New Roman" w:cs="Times New Roman"/>
          <w:b/>
          <w:bCs/>
          <w:sz w:val="32"/>
          <w:szCs w:val="36"/>
        </w:rPr>
        <w:t xml:space="preserve">as high </w:t>
      </w:r>
      <w:r w:rsidR="003B0E90" w:rsidRPr="003C24D7">
        <w:rPr>
          <w:rFonts w:ascii="Times New Roman" w:hAnsi="Times New Roman" w:cs="Times New Roman"/>
          <w:b/>
          <w:bCs/>
          <w:sz w:val="32"/>
          <w:szCs w:val="36"/>
        </w:rPr>
        <w:t>P</w:t>
      </w:r>
      <w:r w:rsidR="008F61B6" w:rsidRPr="003C24D7">
        <w:rPr>
          <w:rFonts w:ascii="Times New Roman" w:hAnsi="Times New Roman" w:cs="Times New Roman"/>
          <w:b/>
          <w:bCs/>
          <w:sz w:val="32"/>
          <w:szCs w:val="36"/>
        </w:rPr>
        <w:t xml:space="preserve">erformance </w:t>
      </w:r>
      <w:r w:rsidR="002A4580" w:rsidRPr="003C24D7">
        <w:rPr>
          <w:rFonts w:ascii="Times New Roman" w:hAnsi="Times New Roman" w:cs="Times New Roman"/>
          <w:b/>
          <w:bCs/>
          <w:sz w:val="32"/>
          <w:szCs w:val="36"/>
        </w:rPr>
        <w:t xml:space="preserve">Hydrogen Evolution Reaction </w:t>
      </w:r>
      <w:r w:rsidR="008F61B6" w:rsidRPr="003C24D7">
        <w:rPr>
          <w:rFonts w:ascii="Times New Roman" w:hAnsi="Times New Roman" w:cs="Times New Roman"/>
          <w:b/>
          <w:bCs/>
          <w:sz w:val="32"/>
          <w:szCs w:val="36"/>
        </w:rPr>
        <w:t xml:space="preserve">Electrocatalysts </w:t>
      </w:r>
      <w:r w:rsidR="002A4580" w:rsidRPr="003C24D7">
        <w:rPr>
          <w:rFonts w:ascii="Times New Roman" w:hAnsi="Times New Roman" w:cs="Times New Roman"/>
          <w:b/>
          <w:bCs/>
          <w:sz w:val="32"/>
          <w:szCs w:val="36"/>
        </w:rPr>
        <w:t>in Alkaline Media</w:t>
      </w:r>
    </w:p>
    <w:bookmarkEnd w:id="0"/>
    <w:p w14:paraId="0632D18D" w14:textId="460F1ADD" w:rsidR="008D3548" w:rsidRPr="003C24D7" w:rsidRDefault="008D3548" w:rsidP="00ED0B15">
      <w:pPr>
        <w:spacing w:line="480" w:lineRule="auto"/>
        <w:ind w:firstLineChars="100" w:firstLine="210"/>
        <w:jc w:val="center"/>
        <w:rPr>
          <w:rFonts w:ascii="Times New Roman" w:hAnsi="Times New Roman" w:cs="Times New Roman"/>
        </w:rPr>
      </w:pPr>
      <w:proofErr w:type="spellStart"/>
      <w:r w:rsidRPr="003C24D7">
        <w:rPr>
          <w:rFonts w:ascii="Times New Roman" w:hAnsi="Times New Roman" w:cs="Times New Roman"/>
        </w:rPr>
        <w:t>Zuyun</w:t>
      </w:r>
      <w:proofErr w:type="spellEnd"/>
      <w:r w:rsidRPr="003C24D7">
        <w:rPr>
          <w:rFonts w:ascii="Times New Roman" w:hAnsi="Times New Roman" w:cs="Times New Roman"/>
        </w:rPr>
        <w:t xml:space="preserve"> He</w:t>
      </w:r>
      <w:r w:rsidRPr="003C24D7">
        <w:rPr>
          <w:rFonts w:ascii="Times New Roman" w:hAnsi="Times New Roman" w:cs="Times New Roman"/>
          <w:vertAlign w:val="superscript"/>
        </w:rPr>
        <w:t>1</w:t>
      </w:r>
      <w:r w:rsidRPr="003C24D7">
        <w:rPr>
          <w:rFonts w:ascii="Times New Roman" w:hAnsi="Times New Roman" w:cs="Times New Roman"/>
        </w:rPr>
        <w:t>, Zheng Guo</w:t>
      </w:r>
      <w:bookmarkStart w:id="1" w:name="OLE_LINK1"/>
      <w:r w:rsidRPr="003C24D7">
        <w:rPr>
          <w:rFonts w:ascii="Times New Roman" w:hAnsi="Times New Roman" w:cs="Times New Roman"/>
          <w:vertAlign w:val="superscript"/>
        </w:rPr>
        <w:t>2</w:t>
      </w:r>
      <w:r w:rsidRPr="003C24D7">
        <w:rPr>
          <w:rFonts w:ascii="Times New Roman" w:hAnsi="Times New Roman" w:cs="Times New Roman"/>
        </w:rPr>
        <w:t>,</w:t>
      </w:r>
      <w:bookmarkEnd w:id="1"/>
      <w:r w:rsidRPr="003C24D7">
        <w:rPr>
          <w:rFonts w:ascii="Times New Roman" w:hAnsi="Times New Roman" w:cs="Times New Roman"/>
        </w:rPr>
        <w:t xml:space="preserve"> </w:t>
      </w:r>
      <w:proofErr w:type="spellStart"/>
      <w:r w:rsidR="003B63FD" w:rsidRPr="003C24D7">
        <w:rPr>
          <w:rFonts w:ascii="Times New Roman" w:hAnsi="Times New Roman" w:cs="Times New Roman"/>
        </w:rPr>
        <w:t>Qingbo</w:t>
      </w:r>
      <w:proofErr w:type="spellEnd"/>
      <w:r w:rsidR="003B63FD" w:rsidRPr="003C24D7">
        <w:rPr>
          <w:rFonts w:ascii="Times New Roman" w:hAnsi="Times New Roman" w:cs="Times New Roman"/>
        </w:rPr>
        <w:t xml:space="preserve"> Wa</w:t>
      </w:r>
      <w:r w:rsidR="003B63FD" w:rsidRPr="003C24D7">
        <w:rPr>
          <w:rFonts w:ascii="Times New Roman" w:hAnsi="Times New Roman" w:cs="Times New Roman"/>
          <w:vertAlign w:val="superscript"/>
        </w:rPr>
        <w:t>2</w:t>
      </w:r>
      <w:r w:rsidR="003B63FD" w:rsidRPr="003C24D7">
        <w:rPr>
          <w:rFonts w:ascii="Times New Roman" w:hAnsi="Times New Roman" w:cs="Times New Roman"/>
        </w:rPr>
        <w:t xml:space="preserve">, </w:t>
      </w:r>
      <w:r w:rsidR="008F61B6" w:rsidRPr="003C24D7">
        <w:rPr>
          <w:rFonts w:ascii="Times New Roman" w:hAnsi="Times New Roman" w:cs="Times New Roman"/>
        </w:rPr>
        <w:t>Xiao Zhong</w:t>
      </w:r>
      <w:r w:rsidR="008F61B6" w:rsidRPr="003C24D7">
        <w:rPr>
          <w:rFonts w:ascii="Times New Roman" w:hAnsi="Times New Roman" w:cs="Times New Roman"/>
          <w:vertAlign w:val="superscript"/>
        </w:rPr>
        <w:t>1</w:t>
      </w:r>
      <w:r w:rsidR="008F61B6" w:rsidRPr="003C24D7">
        <w:rPr>
          <w:rFonts w:ascii="Times New Roman" w:hAnsi="Times New Roman" w:cs="Times New Roman"/>
        </w:rPr>
        <w:t xml:space="preserve">, </w:t>
      </w:r>
      <w:proofErr w:type="spellStart"/>
      <w:r w:rsidRPr="003C24D7">
        <w:rPr>
          <w:rFonts w:ascii="Times New Roman" w:hAnsi="Times New Roman" w:cs="Times New Roman"/>
        </w:rPr>
        <w:t>Xinwei</w:t>
      </w:r>
      <w:proofErr w:type="spellEnd"/>
      <w:r w:rsidRPr="003C24D7">
        <w:rPr>
          <w:rFonts w:ascii="Times New Roman" w:hAnsi="Times New Roman" w:cs="Times New Roman"/>
        </w:rPr>
        <w:t xml:space="preserve"> Wang</w:t>
      </w:r>
      <w:r w:rsidRPr="003C24D7">
        <w:rPr>
          <w:rFonts w:ascii="Times New Roman" w:hAnsi="Times New Roman" w:cs="Times New Roman"/>
          <w:vertAlign w:val="superscript"/>
        </w:rPr>
        <w:t>2</w:t>
      </w:r>
      <w:r w:rsidRPr="003C24D7">
        <w:rPr>
          <w:rFonts w:ascii="Times New Roman" w:hAnsi="Times New Roman" w:cs="Times New Roman"/>
        </w:rPr>
        <w:t xml:space="preserve"> and Yan Chen</w:t>
      </w:r>
      <w:r w:rsidRPr="003C24D7">
        <w:rPr>
          <w:rFonts w:ascii="Times New Roman" w:hAnsi="Times New Roman" w:cs="Times New Roman"/>
          <w:vertAlign w:val="superscript"/>
        </w:rPr>
        <w:t>1*</w:t>
      </w:r>
    </w:p>
    <w:p w14:paraId="669DC283" w14:textId="43A07FC7" w:rsidR="008D3548" w:rsidRPr="003C24D7" w:rsidRDefault="008D3548" w:rsidP="00ED0B15">
      <w:pPr>
        <w:spacing w:line="480" w:lineRule="auto"/>
        <w:ind w:firstLineChars="100" w:firstLine="210"/>
        <w:jc w:val="center"/>
        <w:rPr>
          <w:rFonts w:ascii="Times New Roman" w:hAnsi="Times New Roman" w:cs="Times New Roman"/>
        </w:rPr>
      </w:pPr>
      <w:r w:rsidRPr="003C24D7">
        <w:rPr>
          <w:rFonts w:ascii="Times New Roman" w:hAnsi="Times New Roman" w:cs="Times New Roman"/>
          <w:vertAlign w:val="superscript"/>
        </w:rPr>
        <w:t>1</w:t>
      </w:r>
      <w:r w:rsidRPr="003C24D7">
        <w:rPr>
          <w:rFonts w:ascii="Times New Roman" w:hAnsi="Times New Roman" w:cs="Times New Roman"/>
        </w:rPr>
        <w:t xml:space="preserve">Guangzhou Key Laboratory for Surface Chemistry of Energy Materials, </w:t>
      </w:r>
      <w:r w:rsidR="00FC5DA3" w:rsidRPr="003C24D7">
        <w:rPr>
          <w:rFonts w:ascii="Times New Roman" w:hAnsi="Times New Roman" w:cs="Times New Roman"/>
        </w:rPr>
        <w:t>Guangdong Engineering and Technology and Research Center for Surface Chemistry of Energy Materials, State Key Laboratory of Pulp and Paper Engineering</w:t>
      </w:r>
      <w:r w:rsidRPr="003C24D7">
        <w:rPr>
          <w:rFonts w:ascii="Times New Roman" w:hAnsi="Times New Roman" w:cs="Times New Roman"/>
        </w:rPr>
        <w:t>, School of Environment and Energy, South China University of Technology, Guangzhou, 510006, China</w:t>
      </w:r>
    </w:p>
    <w:p w14:paraId="127D88FD" w14:textId="1CF294E5" w:rsidR="008D3548" w:rsidRPr="003C24D7" w:rsidRDefault="008D3548" w:rsidP="00ED0B15">
      <w:pPr>
        <w:spacing w:line="480" w:lineRule="auto"/>
        <w:ind w:firstLineChars="100" w:firstLine="210"/>
        <w:jc w:val="center"/>
        <w:rPr>
          <w:rFonts w:ascii="Times New Roman" w:hAnsi="Times New Roman" w:cs="Times New Roman"/>
        </w:rPr>
      </w:pPr>
      <w:r w:rsidRPr="003C24D7">
        <w:rPr>
          <w:rFonts w:ascii="Times New Roman" w:hAnsi="Times New Roman" w:cs="Times New Roman"/>
          <w:vertAlign w:val="superscript"/>
        </w:rPr>
        <w:t>2</w:t>
      </w:r>
      <w:r w:rsidRPr="003C24D7">
        <w:rPr>
          <w:rFonts w:ascii="Times New Roman" w:hAnsi="Times New Roman" w:cs="Times New Roman"/>
        </w:rPr>
        <w:t>School of Advanced Materials, Shenzhen Graduate School, Peking University, Shenzhen 518055, China</w:t>
      </w:r>
    </w:p>
    <w:p w14:paraId="74FD2048" w14:textId="044FC4E4" w:rsidR="008D3548" w:rsidRPr="003C24D7" w:rsidRDefault="008D3548" w:rsidP="00ED0B15">
      <w:pPr>
        <w:spacing w:line="480" w:lineRule="auto"/>
        <w:ind w:firstLineChars="100" w:firstLine="210"/>
        <w:jc w:val="center"/>
        <w:rPr>
          <w:rFonts w:ascii="Times New Roman" w:hAnsi="Times New Roman" w:cs="Times New Roman"/>
        </w:rPr>
      </w:pPr>
      <w:r w:rsidRPr="003C24D7">
        <w:rPr>
          <w:rFonts w:ascii="Times New Roman" w:hAnsi="Times New Roman" w:cs="Times New Roman"/>
          <w:vertAlign w:val="superscript"/>
        </w:rPr>
        <w:t>*</w:t>
      </w:r>
      <w:r w:rsidRPr="003C24D7">
        <w:rPr>
          <w:rFonts w:ascii="Times New Roman" w:hAnsi="Times New Roman" w:cs="Times New Roman"/>
        </w:rPr>
        <w:t xml:space="preserve">E-mail: </w:t>
      </w:r>
      <w:r w:rsidRPr="003C24D7">
        <w:rPr>
          <w:rFonts w:ascii="Times New Roman" w:hAnsi="Times New Roman" w:cs="Times New Roman"/>
          <w:color w:val="4472C4" w:themeColor="accent1"/>
          <w:u w:val="single"/>
        </w:rPr>
        <w:t>escheny@scut.edu.cn</w:t>
      </w:r>
    </w:p>
    <w:p w14:paraId="74582ED8" w14:textId="3B2382A5" w:rsidR="00CA11DE" w:rsidRDefault="00CA11DE" w:rsidP="00ED0B15">
      <w:pPr>
        <w:spacing w:line="480" w:lineRule="auto"/>
        <w:ind w:firstLineChars="100" w:firstLine="210"/>
        <w:jc w:val="center"/>
        <w:rPr>
          <w:rFonts w:ascii="Times New Roman" w:hAnsi="Times New Roman" w:cs="Times New Roman"/>
        </w:rPr>
      </w:pPr>
    </w:p>
    <w:p w14:paraId="5C57D546" w14:textId="77777777" w:rsidR="009A7B31" w:rsidRDefault="009A7B31" w:rsidP="00ED0B15">
      <w:pPr>
        <w:spacing w:line="480" w:lineRule="auto"/>
        <w:ind w:firstLineChars="100" w:firstLine="210"/>
        <w:jc w:val="center"/>
        <w:rPr>
          <w:rFonts w:ascii="Times New Roman" w:hAnsi="Times New Roman" w:cs="Times New Roman"/>
        </w:rPr>
      </w:pPr>
    </w:p>
    <w:p w14:paraId="578F5BC4" w14:textId="4712C8D5" w:rsidR="009A7B31" w:rsidRDefault="009A7B31" w:rsidP="00ED0B15">
      <w:pPr>
        <w:spacing w:line="480" w:lineRule="auto"/>
        <w:ind w:firstLineChars="100" w:firstLine="2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D686301" wp14:editId="332C5702">
            <wp:extent cx="2743200" cy="2036316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36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AF7CCE" w14:textId="146E3722" w:rsidR="009A7B31" w:rsidRPr="00E5721A" w:rsidRDefault="009A7B31" w:rsidP="00ED0B15">
      <w:pPr>
        <w:spacing w:line="480" w:lineRule="auto"/>
        <w:ind w:firstLineChars="100" w:firstLine="210"/>
        <w:jc w:val="center"/>
        <w:rPr>
          <w:rFonts w:ascii="Times New Roman" w:hAnsi="Times New Roman" w:cs="Times New Roman"/>
        </w:rPr>
      </w:pPr>
      <w:r w:rsidRPr="00E5721A">
        <w:rPr>
          <w:rFonts w:ascii="Times New Roman" w:hAnsi="Times New Roman" w:cs="Times New Roman"/>
        </w:rPr>
        <w:t xml:space="preserve">Figure S1. </w:t>
      </w:r>
      <w:r w:rsidR="00073742" w:rsidRPr="00E5721A">
        <w:rPr>
          <w:rFonts w:ascii="Times New Roman" w:hAnsi="Times New Roman" w:cs="Times New Roman"/>
        </w:rPr>
        <w:t xml:space="preserve">SEM image of </w:t>
      </w:r>
      <w:proofErr w:type="spellStart"/>
      <w:r w:rsidR="00073742" w:rsidRPr="00E5721A">
        <w:rPr>
          <w:rFonts w:ascii="Times New Roman" w:hAnsi="Times New Roman" w:cs="Times New Roman"/>
        </w:rPr>
        <w:t>NiS</w:t>
      </w:r>
      <w:r w:rsidR="00073742" w:rsidRPr="00E5721A">
        <w:rPr>
          <w:rFonts w:ascii="Times New Roman" w:hAnsi="Times New Roman" w:cs="Times New Roman"/>
          <w:vertAlign w:val="subscript"/>
        </w:rPr>
        <w:t>x</w:t>
      </w:r>
      <w:proofErr w:type="spellEnd"/>
      <w:r w:rsidR="00073742" w:rsidRPr="00E5721A">
        <w:rPr>
          <w:rFonts w:ascii="Times New Roman" w:hAnsi="Times New Roman" w:cs="Times New Roman"/>
        </w:rPr>
        <w:t xml:space="preserve"> on CC with 600 </w:t>
      </w:r>
      <w:proofErr w:type="gramStart"/>
      <w:r w:rsidR="00073742" w:rsidRPr="00E5721A">
        <w:rPr>
          <w:rFonts w:ascii="Times New Roman" w:hAnsi="Times New Roman" w:cs="Times New Roman"/>
        </w:rPr>
        <w:t>cycles..</w:t>
      </w:r>
      <w:proofErr w:type="gramEnd"/>
    </w:p>
    <w:p w14:paraId="70E7E92F" w14:textId="0BE9A3FE" w:rsidR="009A7B31" w:rsidRDefault="009A7B31" w:rsidP="00ED0B15">
      <w:pPr>
        <w:spacing w:line="480" w:lineRule="auto"/>
        <w:ind w:firstLineChars="100" w:firstLine="210"/>
        <w:jc w:val="center"/>
        <w:rPr>
          <w:rFonts w:ascii="Times New Roman" w:hAnsi="Times New Roman" w:cs="Times New Roman"/>
        </w:rPr>
      </w:pPr>
    </w:p>
    <w:p w14:paraId="1D44FAC0" w14:textId="7A54696B" w:rsidR="009A7B31" w:rsidRDefault="009A7B31" w:rsidP="00ED0B15">
      <w:pPr>
        <w:spacing w:line="480" w:lineRule="auto"/>
        <w:ind w:firstLineChars="100" w:firstLine="210"/>
        <w:jc w:val="center"/>
        <w:rPr>
          <w:rFonts w:ascii="Times New Roman" w:hAnsi="Times New Roman" w:cs="Times New Roman"/>
        </w:rPr>
      </w:pPr>
    </w:p>
    <w:p w14:paraId="135D2DA0" w14:textId="78AC216C" w:rsidR="009A7B31" w:rsidRDefault="009A7B31" w:rsidP="00ED0B15">
      <w:pPr>
        <w:spacing w:line="480" w:lineRule="auto"/>
        <w:ind w:firstLineChars="100" w:firstLine="210"/>
        <w:jc w:val="center"/>
        <w:rPr>
          <w:rFonts w:ascii="Times New Roman" w:hAnsi="Times New Roman" w:cs="Times New Roman"/>
        </w:rPr>
      </w:pPr>
    </w:p>
    <w:p w14:paraId="7E8B2551" w14:textId="77777777" w:rsidR="009A7B31" w:rsidRDefault="009A7B31" w:rsidP="00ED0B15">
      <w:pPr>
        <w:spacing w:line="480" w:lineRule="auto"/>
        <w:ind w:firstLineChars="100" w:firstLine="210"/>
        <w:jc w:val="center"/>
        <w:rPr>
          <w:rFonts w:ascii="Times New Roman" w:hAnsi="Times New Roman" w:cs="Times New Roman"/>
        </w:rPr>
      </w:pPr>
    </w:p>
    <w:p w14:paraId="116FC2C2" w14:textId="5AA3C37C" w:rsidR="00897761" w:rsidRPr="00E5721A" w:rsidRDefault="00CA11DE" w:rsidP="00ED0B15">
      <w:pPr>
        <w:spacing w:line="480" w:lineRule="auto"/>
        <w:ind w:firstLineChars="100" w:firstLine="210"/>
        <w:jc w:val="center"/>
        <w:rPr>
          <w:rFonts w:ascii="Times New Roman" w:hAnsi="Times New Roman" w:cs="Times New Roman"/>
        </w:rPr>
      </w:pPr>
      <w:bookmarkStart w:id="2" w:name="_GoBack"/>
      <w:r w:rsidRPr="00E5721A">
        <w:rPr>
          <w:rFonts w:ascii="Times New Roman" w:hAnsi="Times New Roman" w:cs="Times New Roman"/>
        </w:rPr>
        <w:t>Table S1. The ohmic resistance (R</w:t>
      </w:r>
      <w:r w:rsidRPr="00E5721A">
        <w:rPr>
          <w:rFonts w:ascii="Times New Roman" w:hAnsi="Times New Roman" w:cs="Times New Roman"/>
          <w:vertAlign w:val="subscript"/>
        </w:rPr>
        <w:t>s</w:t>
      </w:r>
      <w:r w:rsidRPr="00E5721A">
        <w:rPr>
          <w:rFonts w:ascii="Times New Roman" w:hAnsi="Times New Roman" w:cs="Times New Roman"/>
        </w:rPr>
        <w:t>)</w:t>
      </w:r>
      <w:r w:rsidR="00D9084A" w:rsidRPr="00E5721A">
        <w:rPr>
          <w:rFonts w:ascii="Times New Roman" w:hAnsi="Times New Roman" w:cs="Times New Roman"/>
        </w:rPr>
        <w:t>, constant phase element</w:t>
      </w:r>
      <w:r w:rsidRPr="00E5721A">
        <w:rPr>
          <w:rFonts w:ascii="Times New Roman" w:hAnsi="Times New Roman" w:cs="Times New Roman"/>
        </w:rPr>
        <w:t xml:space="preserve"> and charge transfer resistance (</w:t>
      </w:r>
      <w:proofErr w:type="spellStart"/>
      <w:r w:rsidRPr="00E5721A">
        <w:rPr>
          <w:rFonts w:ascii="Times New Roman" w:hAnsi="Times New Roman" w:cs="Times New Roman"/>
        </w:rPr>
        <w:t>R</w:t>
      </w:r>
      <w:r w:rsidRPr="00E5721A">
        <w:rPr>
          <w:rFonts w:ascii="Times New Roman" w:hAnsi="Times New Roman" w:cs="Times New Roman"/>
          <w:vertAlign w:val="subscript"/>
        </w:rPr>
        <w:t>ct</w:t>
      </w:r>
      <w:proofErr w:type="spellEnd"/>
      <w:r w:rsidRPr="00E5721A">
        <w:rPr>
          <w:rFonts w:ascii="Times New Roman" w:hAnsi="Times New Roman" w:cs="Times New Roman"/>
        </w:rPr>
        <w:t>) of pristine MoS</w:t>
      </w:r>
      <w:r w:rsidRPr="00E5721A">
        <w:rPr>
          <w:rFonts w:ascii="Times New Roman" w:hAnsi="Times New Roman" w:cs="Times New Roman"/>
          <w:vertAlign w:val="subscript"/>
        </w:rPr>
        <w:t>2</w:t>
      </w:r>
      <w:r w:rsidRPr="00E5721A">
        <w:rPr>
          <w:rFonts w:ascii="Times New Roman" w:hAnsi="Times New Roman" w:cs="Times New Roman"/>
        </w:rPr>
        <w:t>, 5NiS</w:t>
      </w:r>
      <w:r w:rsidRPr="00E5721A">
        <w:rPr>
          <w:rFonts w:ascii="Times New Roman" w:hAnsi="Times New Roman" w:cs="Times New Roman"/>
          <w:vertAlign w:val="subscript"/>
        </w:rPr>
        <w:t>x</w:t>
      </w:r>
      <w:r w:rsidRPr="00E5721A">
        <w:rPr>
          <w:rFonts w:ascii="Times New Roman" w:hAnsi="Times New Roman" w:cs="Times New Roman"/>
        </w:rPr>
        <w:t>@MoS</w:t>
      </w:r>
      <w:r w:rsidRPr="00E5721A">
        <w:rPr>
          <w:rFonts w:ascii="Times New Roman" w:hAnsi="Times New Roman" w:cs="Times New Roman"/>
          <w:vertAlign w:val="subscript"/>
        </w:rPr>
        <w:t>2</w:t>
      </w:r>
      <w:r w:rsidRPr="00E5721A">
        <w:rPr>
          <w:rFonts w:ascii="Times New Roman" w:hAnsi="Times New Roman" w:cs="Times New Roman"/>
        </w:rPr>
        <w:t>, 25NiS</w:t>
      </w:r>
      <w:r w:rsidRPr="00E5721A">
        <w:rPr>
          <w:rFonts w:ascii="Times New Roman" w:hAnsi="Times New Roman" w:cs="Times New Roman"/>
          <w:vertAlign w:val="subscript"/>
        </w:rPr>
        <w:t>x</w:t>
      </w:r>
      <w:r w:rsidRPr="00E5721A">
        <w:rPr>
          <w:rFonts w:ascii="Times New Roman" w:hAnsi="Times New Roman" w:cs="Times New Roman"/>
        </w:rPr>
        <w:t>@MoS</w:t>
      </w:r>
      <w:r w:rsidRPr="00E5721A">
        <w:rPr>
          <w:rFonts w:ascii="Times New Roman" w:hAnsi="Times New Roman" w:cs="Times New Roman"/>
          <w:vertAlign w:val="subscript"/>
        </w:rPr>
        <w:t>2</w:t>
      </w:r>
      <w:r w:rsidRPr="00E5721A">
        <w:rPr>
          <w:rFonts w:ascii="Times New Roman" w:hAnsi="Times New Roman" w:cs="Times New Roman"/>
        </w:rPr>
        <w:t xml:space="preserve"> and </w:t>
      </w:r>
      <w:r w:rsidRPr="00E5721A">
        <w:rPr>
          <w:rFonts w:ascii="Times New Roman" w:hAnsi="Times New Roman" w:cs="Times New Roman"/>
          <w:kern w:val="0"/>
        </w:rPr>
        <w:t>100NiS</w:t>
      </w:r>
      <w:r w:rsidRPr="00E5721A">
        <w:rPr>
          <w:rFonts w:ascii="Times New Roman" w:hAnsi="Times New Roman" w:cs="Times New Roman"/>
          <w:kern w:val="0"/>
          <w:vertAlign w:val="subscript"/>
        </w:rPr>
        <w:t>x</w:t>
      </w:r>
      <w:r w:rsidRPr="00E5721A">
        <w:rPr>
          <w:rFonts w:ascii="Times New Roman" w:hAnsi="Times New Roman" w:cs="Times New Roman"/>
          <w:kern w:val="0"/>
        </w:rPr>
        <w:t>@MoS</w:t>
      </w:r>
      <w:r w:rsidRPr="00E5721A">
        <w:rPr>
          <w:rFonts w:ascii="Times New Roman" w:hAnsi="Times New Roman" w:cs="Times New Roman"/>
          <w:kern w:val="0"/>
          <w:vertAlign w:val="subscript"/>
        </w:rPr>
        <w:t>2</w:t>
      </w:r>
      <w:r w:rsidRPr="00E5721A">
        <w:rPr>
          <w:rFonts w:ascii="Times New Roman" w:hAnsi="Times New Roman" w:cs="Times New Roman"/>
          <w:kern w:val="0"/>
        </w:rPr>
        <w:t xml:space="preserve"> heterostructure.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1650"/>
        <w:gridCol w:w="1372"/>
        <w:gridCol w:w="1498"/>
        <w:gridCol w:w="1650"/>
      </w:tblGrid>
      <w:tr w:rsidR="00D9084A" w14:paraId="4343D7EF" w14:textId="77777777" w:rsidTr="009E34D7">
        <w:trPr>
          <w:jc w:val="center"/>
        </w:trPr>
        <w:tc>
          <w:tcPr>
            <w:tcW w:w="2126" w:type="dxa"/>
          </w:tcPr>
          <w:bookmarkEnd w:id="2"/>
          <w:p w14:paraId="4F7BCC74" w14:textId="21D05BE1" w:rsidR="00D9084A" w:rsidRDefault="00D9084A" w:rsidP="00ED0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</w:t>
            </w:r>
          </w:p>
        </w:tc>
        <w:tc>
          <w:tcPr>
            <w:tcW w:w="1650" w:type="dxa"/>
          </w:tcPr>
          <w:p w14:paraId="5B5F5DAD" w14:textId="103E1F52" w:rsidR="00D9084A" w:rsidRPr="00897761" w:rsidRDefault="00D9084A" w:rsidP="00ED0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97761">
              <w:rPr>
                <w:rFonts w:ascii="Times New Roman" w:hAnsi="Times New Roman" w:cs="Times New Roman"/>
                <w:vertAlign w:val="subscript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(ohm)</w:t>
            </w:r>
          </w:p>
        </w:tc>
        <w:tc>
          <w:tcPr>
            <w:tcW w:w="1372" w:type="dxa"/>
          </w:tcPr>
          <w:p w14:paraId="14A2B84A" w14:textId="468CD6B7" w:rsidR="00D9084A" w:rsidRDefault="00D9084A" w:rsidP="0089776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CPE-T</w:t>
            </w:r>
          </w:p>
        </w:tc>
        <w:tc>
          <w:tcPr>
            <w:tcW w:w="1498" w:type="dxa"/>
          </w:tcPr>
          <w:p w14:paraId="5F10205D" w14:textId="445CC833" w:rsidR="00D9084A" w:rsidRDefault="00D9084A" w:rsidP="0089776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CPE-P</w:t>
            </w:r>
          </w:p>
        </w:tc>
        <w:tc>
          <w:tcPr>
            <w:tcW w:w="1650" w:type="dxa"/>
          </w:tcPr>
          <w:p w14:paraId="74999707" w14:textId="52E9668D" w:rsidR="00D9084A" w:rsidRPr="00897761" w:rsidRDefault="00D9084A" w:rsidP="0089776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Pr="00897761">
              <w:rPr>
                <w:rFonts w:ascii="Times New Roman" w:hAnsi="Times New Roman" w:cs="Times New Roman"/>
                <w:vertAlign w:val="subscript"/>
              </w:rPr>
              <w:t>ct</w:t>
            </w:r>
            <w:proofErr w:type="spellEnd"/>
            <w:r>
              <w:rPr>
                <w:rFonts w:ascii="Times New Roman" w:hAnsi="Times New Roman" w:cs="Times New Roman"/>
              </w:rPr>
              <w:t xml:space="preserve"> (ohm)</w:t>
            </w:r>
          </w:p>
        </w:tc>
      </w:tr>
      <w:tr w:rsidR="00D9084A" w14:paraId="25D0D7C6" w14:textId="77777777" w:rsidTr="009E34D7">
        <w:trPr>
          <w:jc w:val="center"/>
        </w:trPr>
        <w:tc>
          <w:tcPr>
            <w:tcW w:w="2126" w:type="dxa"/>
          </w:tcPr>
          <w:p w14:paraId="1CBFD759" w14:textId="487DAD10" w:rsidR="00D9084A" w:rsidRDefault="00D9084A" w:rsidP="00ED0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24D7">
              <w:rPr>
                <w:rFonts w:ascii="Times New Roman" w:hAnsi="Times New Roman" w:cs="Times New Roman"/>
              </w:rPr>
              <w:t>MoS</w:t>
            </w:r>
            <w:r w:rsidRPr="003C24D7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650" w:type="dxa"/>
          </w:tcPr>
          <w:p w14:paraId="06B53DEA" w14:textId="0C0E76EF" w:rsidR="00D9084A" w:rsidRDefault="00D9084A" w:rsidP="00ED0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1372" w:type="dxa"/>
          </w:tcPr>
          <w:p w14:paraId="1AF05718" w14:textId="5CBDA1AC" w:rsidR="00D9084A" w:rsidRDefault="00D9084A" w:rsidP="0089776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498" w:type="dxa"/>
          </w:tcPr>
          <w:p w14:paraId="5A971E6E" w14:textId="7A1778D1" w:rsidR="00D9084A" w:rsidRDefault="00D9084A" w:rsidP="0089776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650" w:type="dxa"/>
          </w:tcPr>
          <w:p w14:paraId="7214DF8B" w14:textId="00F4EB07" w:rsidR="00D9084A" w:rsidRDefault="00D9084A" w:rsidP="0089776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38.22</w:t>
            </w:r>
          </w:p>
        </w:tc>
      </w:tr>
      <w:tr w:rsidR="00D9084A" w14:paraId="251E4435" w14:textId="77777777" w:rsidTr="009E34D7">
        <w:trPr>
          <w:jc w:val="center"/>
        </w:trPr>
        <w:tc>
          <w:tcPr>
            <w:tcW w:w="2126" w:type="dxa"/>
          </w:tcPr>
          <w:p w14:paraId="57F29F92" w14:textId="33D54E88" w:rsidR="00D9084A" w:rsidRDefault="00D9084A" w:rsidP="00ED0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24D7">
              <w:rPr>
                <w:rFonts w:ascii="Times New Roman" w:hAnsi="Times New Roman" w:cs="Times New Roman"/>
              </w:rPr>
              <w:t>5NiS</w:t>
            </w:r>
            <w:r w:rsidRPr="003C24D7">
              <w:rPr>
                <w:rFonts w:ascii="Times New Roman" w:hAnsi="Times New Roman" w:cs="Times New Roman"/>
                <w:vertAlign w:val="subscript"/>
              </w:rPr>
              <w:t>x</w:t>
            </w:r>
            <w:r w:rsidRPr="003C24D7">
              <w:rPr>
                <w:rFonts w:ascii="Times New Roman" w:hAnsi="Times New Roman" w:cs="Times New Roman"/>
              </w:rPr>
              <w:t>@MoS</w:t>
            </w:r>
            <w:r w:rsidRPr="003C24D7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650" w:type="dxa"/>
          </w:tcPr>
          <w:p w14:paraId="11E07950" w14:textId="21F55B55" w:rsidR="00D9084A" w:rsidRDefault="00D9084A" w:rsidP="009C4A6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3.51</w:t>
            </w:r>
          </w:p>
        </w:tc>
        <w:tc>
          <w:tcPr>
            <w:tcW w:w="1372" w:type="dxa"/>
          </w:tcPr>
          <w:p w14:paraId="5B98F670" w14:textId="71F01C7F" w:rsidR="00D9084A" w:rsidRDefault="00D9084A" w:rsidP="0089776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498" w:type="dxa"/>
          </w:tcPr>
          <w:p w14:paraId="6776C884" w14:textId="23822C40" w:rsidR="00D9084A" w:rsidRDefault="00D9084A" w:rsidP="0089776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1650" w:type="dxa"/>
          </w:tcPr>
          <w:p w14:paraId="6B9A9A4C" w14:textId="2ED8FC4E" w:rsidR="00D9084A" w:rsidRDefault="00D9084A" w:rsidP="0089776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10.74</w:t>
            </w:r>
          </w:p>
        </w:tc>
      </w:tr>
      <w:tr w:rsidR="00D9084A" w14:paraId="2EF959CC" w14:textId="77777777" w:rsidTr="009E34D7">
        <w:trPr>
          <w:jc w:val="center"/>
        </w:trPr>
        <w:tc>
          <w:tcPr>
            <w:tcW w:w="2126" w:type="dxa"/>
          </w:tcPr>
          <w:p w14:paraId="152B5CA1" w14:textId="479E604B" w:rsidR="00D9084A" w:rsidRDefault="00D9084A" w:rsidP="00ED0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24D7">
              <w:rPr>
                <w:rFonts w:ascii="Times New Roman" w:hAnsi="Times New Roman" w:cs="Times New Roman"/>
              </w:rPr>
              <w:t>25NiS</w:t>
            </w:r>
            <w:r w:rsidRPr="003C24D7">
              <w:rPr>
                <w:rFonts w:ascii="Times New Roman" w:hAnsi="Times New Roman" w:cs="Times New Roman"/>
                <w:vertAlign w:val="subscript"/>
              </w:rPr>
              <w:t>x</w:t>
            </w:r>
            <w:r w:rsidRPr="003C24D7">
              <w:rPr>
                <w:rFonts w:ascii="Times New Roman" w:hAnsi="Times New Roman" w:cs="Times New Roman"/>
              </w:rPr>
              <w:t>@MoS</w:t>
            </w:r>
            <w:r w:rsidRPr="003C24D7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650" w:type="dxa"/>
          </w:tcPr>
          <w:p w14:paraId="3B8D48E2" w14:textId="3E8B26E3" w:rsidR="00D9084A" w:rsidRDefault="00D9084A" w:rsidP="00ED0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3.584</w:t>
            </w:r>
          </w:p>
        </w:tc>
        <w:tc>
          <w:tcPr>
            <w:tcW w:w="1372" w:type="dxa"/>
          </w:tcPr>
          <w:p w14:paraId="3F967679" w14:textId="5EE2C508" w:rsidR="00D9084A" w:rsidRDefault="00D9084A" w:rsidP="0089776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498" w:type="dxa"/>
          </w:tcPr>
          <w:p w14:paraId="774C1A95" w14:textId="730F2590" w:rsidR="00D9084A" w:rsidRDefault="00D9084A" w:rsidP="0089776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650" w:type="dxa"/>
          </w:tcPr>
          <w:p w14:paraId="3631C903" w14:textId="26AE454D" w:rsidR="00D9084A" w:rsidRDefault="00D9084A" w:rsidP="0089776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4.52</w:t>
            </w:r>
          </w:p>
        </w:tc>
      </w:tr>
      <w:tr w:rsidR="00D9084A" w14:paraId="79417B69" w14:textId="77777777" w:rsidTr="009E34D7">
        <w:trPr>
          <w:jc w:val="center"/>
        </w:trPr>
        <w:tc>
          <w:tcPr>
            <w:tcW w:w="2126" w:type="dxa"/>
          </w:tcPr>
          <w:p w14:paraId="4D2221C1" w14:textId="5BE15A57" w:rsidR="00D9084A" w:rsidRPr="003C24D7" w:rsidRDefault="00D9084A" w:rsidP="00ED0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24D7">
              <w:rPr>
                <w:rFonts w:ascii="Times New Roman" w:hAnsi="Times New Roman" w:cs="Times New Roman"/>
                <w:kern w:val="0"/>
              </w:rPr>
              <w:t>100NiS</w:t>
            </w:r>
            <w:r w:rsidRPr="003C24D7">
              <w:rPr>
                <w:rFonts w:ascii="Times New Roman" w:hAnsi="Times New Roman" w:cs="Times New Roman"/>
                <w:kern w:val="0"/>
                <w:vertAlign w:val="subscript"/>
              </w:rPr>
              <w:t>x</w:t>
            </w:r>
            <w:r w:rsidRPr="003C24D7">
              <w:rPr>
                <w:rFonts w:ascii="Times New Roman" w:hAnsi="Times New Roman" w:cs="Times New Roman"/>
                <w:kern w:val="0"/>
              </w:rPr>
              <w:t>@MoS</w:t>
            </w:r>
            <w:r w:rsidRPr="003C24D7">
              <w:rPr>
                <w:rFonts w:ascii="Times New Roman" w:hAnsi="Times New Roman" w:cs="Times New Roman"/>
                <w:kern w:val="0"/>
                <w:vertAlign w:val="subscript"/>
              </w:rPr>
              <w:t>2</w:t>
            </w:r>
          </w:p>
        </w:tc>
        <w:tc>
          <w:tcPr>
            <w:tcW w:w="1650" w:type="dxa"/>
          </w:tcPr>
          <w:p w14:paraId="3175D41D" w14:textId="3DFBBE0D" w:rsidR="00D9084A" w:rsidRDefault="00D9084A" w:rsidP="00ED0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3.238</w:t>
            </w:r>
          </w:p>
        </w:tc>
        <w:tc>
          <w:tcPr>
            <w:tcW w:w="1372" w:type="dxa"/>
          </w:tcPr>
          <w:p w14:paraId="1820991E" w14:textId="1C2AFB83" w:rsidR="00D9084A" w:rsidRDefault="00D9084A" w:rsidP="0089776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498" w:type="dxa"/>
          </w:tcPr>
          <w:p w14:paraId="74C9C317" w14:textId="1D90FFF7" w:rsidR="00D9084A" w:rsidRDefault="00D9084A" w:rsidP="0089776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650" w:type="dxa"/>
          </w:tcPr>
          <w:p w14:paraId="10571EB3" w14:textId="606F1C17" w:rsidR="00D9084A" w:rsidRDefault="00D9084A" w:rsidP="0089776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6.61</w:t>
            </w:r>
          </w:p>
        </w:tc>
      </w:tr>
    </w:tbl>
    <w:p w14:paraId="7F48417D" w14:textId="0B2B267A" w:rsidR="00657C5B" w:rsidRPr="003C24D7" w:rsidRDefault="008D3548" w:rsidP="00ED0B15">
      <w:pPr>
        <w:spacing w:line="480" w:lineRule="auto"/>
        <w:ind w:firstLineChars="100" w:firstLine="210"/>
        <w:jc w:val="center"/>
        <w:rPr>
          <w:rFonts w:ascii="Times New Roman" w:hAnsi="Times New Roman" w:cs="Times New Roman"/>
          <w:u w:val="single"/>
        </w:rPr>
      </w:pPr>
      <w:r w:rsidRPr="003C24D7">
        <w:rPr>
          <w:rFonts w:ascii="Times New Roman" w:hAnsi="Times New Roman" w:cs="Times New Roman"/>
        </w:rPr>
        <w:t xml:space="preserve">        </w:t>
      </w:r>
    </w:p>
    <w:p w14:paraId="039EF1C2" w14:textId="078F34F1" w:rsidR="00AB4DD7" w:rsidRDefault="00AB4DD7" w:rsidP="00897761">
      <w:pPr>
        <w:spacing w:line="480" w:lineRule="auto"/>
        <w:jc w:val="center"/>
        <w:rPr>
          <w:rFonts w:ascii="Times New Roman" w:hAnsi="Times New Roman" w:cs="Times New Roman"/>
          <w:szCs w:val="21"/>
        </w:rPr>
      </w:pPr>
    </w:p>
    <w:p w14:paraId="628E4817" w14:textId="1BEEB853" w:rsidR="00897761" w:rsidRPr="003C24D7" w:rsidRDefault="00897761" w:rsidP="00897761">
      <w:pPr>
        <w:spacing w:line="480" w:lineRule="auto"/>
        <w:rPr>
          <w:rFonts w:ascii="Times New Roman" w:hAnsi="Times New Roman" w:cs="Times New Roman"/>
          <w:szCs w:val="21"/>
        </w:rPr>
      </w:pPr>
    </w:p>
    <w:sectPr w:rsidR="00897761" w:rsidRPr="003C24D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C8B07" w14:textId="77777777" w:rsidR="009D0E36" w:rsidRDefault="009D0E36" w:rsidP="00281600">
      <w:r>
        <w:separator/>
      </w:r>
    </w:p>
  </w:endnote>
  <w:endnote w:type="continuationSeparator" w:id="0">
    <w:p w14:paraId="6508F31B" w14:textId="77777777" w:rsidR="009D0E36" w:rsidRDefault="009D0E36" w:rsidP="0028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OT2e364b11">
    <w:altName w:val="Cambria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8899723"/>
      <w:docPartObj>
        <w:docPartGallery w:val="Page Numbers (Bottom of Page)"/>
        <w:docPartUnique/>
      </w:docPartObj>
    </w:sdtPr>
    <w:sdtEndPr/>
    <w:sdtContent>
      <w:p w14:paraId="4A274055" w14:textId="29B37142" w:rsidR="00A54183" w:rsidRDefault="00A54183">
        <w:pPr>
          <w:pStyle w:val="a5"/>
          <w:jc w:val="center"/>
        </w:pPr>
        <w:r>
          <w:t>S-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1CADBB6" w14:textId="77777777" w:rsidR="00A54183" w:rsidRDefault="00A541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3F1B2" w14:textId="77777777" w:rsidR="009D0E36" w:rsidRDefault="009D0E36" w:rsidP="00281600">
      <w:r>
        <w:separator/>
      </w:r>
    </w:p>
  </w:footnote>
  <w:footnote w:type="continuationSeparator" w:id="0">
    <w:p w14:paraId="2A47E755" w14:textId="77777777" w:rsidR="009D0E36" w:rsidRDefault="009D0E36" w:rsidP="0028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239B5"/>
    <w:multiLevelType w:val="hybridMultilevel"/>
    <w:tmpl w:val="808AB1CC"/>
    <w:lvl w:ilvl="0" w:tplc="9312ABFC">
      <w:start w:val="1"/>
      <w:numFmt w:val="lowerRoman"/>
      <w:lvlText w:val="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MR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zt9rex59deex5ezxrjvwzemapw5d52r552d&quot;&gt;ALD-NiS&lt;record-ids&gt;&lt;item&gt;1&lt;/item&gt;&lt;item&gt;4&lt;/item&gt;&lt;item&gt;10&lt;/item&gt;&lt;item&gt;22&lt;/item&gt;&lt;item&gt;24&lt;/item&gt;&lt;item&gt;30&lt;/item&gt;&lt;item&gt;32&lt;/item&gt;&lt;item&gt;34&lt;/item&gt;&lt;item&gt;41&lt;/item&gt;&lt;item&gt;44&lt;/item&gt;&lt;item&gt;46&lt;/item&gt;&lt;item&gt;55&lt;/item&gt;&lt;item&gt;60&lt;/item&gt;&lt;item&gt;67&lt;/item&gt;&lt;item&gt;71&lt;/item&gt;&lt;item&gt;72&lt;/item&gt;&lt;item&gt;77&lt;/item&gt;&lt;item&gt;78&lt;/item&gt;&lt;item&gt;80&lt;/item&gt;&lt;item&gt;83&lt;/item&gt;&lt;item&gt;88&lt;/item&gt;&lt;item&gt;90&lt;/item&gt;&lt;item&gt;111&lt;/item&gt;&lt;item&gt;112&lt;/item&gt;&lt;item&gt;113&lt;/item&gt;&lt;item&gt;114&lt;/item&gt;&lt;item&gt;115&lt;/item&gt;&lt;item&gt;116&lt;/item&gt;&lt;item&gt;118&lt;/item&gt;&lt;item&gt;119&lt;/item&gt;&lt;item&gt;122&lt;/item&gt;&lt;item&gt;123&lt;/item&gt;&lt;item&gt;124&lt;/item&gt;&lt;item&gt;127&lt;/item&gt;&lt;item&gt;128&lt;/item&gt;&lt;item&gt;130&lt;/item&gt;&lt;item&gt;131&lt;/item&gt;&lt;item&gt;132&lt;/item&gt;&lt;item&gt;133&lt;/item&gt;&lt;item&gt;134&lt;/item&gt;&lt;item&gt;138&lt;/item&gt;&lt;item&gt;139&lt;/item&gt;&lt;item&gt;140&lt;/item&gt;&lt;item&gt;141&lt;/item&gt;&lt;item&gt;142&lt;/item&gt;&lt;item&gt;144&lt;/item&gt;&lt;item&gt;145&lt;/item&gt;&lt;item&gt;147&lt;/item&gt;&lt;item&gt;148&lt;/item&gt;&lt;item&gt;149&lt;/item&gt;&lt;item&gt;150&lt;/item&gt;&lt;item&gt;151&lt;/item&gt;&lt;/record-ids&gt;&lt;/item&gt;&lt;/Libraries&gt;"/>
  </w:docVars>
  <w:rsids>
    <w:rsidRoot w:val="001B64BC"/>
    <w:rsid w:val="000022AA"/>
    <w:rsid w:val="0001335E"/>
    <w:rsid w:val="000169D4"/>
    <w:rsid w:val="00024842"/>
    <w:rsid w:val="00031F16"/>
    <w:rsid w:val="00036292"/>
    <w:rsid w:val="00042252"/>
    <w:rsid w:val="00043574"/>
    <w:rsid w:val="000455F5"/>
    <w:rsid w:val="00051485"/>
    <w:rsid w:val="00057337"/>
    <w:rsid w:val="00070A9D"/>
    <w:rsid w:val="000722D2"/>
    <w:rsid w:val="00073742"/>
    <w:rsid w:val="0008565F"/>
    <w:rsid w:val="00091134"/>
    <w:rsid w:val="000951F0"/>
    <w:rsid w:val="000977A2"/>
    <w:rsid w:val="00097F1F"/>
    <w:rsid w:val="000A131F"/>
    <w:rsid w:val="000A2770"/>
    <w:rsid w:val="000A4BF6"/>
    <w:rsid w:val="000A66B4"/>
    <w:rsid w:val="000A7B48"/>
    <w:rsid w:val="000B343D"/>
    <w:rsid w:val="000B3D86"/>
    <w:rsid w:val="000B448B"/>
    <w:rsid w:val="000B5B3B"/>
    <w:rsid w:val="000D166C"/>
    <w:rsid w:val="000D2FAA"/>
    <w:rsid w:val="000D2FE2"/>
    <w:rsid w:val="000D38C7"/>
    <w:rsid w:val="000E22E5"/>
    <w:rsid w:val="000E391D"/>
    <w:rsid w:val="000F16CE"/>
    <w:rsid w:val="000F3997"/>
    <w:rsid w:val="001034FE"/>
    <w:rsid w:val="00123307"/>
    <w:rsid w:val="00147A8D"/>
    <w:rsid w:val="00171CF8"/>
    <w:rsid w:val="00175F1C"/>
    <w:rsid w:val="0018176B"/>
    <w:rsid w:val="00185143"/>
    <w:rsid w:val="00191FF5"/>
    <w:rsid w:val="00195CBD"/>
    <w:rsid w:val="001A351C"/>
    <w:rsid w:val="001B64BC"/>
    <w:rsid w:val="001B666C"/>
    <w:rsid w:val="001B6E9C"/>
    <w:rsid w:val="001C00E6"/>
    <w:rsid w:val="001D2275"/>
    <w:rsid w:val="001D74D7"/>
    <w:rsid w:val="001E385C"/>
    <w:rsid w:val="00200A48"/>
    <w:rsid w:val="00217869"/>
    <w:rsid w:val="00220FD5"/>
    <w:rsid w:val="00226BCA"/>
    <w:rsid w:val="0023527E"/>
    <w:rsid w:val="002412E4"/>
    <w:rsid w:val="00242942"/>
    <w:rsid w:val="00245B19"/>
    <w:rsid w:val="00253446"/>
    <w:rsid w:val="00257DD1"/>
    <w:rsid w:val="0026122F"/>
    <w:rsid w:val="0026240B"/>
    <w:rsid w:val="0027419A"/>
    <w:rsid w:val="00275D3C"/>
    <w:rsid w:val="00281600"/>
    <w:rsid w:val="00281D5F"/>
    <w:rsid w:val="00291893"/>
    <w:rsid w:val="002A4580"/>
    <w:rsid w:val="002A6467"/>
    <w:rsid w:val="002C261C"/>
    <w:rsid w:val="002E3EED"/>
    <w:rsid w:val="002E7238"/>
    <w:rsid w:val="00303E53"/>
    <w:rsid w:val="003050D1"/>
    <w:rsid w:val="00311A2E"/>
    <w:rsid w:val="00312AD8"/>
    <w:rsid w:val="00312E04"/>
    <w:rsid w:val="00316778"/>
    <w:rsid w:val="0032429B"/>
    <w:rsid w:val="003259F4"/>
    <w:rsid w:val="003260B7"/>
    <w:rsid w:val="00332D3D"/>
    <w:rsid w:val="0033395F"/>
    <w:rsid w:val="00334920"/>
    <w:rsid w:val="0033731C"/>
    <w:rsid w:val="00340A2B"/>
    <w:rsid w:val="0034134A"/>
    <w:rsid w:val="00342FE3"/>
    <w:rsid w:val="003505B7"/>
    <w:rsid w:val="003510A0"/>
    <w:rsid w:val="00360AAB"/>
    <w:rsid w:val="003610E0"/>
    <w:rsid w:val="00361918"/>
    <w:rsid w:val="00367954"/>
    <w:rsid w:val="00371567"/>
    <w:rsid w:val="003746F5"/>
    <w:rsid w:val="003804C1"/>
    <w:rsid w:val="0038146D"/>
    <w:rsid w:val="0038213B"/>
    <w:rsid w:val="003859C0"/>
    <w:rsid w:val="00392AEF"/>
    <w:rsid w:val="003B0E90"/>
    <w:rsid w:val="003B63FD"/>
    <w:rsid w:val="003C24D7"/>
    <w:rsid w:val="003C5683"/>
    <w:rsid w:val="003D076F"/>
    <w:rsid w:val="003D08FC"/>
    <w:rsid w:val="003E00F7"/>
    <w:rsid w:val="003E10E0"/>
    <w:rsid w:val="003E24B6"/>
    <w:rsid w:val="003E6030"/>
    <w:rsid w:val="003F4BA8"/>
    <w:rsid w:val="004021D2"/>
    <w:rsid w:val="00406DDA"/>
    <w:rsid w:val="004107C2"/>
    <w:rsid w:val="00415814"/>
    <w:rsid w:val="004160BB"/>
    <w:rsid w:val="00417AA1"/>
    <w:rsid w:val="00417DD3"/>
    <w:rsid w:val="004202F7"/>
    <w:rsid w:val="0043017C"/>
    <w:rsid w:val="004318D6"/>
    <w:rsid w:val="00432512"/>
    <w:rsid w:val="0043495A"/>
    <w:rsid w:val="00434BE2"/>
    <w:rsid w:val="004467A7"/>
    <w:rsid w:val="00447010"/>
    <w:rsid w:val="00450614"/>
    <w:rsid w:val="004552BC"/>
    <w:rsid w:val="00465F86"/>
    <w:rsid w:val="004718A0"/>
    <w:rsid w:val="00482BB9"/>
    <w:rsid w:val="004905D5"/>
    <w:rsid w:val="00491001"/>
    <w:rsid w:val="0049501F"/>
    <w:rsid w:val="004B1756"/>
    <w:rsid w:val="004C46EC"/>
    <w:rsid w:val="004E15D0"/>
    <w:rsid w:val="004F005F"/>
    <w:rsid w:val="004F254F"/>
    <w:rsid w:val="005116B8"/>
    <w:rsid w:val="005121C3"/>
    <w:rsid w:val="00517076"/>
    <w:rsid w:val="00517728"/>
    <w:rsid w:val="00527E66"/>
    <w:rsid w:val="00533513"/>
    <w:rsid w:val="00534181"/>
    <w:rsid w:val="00535878"/>
    <w:rsid w:val="00540BAF"/>
    <w:rsid w:val="0054645C"/>
    <w:rsid w:val="005567E4"/>
    <w:rsid w:val="0056296D"/>
    <w:rsid w:val="00562D93"/>
    <w:rsid w:val="00571619"/>
    <w:rsid w:val="00577184"/>
    <w:rsid w:val="0057734A"/>
    <w:rsid w:val="005832E6"/>
    <w:rsid w:val="00583F87"/>
    <w:rsid w:val="00590731"/>
    <w:rsid w:val="00592F0E"/>
    <w:rsid w:val="00595BF0"/>
    <w:rsid w:val="005C0316"/>
    <w:rsid w:val="005C63D2"/>
    <w:rsid w:val="005C6EC0"/>
    <w:rsid w:val="005D0335"/>
    <w:rsid w:val="005D5D2A"/>
    <w:rsid w:val="005E7E23"/>
    <w:rsid w:val="005F5EF0"/>
    <w:rsid w:val="00615DAA"/>
    <w:rsid w:val="00617B30"/>
    <w:rsid w:val="00617BDB"/>
    <w:rsid w:val="00617FB0"/>
    <w:rsid w:val="006221C8"/>
    <w:rsid w:val="00624254"/>
    <w:rsid w:val="006430DF"/>
    <w:rsid w:val="006441D8"/>
    <w:rsid w:val="00652643"/>
    <w:rsid w:val="00654241"/>
    <w:rsid w:val="00657490"/>
    <w:rsid w:val="00657C5B"/>
    <w:rsid w:val="00664312"/>
    <w:rsid w:val="00666209"/>
    <w:rsid w:val="00673ACC"/>
    <w:rsid w:val="00675318"/>
    <w:rsid w:val="0067610F"/>
    <w:rsid w:val="00676CDD"/>
    <w:rsid w:val="006874F6"/>
    <w:rsid w:val="00694935"/>
    <w:rsid w:val="006A4FF2"/>
    <w:rsid w:val="006A5803"/>
    <w:rsid w:val="006B5A03"/>
    <w:rsid w:val="006D2F48"/>
    <w:rsid w:val="006D3763"/>
    <w:rsid w:val="006D768F"/>
    <w:rsid w:val="006E1668"/>
    <w:rsid w:val="006E2653"/>
    <w:rsid w:val="006E7FC2"/>
    <w:rsid w:val="006F0742"/>
    <w:rsid w:val="006F2056"/>
    <w:rsid w:val="006F3B70"/>
    <w:rsid w:val="006F66A6"/>
    <w:rsid w:val="007001AF"/>
    <w:rsid w:val="007029F6"/>
    <w:rsid w:val="00705235"/>
    <w:rsid w:val="0070681F"/>
    <w:rsid w:val="00714C31"/>
    <w:rsid w:val="007209B9"/>
    <w:rsid w:val="00721A39"/>
    <w:rsid w:val="00727FD8"/>
    <w:rsid w:val="0073496F"/>
    <w:rsid w:val="00734DB1"/>
    <w:rsid w:val="00735D2C"/>
    <w:rsid w:val="007527AB"/>
    <w:rsid w:val="00755699"/>
    <w:rsid w:val="00764F06"/>
    <w:rsid w:val="00765490"/>
    <w:rsid w:val="007659C6"/>
    <w:rsid w:val="00765BE3"/>
    <w:rsid w:val="0077274A"/>
    <w:rsid w:val="00773D30"/>
    <w:rsid w:val="00781F30"/>
    <w:rsid w:val="0078319C"/>
    <w:rsid w:val="00787988"/>
    <w:rsid w:val="0079010F"/>
    <w:rsid w:val="00792707"/>
    <w:rsid w:val="00794B58"/>
    <w:rsid w:val="007A7E3B"/>
    <w:rsid w:val="007B1BA0"/>
    <w:rsid w:val="007B4D05"/>
    <w:rsid w:val="007C1AF7"/>
    <w:rsid w:val="007D3B7E"/>
    <w:rsid w:val="007D5886"/>
    <w:rsid w:val="007D74EA"/>
    <w:rsid w:val="007E0755"/>
    <w:rsid w:val="007E2D25"/>
    <w:rsid w:val="007F0D57"/>
    <w:rsid w:val="007F1816"/>
    <w:rsid w:val="007F748B"/>
    <w:rsid w:val="008014A4"/>
    <w:rsid w:val="00804EC8"/>
    <w:rsid w:val="00811F0F"/>
    <w:rsid w:val="00812C45"/>
    <w:rsid w:val="00812EF8"/>
    <w:rsid w:val="00821B74"/>
    <w:rsid w:val="00822C64"/>
    <w:rsid w:val="0082479B"/>
    <w:rsid w:val="00825499"/>
    <w:rsid w:val="00825C9C"/>
    <w:rsid w:val="00831C9B"/>
    <w:rsid w:val="00833E54"/>
    <w:rsid w:val="008348E0"/>
    <w:rsid w:val="00836194"/>
    <w:rsid w:val="00840BBB"/>
    <w:rsid w:val="00860CBB"/>
    <w:rsid w:val="00870F3A"/>
    <w:rsid w:val="008733CD"/>
    <w:rsid w:val="008773E1"/>
    <w:rsid w:val="008777C3"/>
    <w:rsid w:val="00881248"/>
    <w:rsid w:val="008840AD"/>
    <w:rsid w:val="00890C56"/>
    <w:rsid w:val="00895E67"/>
    <w:rsid w:val="00897761"/>
    <w:rsid w:val="00897CCB"/>
    <w:rsid w:val="008A1513"/>
    <w:rsid w:val="008A1635"/>
    <w:rsid w:val="008A467A"/>
    <w:rsid w:val="008A7FA9"/>
    <w:rsid w:val="008B365B"/>
    <w:rsid w:val="008C05DB"/>
    <w:rsid w:val="008D3548"/>
    <w:rsid w:val="008E2F2B"/>
    <w:rsid w:val="008F30B9"/>
    <w:rsid w:val="008F61B6"/>
    <w:rsid w:val="008F6D55"/>
    <w:rsid w:val="00900C7A"/>
    <w:rsid w:val="00901DF2"/>
    <w:rsid w:val="00915A29"/>
    <w:rsid w:val="009177A0"/>
    <w:rsid w:val="00926F82"/>
    <w:rsid w:val="00930A20"/>
    <w:rsid w:val="00940A07"/>
    <w:rsid w:val="00943522"/>
    <w:rsid w:val="00943DCD"/>
    <w:rsid w:val="009479BF"/>
    <w:rsid w:val="00960C80"/>
    <w:rsid w:val="00962894"/>
    <w:rsid w:val="0096648E"/>
    <w:rsid w:val="0097019F"/>
    <w:rsid w:val="009730FE"/>
    <w:rsid w:val="0098054E"/>
    <w:rsid w:val="00996F86"/>
    <w:rsid w:val="009A2625"/>
    <w:rsid w:val="009A7B31"/>
    <w:rsid w:val="009B0EDE"/>
    <w:rsid w:val="009B1896"/>
    <w:rsid w:val="009B2F7C"/>
    <w:rsid w:val="009B4304"/>
    <w:rsid w:val="009B57E2"/>
    <w:rsid w:val="009B728E"/>
    <w:rsid w:val="009B7EE4"/>
    <w:rsid w:val="009B7F0A"/>
    <w:rsid w:val="009C18C8"/>
    <w:rsid w:val="009C4A67"/>
    <w:rsid w:val="009D0E36"/>
    <w:rsid w:val="009E34D7"/>
    <w:rsid w:val="009F4B39"/>
    <w:rsid w:val="009F595C"/>
    <w:rsid w:val="00A062C0"/>
    <w:rsid w:val="00A07F05"/>
    <w:rsid w:val="00A106B8"/>
    <w:rsid w:val="00A3106E"/>
    <w:rsid w:val="00A3758B"/>
    <w:rsid w:val="00A403C7"/>
    <w:rsid w:val="00A41472"/>
    <w:rsid w:val="00A52317"/>
    <w:rsid w:val="00A54183"/>
    <w:rsid w:val="00A7316C"/>
    <w:rsid w:val="00A944F3"/>
    <w:rsid w:val="00A94D22"/>
    <w:rsid w:val="00A962F8"/>
    <w:rsid w:val="00AA34EF"/>
    <w:rsid w:val="00AA3FF9"/>
    <w:rsid w:val="00AB15CA"/>
    <w:rsid w:val="00AB17F8"/>
    <w:rsid w:val="00AB4DD7"/>
    <w:rsid w:val="00AC402B"/>
    <w:rsid w:val="00AC4DB2"/>
    <w:rsid w:val="00AD0767"/>
    <w:rsid w:val="00AD20A7"/>
    <w:rsid w:val="00AD60BA"/>
    <w:rsid w:val="00AD64E5"/>
    <w:rsid w:val="00AD6D52"/>
    <w:rsid w:val="00AE3700"/>
    <w:rsid w:val="00AE54BD"/>
    <w:rsid w:val="00AE6B81"/>
    <w:rsid w:val="00AF302A"/>
    <w:rsid w:val="00AF46D2"/>
    <w:rsid w:val="00AF5A5B"/>
    <w:rsid w:val="00B005DB"/>
    <w:rsid w:val="00B145A2"/>
    <w:rsid w:val="00B14D5E"/>
    <w:rsid w:val="00B160F9"/>
    <w:rsid w:val="00B16491"/>
    <w:rsid w:val="00B16A8B"/>
    <w:rsid w:val="00B347E5"/>
    <w:rsid w:val="00B44501"/>
    <w:rsid w:val="00B4623C"/>
    <w:rsid w:val="00B47947"/>
    <w:rsid w:val="00B549BC"/>
    <w:rsid w:val="00B55582"/>
    <w:rsid w:val="00B63C63"/>
    <w:rsid w:val="00B709F7"/>
    <w:rsid w:val="00B77FA8"/>
    <w:rsid w:val="00B82396"/>
    <w:rsid w:val="00B900E5"/>
    <w:rsid w:val="00BA33F3"/>
    <w:rsid w:val="00BB0660"/>
    <w:rsid w:val="00BB114A"/>
    <w:rsid w:val="00BC4C21"/>
    <w:rsid w:val="00BE4CC9"/>
    <w:rsid w:val="00BE73AF"/>
    <w:rsid w:val="00C028B0"/>
    <w:rsid w:val="00C053A6"/>
    <w:rsid w:val="00C107FA"/>
    <w:rsid w:val="00C12824"/>
    <w:rsid w:val="00C22995"/>
    <w:rsid w:val="00C26196"/>
    <w:rsid w:val="00C2693A"/>
    <w:rsid w:val="00C307B7"/>
    <w:rsid w:val="00C37E0F"/>
    <w:rsid w:val="00C45F27"/>
    <w:rsid w:val="00C47077"/>
    <w:rsid w:val="00C61544"/>
    <w:rsid w:val="00C619B0"/>
    <w:rsid w:val="00C6477B"/>
    <w:rsid w:val="00C670ED"/>
    <w:rsid w:val="00C81DA2"/>
    <w:rsid w:val="00C8340B"/>
    <w:rsid w:val="00C85FA2"/>
    <w:rsid w:val="00CA11DE"/>
    <w:rsid w:val="00CB4781"/>
    <w:rsid w:val="00CB5D90"/>
    <w:rsid w:val="00CB5F4A"/>
    <w:rsid w:val="00CB6A51"/>
    <w:rsid w:val="00CC2D33"/>
    <w:rsid w:val="00CC38B3"/>
    <w:rsid w:val="00CC4CC2"/>
    <w:rsid w:val="00CD4910"/>
    <w:rsid w:val="00CE3D2D"/>
    <w:rsid w:val="00CF04EF"/>
    <w:rsid w:val="00CF0A87"/>
    <w:rsid w:val="00D014AB"/>
    <w:rsid w:val="00D02530"/>
    <w:rsid w:val="00D22A76"/>
    <w:rsid w:val="00D30CC3"/>
    <w:rsid w:val="00D34965"/>
    <w:rsid w:val="00D35155"/>
    <w:rsid w:val="00D36167"/>
    <w:rsid w:val="00D36982"/>
    <w:rsid w:val="00D404EE"/>
    <w:rsid w:val="00D4306B"/>
    <w:rsid w:val="00D46E60"/>
    <w:rsid w:val="00D52EB0"/>
    <w:rsid w:val="00D53CC4"/>
    <w:rsid w:val="00D55A7C"/>
    <w:rsid w:val="00D64012"/>
    <w:rsid w:val="00D66C46"/>
    <w:rsid w:val="00D76230"/>
    <w:rsid w:val="00D76678"/>
    <w:rsid w:val="00D86CEB"/>
    <w:rsid w:val="00D9084A"/>
    <w:rsid w:val="00DA2C8E"/>
    <w:rsid w:val="00DA456D"/>
    <w:rsid w:val="00DA6C42"/>
    <w:rsid w:val="00DA6CAE"/>
    <w:rsid w:val="00DB0415"/>
    <w:rsid w:val="00DB41AB"/>
    <w:rsid w:val="00DB44BF"/>
    <w:rsid w:val="00DB4B0F"/>
    <w:rsid w:val="00DD12E5"/>
    <w:rsid w:val="00DE1A85"/>
    <w:rsid w:val="00DF59A2"/>
    <w:rsid w:val="00DF6151"/>
    <w:rsid w:val="00DF7428"/>
    <w:rsid w:val="00DF7859"/>
    <w:rsid w:val="00E00238"/>
    <w:rsid w:val="00E0312D"/>
    <w:rsid w:val="00E03F35"/>
    <w:rsid w:val="00E07BE3"/>
    <w:rsid w:val="00E11656"/>
    <w:rsid w:val="00E12918"/>
    <w:rsid w:val="00E12ECE"/>
    <w:rsid w:val="00E20402"/>
    <w:rsid w:val="00E20B59"/>
    <w:rsid w:val="00E30F7B"/>
    <w:rsid w:val="00E315EA"/>
    <w:rsid w:val="00E32BE4"/>
    <w:rsid w:val="00E35B47"/>
    <w:rsid w:val="00E41EF3"/>
    <w:rsid w:val="00E4276A"/>
    <w:rsid w:val="00E4486F"/>
    <w:rsid w:val="00E44D5D"/>
    <w:rsid w:val="00E460E2"/>
    <w:rsid w:val="00E470FF"/>
    <w:rsid w:val="00E50795"/>
    <w:rsid w:val="00E5721A"/>
    <w:rsid w:val="00E60B16"/>
    <w:rsid w:val="00E61D14"/>
    <w:rsid w:val="00E75C78"/>
    <w:rsid w:val="00E81046"/>
    <w:rsid w:val="00E8456A"/>
    <w:rsid w:val="00E915AE"/>
    <w:rsid w:val="00E939DC"/>
    <w:rsid w:val="00E94F68"/>
    <w:rsid w:val="00EA1EB3"/>
    <w:rsid w:val="00EB079C"/>
    <w:rsid w:val="00EB1566"/>
    <w:rsid w:val="00EB1651"/>
    <w:rsid w:val="00EB1800"/>
    <w:rsid w:val="00EB1F4F"/>
    <w:rsid w:val="00EB256E"/>
    <w:rsid w:val="00EB5FAE"/>
    <w:rsid w:val="00EC0018"/>
    <w:rsid w:val="00EC7731"/>
    <w:rsid w:val="00ED0B15"/>
    <w:rsid w:val="00ED76E8"/>
    <w:rsid w:val="00EE14BB"/>
    <w:rsid w:val="00EF101D"/>
    <w:rsid w:val="00EF368D"/>
    <w:rsid w:val="00EF36AB"/>
    <w:rsid w:val="00EF3ED6"/>
    <w:rsid w:val="00EF6AFD"/>
    <w:rsid w:val="00F003DA"/>
    <w:rsid w:val="00F034C1"/>
    <w:rsid w:val="00F152A2"/>
    <w:rsid w:val="00F178D5"/>
    <w:rsid w:val="00F201B5"/>
    <w:rsid w:val="00F2236F"/>
    <w:rsid w:val="00F25444"/>
    <w:rsid w:val="00F300C2"/>
    <w:rsid w:val="00F37049"/>
    <w:rsid w:val="00F37725"/>
    <w:rsid w:val="00F404BC"/>
    <w:rsid w:val="00F439CA"/>
    <w:rsid w:val="00F5084D"/>
    <w:rsid w:val="00F5503C"/>
    <w:rsid w:val="00F70A87"/>
    <w:rsid w:val="00F71B4E"/>
    <w:rsid w:val="00F7211F"/>
    <w:rsid w:val="00F746AB"/>
    <w:rsid w:val="00F836EC"/>
    <w:rsid w:val="00F87E48"/>
    <w:rsid w:val="00F91577"/>
    <w:rsid w:val="00F93CC0"/>
    <w:rsid w:val="00F954D9"/>
    <w:rsid w:val="00F97FAF"/>
    <w:rsid w:val="00FB1CC2"/>
    <w:rsid w:val="00FC5DA3"/>
    <w:rsid w:val="00FD556E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9C00C"/>
  <w15:chartTrackingRefBased/>
  <w15:docId w15:val="{72D74FB2-18B2-411E-8DC8-5729CF2B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16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1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1600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AB17F8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AB17F8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AB17F8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AB17F8"/>
    <w:rPr>
      <w:rFonts w:ascii="等线" w:eastAsia="等线" w:hAnsi="等线"/>
      <w:noProof/>
      <w:sz w:val="20"/>
    </w:rPr>
  </w:style>
  <w:style w:type="character" w:customStyle="1" w:styleId="fontstyle01">
    <w:name w:val="fontstyle01"/>
    <w:basedOn w:val="a0"/>
    <w:rsid w:val="00CF0A87"/>
    <w:rPr>
      <w:rFonts w:ascii="AdvOT2e364b11" w:hAnsi="AdvOT2e364b11" w:hint="default"/>
      <w:b w:val="0"/>
      <w:bCs w:val="0"/>
      <w:i w:val="0"/>
      <w:iCs w:val="0"/>
      <w:color w:val="00000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95CBD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195CBD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195CBD"/>
  </w:style>
  <w:style w:type="paragraph" w:styleId="aa">
    <w:name w:val="annotation subject"/>
    <w:basedOn w:val="a8"/>
    <w:next w:val="a8"/>
    <w:link w:val="ab"/>
    <w:uiPriority w:val="99"/>
    <w:semiHidden/>
    <w:unhideWhenUsed/>
    <w:rsid w:val="00195CB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195CBD"/>
    <w:rPr>
      <w:b/>
      <w:bCs/>
    </w:rPr>
  </w:style>
  <w:style w:type="paragraph" w:styleId="ac">
    <w:name w:val="Revision"/>
    <w:hidden/>
    <w:uiPriority w:val="99"/>
    <w:semiHidden/>
    <w:rsid w:val="00195CBD"/>
  </w:style>
  <w:style w:type="paragraph" w:styleId="ad">
    <w:name w:val="Balloon Text"/>
    <w:basedOn w:val="a"/>
    <w:link w:val="ae"/>
    <w:uiPriority w:val="99"/>
    <w:semiHidden/>
    <w:unhideWhenUsed/>
    <w:rsid w:val="00195CB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195CBD"/>
    <w:rPr>
      <w:sz w:val="18"/>
      <w:szCs w:val="18"/>
    </w:rPr>
  </w:style>
  <w:style w:type="paragraph" w:styleId="af">
    <w:name w:val="List Paragraph"/>
    <w:basedOn w:val="a"/>
    <w:uiPriority w:val="34"/>
    <w:qFormat/>
    <w:rsid w:val="003D076F"/>
    <w:pPr>
      <w:ind w:firstLineChars="200" w:firstLine="420"/>
    </w:pPr>
  </w:style>
  <w:style w:type="table" w:styleId="af0">
    <w:name w:val="Table Grid"/>
    <w:basedOn w:val="a1"/>
    <w:uiPriority w:val="39"/>
    <w:rsid w:val="0089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935D-408E-4A11-9B14-06F0B6FB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HZY</dc:creator>
  <cp:keywords/>
  <dc:description/>
  <cp:lastModifiedBy>Administrator</cp:lastModifiedBy>
  <cp:revision>6</cp:revision>
  <dcterms:created xsi:type="dcterms:W3CDTF">2019-09-28T09:22:00Z</dcterms:created>
  <dcterms:modified xsi:type="dcterms:W3CDTF">2019-09-30T15:05:00Z</dcterms:modified>
</cp:coreProperties>
</file>