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229" w:rsidRDefault="00FD3229" w:rsidP="00FD3229">
      <w:pPr>
        <w:spacing w:line="480" w:lineRule="auto"/>
        <w:jc w:val="both"/>
        <w:rPr>
          <w:rFonts w:asciiTheme="majorBidi" w:hAnsiTheme="majorBidi" w:cstheme="majorBidi"/>
          <w:b/>
          <w:smallCaps/>
          <w:sz w:val="24"/>
          <w:szCs w:val="24"/>
        </w:rPr>
      </w:pPr>
    </w:p>
    <w:p w:rsidR="00AE322E" w:rsidRPr="00313710" w:rsidRDefault="00AE322E" w:rsidP="00FD3229">
      <w:pPr>
        <w:spacing w:line="480" w:lineRule="auto"/>
        <w:jc w:val="both"/>
        <w:rPr>
          <w:rFonts w:asciiTheme="majorBidi" w:hAnsiTheme="majorBidi" w:cstheme="majorBidi"/>
          <w:b/>
          <w:smallCaps/>
          <w:sz w:val="24"/>
          <w:szCs w:val="24"/>
        </w:rPr>
      </w:pPr>
      <w:r w:rsidRPr="00313710">
        <w:rPr>
          <w:rFonts w:asciiTheme="majorBidi" w:hAnsiTheme="majorBidi" w:cstheme="majorBidi"/>
          <w:b/>
          <w:smallCaps/>
          <w:sz w:val="24"/>
          <w:szCs w:val="24"/>
        </w:rPr>
        <w:t>Supporting Information</w:t>
      </w:r>
    </w:p>
    <w:p w:rsidR="007C75A9" w:rsidRDefault="007C75A9" w:rsidP="00FD322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73D9" w:rsidRDefault="009F73D9" w:rsidP="00FD322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73D9" w:rsidRDefault="00DD4B29" w:rsidP="00DD4B29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IN" w:eastAsia="en-IN"/>
        </w:rPr>
        <w:drawing>
          <wp:inline distT="0" distB="0" distL="0" distR="0">
            <wp:extent cx="4086225" cy="3943350"/>
            <wp:effectExtent l="19050" t="0" r="9525" b="0"/>
            <wp:docPr id="3" name="Picture 3" descr="\\tnqfs05\IN\CAMBRIDGE\ITEMS\JMR\S0884291419002504\SI\Figure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nqfs05\IN\CAMBRIDGE\ITEMS\JMR\S0884291419002504\SI\Figure_S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D9" w:rsidRDefault="009F73D9" w:rsidP="00FD3229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S1. 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C{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H} rotational echo double resonance (REDOR) dephasing for the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C-labelled 0.55</w:t>
      </w:r>
      <w:r w:rsidRPr="003A3BAA">
        <w:rPr>
          <w:rFonts w:asciiTheme="majorBidi" w:hAnsiTheme="majorBidi" w:cstheme="majorBidi"/>
          <w:sz w:val="24"/>
          <w:szCs w:val="24"/>
        </w:rPr>
        <w:t>K</w:t>
      </w:r>
      <w:r w:rsidRPr="003A3BA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A3BAA">
        <w:rPr>
          <w:rFonts w:asciiTheme="majorBidi" w:hAnsiTheme="majorBidi" w:cstheme="majorBidi"/>
          <w:sz w:val="24"/>
          <w:szCs w:val="24"/>
        </w:rPr>
        <w:t>CO</w:t>
      </w:r>
      <w:r w:rsidRPr="003A3BAA"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>.</w:t>
      </w:r>
      <w:r w:rsidRPr="003A3BAA">
        <w:rPr>
          <w:rFonts w:asciiTheme="majorBidi" w:hAnsiTheme="majorBidi" w:cstheme="majorBidi"/>
          <w:sz w:val="24"/>
          <w:szCs w:val="24"/>
        </w:rPr>
        <w:t>0.4</w:t>
      </w:r>
      <w:r>
        <w:rPr>
          <w:rFonts w:asciiTheme="majorBidi" w:hAnsiTheme="majorBidi" w:cstheme="majorBidi"/>
          <w:sz w:val="24"/>
          <w:szCs w:val="24"/>
        </w:rPr>
        <w:t>5</w:t>
      </w:r>
      <w:r w:rsidRPr="003A3BAA">
        <w:rPr>
          <w:rFonts w:asciiTheme="majorBidi" w:hAnsiTheme="majorBidi" w:cstheme="majorBidi"/>
          <w:sz w:val="24"/>
          <w:szCs w:val="24"/>
        </w:rPr>
        <w:t>MgCO</w:t>
      </w:r>
      <w:r w:rsidRPr="003A3BAA"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glass obtained from the intensities of the spin echo (S</w:t>
      </w:r>
      <w:r>
        <w:rPr>
          <w:rFonts w:asciiTheme="majorBidi" w:hAnsiTheme="majorBidi" w:cstheme="majorBidi"/>
          <w:sz w:val="24"/>
          <w:szCs w:val="24"/>
          <w:vertAlign w:val="sub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) and </w:t>
      </w:r>
      <w:proofErr w:type="spellStart"/>
      <w:r>
        <w:rPr>
          <w:rFonts w:asciiTheme="majorBidi" w:hAnsiTheme="majorBidi" w:cstheme="majorBidi"/>
          <w:sz w:val="24"/>
          <w:szCs w:val="24"/>
        </w:rPr>
        <w:t>dephased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(S) spectra.  The data were acquired at 125.68 MHz (11.7 T) and a spinning rate of 8.0 </w:t>
      </w:r>
      <w:proofErr w:type="gramStart"/>
      <w:r>
        <w:rPr>
          <w:rFonts w:asciiTheme="majorBidi" w:hAnsiTheme="majorBidi" w:cstheme="majorBidi"/>
          <w:sz w:val="24"/>
          <w:szCs w:val="24"/>
        </w:rPr>
        <w:t>kHz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.  The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 spin echoes were obtained by direct excitation pulses of 4 and 8 </w:t>
      </w:r>
      <w:r>
        <w:rPr>
          <w:rFonts w:asciiTheme="majorBidi" w:hAnsiTheme="majorBidi" w:cstheme="majorBidi"/>
          <w:sz w:val="24"/>
          <w:szCs w:val="24"/>
        </w:rPr>
        <w:sym w:font="Symbol" w:char="F06D"/>
      </w:r>
      <w:r>
        <w:rPr>
          <w:rFonts w:asciiTheme="majorBidi" w:hAnsiTheme="majorBidi" w:cstheme="majorBidi"/>
          <w:sz w:val="24"/>
          <w:szCs w:val="24"/>
        </w:rPr>
        <w:t>s (90</w:t>
      </w:r>
      <w:r>
        <w:rPr>
          <w:rFonts w:asciiTheme="majorBidi" w:hAnsiTheme="majorBidi" w:cstheme="majorBidi"/>
          <w:sz w:val="24"/>
          <w:szCs w:val="24"/>
        </w:rPr>
        <w:sym w:font="Symbol" w:char="F0B0"/>
      </w:r>
      <w:r>
        <w:rPr>
          <w:rFonts w:asciiTheme="majorBidi" w:hAnsiTheme="majorBidi" w:cstheme="majorBidi"/>
          <w:sz w:val="24"/>
          <w:szCs w:val="24"/>
        </w:rPr>
        <w:t>/180</w:t>
      </w:r>
      <w:r>
        <w:rPr>
          <w:rFonts w:asciiTheme="majorBidi" w:hAnsiTheme="majorBidi" w:cstheme="majorBidi"/>
          <w:sz w:val="24"/>
          <w:szCs w:val="24"/>
        </w:rPr>
        <w:sym w:font="Symbol" w:char="F0B0"/>
      </w:r>
      <w:r>
        <w:rPr>
          <w:rFonts w:asciiTheme="majorBidi" w:hAnsiTheme="majorBidi" w:cstheme="majorBidi"/>
          <w:sz w:val="24"/>
          <w:szCs w:val="24"/>
        </w:rPr>
        <w:t xml:space="preserve">).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dephasing employed 10</w:t>
      </w:r>
      <w:r>
        <w:rPr>
          <w:rFonts w:asciiTheme="majorBidi" w:hAnsiTheme="majorBidi" w:cstheme="majorBidi"/>
          <w:sz w:val="24"/>
          <w:szCs w:val="24"/>
        </w:rPr>
        <w:sym w:font="Symbol" w:char="F06D"/>
      </w:r>
      <w:r>
        <w:rPr>
          <w:rFonts w:asciiTheme="majorBidi" w:hAnsiTheme="majorBidi" w:cstheme="majorBidi"/>
          <w:sz w:val="24"/>
          <w:szCs w:val="24"/>
        </w:rPr>
        <w:t>s 180</w:t>
      </w:r>
      <w:r>
        <w:rPr>
          <w:rFonts w:asciiTheme="majorBidi" w:hAnsiTheme="majorBidi" w:cstheme="majorBidi"/>
          <w:sz w:val="24"/>
          <w:szCs w:val="24"/>
        </w:rPr>
        <w:sym w:font="Symbol" w:char="F0B0"/>
      </w:r>
      <w:r>
        <w:rPr>
          <w:rFonts w:asciiTheme="majorBidi" w:hAnsiTheme="majorBidi" w:cstheme="majorBidi"/>
          <w:sz w:val="24"/>
          <w:szCs w:val="24"/>
        </w:rPr>
        <w:t xml:space="preserve"> pulses every one-half rotor period.       </w:t>
      </w:r>
    </w:p>
    <w:p w:rsidR="009F73D9" w:rsidRDefault="009F73D9" w:rsidP="00FD3229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F73D9" w:rsidRDefault="009F73D9" w:rsidP="00FD3229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D4B29" w:rsidRDefault="00DD4B29" w:rsidP="00DD4B29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IN" w:eastAsia="en-IN"/>
        </w:rPr>
        <w:drawing>
          <wp:inline distT="0" distB="0" distL="0" distR="0">
            <wp:extent cx="4086225" cy="3914775"/>
            <wp:effectExtent l="19050" t="0" r="9525" b="0"/>
            <wp:docPr id="2" name="Picture 2" descr="\\tnqfs05\IN\CAMBRIDGE\ITEMS\JMR\S0884291419002504\SI\Figure_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nqfs05\IN\CAMBRIDGE\ITEMS\JMR\S0884291419002504\SI\Figure_S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D9" w:rsidRDefault="009F73D9" w:rsidP="00FD3229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S2.  Comparison of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 MAS-NMR and </w:t>
      </w:r>
      <w:proofErr w:type="gramStart"/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C{</w:t>
      </w:r>
      <w:proofErr w:type="gramEnd"/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H} rotational echo double resonance (REDOR) spectra of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C-labelled 0.55</w:t>
      </w:r>
      <w:r w:rsidRPr="003A3BAA">
        <w:rPr>
          <w:rFonts w:asciiTheme="majorBidi" w:hAnsiTheme="majorBidi" w:cstheme="majorBidi"/>
          <w:sz w:val="24"/>
          <w:szCs w:val="24"/>
        </w:rPr>
        <w:t>K</w:t>
      </w:r>
      <w:r w:rsidRPr="003A3BA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A3BAA">
        <w:rPr>
          <w:rFonts w:asciiTheme="majorBidi" w:hAnsiTheme="majorBidi" w:cstheme="majorBidi"/>
          <w:sz w:val="24"/>
          <w:szCs w:val="24"/>
        </w:rPr>
        <w:t>CO</w:t>
      </w:r>
      <w:r w:rsidRPr="003A3BAA"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>.</w:t>
      </w:r>
      <w:r w:rsidRPr="003A3BAA">
        <w:rPr>
          <w:rFonts w:asciiTheme="majorBidi" w:hAnsiTheme="majorBidi" w:cstheme="majorBidi"/>
          <w:sz w:val="24"/>
          <w:szCs w:val="24"/>
        </w:rPr>
        <w:t>0.4</w:t>
      </w:r>
      <w:r>
        <w:rPr>
          <w:rFonts w:asciiTheme="majorBidi" w:hAnsiTheme="majorBidi" w:cstheme="majorBidi"/>
          <w:sz w:val="24"/>
          <w:szCs w:val="24"/>
        </w:rPr>
        <w:t>5</w:t>
      </w:r>
      <w:r w:rsidRPr="003A3BAA">
        <w:rPr>
          <w:rFonts w:asciiTheme="majorBidi" w:hAnsiTheme="majorBidi" w:cstheme="majorBidi"/>
          <w:sz w:val="24"/>
          <w:szCs w:val="24"/>
        </w:rPr>
        <w:t>MgCO</w:t>
      </w:r>
      <w:r w:rsidRPr="003A3BAA"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glass acquired at 125.68 MHz (11.7 T) and spinning rate of 1.95 kHz.  (a) acquired by direct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 excitation (DE) with 4 </w:t>
      </w:r>
      <w:r>
        <w:rPr>
          <w:rFonts w:asciiTheme="majorBidi" w:hAnsiTheme="majorBidi" w:cstheme="majorBidi"/>
          <w:sz w:val="24"/>
          <w:szCs w:val="24"/>
        </w:rPr>
        <w:sym w:font="Symbol" w:char="F06D"/>
      </w:r>
      <w:r>
        <w:rPr>
          <w:rFonts w:asciiTheme="majorBidi" w:hAnsiTheme="majorBidi" w:cstheme="majorBidi"/>
          <w:sz w:val="24"/>
          <w:szCs w:val="24"/>
        </w:rPr>
        <w:t xml:space="preserve">s pulses separated by a 30 s relaxation delay; (b) REDOR </w:t>
      </w:r>
      <w:proofErr w:type="spellStart"/>
      <w:r>
        <w:rPr>
          <w:rFonts w:asciiTheme="majorBidi" w:hAnsiTheme="majorBidi" w:cstheme="majorBidi"/>
          <w:sz w:val="24"/>
          <w:szCs w:val="24"/>
        </w:rPr>
        <w:t>dephased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spectrum (S) at 77% </w:t>
      </w:r>
      <w:proofErr w:type="spellStart"/>
      <w:r>
        <w:rPr>
          <w:rFonts w:asciiTheme="majorBidi" w:hAnsiTheme="majorBidi" w:cstheme="majorBidi"/>
          <w:sz w:val="24"/>
          <w:szCs w:val="24"/>
        </w:rPr>
        <w:t>dephasing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(6 ms), emphasizing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 weakly coupled to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H; (c) REDOR difference spectrum (</w:t>
      </w:r>
      <w:r>
        <w:rPr>
          <w:rFonts w:asciiTheme="majorBidi" w:hAnsiTheme="majorBidi" w:cstheme="majorBidi"/>
          <w:sz w:val="24"/>
          <w:szCs w:val="24"/>
        </w:rPr>
        <w:sym w:font="Symbol" w:char="F044"/>
      </w:r>
      <w:r>
        <w:rPr>
          <w:rFonts w:asciiTheme="majorBidi" w:hAnsiTheme="majorBidi" w:cstheme="majorBidi"/>
          <w:sz w:val="24"/>
          <w:szCs w:val="24"/>
        </w:rPr>
        <w:t>S = S</w:t>
      </w:r>
      <w:r>
        <w:rPr>
          <w:rFonts w:asciiTheme="majorBidi" w:hAnsiTheme="majorBidi" w:cstheme="majorBidi"/>
          <w:sz w:val="24"/>
          <w:szCs w:val="24"/>
          <w:vertAlign w:val="sub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 – S) at 30% </w:t>
      </w:r>
      <w:proofErr w:type="spellStart"/>
      <w:r>
        <w:rPr>
          <w:rFonts w:asciiTheme="majorBidi" w:hAnsiTheme="majorBidi" w:cstheme="majorBidi"/>
          <w:sz w:val="24"/>
          <w:szCs w:val="24"/>
        </w:rPr>
        <w:t>dephasing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(1 ms), emphasizing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 more strongly coupled to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H.  Center band is denoted by triangle symbol; all other peaks are spinning sidebands.  Analysis of these spinning sideband intensities for all three spectra yields chemical shift tensor values that are within uncertainty.   </w:t>
      </w:r>
    </w:p>
    <w:p w:rsidR="009F73D9" w:rsidRDefault="009F73D9" w:rsidP="00FD3229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9F73D9" w:rsidRDefault="009F73D9" w:rsidP="00FD3229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9F73D9" w:rsidRDefault="00DD4B29" w:rsidP="00DD4B29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IN" w:eastAsia="en-IN"/>
        </w:rPr>
        <w:drawing>
          <wp:inline distT="0" distB="0" distL="0" distR="0">
            <wp:extent cx="4086225" cy="3876675"/>
            <wp:effectExtent l="19050" t="0" r="9525" b="0"/>
            <wp:docPr id="1" name="Picture 1" descr="\\tnqfs05\IN\CAMBRIDGE\ITEMS\JMR\S0884291419002504\SI\Figure_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nqfs05\IN\CAMBRIDGE\ITEMS\JMR\S0884291419002504\SI\Figure_S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D9" w:rsidRDefault="009F73D9" w:rsidP="00FD3229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sz w:val="24"/>
          <w:szCs w:val="24"/>
        </w:rPr>
        <w:t xml:space="preserve">Figure S3. 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C-detected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 MAS-NMR spectra of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C-labelled 0.55</w:t>
      </w:r>
      <w:r w:rsidRPr="003A3BAA">
        <w:rPr>
          <w:rFonts w:asciiTheme="majorBidi" w:hAnsiTheme="majorBidi" w:cstheme="majorBidi"/>
          <w:sz w:val="24"/>
          <w:szCs w:val="24"/>
        </w:rPr>
        <w:t>K</w:t>
      </w:r>
      <w:r w:rsidRPr="003A3BA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A3BAA">
        <w:rPr>
          <w:rFonts w:asciiTheme="majorBidi" w:hAnsiTheme="majorBidi" w:cstheme="majorBidi"/>
          <w:sz w:val="24"/>
          <w:szCs w:val="24"/>
        </w:rPr>
        <w:t>CO</w:t>
      </w:r>
      <w:r w:rsidRPr="003A3BAA"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>.</w:t>
      </w:r>
      <w:r w:rsidRPr="003A3BAA">
        <w:rPr>
          <w:rFonts w:asciiTheme="majorBidi" w:hAnsiTheme="majorBidi" w:cstheme="majorBidi"/>
          <w:sz w:val="24"/>
          <w:szCs w:val="24"/>
        </w:rPr>
        <w:t>0.4</w:t>
      </w:r>
      <w:r>
        <w:rPr>
          <w:rFonts w:asciiTheme="majorBidi" w:hAnsiTheme="majorBidi" w:cstheme="majorBidi"/>
          <w:sz w:val="24"/>
          <w:szCs w:val="24"/>
        </w:rPr>
        <w:t>5</w:t>
      </w:r>
      <w:r w:rsidRPr="003A3BAA">
        <w:rPr>
          <w:rFonts w:asciiTheme="majorBidi" w:hAnsiTheme="majorBidi" w:cstheme="majorBidi"/>
          <w:sz w:val="24"/>
          <w:szCs w:val="24"/>
        </w:rPr>
        <w:t>MgCO</w:t>
      </w:r>
      <w:r w:rsidRPr="003A3BAA"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glass acquired at 399.97 MHz (9.4 T) and a spinning rate of 8.0 </w:t>
      </w:r>
      <w:proofErr w:type="gramStart"/>
      <w:r>
        <w:rPr>
          <w:rFonts w:asciiTheme="majorBidi" w:hAnsiTheme="majorBidi" w:cstheme="majorBidi"/>
          <w:sz w:val="24"/>
          <w:szCs w:val="24"/>
        </w:rPr>
        <w:t>kHz</w:t>
      </w:r>
      <w:proofErr w:type="gramEnd"/>
      <w:r>
        <w:rPr>
          <w:rFonts w:asciiTheme="majorBidi" w:hAnsiTheme="majorBidi" w:cstheme="majorBidi"/>
          <w:sz w:val="24"/>
          <w:szCs w:val="24"/>
        </w:rPr>
        <w:t>. Spectra correspond to 1-dimensional cross-sections from 2-dimensional CP-</w:t>
      </w:r>
      <w:proofErr w:type="spellStart"/>
      <w:r>
        <w:rPr>
          <w:rFonts w:asciiTheme="majorBidi" w:hAnsiTheme="majorBidi" w:cstheme="majorBidi"/>
          <w:sz w:val="24"/>
          <w:szCs w:val="24"/>
        </w:rPr>
        <w:t>heteronuclear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correlation data, taken at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 chemical shifts corresponding to the main carbonate peak (a), and a minor hydrogen carbonate signal (b).   The CP contact time was 2 </w:t>
      </w:r>
      <w:proofErr w:type="spellStart"/>
      <w:r>
        <w:rPr>
          <w:rFonts w:asciiTheme="majorBidi" w:hAnsiTheme="majorBidi" w:cstheme="majorBidi"/>
          <w:sz w:val="24"/>
          <w:szCs w:val="24"/>
        </w:rPr>
        <w:t>ms.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Center bands are denoted by symbols, including hydrogen carbonate (●; 12.5 ppm), rigid structural water (▼; 5.5 ppm), and hydroxyl (■; 1.1 ppm).  All other peaks are spinning sidebands arising dominantly from the structural water.  </w:t>
      </w:r>
    </w:p>
    <w:sectPr w:rsidR="009F73D9" w:rsidSect="005231C1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072C2F3" w16cid:durableId="2050378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365" w:rsidRDefault="00450365" w:rsidP="00B27B58">
      <w:pPr>
        <w:spacing w:after="0" w:line="240" w:lineRule="auto"/>
      </w:pPr>
      <w:r>
        <w:separator/>
      </w:r>
    </w:p>
  </w:endnote>
  <w:endnote w:type="continuationSeparator" w:id="0">
    <w:p w:rsidR="00450365" w:rsidRDefault="00450365" w:rsidP="00B27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2A8" w:rsidRDefault="00C912A8">
    <w:pPr>
      <w:pStyle w:val="Footer"/>
      <w:jc w:val="center"/>
    </w:pPr>
  </w:p>
  <w:p w:rsidR="00C912A8" w:rsidRDefault="00C912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365" w:rsidRDefault="00450365" w:rsidP="00B27B58">
      <w:pPr>
        <w:spacing w:after="0" w:line="240" w:lineRule="auto"/>
      </w:pPr>
      <w:r>
        <w:separator/>
      </w:r>
    </w:p>
  </w:footnote>
  <w:footnote w:type="continuationSeparator" w:id="0">
    <w:p w:rsidR="00450365" w:rsidRDefault="00450365" w:rsidP="00B27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32E19"/>
    <w:multiLevelType w:val="hybridMultilevel"/>
    <w:tmpl w:val="C4C078FA"/>
    <w:lvl w:ilvl="0" w:tplc="430EC8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A23786"/>
    <w:multiLevelType w:val="hybridMultilevel"/>
    <w:tmpl w:val="3E3274CC"/>
    <w:lvl w:ilvl="0" w:tplc="848A5A38">
      <w:start w:val="187"/>
      <w:numFmt w:val="decimal"/>
      <w:lvlText w:val="%1."/>
      <w:lvlJc w:val="left"/>
      <w:pPr>
        <w:tabs>
          <w:tab w:val="num" w:pos="460"/>
        </w:tabs>
        <w:ind w:left="460" w:hanging="460"/>
      </w:pPr>
      <w:rPr>
        <w:rFonts w:hint="default"/>
        <w:i w:val="0"/>
      </w:rPr>
    </w:lvl>
    <w:lvl w:ilvl="1" w:tplc="230EDDDE">
      <w:start w:val="200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91A2681"/>
    <w:multiLevelType w:val="hybridMultilevel"/>
    <w:tmpl w:val="03E61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FC30BB"/>
    <w:rsid w:val="00007F42"/>
    <w:rsid w:val="0001603A"/>
    <w:rsid w:val="00023271"/>
    <w:rsid w:val="000324C8"/>
    <w:rsid w:val="000347EC"/>
    <w:rsid w:val="000437F1"/>
    <w:rsid w:val="00047520"/>
    <w:rsid w:val="0005192E"/>
    <w:rsid w:val="00064DE6"/>
    <w:rsid w:val="000670BF"/>
    <w:rsid w:val="000719BF"/>
    <w:rsid w:val="00073E5E"/>
    <w:rsid w:val="00074488"/>
    <w:rsid w:val="00075B75"/>
    <w:rsid w:val="000839FB"/>
    <w:rsid w:val="0008580F"/>
    <w:rsid w:val="00092290"/>
    <w:rsid w:val="000A3123"/>
    <w:rsid w:val="000B3861"/>
    <w:rsid w:val="000B4C62"/>
    <w:rsid w:val="000C00D3"/>
    <w:rsid w:val="000C274D"/>
    <w:rsid w:val="000C33F5"/>
    <w:rsid w:val="000C3CC3"/>
    <w:rsid w:val="000C4DB1"/>
    <w:rsid w:val="000C4DE3"/>
    <w:rsid w:val="000C5C08"/>
    <w:rsid w:val="000C6EC2"/>
    <w:rsid w:val="000D224D"/>
    <w:rsid w:val="000D473F"/>
    <w:rsid w:val="000D4E0C"/>
    <w:rsid w:val="000E021B"/>
    <w:rsid w:val="000E1C04"/>
    <w:rsid w:val="000F0257"/>
    <w:rsid w:val="000F7AF9"/>
    <w:rsid w:val="0010639A"/>
    <w:rsid w:val="00110F37"/>
    <w:rsid w:val="00111D42"/>
    <w:rsid w:val="001255C9"/>
    <w:rsid w:val="00125D68"/>
    <w:rsid w:val="00137B77"/>
    <w:rsid w:val="00143ADA"/>
    <w:rsid w:val="00143D39"/>
    <w:rsid w:val="00147B20"/>
    <w:rsid w:val="00155FBA"/>
    <w:rsid w:val="001721CE"/>
    <w:rsid w:val="001767EC"/>
    <w:rsid w:val="00180C54"/>
    <w:rsid w:val="00181360"/>
    <w:rsid w:val="00194D71"/>
    <w:rsid w:val="00195630"/>
    <w:rsid w:val="00197BAB"/>
    <w:rsid w:val="001A3CA5"/>
    <w:rsid w:val="001A7624"/>
    <w:rsid w:val="001A79C2"/>
    <w:rsid w:val="001B2CAD"/>
    <w:rsid w:val="001B7E00"/>
    <w:rsid w:val="001D65D6"/>
    <w:rsid w:val="001F055F"/>
    <w:rsid w:val="00206F6B"/>
    <w:rsid w:val="0022641B"/>
    <w:rsid w:val="002272B4"/>
    <w:rsid w:val="00231494"/>
    <w:rsid w:val="00234ED8"/>
    <w:rsid w:val="00237A44"/>
    <w:rsid w:val="00240041"/>
    <w:rsid w:val="00241FD0"/>
    <w:rsid w:val="0025250B"/>
    <w:rsid w:val="00256590"/>
    <w:rsid w:val="002608A3"/>
    <w:rsid w:val="0026198D"/>
    <w:rsid w:val="002725D8"/>
    <w:rsid w:val="00273E71"/>
    <w:rsid w:val="00276F60"/>
    <w:rsid w:val="00282F56"/>
    <w:rsid w:val="002864C8"/>
    <w:rsid w:val="00286B19"/>
    <w:rsid w:val="0028753B"/>
    <w:rsid w:val="002A0F2E"/>
    <w:rsid w:val="002A71DA"/>
    <w:rsid w:val="002A7A48"/>
    <w:rsid w:val="002B05B1"/>
    <w:rsid w:val="002B3213"/>
    <w:rsid w:val="002C3410"/>
    <w:rsid w:val="002D678E"/>
    <w:rsid w:val="002D6E26"/>
    <w:rsid w:val="002E2393"/>
    <w:rsid w:val="002E3669"/>
    <w:rsid w:val="002E7C56"/>
    <w:rsid w:val="002F027A"/>
    <w:rsid w:val="002F0DA9"/>
    <w:rsid w:val="002F6B1F"/>
    <w:rsid w:val="00300E02"/>
    <w:rsid w:val="00305EC0"/>
    <w:rsid w:val="003066CE"/>
    <w:rsid w:val="003157BE"/>
    <w:rsid w:val="00316011"/>
    <w:rsid w:val="0031658D"/>
    <w:rsid w:val="00321F32"/>
    <w:rsid w:val="00324FFC"/>
    <w:rsid w:val="00332DD1"/>
    <w:rsid w:val="003352A0"/>
    <w:rsid w:val="0033599D"/>
    <w:rsid w:val="00346EFD"/>
    <w:rsid w:val="00354352"/>
    <w:rsid w:val="00357ABF"/>
    <w:rsid w:val="00360FD1"/>
    <w:rsid w:val="0036577D"/>
    <w:rsid w:val="00370DD7"/>
    <w:rsid w:val="003774CB"/>
    <w:rsid w:val="00387772"/>
    <w:rsid w:val="003A07E7"/>
    <w:rsid w:val="003A3BAA"/>
    <w:rsid w:val="003A5A53"/>
    <w:rsid w:val="003A7966"/>
    <w:rsid w:val="003C491E"/>
    <w:rsid w:val="003D2B75"/>
    <w:rsid w:val="003D43DC"/>
    <w:rsid w:val="003D4E79"/>
    <w:rsid w:val="003E17B8"/>
    <w:rsid w:val="003E5B4E"/>
    <w:rsid w:val="003F5D3E"/>
    <w:rsid w:val="0040359C"/>
    <w:rsid w:val="00403C9D"/>
    <w:rsid w:val="004111B4"/>
    <w:rsid w:val="00421A72"/>
    <w:rsid w:val="004277C8"/>
    <w:rsid w:val="00432D9F"/>
    <w:rsid w:val="0044760D"/>
    <w:rsid w:val="00450365"/>
    <w:rsid w:val="00454B49"/>
    <w:rsid w:val="00456888"/>
    <w:rsid w:val="00467ED5"/>
    <w:rsid w:val="00475CB3"/>
    <w:rsid w:val="0047703B"/>
    <w:rsid w:val="004773AD"/>
    <w:rsid w:val="00483A69"/>
    <w:rsid w:val="00485215"/>
    <w:rsid w:val="004B18CA"/>
    <w:rsid w:val="004B24EE"/>
    <w:rsid w:val="004B5FDD"/>
    <w:rsid w:val="004C1BE5"/>
    <w:rsid w:val="004D2D1D"/>
    <w:rsid w:val="004D6D8C"/>
    <w:rsid w:val="004E153E"/>
    <w:rsid w:val="004E4FE3"/>
    <w:rsid w:val="004E5D97"/>
    <w:rsid w:val="004F10CC"/>
    <w:rsid w:val="004F2A65"/>
    <w:rsid w:val="004F2B77"/>
    <w:rsid w:val="004F6C24"/>
    <w:rsid w:val="005035B3"/>
    <w:rsid w:val="00503E6C"/>
    <w:rsid w:val="00505D50"/>
    <w:rsid w:val="005116E7"/>
    <w:rsid w:val="00512A17"/>
    <w:rsid w:val="00512C9E"/>
    <w:rsid w:val="005142C0"/>
    <w:rsid w:val="005231C1"/>
    <w:rsid w:val="00523926"/>
    <w:rsid w:val="0052550A"/>
    <w:rsid w:val="005311F7"/>
    <w:rsid w:val="0053277A"/>
    <w:rsid w:val="00532D5A"/>
    <w:rsid w:val="00536174"/>
    <w:rsid w:val="0054257B"/>
    <w:rsid w:val="00545D38"/>
    <w:rsid w:val="00547C2A"/>
    <w:rsid w:val="0056448B"/>
    <w:rsid w:val="00567D54"/>
    <w:rsid w:val="005714ED"/>
    <w:rsid w:val="00583851"/>
    <w:rsid w:val="00584DD0"/>
    <w:rsid w:val="00585B3E"/>
    <w:rsid w:val="00587613"/>
    <w:rsid w:val="005931F0"/>
    <w:rsid w:val="00595F54"/>
    <w:rsid w:val="00597F46"/>
    <w:rsid w:val="005A367D"/>
    <w:rsid w:val="005A752E"/>
    <w:rsid w:val="005B4329"/>
    <w:rsid w:val="005C0F92"/>
    <w:rsid w:val="005C44CD"/>
    <w:rsid w:val="005D351C"/>
    <w:rsid w:val="005E3809"/>
    <w:rsid w:val="005E57E6"/>
    <w:rsid w:val="005F2C91"/>
    <w:rsid w:val="00602B7C"/>
    <w:rsid w:val="00606D69"/>
    <w:rsid w:val="006104E5"/>
    <w:rsid w:val="00612011"/>
    <w:rsid w:val="0061349D"/>
    <w:rsid w:val="00625FC5"/>
    <w:rsid w:val="00630380"/>
    <w:rsid w:val="006313D6"/>
    <w:rsid w:val="0063474D"/>
    <w:rsid w:val="0064148F"/>
    <w:rsid w:val="00664779"/>
    <w:rsid w:val="00664A43"/>
    <w:rsid w:val="006650B9"/>
    <w:rsid w:val="00671391"/>
    <w:rsid w:val="006721DD"/>
    <w:rsid w:val="006723E2"/>
    <w:rsid w:val="00677CD6"/>
    <w:rsid w:val="006963EF"/>
    <w:rsid w:val="00697AB9"/>
    <w:rsid w:val="006A75B8"/>
    <w:rsid w:val="006B7370"/>
    <w:rsid w:val="006B7521"/>
    <w:rsid w:val="006C6E85"/>
    <w:rsid w:val="006D1A94"/>
    <w:rsid w:val="006D4133"/>
    <w:rsid w:val="006D5111"/>
    <w:rsid w:val="006D7FCE"/>
    <w:rsid w:val="006F4DB6"/>
    <w:rsid w:val="006F6D76"/>
    <w:rsid w:val="006F7C6D"/>
    <w:rsid w:val="00714130"/>
    <w:rsid w:val="00720EE2"/>
    <w:rsid w:val="00722F66"/>
    <w:rsid w:val="00725E70"/>
    <w:rsid w:val="0073029D"/>
    <w:rsid w:val="00732C20"/>
    <w:rsid w:val="00733687"/>
    <w:rsid w:val="007348AC"/>
    <w:rsid w:val="007374E0"/>
    <w:rsid w:val="00741B57"/>
    <w:rsid w:val="00744318"/>
    <w:rsid w:val="00751785"/>
    <w:rsid w:val="00753AC6"/>
    <w:rsid w:val="00756315"/>
    <w:rsid w:val="00760436"/>
    <w:rsid w:val="0076409F"/>
    <w:rsid w:val="00765203"/>
    <w:rsid w:val="00782E94"/>
    <w:rsid w:val="00792E25"/>
    <w:rsid w:val="007A151C"/>
    <w:rsid w:val="007A2325"/>
    <w:rsid w:val="007B0669"/>
    <w:rsid w:val="007B189B"/>
    <w:rsid w:val="007B61BB"/>
    <w:rsid w:val="007C75A9"/>
    <w:rsid w:val="007D651E"/>
    <w:rsid w:val="007E1398"/>
    <w:rsid w:val="007F2571"/>
    <w:rsid w:val="007F35B2"/>
    <w:rsid w:val="007F60AC"/>
    <w:rsid w:val="00800600"/>
    <w:rsid w:val="00801EB6"/>
    <w:rsid w:val="00803B27"/>
    <w:rsid w:val="0082223F"/>
    <w:rsid w:val="008223CB"/>
    <w:rsid w:val="0083409F"/>
    <w:rsid w:val="008360EC"/>
    <w:rsid w:val="00837B52"/>
    <w:rsid w:val="00846EBE"/>
    <w:rsid w:val="00850A88"/>
    <w:rsid w:val="00853C91"/>
    <w:rsid w:val="00855125"/>
    <w:rsid w:val="0087114C"/>
    <w:rsid w:val="00871C03"/>
    <w:rsid w:val="008741F6"/>
    <w:rsid w:val="00884CB4"/>
    <w:rsid w:val="00892C21"/>
    <w:rsid w:val="008939CC"/>
    <w:rsid w:val="008945F4"/>
    <w:rsid w:val="0089666F"/>
    <w:rsid w:val="008A70FF"/>
    <w:rsid w:val="008A7158"/>
    <w:rsid w:val="008B2BB2"/>
    <w:rsid w:val="008C11CB"/>
    <w:rsid w:val="008C47E2"/>
    <w:rsid w:val="008C6B03"/>
    <w:rsid w:val="008D5088"/>
    <w:rsid w:val="008D562B"/>
    <w:rsid w:val="008E23DD"/>
    <w:rsid w:val="008E6A68"/>
    <w:rsid w:val="008F38B1"/>
    <w:rsid w:val="00900082"/>
    <w:rsid w:val="009103D5"/>
    <w:rsid w:val="009235E3"/>
    <w:rsid w:val="00924DE3"/>
    <w:rsid w:val="009259B3"/>
    <w:rsid w:val="009403D5"/>
    <w:rsid w:val="0095349A"/>
    <w:rsid w:val="00975810"/>
    <w:rsid w:val="009807D8"/>
    <w:rsid w:val="009812B6"/>
    <w:rsid w:val="009816A7"/>
    <w:rsid w:val="00996043"/>
    <w:rsid w:val="009A4E58"/>
    <w:rsid w:val="009B4E89"/>
    <w:rsid w:val="009B66CC"/>
    <w:rsid w:val="009C0BA2"/>
    <w:rsid w:val="009E3120"/>
    <w:rsid w:val="009E6B32"/>
    <w:rsid w:val="009F7061"/>
    <w:rsid w:val="009F73D9"/>
    <w:rsid w:val="00A02247"/>
    <w:rsid w:val="00A1108C"/>
    <w:rsid w:val="00A231E0"/>
    <w:rsid w:val="00A31A88"/>
    <w:rsid w:val="00A34F1B"/>
    <w:rsid w:val="00A35379"/>
    <w:rsid w:val="00A478A3"/>
    <w:rsid w:val="00A52700"/>
    <w:rsid w:val="00A603CA"/>
    <w:rsid w:val="00A663BE"/>
    <w:rsid w:val="00A81A33"/>
    <w:rsid w:val="00A847C3"/>
    <w:rsid w:val="00A95A1A"/>
    <w:rsid w:val="00AA3122"/>
    <w:rsid w:val="00AA6E57"/>
    <w:rsid w:val="00AB179E"/>
    <w:rsid w:val="00AB3580"/>
    <w:rsid w:val="00AD0541"/>
    <w:rsid w:val="00AD0D36"/>
    <w:rsid w:val="00AD1D1E"/>
    <w:rsid w:val="00AD2BD1"/>
    <w:rsid w:val="00AD7672"/>
    <w:rsid w:val="00AE1CD1"/>
    <w:rsid w:val="00AE1EE7"/>
    <w:rsid w:val="00AE322E"/>
    <w:rsid w:val="00AE4EF8"/>
    <w:rsid w:val="00AF0D62"/>
    <w:rsid w:val="00AF0F92"/>
    <w:rsid w:val="00AF386E"/>
    <w:rsid w:val="00AF3965"/>
    <w:rsid w:val="00B0323F"/>
    <w:rsid w:val="00B10856"/>
    <w:rsid w:val="00B129AD"/>
    <w:rsid w:val="00B1359E"/>
    <w:rsid w:val="00B17947"/>
    <w:rsid w:val="00B20EBD"/>
    <w:rsid w:val="00B268EB"/>
    <w:rsid w:val="00B27B58"/>
    <w:rsid w:val="00B3430D"/>
    <w:rsid w:val="00B35CAA"/>
    <w:rsid w:val="00B36E9C"/>
    <w:rsid w:val="00B41D36"/>
    <w:rsid w:val="00B42561"/>
    <w:rsid w:val="00B4680C"/>
    <w:rsid w:val="00B4745A"/>
    <w:rsid w:val="00B52021"/>
    <w:rsid w:val="00B5313E"/>
    <w:rsid w:val="00B54BA8"/>
    <w:rsid w:val="00B60F2B"/>
    <w:rsid w:val="00B61244"/>
    <w:rsid w:val="00B87E88"/>
    <w:rsid w:val="00B92B08"/>
    <w:rsid w:val="00B930E7"/>
    <w:rsid w:val="00B953ED"/>
    <w:rsid w:val="00BA7DCD"/>
    <w:rsid w:val="00BB04F4"/>
    <w:rsid w:val="00BB6D51"/>
    <w:rsid w:val="00BD66AC"/>
    <w:rsid w:val="00BF266D"/>
    <w:rsid w:val="00BF461F"/>
    <w:rsid w:val="00C04F5E"/>
    <w:rsid w:val="00C06182"/>
    <w:rsid w:val="00C147A9"/>
    <w:rsid w:val="00C30324"/>
    <w:rsid w:val="00C30CEB"/>
    <w:rsid w:val="00C34F0B"/>
    <w:rsid w:val="00C4749B"/>
    <w:rsid w:val="00C50823"/>
    <w:rsid w:val="00C53A5F"/>
    <w:rsid w:val="00C53CC1"/>
    <w:rsid w:val="00C56A22"/>
    <w:rsid w:val="00C57491"/>
    <w:rsid w:val="00C61B7A"/>
    <w:rsid w:val="00C65438"/>
    <w:rsid w:val="00C74324"/>
    <w:rsid w:val="00C74B95"/>
    <w:rsid w:val="00C77C16"/>
    <w:rsid w:val="00C8519D"/>
    <w:rsid w:val="00C8594A"/>
    <w:rsid w:val="00C85B62"/>
    <w:rsid w:val="00C912A8"/>
    <w:rsid w:val="00C91CAA"/>
    <w:rsid w:val="00CA155A"/>
    <w:rsid w:val="00CA17E0"/>
    <w:rsid w:val="00CA7682"/>
    <w:rsid w:val="00CB33F4"/>
    <w:rsid w:val="00CB7DA6"/>
    <w:rsid w:val="00CC1BF3"/>
    <w:rsid w:val="00CD21E5"/>
    <w:rsid w:val="00CE0D10"/>
    <w:rsid w:val="00CE2E34"/>
    <w:rsid w:val="00CE4706"/>
    <w:rsid w:val="00D007B7"/>
    <w:rsid w:val="00D058CF"/>
    <w:rsid w:val="00D0594B"/>
    <w:rsid w:val="00D126BA"/>
    <w:rsid w:val="00D20AE7"/>
    <w:rsid w:val="00D245AB"/>
    <w:rsid w:val="00D25776"/>
    <w:rsid w:val="00D32C80"/>
    <w:rsid w:val="00D343D0"/>
    <w:rsid w:val="00D47503"/>
    <w:rsid w:val="00D477DC"/>
    <w:rsid w:val="00D5182C"/>
    <w:rsid w:val="00D51B51"/>
    <w:rsid w:val="00D52180"/>
    <w:rsid w:val="00D52295"/>
    <w:rsid w:val="00D53C96"/>
    <w:rsid w:val="00D61C95"/>
    <w:rsid w:val="00D72E1C"/>
    <w:rsid w:val="00D7374F"/>
    <w:rsid w:val="00D82C91"/>
    <w:rsid w:val="00D87041"/>
    <w:rsid w:val="00D91329"/>
    <w:rsid w:val="00DA3EAA"/>
    <w:rsid w:val="00DA5A4D"/>
    <w:rsid w:val="00DB787B"/>
    <w:rsid w:val="00DC2FE1"/>
    <w:rsid w:val="00DC391F"/>
    <w:rsid w:val="00DC3F4F"/>
    <w:rsid w:val="00DC5904"/>
    <w:rsid w:val="00DD0033"/>
    <w:rsid w:val="00DD4B29"/>
    <w:rsid w:val="00DE114A"/>
    <w:rsid w:val="00DE6154"/>
    <w:rsid w:val="00E163A0"/>
    <w:rsid w:val="00E2017D"/>
    <w:rsid w:val="00E23FF7"/>
    <w:rsid w:val="00E248BF"/>
    <w:rsid w:val="00E25B79"/>
    <w:rsid w:val="00E3389A"/>
    <w:rsid w:val="00E36802"/>
    <w:rsid w:val="00E41FD4"/>
    <w:rsid w:val="00E43171"/>
    <w:rsid w:val="00E4382A"/>
    <w:rsid w:val="00E5124A"/>
    <w:rsid w:val="00E61084"/>
    <w:rsid w:val="00E71E4B"/>
    <w:rsid w:val="00E72657"/>
    <w:rsid w:val="00E750F7"/>
    <w:rsid w:val="00E76412"/>
    <w:rsid w:val="00E859CA"/>
    <w:rsid w:val="00E95522"/>
    <w:rsid w:val="00EC07C0"/>
    <w:rsid w:val="00EC2740"/>
    <w:rsid w:val="00ED3A28"/>
    <w:rsid w:val="00ED7F2A"/>
    <w:rsid w:val="00EE3B1E"/>
    <w:rsid w:val="00EE551C"/>
    <w:rsid w:val="00EE6725"/>
    <w:rsid w:val="00EF58A4"/>
    <w:rsid w:val="00F13670"/>
    <w:rsid w:val="00F17D6F"/>
    <w:rsid w:val="00F21542"/>
    <w:rsid w:val="00F23F76"/>
    <w:rsid w:val="00F25D1C"/>
    <w:rsid w:val="00F41AC5"/>
    <w:rsid w:val="00F41DAB"/>
    <w:rsid w:val="00F4696D"/>
    <w:rsid w:val="00F52592"/>
    <w:rsid w:val="00F54030"/>
    <w:rsid w:val="00F643FB"/>
    <w:rsid w:val="00F707A1"/>
    <w:rsid w:val="00F80000"/>
    <w:rsid w:val="00F80C8D"/>
    <w:rsid w:val="00F83F92"/>
    <w:rsid w:val="00F859E4"/>
    <w:rsid w:val="00F9109B"/>
    <w:rsid w:val="00F912D6"/>
    <w:rsid w:val="00F93423"/>
    <w:rsid w:val="00F93E2F"/>
    <w:rsid w:val="00FA438A"/>
    <w:rsid w:val="00FA43DE"/>
    <w:rsid w:val="00FB0055"/>
    <w:rsid w:val="00FB1371"/>
    <w:rsid w:val="00FC2587"/>
    <w:rsid w:val="00FC30BB"/>
    <w:rsid w:val="00FC4D50"/>
    <w:rsid w:val="00FC51A6"/>
    <w:rsid w:val="00FD3229"/>
    <w:rsid w:val="00FD72CF"/>
    <w:rsid w:val="00FE5B89"/>
    <w:rsid w:val="00FE7ACA"/>
    <w:rsid w:val="00FF7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0BB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FC30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27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B58"/>
  </w:style>
  <w:style w:type="paragraph" w:styleId="Footer">
    <w:name w:val="footer"/>
    <w:basedOn w:val="Normal"/>
    <w:link w:val="FooterChar"/>
    <w:uiPriority w:val="99"/>
    <w:unhideWhenUsed/>
    <w:rsid w:val="00B27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B58"/>
  </w:style>
  <w:style w:type="paragraph" w:styleId="ListParagraph">
    <w:name w:val="List Paragraph"/>
    <w:basedOn w:val="Normal"/>
    <w:uiPriority w:val="34"/>
    <w:qFormat/>
    <w:rsid w:val="006104E5"/>
    <w:pPr>
      <w:ind w:left="720"/>
      <w:contextualSpacing/>
    </w:pPr>
  </w:style>
  <w:style w:type="table" w:styleId="TableGrid">
    <w:name w:val="Table Grid"/>
    <w:basedOn w:val="TableNormal"/>
    <w:uiPriority w:val="59"/>
    <w:rsid w:val="005D3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77CD6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1A762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A762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A7624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A7624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F91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2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2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2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2D6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43D3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43D3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43D3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4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70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2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10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01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67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5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445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152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456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66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577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680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932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299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759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0663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726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9704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5923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1593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00197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06825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16709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16664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69737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78254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10013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6835785">
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34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46B2F180F4743A116C0A30A9B4C6E" ma:contentTypeVersion="8" ma:contentTypeDescription="Create a new document." ma:contentTypeScope="" ma:versionID="8a8a54b0f87d5576d0e32de69184e8e9">
  <xsd:schema xmlns:xsd="http://www.w3.org/2001/XMLSchema" xmlns:xs="http://www.w3.org/2001/XMLSchema" xmlns:p="http://schemas.microsoft.com/office/2006/metadata/properties" xmlns:ns3="0184e5ef-bc2f-4b91-9741-b4c533f76646" targetNamespace="http://schemas.microsoft.com/office/2006/metadata/properties" ma:root="true" ma:fieldsID="a521d0a58999dc17f7fff7b27f2893c3" ns3:_="">
    <xsd:import namespace="0184e5ef-bc2f-4b91-9741-b4c533f766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4e5ef-bc2f-4b91-9741-b4c533f766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32553-084D-4FFB-99F6-DF53988D9E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7A2BD3-3A43-41AE-ADA7-BC945DB276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B68709-ABD1-422A-90AC-944CDF683F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4e5ef-bc2f-4b91-9741-b4c533f766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9ECE04-338A-4EC6-ADFD-1436D5720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Hallam University</Company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Geetu Sharma</dc:creator>
  <cp:lastModifiedBy>2946</cp:lastModifiedBy>
  <cp:revision>3</cp:revision>
  <cp:lastPrinted>2019-05-16T09:52:00Z</cp:lastPrinted>
  <dcterms:created xsi:type="dcterms:W3CDTF">2019-08-05T15:58:00Z</dcterms:created>
  <dcterms:modified xsi:type="dcterms:W3CDTF">2019-09-13T12:57:00Z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0x01010023A46B2F180F4743A116C0A30A9B4C6E</vt:lpwstr>
  </property>
</Properties>
</file>