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A61" w:rsidRPr="00410258" w:rsidRDefault="001218F7" w:rsidP="00410258">
      <w:pPr>
        <w:pStyle w:val="a6"/>
        <w:spacing w:after="240" w:line="480" w:lineRule="auto"/>
        <w:jc w:val="both"/>
        <w:rPr>
          <w:b/>
          <w:color w:val="000000" w:themeColor="text1"/>
          <w:sz w:val="44"/>
          <w:szCs w:val="44"/>
        </w:rPr>
      </w:pPr>
      <w:r w:rsidRPr="00410258">
        <w:rPr>
          <w:b/>
          <w:color w:val="000000" w:themeColor="text1"/>
          <w:sz w:val="44"/>
          <w:szCs w:val="44"/>
        </w:rPr>
        <w:t>SnO</w:t>
      </w:r>
      <w:r w:rsidRPr="00410258">
        <w:rPr>
          <w:b/>
          <w:color w:val="000000" w:themeColor="text1"/>
          <w:sz w:val="44"/>
          <w:szCs w:val="44"/>
          <w:vertAlign w:val="subscript"/>
        </w:rPr>
        <w:t>2</w:t>
      </w:r>
      <w:r w:rsidRPr="00410258">
        <w:rPr>
          <w:b/>
          <w:color w:val="000000" w:themeColor="text1"/>
          <w:sz w:val="44"/>
          <w:szCs w:val="44"/>
        </w:rPr>
        <w:t xml:space="preserve"> </w:t>
      </w:r>
      <w:proofErr w:type="spellStart"/>
      <w:r w:rsidRPr="00410258">
        <w:rPr>
          <w:b/>
          <w:color w:val="000000" w:themeColor="text1"/>
          <w:sz w:val="44"/>
          <w:szCs w:val="44"/>
        </w:rPr>
        <w:t>nano</w:t>
      </w:r>
      <w:proofErr w:type="spellEnd"/>
      <w:r w:rsidRPr="00410258">
        <w:rPr>
          <w:b/>
          <w:color w:val="000000" w:themeColor="text1"/>
          <w:sz w:val="44"/>
          <w:szCs w:val="44"/>
        </w:rPr>
        <w:t xml:space="preserve">-mulberries anchored onto </w:t>
      </w:r>
      <w:r w:rsidRPr="00410258">
        <w:rPr>
          <w:rFonts w:hint="eastAsia"/>
          <w:b/>
          <w:color w:val="000000" w:themeColor="text1"/>
          <w:sz w:val="44"/>
          <w:szCs w:val="44"/>
        </w:rPr>
        <w:t>RGO nanosheets</w:t>
      </w:r>
      <w:r w:rsidRPr="00410258">
        <w:rPr>
          <w:b/>
          <w:color w:val="000000" w:themeColor="text1"/>
          <w:sz w:val="44"/>
          <w:szCs w:val="44"/>
        </w:rPr>
        <w:t xml:space="preserve"> </w:t>
      </w:r>
      <w:r w:rsidRPr="00410258">
        <w:rPr>
          <w:rFonts w:hint="eastAsia"/>
          <w:b/>
          <w:color w:val="000000" w:themeColor="text1"/>
          <w:sz w:val="44"/>
          <w:szCs w:val="44"/>
        </w:rPr>
        <w:t>for Li</w:t>
      </w:r>
      <w:r w:rsidRPr="00410258">
        <w:rPr>
          <w:b/>
          <w:color w:val="000000" w:themeColor="text1"/>
          <w:sz w:val="44"/>
          <w:szCs w:val="44"/>
        </w:rPr>
        <w:t>thium ion batteries</w:t>
      </w:r>
    </w:p>
    <w:p w:rsidR="00410258" w:rsidRPr="00544774" w:rsidRDefault="00410258" w:rsidP="00410258">
      <w:pPr>
        <w:pStyle w:val="BCAuthorAddress"/>
        <w:jc w:val="left"/>
        <w:rPr>
          <w:rFonts w:ascii="Arial" w:hAnsi="Arial" w:cs="Arial"/>
          <w:i/>
          <w:lang w:eastAsia="zh-CN"/>
        </w:rPr>
      </w:pPr>
      <w:proofErr w:type="spellStart"/>
      <w:r w:rsidRPr="00544774">
        <w:rPr>
          <w:rFonts w:ascii="Arial" w:hAnsi="Arial" w:cs="Arial"/>
          <w:i/>
        </w:rPr>
        <w:t>Feilong</w:t>
      </w:r>
      <w:proofErr w:type="spellEnd"/>
      <w:r w:rsidRPr="00544774">
        <w:rPr>
          <w:rFonts w:ascii="Arial" w:hAnsi="Arial" w:cs="Arial"/>
          <w:i/>
        </w:rPr>
        <w:t xml:space="preserve"> Gong</w:t>
      </w:r>
      <w:r w:rsidRPr="00696077">
        <w:rPr>
          <w:rFonts w:ascii="Times New Roman" w:hAnsi="Times New Roman"/>
          <w:vertAlign w:val="superscript"/>
        </w:rPr>
        <w:t xml:space="preserve"> </w:t>
      </w:r>
      <w:r w:rsidR="00B60CB3">
        <w:rPr>
          <w:rFonts w:ascii="Times New Roman" w:hAnsi="Times New Roman" w:hint="eastAsia"/>
          <w:vertAlign w:val="superscript"/>
          <w:lang w:eastAsia="zh-CN"/>
        </w:rPr>
        <w:t>1</w:t>
      </w:r>
      <w:r w:rsidRPr="00544774">
        <w:rPr>
          <w:rFonts w:ascii="Arial" w:hAnsi="Arial" w:cs="Arial"/>
          <w:i/>
        </w:rPr>
        <w:t xml:space="preserve">, </w:t>
      </w:r>
      <w:proofErr w:type="spellStart"/>
      <w:r w:rsidRPr="00544774">
        <w:rPr>
          <w:rFonts w:ascii="Arial" w:hAnsi="Arial" w:cs="Arial"/>
          <w:i/>
        </w:rPr>
        <w:t>Mengmeng</w:t>
      </w:r>
      <w:proofErr w:type="spellEnd"/>
      <w:r w:rsidRPr="00544774">
        <w:rPr>
          <w:rFonts w:ascii="Arial" w:hAnsi="Arial" w:cs="Arial"/>
          <w:i/>
        </w:rPr>
        <w:t xml:space="preserve"> Liu</w:t>
      </w:r>
      <w:r w:rsidRPr="00696077">
        <w:rPr>
          <w:rFonts w:ascii="Times New Roman" w:hAnsi="Times New Roman"/>
          <w:vertAlign w:val="superscript"/>
        </w:rPr>
        <w:t xml:space="preserve"> </w:t>
      </w:r>
      <w:r w:rsidR="00B60CB3">
        <w:rPr>
          <w:rFonts w:ascii="Times New Roman" w:hAnsi="Times New Roman" w:hint="eastAsia"/>
          <w:vertAlign w:val="superscript"/>
          <w:lang w:eastAsia="zh-CN"/>
        </w:rPr>
        <w:t>1</w:t>
      </w:r>
      <w:r w:rsidRPr="00544774">
        <w:rPr>
          <w:rFonts w:ascii="Arial" w:hAnsi="Arial" w:cs="Arial"/>
          <w:i/>
        </w:rPr>
        <w:t xml:space="preserve">, </w:t>
      </w:r>
      <w:proofErr w:type="spellStart"/>
      <w:r w:rsidRPr="00544774">
        <w:rPr>
          <w:rFonts w:ascii="Arial" w:hAnsi="Arial" w:cs="Arial"/>
          <w:i/>
        </w:rPr>
        <w:t>Lihua</w:t>
      </w:r>
      <w:proofErr w:type="spellEnd"/>
      <w:r w:rsidRPr="00544774">
        <w:rPr>
          <w:rFonts w:ascii="Arial" w:hAnsi="Arial" w:cs="Arial"/>
          <w:i/>
        </w:rPr>
        <w:t xml:space="preserve"> Gong</w:t>
      </w:r>
      <w:r w:rsidRPr="00544774">
        <w:rPr>
          <w:rFonts w:ascii="Arial" w:hAnsi="Arial" w:cs="Arial"/>
          <w:vertAlign w:val="superscript"/>
        </w:rPr>
        <w:t xml:space="preserve"> </w:t>
      </w:r>
      <w:r w:rsidR="00B60CB3">
        <w:rPr>
          <w:rFonts w:ascii="Times New Roman" w:hAnsi="Times New Roman" w:hint="eastAsia"/>
          <w:vertAlign w:val="superscript"/>
          <w:lang w:eastAsia="zh-CN"/>
        </w:rPr>
        <w:t>1</w:t>
      </w:r>
      <w:r w:rsidRPr="00544774">
        <w:rPr>
          <w:rFonts w:ascii="Arial" w:hAnsi="Arial" w:cs="Arial"/>
          <w:i/>
        </w:rPr>
        <w:t xml:space="preserve">, </w:t>
      </w:r>
      <w:proofErr w:type="spellStart"/>
      <w:r w:rsidRPr="00544774">
        <w:rPr>
          <w:rFonts w:ascii="Arial" w:hAnsi="Arial" w:cs="Arial"/>
          <w:i/>
        </w:rPr>
        <w:t>Dandan</w:t>
      </w:r>
      <w:proofErr w:type="spellEnd"/>
      <w:r w:rsidRPr="00544774">
        <w:rPr>
          <w:rFonts w:ascii="Arial" w:hAnsi="Arial" w:cs="Arial"/>
          <w:i/>
        </w:rPr>
        <w:t xml:space="preserve"> Li</w:t>
      </w:r>
      <w:r w:rsidRPr="00544774">
        <w:rPr>
          <w:rFonts w:ascii="Arial" w:hAnsi="Arial" w:cs="Arial"/>
          <w:vertAlign w:val="superscript"/>
        </w:rPr>
        <w:t xml:space="preserve"> </w:t>
      </w:r>
      <w:r w:rsidR="00B60CB3">
        <w:rPr>
          <w:rFonts w:ascii="Times New Roman" w:hAnsi="Times New Roman" w:hint="eastAsia"/>
          <w:vertAlign w:val="superscript"/>
          <w:lang w:eastAsia="zh-CN"/>
        </w:rPr>
        <w:t>1</w:t>
      </w:r>
      <w:r w:rsidRPr="00544774">
        <w:rPr>
          <w:rFonts w:ascii="Arial" w:hAnsi="Arial" w:cs="Arial"/>
          <w:i/>
        </w:rPr>
        <w:t>, Yu Li</w:t>
      </w:r>
      <w:r w:rsidRPr="00544774">
        <w:rPr>
          <w:rFonts w:ascii="Arial" w:hAnsi="Arial" w:cs="Arial"/>
          <w:vertAlign w:val="superscript"/>
        </w:rPr>
        <w:t xml:space="preserve"> </w:t>
      </w:r>
      <w:r w:rsidR="00B60CB3">
        <w:rPr>
          <w:rFonts w:ascii="Times New Roman" w:hAnsi="Times New Roman" w:hint="eastAsia"/>
          <w:vertAlign w:val="superscript"/>
          <w:lang w:eastAsia="zh-CN"/>
        </w:rPr>
        <w:t>1</w:t>
      </w:r>
      <w:r w:rsidRPr="00544774">
        <w:rPr>
          <w:rFonts w:ascii="Arial" w:hAnsi="Arial" w:cs="Arial"/>
          <w:i/>
        </w:rPr>
        <w:t xml:space="preserve"> and </w:t>
      </w:r>
      <w:proofErr w:type="spellStart"/>
      <w:r w:rsidRPr="00544774">
        <w:rPr>
          <w:rFonts w:ascii="Arial" w:hAnsi="Arial" w:cs="Arial"/>
          <w:i/>
        </w:rPr>
        <w:t>Feng</w:t>
      </w:r>
      <w:proofErr w:type="spellEnd"/>
      <w:r w:rsidRPr="00544774">
        <w:rPr>
          <w:rFonts w:ascii="Arial" w:hAnsi="Arial" w:cs="Arial"/>
          <w:i/>
        </w:rPr>
        <w:t xml:space="preserve"> Li</w:t>
      </w:r>
      <w:r w:rsidRPr="00696077">
        <w:rPr>
          <w:rFonts w:ascii="Times New Roman" w:hAnsi="Times New Roman"/>
          <w:vertAlign w:val="superscript"/>
        </w:rPr>
        <w:t>＊</w:t>
      </w:r>
      <w:r w:rsidRPr="00696077">
        <w:rPr>
          <w:rFonts w:ascii="Times New Roman" w:hAnsi="Times New Roman"/>
          <w:vertAlign w:val="superscript"/>
          <w:lang w:eastAsia="zh-CN"/>
        </w:rPr>
        <w:t>,</w:t>
      </w:r>
      <w:r w:rsidR="00B60CB3">
        <w:rPr>
          <w:rFonts w:ascii="Times New Roman" w:hAnsi="Times New Roman" w:hint="eastAsia"/>
          <w:vertAlign w:val="superscript"/>
          <w:lang w:eastAsia="zh-CN"/>
        </w:rPr>
        <w:t>1</w:t>
      </w:r>
      <w:r w:rsidRPr="00696077">
        <w:rPr>
          <w:rFonts w:ascii="Times New Roman" w:hAnsi="Times New Roman"/>
          <w:vertAlign w:val="superscript"/>
        </w:rPr>
        <w:t>,</w:t>
      </w:r>
      <w:r w:rsidR="00B60CB3">
        <w:rPr>
          <w:rFonts w:ascii="Times New Roman" w:hAnsi="Times New Roman" w:hint="eastAsia"/>
          <w:vertAlign w:val="superscript"/>
          <w:lang w:eastAsia="zh-CN"/>
        </w:rPr>
        <w:t>2</w:t>
      </w:r>
    </w:p>
    <w:p w:rsidR="00410258" w:rsidRPr="00544774" w:rsidRDefault="00B60CB3" w:rsidP="00410258">
      <w:pPr>
        <w:pStyle w:val="BCAuthorAddress"/>
        <w:jc w:val="left"/>
        <w:rPr>
          <w:rFonts w:ascii="Arial" w:hAnsi="Arial" w:cs="Arial"/>
        </w:rPr>
      </w:pPr>
      <w:proofErr w:type="gramStart"/>
      <w:r>
        <w:rPr>
          <w:rFonts w:ascii="Arial" w:hAnsi="Arial" w:cs="Arial" w:hint="eastAsia"/>
          <w:vertAlign w:val="superscript"/>
          <w:lang w:eastAsia="zh-CN"/>
        </w:rPr>
        <w:t>1</w:t>
      </w:r>
      <w:r w:rsidR="00410258" w:rsidRPr="00544774">
        <w:rPr>
          <w:rFonts w:ascii="Arial" w:hAnsi="Arial" w:cs="Arial"/>
        </w:rPr>
        <w:t>Key Laboratory of Surface and Interface Science and Technology, Zhengzhou University of Light Industry, Zhengzhou, 450002, Henan, P. R. China.</w:t>
      </w:r>
      <w:proofErr w:type="gramEnd"/>
      <w:r w:rsidR="00410258" w:rsidRPr="00544774">
        <w:rPr>
          <w:rFonts w:ascii="Arial" w:hAnsi="Arial" w:cs="Arial"/>
        </w:rPr>
        <w:t xml:space="preserve"> </w:t>
      </w:r>
    </w:p>
    <w:p w:rsidR="00410258" w:rsidRPr="00544774" w:rsidRDefault="00B60CB3" w:rsidP="00410258">
      <w:pPr>
        <w:pStyle w:val="BCAuthorAddress"/>
        <w:jc w:val="left"/>
        <w:rPr>
          <w:rFonts w:ascii="Arial" w:hAnsi="Arial" w:cs="Arial"/>
        </w:rPr>
      </w:pPr>
      <w:r>
        <w:rPr>
          <w:rFonts w:ascii="Arial" w:hAnsi="Arial" w:cs="Arial" w:hint="eastAsia"/>
          <w:vertAlign w:val="superscript"/>
          <w:lang w:eastAsia="zh-CN"/>
        </w:rPr>
        <w:t>2</w:t>
      </w:r>
      <w:r w:rsidR="00410258" w:rsidRPr="00544774">
        <w:rPr>
          <w:rFonts w:ascii="Arial" w:hAnsi="Arial" w:cs="Arial"/>
        </w:rPr>
        <w:t xml:space="preserve">American Advanced Nanotechnology, 3519 Double Lake Dr, Missouri City, TX 77459, USA. </w:t>
      </w:r>
    </w:p>
    <w:p w:rsidR="00A012B9" w:rsidRDefault="00A012B9">
      <w:pPr>
        <w:widowControl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AA4A3F" w:rsidRPr="00410258" w:rsidRDefault="00AA4A3F" w:rsidP="005A20B6">
      <w:pPr>
        <w:widowControl/>
        <w:spacing w:beforeLines="50" w:before="156" w:afterLines="50" w:after="156"/>
        <w:jc w:val="left"/>
        <w:rPr>
          <w:rFonts w:ascii="Arial" w:hAnsi="Arial" w:cs="Arial"/>
          <w:b/>
          <w:sz w:val="24"/>
          <w:szCs w:val="24"/>
        </w:rPr>
      </w:pPr>
      <w:r w:rsidRPr="00410258">
        <w:rPr>
          <w:rFonts w:ascii="Arial" w:hAnsi="Arial" w:cs="Arial"/>
          <w:b/>
          <w:sz w:val="24"/>
          <w:szCs w:val="24"/>
        </w:rPr>
        <w:lastRenderedPageBreak/>
        <w:t xml:space="preserve">1. </w:t>
      </w:r>
      <w:r w:rsidR="00FB4983">
        <w:rPr>
          <w:rFonts w:ascii="Arial" w:hAnsi="Arial" w:cs="Arial"/>
          <w:b/>
          <w:sz w:val="24"/>
          <w:szCs w:val="24"/>
        </w:rPr>
        <w:t>The assembly of cells and measurements of e</w:t>
      </w:r>
      <w:r w:rsidRPr="00410258">
        <w:rPr>
          <w:rFonts w:ascii="Arial" w:hAnsi="Arial" w:cs="Arial"/>
          <w:b/>
          <w:sz w:val="24"/>
          <w:szCs w:val="24"/>
        </w:rPr>
        <w:t>lectrochemical properties</w:t>
      </w:r>
    </w:p>
    <w:p w:rsidR="00AA4A3F" w:rsidRPr="00410258" w:rsidRDefault="00FB4983" w:rsidP="005A20B6">
      <w:pPr>
        <w:spacing w:beforeLines="50" w:before="156" w:afterLines="50" w:after="156" w:line="480" w:lineRule="auto"/>
        <w:rPr>
          <w:rFonts w:ascii="Arial" w:hAnsi="Arial" w:cs="Arial"/>
          <w:b/>
          <w:color w:val="000000" w:themeColor="text1"/>
          <w:kern w:val="0"/>
          <w:sz w:val="24"/>
          <w:szCs w:val="24"/>
        </w:rPr>
      </w:pPr>
      <w:r>
        <w:rPr>
          <w:rFonts w:ascii="Arial" w:eastAsia="Times New Roman" w:hAnsi="Arial" w:cs="Arial"/>
          <w:color w:val="000000"/>
          <w:kern w:val="0"/>
          <w:sz w:val="24"/>
          <w:szCs w:val="24"/>
        </w:rPr>
        <w:t>As-prepared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 materials were mixed with acetylene black and poly-(vinyl </w:t>
      </w:r>
      <w:proofErr w:type="spellStart"/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difluoride</w:t>
      </w:r>
      <w:proofErr w:type="spellEnd"/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) dissolved in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N-methyl-</w:t>
      </w:r>
      <w:proofErr w:type="spellStart"/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pyrrolidone</w:t>
      </w:r>
      <w:proofErr w:type="spellEnd"/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 at a weight ratio of 8:1:1 to form </w:t>
      </w:r>
      <w:proofErr w:type="gramStart"/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a slurry</w:t>
      </w:r>
      <w:proofErr w:type="gramEnd"/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. The slurry was pasted onto a copper foil, dried at 80 ºC 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</w:rPr>
        <w:t>for 12 h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, and cut into </w:t>
      </w:r>
      <w:bookmarkStart w:id="0" w:name="OLE_LINK15"/>
      <w:bookmarkStart w:id="1" w:name="OLE_LINK16"/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circle slices</w:t>
      </w:r>
      <w:bookmarkEnd w:id="0"/>
      <w:bookmarkEnd w:id="1"/>
      <w:r w:rsidR="00AA4A3F" w:rsidRPr="00410258">
        <w:rPr>
          <w:rFonts w:ascii="Arial" w:hAnsi="Arial" w:cs="Arial"/>
          <w:color w:val="000000"/>
          <w:kern w:val="0"/>
          <w:sz w:val="24"/>
          <w:szCs w:val="24"/>
        </w:rPr>
        <w:t xml:space="preserve"> with a diameter of 12 mm and the active materials of ~2</w:t>
      </w:r>
      <w:r w:rsidR="00661B2C">
        <w:rPr>
          <w:rFonts w:ascii="Arial" w:hAnsi="Arial" w:cs="Arial" w:hint="eastAsia"/>
          <w:color w:val="000000"/>
          <w:kern w:val="0"/>
          <w:sz w:val="24"/>
          <w:szCs w:val="24"/>
        </w:rPr>
        <w:t>.5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</w:rPr>
        <w:t xml:space="preserve"> mg cm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  <w:vertAlign w:val="superscript"/>
        </w:rPr>
        <w:t>-2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 to make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working electrodes.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Lithium metal foils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work as both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reference electrode and counter. The electrolyte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was LiPF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  <w:vertAlign w:val="subscript"/>
        </w:rPr>
        <w:t>6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 (1 M) in ethylene carbonate/dimethyl carbonate/diethyl carbonate (1:1:1in </w:t>
      </w:r>
      <w:proofErr w:type="spellStart"/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vol</w:t>
      </w:r>
      <w:proofErr w:type="spellEnd"/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).</w:t>
      </w:r>
      <w:r w:rsidR="00AA4A3F" w:rsidRPr="00410258">
        <w:rPr>
          <w:rFonts w:ascii="Arial" w:hAnsi="Arial" w:cs="Arial"/>
          <w:sz w:val="24"/>
          <w:szCs w:val="24"/>
        </w:rPr>
        <w:t xml:space="preserve"> 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Nickel plates were used as</w:t>
      </w:r>
      <w:r w:rsidR="00AA4A3F" w:rsidRPr="00410258">
        <w:rPr>
          <w:rFonts w:ascii="Arial" w:eastAsia="Times New Roman" w:hAnsi="Arial" w:cs="Arial"/>
          <w:color w:val="000000" w:themeColor="text1"/>
          <w:kern w:val="0"/>
          <w:sz w:val="24"/>
          <w:szCs w:val="24"/>
        </w:rPr>
        <w:t xml:space="preserve"> shims t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o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help current collectors contact with cathode and anode. The cells were assembled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in an argon-filled glove box. The cyclic </w:t>
      </w:r>
      <w:proofErr w:type="spellStart"/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voltammogram</w:t>
      </w:r>
      <w:proofErr w:type="spellEnd"/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 (CV) was carried out on a CHI660D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electrochemical workstation at a scan rate of 0.1 mV s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  <w:vertAlign w:val="superscript"/>
        </w:rPr>
        <w:t>-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  <w:vertAlign w:val="superscript"/>
        </w:rPr>
        <w:t>1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</w:rPr>
        <w:t xml:space="preserve"> w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ithin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the potential range of 0.0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</w:rPr>
        <w:t xml:space="preserve">1 - 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3.0 V </w:t>
      </w:r>
      <w:proofErr w:type="spellStart"/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vs</w:t>
      </w:r>
      <w:proofErr w:type="spellEnd"/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 Li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  <w:vertAlign w:val="superscript"/>
        </w:rPr>
        <w:t>+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/Li. The discharge and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charge measurements of the batteries were performed on a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</w:rPr>
        <w:t xml:space="preserve"> NEWARE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 CT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</w:rPr>
        <w:t>3008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 electrochemical workstation between 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</w:rPr>
        <w:t>0.01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 and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</w:rPr>
        <w:t xml:space="preserve"> 3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 V at room temperature. Electrochemical impedance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spectroscopy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</w:rPr>
        <w:t xml:space="preserve"> (EIS)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 measurements were recorded on a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CHI660D electrochemical workstation in the frequency range</w:t>
      </w:r>
      <w:r w:rsidR="00AA4A3F" w:rsidRPr="00410258">
        <w:rPr>
          <w:rFonts w:ascii="Arial" w:hAnsi="Arial" w:cs="Arial"/>
          <w:color w:val="000000"/>
          <w:kern w:val="0"/>
          <w:sz w:val="24"/>
          <w:szCs w:val="24"/>
        </w:rPr>
        <w:t xml:space="preserve"> of </w:t>
      </w:r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 xml:space="preserve">100 kHz to 10 </w:t>
      </w:r>
      <w:proofErr w:type="spellStart"/>
      <w:proofErr w:type="gramStart"/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mHz</w:t>
      </w:r>
      <w:proofErr w:type="gramEnd"/>
      <w:r w:rsidR="00AA4A3F" w:rsidRPr="00410258">
        <w:rPr>
          <w:rFonts w:ascii="Arial" w:eastAsia="Times New Roman" w:hAnsi="Arial" w:cs="Arial"/>
          <w:color w:val="000000"/>
          <w:kern w:val="0"/>
          <w:sz w:val="24"/>
          <w:szCs w:val="24"/>
        </w:rPr>
        <w:t>.</w:t>
      </w:r>
      <w:proofErr w:type="spellEnd"/>
    </w:p>
    <w:p w:rsidR="00246327" w:rsidRPr="00410258" w:rsidRDefault="00AA4A3F" w:rsidP="005A20B6">
      <w:pPr>
        <w:spacing w:beforeLines="50" w:before="156" w:afterLines="50" w:after="156" w:line="480" w:lineRule="auto"/>
        <w:jc w:val="left"/>
        <w:rPr>
          <w:rFonts w:ascii="Arial" w:hAnsi="Arial" w:cs="Arial"/>
          <w:b/>
          <w:color w:val="000000" w:themeColor="text1"/>
          <w:kern w:val="0"/>
          <w:sz w:val="24"/>
          <w:szCs w:val="24"/>
        </w:rPr>
      </w:pPr>
      <w:r w:rsidRPr="00410258">
        <w:rPr>
          <w:rFonts w:ascii="Arial" w:hAnsi="Arial" w:cs="Arial"/>
          <w:b/>
          <w:color w:val="000000" w:themeColor="text1"/>
          <w:kern w:val="0"/>
          <w:sz w:val="24"/>
          <w:szCs w:val="24"/>
        </w:rPr>
        <w:t>2</w:t>
      </w:r>
      <w:r w:rsidR="00996D3D" w:rsidRPr="00410258">
        <w:rPr>
          <w:rFonts w:ascii="Arial" w:hAnsi="Arial" w:cs="Arial"/>
          <w:b/>
          <w:color w:val="000000" w:themeColor="text1"/>
          <w:kern w:val="0"/>
          <w:sz w:val="24"/>
          <w:szCs w:val="24"/>
        </w:rPr>
        <w:t xml:space="preserve">. </w:t>
      </w:r>
      <w:proofErr w:type="spellStart"/>
      <w:r w:rsidR="00996D3D" w:rsidRPr="00410258">
        <w:rPr>
          <w:rFonts w:ascii="Arial" w:hAnsi="Arial" w:cs="Arial"/>
          <w:b/>
          <w:kern w:val="0"/>
          <w:sz w:val="24"/>
          <w:szCs w:val="24"/>
        </w:rPr>
        <w:t>Physisorption</w:t>
      </w:r>
      <w:proofErr w:type="spellEnd"/>
      <w:r w:rsidR="00996D3D" w:rsidRPr="00410258">
        <w:rPr>
          <w:rFonts w:ascii="Arial" w:hAnsi="Arial" w:cs="Arial"/>
          <w:b/>
          <w:kern w:val="0"/>
          <w:sz w:val="24"/>
          <w:szCs w:val="24"/>
        </w:rPr>
        <w:t xml:space="preserve"> isotherms and pore-size distributions</w:t>
      </w:r>
    </w:p>
    <w:p w:rsidR="00246327" w:rsidRPr="00410258" w:rsidRDefault="00A012B9" w:rsidP="005A20B6">
      <w:pPr>
        <w:spacing w:beforeLines="50" w:before="156" w:afterLines="50" w:after="156" w:line="480" w:lineRule="auto"/>
        <w:jc w:val="left"/>
        <w:rPr>
          <w:rFonts w:ascii="Arial" w:hAnsi="Arial" w:cs="Arial"/>
          <w:b/>
          <w:kern w:val="0"/>
          <w:sz w:val="24"/>
          <w:szCs w:val="24"/>
        </w:rPr>
      </w:pPr>
      <w:r>
        <w:rPr>
          <w:rFonts w:ascii="Arial" w:hAnsi="Arial" w:cs="Arial"/>
          <w:b/>
          <w:noProof/>
          <w:kern w:val="0"/>
          <w:sz w:val="24"/>
          <w:szCs w:val="24"/>
        </w:rPr>
        <w:lastRenderedPageBreak/>
        <w:drawing>
          <wp:inline distT="0" distB="0" distL="0" distR="0">
            <wp:extent cx="4678878" cy="3757428"/>
            <wp:effectExtent l="19050" t="19050" r="7620" b="0"/>
            <wp:docPr id="3" name="图片 3" descr="E:\A-2017-学生工作\刘焕桢\article\bet\未标题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-2017-学生工作\刘焕桢\article\bet\未标题-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886" cy="376626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</w:p>
    <w:p w:rsidR="007C2F89" w:rsidRPr="00410258" w:rsidRDefault="00246327" w:rsidP="005A20B6">
      <w:pPr>
        <w:spacing w:beforeLines="50" w:before="156" w:afterLines="50" w:after="156" w:line="480" w:lineRule="auto"/>
        <w:jc w:val="left"/>
        <w:rPr>
          <w:rFonts w:ascii="Arial" w:hAnsi="Arial" w:cs="Arial"/>
          <w:kern w:val="0"/>
          <w:sz w:val="24"/>
          <w:szCs w:val="24"/>
        </w:rPr>
      </w:pPr>
      <w:r w:rsidRPr="00410258">
        <w:rPr>
          <w:rFonts w:ascii="Arial" w:hAnsi="Arial" w:cs="Arial"/>
          <w:b/>
          <w:color w:val="000000" w:themeColor="text1"/>
          <w:sz w:val="24"/>
          <w:szCs w:val="24"/>
        </w:rPr>
        <w:t>Fig</w:t>
      </w:r>
      <w:r w:rsidR="007C2F89" w:rsidRPr="00410258">
        <w:rPr>
          <w:rFonts w:ascii="Arial" w:hAnsi="Arial" w:cs="Arial"/>
          <w:b/>
          <w:color w:val="000000" w:themeColor="text1"/>
          <w:sz w:val="24"/>
          <w:szCs w:val="24"/>
        </w:rPr>
        <w:t xml:space="preserve">ure </w:t>
      </w:r>
      <w:r w:rsidRPr="00410258">
        <w:rPr>
          <w:rFonts w:ascii="Arial" w:hAnsi="Arial" w:cs="Arial"/>
          <w:b/>
          <w:color w:val="000000" w:themeColor="text1"/>
          <w:sz w:val="24"/>
          <w:szCs w:val="24"/>
        </w:rPr>
        <w:t>S</w:t>
      </w:r>
      <w:r w:rsidR="007C2F89" w:rsidRPr="00410258"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="00410258">
        <w:rPr>
          <w:rFonts w:ascii="Arial" w:hAnsi="Arial" w:cs="Arial" w:hint="eastAsia"/>
          <w:color w:val="000000" w:themeColor="text1"/>
          <w:sz w:val="24"/>
          <w:szCs w:val="24"/>
        </w:rPr>
        <w:t>.</w:t>
      </w:r>
      <w:r w:rsidRPr="0041025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="00410258">
        <w:rPr>
          <w:rFonts w:ascii="Arial" w:hAnsi="Arial" w:cs="Arial" w:hint="eastAsia"/>
          <w:color w:val="000000" w:themeColor="text1"/>
          <w:sz w:val="24"/>
          <w:szCs w:val="24"/>
        </w:rPr>
        <w:t>T</w:t>
      </w:r>
      <w:r w:rsidR="004F6DBA" w:rsidRPr="00410258">
        <w:rPr>
          <w:rFonts w:ascii="Arial" w:hAnsi="Arial" w:cs="Arial"/>
          <w:color w:val="000000" w:themeColor="text1"/>
          <w:sz w:val="24"/>
          <w:szCs w:val="24"/>
        </w:rPr>
        <w:t xml:space="preserve">he </w:t>
      </w:r>
      <w:proofErr w:type="spellStart"/>
      <w:r w:rsidRPr="00410258">
        <w:rPr>
          <w:rFonts w:ascii="Arial" w:hAnsi="Arial" w:cs="Arial"/>
          <w:kern w:val="0"/>
          <w:sz w:val="24"/>
          <w:szCs w:val="24"/>
        </w:rPr>
        <w:t>physisorption</w:t>
      </w:r>
      <w:proofErr w:type="spellEnd"/>
      <w:r w:rsidRPr="00410258">
        <w:rPr>
          <w:rFonts w:ascii="Arial" w:hAnsi="Arial" w:cs="Arial"/>
          <w:kern w:val="0"/>
          <w:sz w:val="24"/>
          <w:szCs w:val="24"/>
        </w:rPr>
        <w:t xml:space="preserve"> isotherms and pore-size distributions of</w:t>
      </w:r>
      <w:r w:rsidR="000476ED" w:rsidRPr="00410258">
        <w:rPr>
          <w:rFonts w:ascii="Arial" w:hAnsi="Arial" w:cs="Arial"/>
          <w:kern w:val="0"/>
          <w:sz w:val="24"/>
          <w:szCs w:val="24"/>
        </w:rPr>
        <w:t xml:space="preserve"> </w:t>
      </w:r>
      <w:r w:rsidR="00440006" w:rsidRPr="00410258">
        <w:rPr>
          <w:rFonts w:ascii="Arial" w:hAnsi="Arial" w:cs="Arial"/>
          <w:kern w:val="0"/>
          <w:sz w:val="24"/>
          <w:szCs w:val="24"/>
        </w:rPr>
        <w:t>GT</w:t>
      </w:r>
      <w:r w:rsidRPr="00410258">
        <w:rPr>
          <w:rFonts w:ascii="Arial" w:eastAsiaTheme="minorEastAsia" w:hAnsi="Arial" w:cs="Arial"/>
          <w:color w:val="000000" w:themeColor="text1"/>
          <w:kern w:val="0"/>
          <w:sz w:val="24"/>
          <w:szCs w:val="24"/>
        </w:rPr>
        <w:t>-1, GS-2 and</w:t>
      </w:r>
      <w:r w:rsidRPr="00410258">
        <w:rPr>
          <w:rFonts w:ascii="Arial" w:hAnsi="Arial" w:cs="Arial"/>
          <w:sz w:val="24"/>
          <w:szCs w:val="24"/>
        </w:rPr>
        <w:t xml:space="preserve"> </w:t>
      </w:r>
      <w:r w:rsidR="00440006" w:rsidRPr="00410258">
        <w:rPr>
          <w:rFonts w:ascii="Arial" w:hAnsi="Arial" w:cs="Arial"/>
          <w:sz w:val="24"/>
          <w:szCs w:val="24"/>
        </w:rPr>
        <w:t>GT</w:t>
      </w:r>
      <w:r w:rsidRPr="00410258">
        <w:rPr>
          <w:rFonts w:ascii="Arial" w:hAnsi="Arial" w:cs="Arial"/>
          <w:sz w:val="24"/>
          <w:szCs w:val="24"/>
        </w:rPr>
        <w:t>-4</w:t>
      </w:r>
      <w:r w:rsidRPr="00410258">
        <w:rPr>
          <w:rFonts w:ascii="Arial" w:hAnsi="Arial" w:cs="Arial"/>
          <w:kern w:val="0"/>
          <w:sz w:val="24"/>
          <w:szCs w:val="24"/>
        </w:rPr>
        <w:t>.</w:t>
      </w:r>
      <w:proofErr w:type="gramEnd"/>
    </w:p>
    <w:p w:rsidR="00980E40" w:rsidRPr="00410258" w:rsidRDefault="00AA4A3F" w:rsidP="005A20B6">
      <w:pPr>
        <w:widowControl/>
        <w:spacing w:beforeLines="50" w:before="156" w:afterLines="50" w:after="156"/>
        <w:jc w:val="left"/>
        <w:rPr>
          <w:rFonts w:ascii="Arial" w:hAnsi="Arial" w:cs="Arial"/>
          <w:b/>
          <w:color w:val="000000" w:themeColor="text1"/>
          <w:kern w:val="0"/>
          <w:sz w:val="24"/>
          <w:szCs w:val="24"/>
        </w:rPr>
      </w:pPr>
      <w:r w:rsidRPr="00410258">
        <w:rPr>
          <w:rFonts w:ascii="Arial" w:hAnsi="Arial" w:cs="Arial"/>
          <w:b/>
          <w:color w:val="000000" w:themeColor="text1"/>
          <w:kern w:val="0"/>
          <w:sz w:val="24"/>
          <w:szCs w:val="24"/>
        </w:rPr>
        <w:t>3</w:t>
      </w:r>
      <w:r w:rsidR="00980E40" w:rsidRPr="00410258">
        <w:rPr>
          <w:rFonts w:ascii="Arial" w:hAnsi="Arial" w:cs="Arial"/>
          <w:b/>
          <w:color w:val="000000" w:themeColor="text1"/>
          <w:kern w:val="0"/>
          <w:sz w:val="24"/>
          <w:szCs w:val="24"/>
        </w:rPr>
        <w:t xml:space="preserve">. </w:t>
      </w:r>
      <w:r w:rsidR="00980E40" w:rsidRPr="00410258">
        <w:rPr>
          <w:rFonts w:ascii="Arial" w:hAnsi="Arial" w:cs="Arial"/>
          <w:b/>
          <w:kern w:val="0"/>
          <w:sz w:val="24"/>
          <w:szCs w:val="24"/>
        </w:rPr>
        <w:t xml:space="preserve">FESEM </w:t>
      </w:r>
      <w:r w:rsidR="00C13C88" w:rsidRPr="00410258">
        <w:rPr>
          <w:rFonts w:ascii="Arial" w:hAnsi="Arial" w:cs="Arial"/>
          <w:b/>
          <w:kern w:val="0"/>
          <w:sz w:val="24"/>
          <w:szCs w:val="24"/>
        </w:rPr>
        <w:t xml:space="preserve">and TEM </w:t>
      </w:r>
      <w:r w:rsidR="00980E40" w:rsidRPr="00410258">
        <w:rPr>
          <w:rFonts w:ascii="Arial" w:hAnsi="Arial" w:cs="Arial"/>
          <w:b/>
          <w:kern w:val="0"/>
          <w:sz w:val="24"/>
          <w:szCs w:val="24"/>
        </w:rPr>
        <w:t>images</w:t>
      </w:r>
    </w:p>
    <w:p w:rsidR="005A6651" w:rsidRPr="00410258" w:rsidRDefault="007145B4" w:rsidP="005A20B6">
      <w:pPr>
        <w:spacing w:beforeLines="50" w:before="156" w:afterLines="50" w:after="156" w:line="480" w:lineRule="auto"/>
        <w:jc w:val="left"/>
        <w:rPr>
          <w:rFonts w:ascii="Arial" w:hAnsi="Arial" w:cs="Arial"/>
          <w:color w:val="000000" w:themeColor="text1"/>
          <w:kern w:val="0"/>
          <w:sz w:val="24"/>
          <w:szCs w:val="24"/>
        </w:rPr>
      </w:pPr>
      <w:r w:rsidRPr="00410258">
        <w:rPr>
          <w:rFonts w:ascii="Arial" w:hAnsi="Arial" w:cs="Arial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5815584" cy="2918324"/>
            <wp:effectExtent l="19050" t="19050" r="13716" b="15376"/>
            <wp:docPr id="1" name="图片 1" descr="E:\A-2017-学生工作\刘焕桢\article\FESEM\SI\FESEM-s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-2017-学生工作\刘焕桢\article\FESEM\SI\FESEM-si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84" cy="291832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</w:p>
    <w:p w:rsidR="00FB4983" w:rsidRDefault="005A6651" w:rsidP="005A20B6">
      <w:pPr>
        <w:spacing w:beforeLines="50" w:before="156" w:afterLines="50" w:after="156" w:line="480" w:lineRule="auto"/>
        <w:jc w:val="left"/>
        <w:rPr>
          <w:rFonts w:ascii="Arial" w:eastAsiaTheme="minorEastAsia" w:hAnsi="Arial" w:cs="Arial"/>
          <w:color w:val="000000" w:themeColor="text1"/>
          <w:kern w:val="0"/>
          <w:sz w:val="24"/>
          <w:szCs w:val="24"/>
        </w:rPr>
      </w:pPr>
      <w:r w:rsidRPr="00410258">
        <w:rPr>
          <w:rFonts w:ascii="Arial" w:hAnsi="Arial" w:cs="Arial"/>
          <w:b/>
          <w:color w:val="000000" w:themeColor="text1"/>
          <w:sz w:val="24"/>
          <w:szCs w:val="24"/>
        </w:rPr>
        <w:t>Fig</w:t>
      </w:r>
      <w:r w:rsidR="006D5404" w:rsidRPr="00410258">
        <w:rPr>
          <w:rFonts w:ascii="Arial" w:hAnsi="Arial" w:cs="Arial"/>
          <w:b/>
          <w:color w:val="000000" w:themeColor="text1"/>
          <w:sz w:val="24"/>
          <w:szCs w:val="24"/>
        </w:rPr>
        <w:t xml:space="preserve">ure </w:t>
      </w:r>
      <w:r w:rsidRPr="00410258">
        <w:rPr>
          <w:rFonts w:ascii="Arial" w:hAnsi="Arial" w:cs="Arial"/>
          <w:b/>
          <w:color w:val="000000" w:themeColor="text1"/>
          <w:sz w:val="24"/>
          <w:szCs w:val="24"/>
        </w:rPr>
        <w:t>S</w:t>
      </w:r>
      <w:r w:rsidR="006D5404" w:rsidRPr="00410258">
        <w:rPr>
          <w:rFonts w:ascii="Arial" w:hAnsi="Arial" w:cs="Arial"/>
          <w:b/>
          <w:color w:val="000000" w:themeColor="text1"/>
          <w:sz w:val="24"/>
          <w:szCs w:val="24"/>
        </w:rPr>
        <w:t>2</w:t>
      </w:r>
      <w:r w:rsidR="00410258" w:rsidRPr="00410258">
        <w:rPr>
          <w:rFonts w:ascii="Arial" w:hAnsi="Arial" w:cs="Arial" w:hint="eastAsia"/>
          <w:b/>
          <w:color w:val="000000" w:themeColor="text1"/>
          <w:sz w:val="24"/>
          <w:szCs w:val="24"/>
        </w:rPr>
        <w:t>.</w:t>
      </w:r>
      <w:r w:rsidR="007145B4" w:rsidRPr="0041025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 xml:space="preserve">FESEM </w:t>
      </w:r>
      <w:r w:rsidRPr="00410258">
        <w:rPr>
          <w:rFonts w:ascii="Arial" w:hAnsi="Arial" w:cs="Arial"/>
          <w:color w:val="000000" w:themeColor="text1"/>
          <w:sz w:val="24"/>
          <w:szCs w:val="24"/>
        </w:rPr>
        <w:t>images of</w:t>
      </w:r>
      <w:r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 xml:space="preserve"> </w:t>
      </w:r>
      <w:r w:rsidR="004F6DBA"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>(</w:t>
      </w:r>
      <w:r w:rsidR="007145B4"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>a</w:t>
      </w:r>
      <w:r w:rsidR="004F6DBA"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>-</w:t>
      </w:r>
      <w:r w:rsidR="007145B4"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>b</w:t>
      </w:r>
      <w:r w:rsidR="004F6DBA"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 xml:space="preserve">) </w:t>
      </w:r>
      <w:r w:rsidR="00440006"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>GT</w:t>
      </w:r>
      <w:r w:rsidRPr="00410258">
        <w:rPr>
          <w:rFonts w:ascii="Arial" w:eastAsiaTheme="minorEastAsia" w:hAnsi="Arial" w:cs="Arial"/>
          <w:color w:val="000000" w:themeColor="text1"/>
          <w:kern w:val="0"/>
          <w:sz w:val="24"/>
          <w:szCs w:val="24"/>
        </w:rPr>
        <w:t xml:space="preserve">-1, </w:t>
      </w:r>
      <w:r w:rsidR="004F6DBA"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>(</w:t>
      </w:r>
      <w:r w:rsidR="007145B4"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>c</w:t>
      </w:r>
      <w:r w:rsidR="004F6DBA"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>-</w:t>
      </w:r>
      <w:r w:rsidR="007145B4"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>d</w:t>
      </w:r>
      <w:r w:rsidR="004F6DBA"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 xml:space="preserve">) </w:t>
      </w:r>
      <w:r w:rsidR="00440006" w:rsidRPr="00410258">
        <w:rPr>
          <w:rFonts w:ascii="Arial" w:eastAsiaTheme="minorEastAsia" w:hAnsi="Arial" w:cs="Arial"/>
          <w:color w:val="000000" w:themeColor="text1"/>
          <w:kern w:val="0"/>
          <w:sz w:val="24"/>
          <w:szCs w:val="24"/>
        </w:rPr>
        <w:t>GT</w:t>
      </w:r>
      <w:r w:rsidRPr="00410258">
        <w:rPr>
          <w:rFonts w:ascii="Arial" w:eastAsiaTheme="minorEastAsia" w:hAnsi="Arial" w:cs="Arial"/>
          <w:color w:val="000000" w:themeColor="text1"/>
          <w:kern w:val="0"/>
          <w:sz w:val="24"/>
          <w:szCs w:val="24"/>
        </w:rPr>
        <w:t>-2</w:t>
      </w:r>
      <w:r w:rsidR="004E7FFA" w:rsidRPr="00410258">
        <w:rPr>
          <w:rFonts w:ascii="Arial" w:eastAsiaTheme="minorEastAsia" w:hAnsi="Arial" w:cs="Arial"/>
          <w:color w:val="000000" w:themeColor="text1"/>
          <w:kern w:val="0"/>
          <w:sz w:val="24"/>
          <w:szCs w:val="24"/>
        </w:rPr>
        <w:t xml:space="preserve"> </w:t>
      </w:r>
      <w:r w:rsidRPr="00410258">
        <w:rPr>
          <w:rFonts w:ascii="Arial" w:eastAsiaTheme="minorEastAsia" w:hAnsi="Arial" w:cs="Arial"/>
          <w:color w:val="000000" w:themeColor="text1"/>
          <w:kern w:val="0"/>
          <w:sz w:val="24"/>
          <w:szCs w:val="24"/>
        </w:rPr>
        <w:t xml:space="preserve">and </w:t>
      </w:r>
      <w:r w:rsidR="004F6DBA"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>(</w:t>
      </w:r>
      <w:r w:rsidR="007145B4"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>e</w:t>
      </w:r>
      <w:r w:rsidR="004F6DBA"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>-</w:t>
      </w:r>
      <w:r w:rsidR="007145B4"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>f</w:t>
      </w:r>
      <w:r w:rsidR="004F6DBA"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 xml:space="preserve">) </w:t>
      </w:r>
      <w:r w:rsidR="00440006" w:rsidRPr="00410258">
        <w:rPr>
          <w:rFonts w:ascii="Arial" w:eastAsiaTheme="minorEastAsia" w:hAnsi="Arial" w:cs="Arial"/>
          <w:color w:val="000000" w:themeColor="text1"/>
          <w:kern w:val="0"/>
          <w:sz w:val="24"/>
          <w:szCs w:val="24"/>
        </w:rPr>
        <w:t>GT</w:t>
      </w:r>
      <w:r w:rsidRPr="00410258">
        <w:rPr>
          <w:rFonts w:ascii="Arial" w:eastAsiaTheme="minorEastAsia" w:hAnsi="Arial" w:cs="Arial"/>
          <w:color w:val="000000" w:themeColor="text1"/>
          <w:kern w:val="0"/>
          <w:sz w:val="24"/>
          <w:szCs w:val="24"/>
        </w:rPr>
        <w:t>-4.</w:t>
      </w:r>
    </w:p>
    <w:p w:rsidR="00FB4983" w:rsidRDefault="00FB4983" w:rsidP="005A20B6">
      <w:pPr>
        <w:widowControl/>
        <w:spacing w:beforeLines="50" w:before="156" w:afterLines="50" w:after="156"/>
        <w:jc w:val="left"/>
        <w:rPr>
          <w:rFonts w:ascii="Arial" w:eastAsiaTheme="minorEastAsia" w:hAnsi="Arial" w:cs="Arial"/>
          <w:color w:val="000000" w:themeColor="text1"/>
          <w:kern w:val="0"/>
          <w:sz w:val="24"/>
          <w:szCs w:val="24"/>
        </w:rPr>
      </w:pPr>
      <w:r>
        <w:rPr>
          <w:rFonts w:ascii="Arial" w:eastAsiaTheme="minorEastAsia" w:hAnsi="Arial" w:cs="Arial"/>
          <w:color w:val="000000" w:themeColor="text1"/>
          <w:kern w:val="0"/>
          <w:sz w:val="24"/>
          <w:szCs w:val="24"/>
        </w:rPr>
        <w:br w:type="page"/>
      </w:r>
    </w:p>
    <w:p w:rsidR="005A6651" w:rsidRPr="00410258" w:rsidRDefault="00891881" w:rsidP="005A20B6">
      <w:pPr>
        <w:spacing w:beforeLines="50" w:before="156" w:afterLines="50" w:after="156" w:line="480" w:lineRule="auto"/>
        <w:jc w:val="left"/>
        <w:rPr>
          <w:rFonts w:ascii="Arial" w:hAnsi="Arial" w:cs="Arial"/>
          <w:color w:val="000000" w:themeColor="text1"/>
          <w:kern w:val="0"/>
          <w:sz w:val="24"/>
          <w:szCs w:val="24"/>
        </w:rPr>
      </w:pPr>
      <w:r w:rsidRPr="00410258">
        <w:rPr>
          <w:rFonts w:ascii="Arial" w:hAnsi="Arial" w:cs="Arial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>
            <wp:extent cx="5220586" cy="3928596"/>
            <wp:effectExtent l="19050" t="19050" r="0" b="0"/>
            <wp:docPr id="15" name="图片 15" descr="E:\A-2017-学生工作\刘焕桢\article\tem\1\SI-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-2017-学生工作\刘焕桢\article\tem\1\SI-1-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778" cy="392347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</w:p>
    <w:p w:rsidR="005A6651" w:rsidRPr="00410258" w:rsidRDefault="005A6651" w:rsidP="005A20B6">
      <w:pPr>
        <w:spacing w:beforeLines="50" w:before="156" w:afterLines="50" w:after="156" w:line="480" w:lineRule="auto"/>
        <w:jc w:val="left"/>
        <w:rPr>
          <w:rFonts w:ascii="Arial" w:hAnsi="Arial" w:cs="Arial"/>
          <w:color w:val="000000" w:themeColor="text1"/>
          <w:kern w:val="0"/>
          <w:sz w:val="24"/>
          <w:szCs w:val="24"/>
        </w:rPr>
      </w:pPr>
      <w:r w:rsidRPr="00410258">
        <w:rPr>
          <w:rFonts w:ascii="Arial" w:hAnsi="Arial" w:cs="Arial"/>
          <w:b/>
          <w:color w:val="000000" w:themeColor="text1"/>
          <w:sz w:val="24"/>
          <w:szCs w:val="24"/>
        </w:rPr>
        <w:t>Fig</w:t>
      </w:r>
      <w:r w:rsidR="006D5404" w:rsidRPr="00410258">
        <w:rPr>
          <w:rFonts w:ascii="Arial" w:hAnsi="Arial" w:cs="Arial"/>
          <w:b/>
          <w:color w:val="000000" w:themeColor="text1"/>
          <w:sz w:val="24"/>
          <w:szCs w:val="24"/>
        </w:rPr>
        <w:t xml:space="preserve">ure </w:t>
      </w:r>
      <w:r w:rsidRPr="00410258">
        <w:rPr>
          <w:rFonts w:ascii="Arial" w:hAnsi="Arial" w:cs="Arial"/>
          <w:b/>
          <w:color w:val="000000" w:themeColor="text1"/>
          <w:sz w:val="24"/>
          <w:szCs w:val="24"/>
        </w:rPr>
        <w:t>S</w:t>
      </w:r>
      <w:r w:rsidR="006D5404" w:rsidRPr="00410258">
        <w:rPr>
          <w:rFonts w:ascii="Arial" w:hAnsi="Arial" w:cs="Arial"/>
          <w:b/>
          <w:color w:val="000000" w:themeColor="text1"/>
          <w:sz w:val="24"/>
          <w:szCs w:val="24"/>
        </w:rPr>
        <w:t>3</w:t>
      </w:r>
      <w:r w:rsidR="00410258" w:rsidRPr="00410258">
        <w:rPr>
          <w:rFonts w:ascii="Arial" w:hAnsi="Arial" w:cs="Arial" w:hint="eastAsia"/>
          <w:b/>
          <w:color w:val="000000" w:themeColor="text1"/>
          <w:sz w:val="24"/>
          <w:szCs w:val="24"/>
        </w:rPr>
        <w:t>.</w:t>
      </w:r>
      <w:r w:rsidRPr="0041025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gramStart"/>
      <w:r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>TEM</w:t>
      </w:r>
      <w:r w:rsidR="00891881"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 xml:space="preserve">, </w:t>
      </w:r>
      <w:r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>HRTEM</w:t>
      </w:r>
      <w:r w:rsidR="00891881"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 xml:space="preserve"> and SAED</w:t>
      </w:r>
      <w:r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 xml:space="preserve"> </w:t>
      </w:r>
      <w:r w:rsidRPr="00410258">
        <w:rPr>
          <w:rFonts w:ascii="Arial" w:hAnsi="Arial" w:cs="Arial"/>
          <w:color w:val="000000" w:themeColor="text1"/>
          <w:sz w:val="24"/>
          <w:szCs w:val="24"/>
        </w:rPr>
        <w:t>images of</w:t>
      </w:r>
      <w:r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 xml:space="preserve"> </w:t>
      </w:r>
      <w:r w:rsidR="00440006" w:rsidRPr="00410258">
        <w:rPr>
          <w:rFonts w:ascii="Arial" w:eastAsiaTheme="minorEastAsia" w:hAnsi="Arial" w:cs="Arial"/>
          <w:color w:val="000000" w:themeColor="text1"/>
          <w:kern w:val="0"/>
          <w:sz w:val="24"/>
          <w:szCs w:val="24"/>
        </w:rPr>
        <w:t>GT</w:t>
      </w:r>
      <w:r w:rsidRPr="00410258">
        <w:rPr>
          <w:rFonts w:ascii="Arial" w:eastAsiaTheme="minorEastAsia" w:hAnsi="Arial" w:cs="Arial"/>
          <w:color w:val="000000" w:themeColor="text1"/>
          <w:kern w:val="0"/>
          <w:sz w:val="24"/>
          <w:szCs w:val="24"/>
        </w:rPr>
        <w:t xml:space="preserve">-1, </w:t>
      </w:r>
      <w:r w:rsidR="00440006" w:rsidRPr="00410258">
        <w:rPr>
          <w:rFonts w:ascii="Arial" w:eastAsiaTheme="minorEastAsia" w:hAnsi="Arial" w:cs="Arial"/>
          <w:color w:val="000000" w:themeColor="text1"/>
          <w:kern w:val="0"/>
          <w:sz w:val="24"/>
          <w:szCs w:val="24"/>
        </w:rPr>
        <w:t>GT</w:t>
      </w:r>
      <w:r w:rsidRPr="00410258">
        <w:rPr>
          <w:rFonts w:ascii="Arial" w:eastAsiaTheme="minorEastAsia" w:hAnsi="Arial" w:cs="Arial"/>
          <w:color w:val="000000" w:themeColor="text1"/>
          <w:kern w:val="0"/>
          <w:sz w:val="24"/>
          <w:szCs w:val="24"/>
        </w:rPr>
        <w:t>-2 and</w:t>
      </w:r>
      <w:r w:rsidRPr="00410258">
        <w:rPr>
          <w:rFonts w:ascii="Arial" w:hAnsi="Arial" w:cs="Arial"/>
          <w:sz w:val="24"/>
          <w:szCs w:val="24"/>
        </w:rPr>
        <w:t xml:space="preserve"> </w:t>
      </w:r>
      <w:r w:rsidR="00440006" w:rsidRPr="00410258">
        <w:rPr>
          <w:rFonts w:ascii="Arial" w:hAnsi="Arial" w:cs="Arial"/>
          <w:sz w:val="24"/>
          <w:szCs w:val="24"/>
        </w:rPr>
        <w:t>GT</w:t>
      </w:r>
      <w:r w:rsidRPr="00410258">
        <w:rPr>
          <w:rFonts w:ascii="Arial" w:hAnsi="Arial" w:cs="Arial"/>
          <w:sz w:val="24"/>
          <w:szCs w:val="24"/>
        </w:rPr>
        <w:t>-4</w:t>
      </w:r>
      <w:r w:rsidRPr="00410258">
        <w:rPr>
          <w:rFonts w:ascii="Arial" w:hAnsi="Arial" w:cs="Arial"/>
          <w:color w:val="000000" w:themeColor="text1"/>
          <w:kern w:val="0"/>
          <w:sz w:val="24"/>
          <w:szCs w:val="24"/>
        </w:rPr>
        <w:t>.</w:t>
      </w:r>
      <w:proofErr w:type="gramEnd"/>
    </w:p>
    <w:p w:rsidR="002E205A" w:rsidRPr="00410258" w:rsidRDefault="00110127" w:rsidP="005A20B6">
      <w:pPr>
        <w:widowControl/>
        <w:spacing w:beforeLines="50" w:before="156" w:afterLines="50" w:after="156"/>
        <w:jc w:val="left"/>
        <w:rPr>
          <w:rFonts w:ascii="Arial" w:hAnsi="Arial" w:cs="Arial"/>
          <w:b/>
          <w:color w:val="000000" w:themeColor="text1"/>
          <w:kern w:val="0"/>
          <w:sz w:val="24"/>
          <w:szCs w:val="24"/>
        </w:rPr>
      </w:pPr>
      <w:r w:rsidRPr="00410258">
        <w:rPr>
          <w:rFonts w:ascii="Arial" w:hAnsi="Arial" w:cs="Arial"/>
          <w:b/>
          <w:color w:val="000000" w:themeColor="text1"/>
          <w:kern w:val="0"/>
          <w:sz w:val="24"/>
          <w:szCs w:val="24"/>
        </w:rPr>
        <w:t xml:space="preserve">4. </w:t>
      </w:r>
      <w:r w:rsidRPr="00410258">
        <w:rPr>
          <w:rFonts w:ascii="Arial" w:hAnsi="Arial" w:cs="Arial"/>
          <w:b/>
          <w:kern w:val="0"/>
          <w:sz w:val="24"/>
          <w:szCs w:val="24"/>
        </w:rPr>
        <w:t>XPS spectra</w:t>
      </w:r>
    </w:p>
    <w:p w:rsidR="006A4446" w:rsidRPr="00410258" w:rsidRDefault="00FF745C" w:rsidP="005A20B6">
      <w:pPr>
        <w:spacing w:beforeLines="50" w:before="156" w:afterLines="50" w:after="156" w:line="480" w:lineRule="auto"/>
        <w:jc w:val="left"/>
        <w:rPr>
          <w:rFonts w:ascii="Arial" w:hAnsi="Arial" w:cs="Arial"/>
          <w:kern w:val="0"/>
          <w:sz w:val="24"/>
          <w:szCs w:val="24"/>
        </w:rPr>
      </w:pPr>
      <w:r w:rsidRPr="00410258">
        <w:rPr>
          <w:rFonts w:ascii="Arial" w:hAnsi="Arial" w:cs="Arial"/>
          <w:noProof/>
          <w:kern w:val="0"/>
          <w:sz w:val="24"/>
          <w:szCs w:val="24"/>
        </w:rPr>
        <w:drawing>
          <wp:inline distT="0" distB="0" distL="0" distR="0">
            <wp:extent cx="5316279" cy="3295700"/>
            <wp:effectExtent l="0" t="0" r="0" b="0"/>
            <wp:docPr id="13" name="图片 13" descr="C:\Users\HP\Desktop\Graph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Graph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3" t="19561" r="9160" b="8409"/>
                    <a:stretch/>
                  </pic:blipFill>
                  <pic:spPr bwMode="auto">
                    <a:xfrm>
                      <a:off x="0" y="0"/>
                      <a:ext cx="5317452" cy="329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651" w:rsidRPr="00410258" w:rsidRDefault="005A6651" w:rsidP="005A20B6">
      <w:pPr>
        <w:spacing w:beforeLines="50" w:before="156" w:afterLines="50" w:after="156" w:line="480" w:lineRule="auto"/>
        <w:jc w:val="left"/>
        <w:rPr>
          <w:rFonts w:ascii="Arial" w:hAnsi="Arial" w:cs="Arial"/>
          <w:color w:val="FF0000"/>
          <w:kern w:val="0"/>
          <w:sz w:val="24"/>
          <w:szCs w:val="24"/>
        </w:rPr>
      </w:pPr>
      <w:r w:rsidRPr="00410258">
        <w:rPr>
          <w:rFonts w:ascii="Arial" w:hAnsi="Arial" w:cs="Arial"/>
          <w:b/>
          <w:sz w:val="24"/>
          <w:szCs w:val="24"/>
        </w:rPr>
        <w:t>Fig</w:t>
      </w:r>
      <w:r w:rsidR="006D5404" w:rsidRPr="00410258">
        <w:rPr>
          <w:rFonts w:ascii="Arial" w:hAnsi="Arial" w:cs="Arial"/>
          <w:b/>
          <w:sz w:val="24"/>
          <w:szCs w:val="24"/>
        </w:rPr>
        <w:t xml:space="preserve">ure </w:t>
      </w:r>
      <w:r w:rsidRPr="00410258">
        <w:rPr>
          <w:rFonts w:ascii="Arial" w:hAnsi="Arial" w:cs="Arial"/>
          <w:b/>
          <w:sz w:val="24"/>
          <w:szCs w:val="24"/>
        </w:rPr>
        <w:t>S4</w:t>
      </w:r>
      <w:r w:rsidR="00410258" w:rsidRPr="00410258">
        <w:rPr>
          <w:rFonts w:ascii="Arial" w:hAnsi="Arial" w:cs="Arial" w:hint="eastAsia"/>
          <w:b/>
          <w:sz w:val="24"/>
          <w:szCs w:val="24"/>
        </w:rPr>
        <w:t>.</w:t>
      </w:r>
      <w:r w:rsidRPr="0041025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10258">
        <w:rPr>
          <w:rFonts w:ascii="Arial" w:hAnsi="Arial" w:cs="Arial"/>
          <w:sz w:val="24"/>
          <w:szCs w:val="24"/>
        </w:rPr>
        <w:t>T</w:t>
      </w:r>
      <w:r w:rsidR="00410258">
        <w:rPr>
          <w:rFonts w:ascii="Arial" w:hAnsi="Arial" w:cs="Arial" w:hint="eastAsia"/>
          <w:sz w:val="24"/>
          <w:szCs w:val="24"/>
        </w:rPr>
        <w:t xml:space="preserve">he </w:t>
      </w:r>
      <w:r w:rsidR="007145B4" w:rsidRPr="00410258">
        <w:rPr>
          <w:rFonts w:ascii="Arial" w:hAnsi="Arial" w:cs="Arial"/>
          <w:sz w:val="24"/>
          <w:szCs w:val="24"/>
        </w:rPr>
        <w:t xml:space="preserve">survey </w:t>
      </w:r>
      <w:r w:rsidR="00863C49" w:rsidRPr="00410258">
        <w:rPr>
          <w:rFonts w:ascii="Arial" w:hAnsi="Arial" w:cs="Arial"/>
          <w:sz w:val="24"/>
          <w:szCs w:val="24"/>
        </w:rPr>
        <w:t>XPS</w:t>
      </w:r>
      <w:r w:rsidR="00297351" w:rsidRPr="00410258">
        <w:rPr>
          <w:rFonts w:ascii="Arial" w:hAnsi="Arial" w:cs="Arial"/>
          <w:sz w:val="24"/>
          <w:szCs w:val="24"/>
        </w:rPr>
        <w:t xml:space="preserve"> </w:t>
      </w:r>
      <w:r w:rsidR="00110127" w:rsidRPr="00410258">
        <w:rPr>
          <w:rFonts w:ascii="Arial" w:hAnsi="Arial" w:cs="Arial"/>
          <w:sz w:val="24"/>
          <w:szCs w:val="24"/>
        </w:rPr>
        <w:t>spectra</w:t>
      </w:r>
      <w:r w:rsidRPr="00410258">
        <w:rPr>
          <w:rFonts w:ascii="Arial" w:hAnsi="Arial" w:cs="Arial"/>
          <w:sz w:val="24"/>
          <w:szCs w:val="24"/>
        </w:rPr>
        <w:t xml:space="preserve"> of S-1</w:t>
      </w:r>
      <w:r w:rsidR="004339CC" w:rsidRPr="00410258">
        <w:rPr>
          <w:rFonts w:ascii="Arial" w:hAnsi="Arial" w:cs="Arial"/>
          <w:sz w:val="24"/>
          <w:szCs w:val="24"/>
        </w:rPr>
        <w:t xml:space="preserve"> </w:t>
      </w:r>
      <w:r w:rsidR="00863C49" w:rsidRPr="00410258">
        <w:rPr>
          <w:rFonts w:ascii="Arial" w:hAnsi="Arial" w:cs="Arial"/>
          <w:sz w:val="24"/>
          <w:szCs w:val="24"/>
        </w:rPr>
        <w:t xml:space="preserve">GT-1, GT-2, GT-3 </w:t>
      </w:r>
      <w:r w:rsidRPr="00410258">
        <w:rPr>
          <w:rFonts w:ascii="Arial" w:hAnsi="Arial" w:cs="Arial"/>
          <w:sz w:val="24"/>
          <w:szCs w:val="24"/>
        </w:rPr>
        <w:t xml:space="preserve">and </w:t>
      </w:r>
      <w:r w:rsidR="00440006" w:rsidRPr="00410258">
        <w:rPr>
          <w:rFonts w:ascii="Arial" w:hAnsi="Arial" w:cs="Arial"/>
          <w:sz w:val="24"/>
          <w:szCs w:val="24"/>
        </w:rPr>
        <w:t>GT</w:t>
      </w:r>
      <w:r w:rsidRPr="00410258">
        <w:rPr>
          <w:rFonts w:ascii="Arial" w:hAnsi="Arial" w:cs="Arial"/>
          <w:sz w:val="24"/>
          <w:szCs w:val="24"/>
        </w:rPr>
        <w:t>-</w:t>
      </w:r>
      <w:r w:rsidR="00863C49" w:rsidRPr="00410258">
        <w:rPr>
          <w:rFonts w:ascii="Arial" w:hAnsi="Arial" w:cs="Arial"/>
          <w:sz w:val="24"/>
          <w:szCs w:val="24"/>
        </w:rPr>
        <w:t>4</w:t>
      </w:r>
      <w:r w:rsidRPr="00410258">
        <w:rPr>
          <w:rFonts w:ascii="Arial" w:hAnsi="Arial" w:cs="Arial"/>
          <w:sz w:val="24"/>
          <w:szCs w:val="24"/>
        </w:rPr>
        <w:t>.</w:t>
      </w:r>
      <w:proofErr w:type="gramEnd"/>
    </w:p>
    <w:p w:rsidR="00297351" w:rsidRPr="00410258" w:rsidRDefault="00842DBA" w:rsidP="005A20B6">
      <w:pPr>
        <w:spacing w:beforeLines="50" w:before="156" w:afterLines="50" w:after="156" w:line="480" w:lineRule="auto"/>
        <w:jc w:val="left"/>
        <w:rPr>
          <w:rFonts w:ascii="Arial" w:hAnsi="Arial" w:cs="Arial"/>
          <w:b/>
          <w:kern w:val="0"/>
          <w:sz w:val="24"/>
          <w:szCs w:val="24"/>
        </w:rPr>
      </w:pPr>
      <w:r w:rsidRPr="00410258">
        <w:rPr>
          <w:rFonts w:ascii="Arial" w:hAnsi="Arial" w:cs="Arial"/>
          <w:b/>
          <w:noProof/>
          <w:kern w:val="0"/>
          <w:sz w:val="24"/>
          <w:szCs w:val="24"/>
        </w:rPr>
        <w:lastRenderedPageBreak/>
        <w:drawing>
          <wp:inline distT="0" distB="0" distL="0" distR="0">
            <wp:extent cx="3753293" cy="3223986"/>
            <wp:effectExtent l="0" t="0" r="0" b="0"/>
            <wp:docPr id="12" name="图片 12" descr="C:\Users\HP\Desktop\Graph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Graph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4" t="19503" r="7318" b="11429"/>
                    <a:stretch/>
                  </pic:blipFill>
                  <pic:spPr bwMode="auto">
                    <a:xfrm>
                      <a:off x="0" y="0"/>
                      <a:ext cx="3756287" cy="322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651" w:rsidRPr="00410258" w:rsidRDefault="005A6651" w:rsidP="005A20B6">
      <w:pPr>
        <w:spacing w:beforeLines="50" w:before="156" w:afterLines="50" w:after="156" w:line="480" w:lineRule="auto"/>
        <w:jc w:val="left"/>
        <w:rPr>
          <w:rFonts w:ascii="Arial" w:hAnsi="Arial" w:cs="Arial"/>
          <w:color w:val="FF0000"/>
          <w:kern w:val="0"/>
          <w:sz w:val="24"/>
          <w:szCs w:val="24"/>
        </w:rPr>
      </w:pPr>
      <w:r w:rsidRPr="00410258">
        <w:rPr>
          <w:rFonts w:ascii="Arial" w:hAnsi="Arial" w:cs="Arial"/>
          <w:b/>
          <w:sz w:val="24"/>
          <w:szCs w:val="24"/>
        </w:rPr>
        <w:t>Fig</w:t>
      </w:r>
      <w:r w:rsidR="00814D6A" w:rsidRPr="00410258">
        <w:rPr>
          <w:rFonts w:ascii="Arial" w:hAnsi="Arial" w:cs="Arial"/>
          <w:b/>
          <w:sz w:val="24"/>
          <w:szCs w:val="24"/>
        </w:rPr>
        <w:t xml:space="preserve">ure </w:t>
      </w:r>
      <w:r w:rsidRPr="00410258">
        <w:rPr>
          <w:rFonts w:ascii="Arial" w:hAnsi="Arial" w:cs="Arial"/>
          <w:b/>
          <w:sz w:val="24"/>
          <w:szCs w:val="24"/>
        </w:rPr>
        <w:t>S5</w:t>
      </w:r>
      <w:r w:rsidR="00410258" w:rsidRPr="00410258">
        <w:rPr>
          <w:rFonts w:ascii="Arial" w:hAnsi="Arial" w:cs="Arial" w:hint="eastAsia"/>
          <w:b/>
          <w:sz w:val="24"/>
          <w:szCs w:val="24"/>
        </w:rPr>
        <w:t>.</w:t>
      </w:r>
      <w:r w:rsidRPr="0041025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10258">
        <w:rPr>
          <w:rFonts w:ascii="Arial" w:hAnsi="Arial" w:cs="Arial"/>
          <w:sz w:val="24"/>
          <w:szCs w:val="24"/>
        </w:rPr>
        <w:t>The</w:t>
      </w:r>
      <w:r w:rsidR="00410258">
        <w:rPr>
          <w:rFonts w:ascii="Arial" w:hAnsi="Arial" w:cs="Arial" w:hint="eastAsia"/>
          <w:sz w:val="24"/>
          <w:szCs w:val="24"/>
        </w:rPr>
        <w:t xml:space="preserve"> </w:t>
      </w:r>
      <w:r w:rsidR="00297351" w:rsidRPr="00410258">
        <w:rPr>
          <w:rFonts w:ascii="Arial" w:hAnsi="Arial" w:cs="Arial"/>
          <w:sz w:val="24"/>
          <w:szCs w:val="24"/>
        </w:rPr>
        <w:t>h</w:t>
      </w:r>
      <w:r w:rsidRPr="00410258">
        <w:rPr>
          <w:rFonts w:ascii="Arial" w:hAnsi="Arial" w:cs="Arial"/>
          <w:sz w:val="24"/>
          <w:szCs w:val="24"/>
        </w:rPr>
        <w:t xml:space="preserve">igh-resolution XPS spectra of </w:t>
      </w:r>
      <w:proofErr w:type="spellStart"/>
      <w:r w:rsidRPr="00410258">
        <w:rPr>
          <w:rFonts w:ascii="Arial" w:hAnsi="Arial" w:cs="Arial"/>
          <w:sz w:val="24"/>
          <w:szCs w:val="24"/>
        </w:rPr>
        <w:t>Sn</w:t>
      </w:r>
      <w:proofErr w:type="spellEnd"/>
      <w:r w:rsidRPr="00410258">
        <w:rPr>
          <w:rFonts w:ascii="Arial" w:hAnsi="Arial" w:cs="Arial"/>
          <w:sz w:val="24"/>
          <w:szCs w:val="24"/>
        </w:rPr>
        <w:t xml:space="preserve"> 3d </w:t>
      </w:r>
      <w:r w:rsidR="0057584C" w:rsidRPr="00410258">
        <w:rPr>
          <w:rFonts w:ascii="Arial" w:hAnsi="Arial" w:cs="Arial"/>
          <w:sz w:val="24"/>
          <w:szCs w:val="24"/>
        </w:rPr>
        <w:t>in</w:t>
      </w:r>
      <w:r w:rsidR="00A90AEC" w:rsidRPr="00410258">
        <w:rPr>
          <w:rFonts w:ascii="Arial" w:hAnsi="Arial" w:cs="Arial"/>
          <w:sz w:val="24"/>
          <w:szCs w:val="24"/>
        </w:rPr>
        <w:t xml:space="preserve"> </w:t>
      </w:r>
      <w:r w:rsidR="00440006" w:rsidRPr="00410258">
        <w:rPr>
          <w:rFonts w:ascii="Arial" w:hAnsi="Arial" w:cs="Arial"/>
          <w:sz w:val="24"/>
          <w:szCs w:val="24"/>
        </w:rPr>
        <w:t>GT</w:t>
      </w:r>
      <w:r w:rsidR="00A90AEC" w:rsidRPr="00410258">
        <w:rPr>
          <w:rFonts w:ascii="Arial" w:hAnsi="Arial" w:cs="Arial"/>
          <w:sz w:val="24"/>
          <w:szCs w:val="24"/>
        </w:rPr>
        <w:t>-1</w:t>
      </w:r>
      <w:r w:rsidR="0057584C" w:rsidRPr="00410258">
        <w:rPr>
          <w:rFonts w:ascii="Arial" w:hAnsi="Arial" w:cs="Arial"/>
          <w:sz w:val="24"/>
          <w:szCs w:val="24"/>
        </w:rPr>
        <w:t xml:space="preserve">, </w:t>
      </w:r>
      <w:r w:rsidR="00440006" w:rsidRPr="00410258">
        <w:rPr>
          <w:rFonts w:ascii="Arial" w:hAnsi="Arial" w:cs="Arial"/>
          <w:sz w:val="24"/>
          <w:szCs w:val="24"/>
        </w:rPr>
        <w:t>GT</w:t>
      </w:r>
      <w:r w:rsidR="0057584C" w:rsidRPr="00410258">
        <w:rPr>
          <w:rFonts w:ascii="Arial" w:hAnsi="Arial" w:cs="Arial"/>
          <w:sz w:val="24"/>
          <w:szCs w:val="24"/>
        </w:rPr>
        <w:t xml:space="preserve">-2 and </w:t>
      </w:r>
      <w:r w:rsidR="00440006" w:rsidRPr="00410258">
        <w:rPr>
          <w:rFonts w:ascii="Arial" w:hAnsi="Arial" w:cs="Arial"/>
          <w:sz w:val="24"/>
          <w:szCs w:val="24"/>
        </w:rPr>
        <w:t>GT</w:t>
      </w:r>
      <w:r w:rsidR="0057584C" w:rsidRPr="00410258">
        <w:rPr>
          <w:rFonts w:ascii="Arial" w:hAnsi="Arial" w:cs="Arial"/>
          <w:sz w:val="24"/>
          <w:szCs w:val="24"/>
        </w:rPr>
        <w:t>-4</w:t>
      </w:r>
      <w:r w:rsidRPr="00410258">
        <w:rPr>
          <w:rFonts w:ascii="Arial" w:hAnsi="Arial" w:cs="Arial"/>
          <w:sz w:val="24"/>
          <w:szCs w:val="24"/>
        </w:rPr>
        <w:t>.</w:t>
      </w:r>
      <w:proofErr w:type="gramEnd"/>
    </w:p>
    <w:p w:rsidR="005A6651" w:rsidRPr="00410258" w:rsidRDefault="003C4689" w:rsidP="005A20B6">
      <w:pPr>
        <w:spacing w:beforeLines="50" w:before="156" w:afterLines="50" w:after="156" w:line="480" w:lineRule="auto"/>
        <w:jc w:val="left"/>
        <w:rPr>
          <w:rFonts w:ascii="Arial" w:hAnsi="Arial" w:cs="Arial"/>
          <w:b/>
          <w:kern w:val="0"/>
          <w:sz w:val="24"/>
          <w:szCs w:val="24"/>
        </w:rPr>
      </w:pPr>
      <w:r w:rsidRPr="00410258">
        <w:rPr>
          <w:rFonts w:ascii="Arial" w:hAnsi="Arial" w:cs="Arial"/>
          <w:b/>
          <w:noProof/>
          <w:kern w:val="0"/>
          <w:sz w:val="24"/>
          <w:szCs w:val="24"/>
        </w:rPr>
        <w:drawing>
          <wp:inline distT="0" distB="0" distL="0" distR="0">
            <wp:extent cx="3646968" cy="4067879"/>
            <wp:effectExtent l="0" t="0" r="0" b="0"/>
            <wp:docPr id="11" name="图片 11" descr="C:\Users\HP\Desktop\Graph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Graph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3" t="19674" r="8551" b="9022"/>
                    <a:stretch/>
                  </pic:blipFill>
                  <pic:spPr bwMode="auto">
                    <a:xfrm>
                      <a:off x="0" y="0"/>
                      <a:ext cx="3653311" cy="407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651" w:rsidRPr="00410258" w:rsidRDefault="00A90AEC" w:rsidP="005A20B6">
      <w:pPr>
        <w:spacing w:beforeLines="50" w:before="156" w:afterLines="50" w:after="156" w:line="480" w:lineRule="auto"/>
        <w:jc w:val="left"/>
        <w:rPr>
          <w:rFonts w:ascii="Arial" w:hAnsi="Arial" w:cs="Arial"/>
          <w:sz w:val="24"/>
          <w:szCs w:val="24"/>
        </w:rPr>
      </w:pPr>
      <w:r w:rsidRPr="00410258">
        <w:rPr>
          <w:rFonts w:ascii="Arial" w:hAnsi="Arial" w:cs="Arial"/>
          <w:b/>
          <w:sz w:val="24"/>
          <w:szCs w:val="24"/>
        </w:rPr>
        <w:t>Figure S6</w:t>
      </w:r>
      <w:r w:rsidR="00410258" w:rsidRPr="00410258">
        <w:rPr>
          <w:rFonts w:ascii="Arial" w:hAnsi="Arial" w:cs="Arial" w:hint="eastAsia"/>
          <w:b/>
          <w:sz w:val="24"/>
          <w:szCs w:val="24"/>
        </w:rPr>
        <w:t>.</w:t>
      </w:r>
      <w:r w:rsidRPr="0041025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10258">
        <w:rPr>
          <w:rFonts w:ascii="Arial" w:hAnsi="Arial" w:cs="Arial" w:hint="eastAsia"/>
          <w:sz w:val="24"/>
          <w:szCs w:val="24"/>
        </w:rPr>
        <w:t xml:space="preserve">The </w:t>
      </w:r>
      <w:r w:rsidR="0057584C" w:rsidRPr="00410258">
        <w:rPr>
          <w:rFonts w:ascii="Arial" w:hAnsi="Arial" w:cs="Arial"/>
          <w:sz w:val="24"/>
          <w:szCs w:val="24"/>
        </w:rPr>
        <w:t xml:space="preserve">high-resolution XPS spectra of C 1s in </w:t>
      </w:r>
      <w:r w:rsidR="00440006" w:rsidRPr="00410258">
        <w:rPr>
          <w:rFonts w:ascii="Arial" w:hAnsi="Arial" w:cs="Arial"/>
          <w:sz w:val="24"/>
          <w:szCs w:val="24"/>
        </w:rPr>
        <w:t>GT</w:t>
      </w:r>
      <w:r w:rsidR="0057584C" w:rsidRPr="00410258">
        <w:rPr>
          <w:rFonts w:ascii="Arial" w:hAnsi="Arial" w:cs="Arial"/>
          <w:sz w:val="24"/>
          <w:szCs w:val="24"/>
        </w:rPr>
        <w:t xml:space="preserve">-1, </w:t>
      </w:r>
      <w:r w:rsidR="00440006" w:rsidRPr="00410258">
        <w:rPr>
          <w:rFonts w:ascii="Arial" w:hAnsi="Arial" w:cs="Arial"/>
          <w:sz w:val="24"/>
          <w:szCs w:val="24"/>
        </w:rPr>
        <w:t>GT</w:t>
      </w:r>
      <w:r w:rsidR="0057584C" w:rsidRPr="00410258">
        <w:rPr>
          <w:rFonts w:ascii="Arial" w:hAnsi="Arial" w:cs="Arial"/>
          <w:sz w:val="24"/>
          <w:szCs w:val="24"/>
        </w:rPr>
        <w:t xml:space="preserve">-2 and </w:t>
      </w:r>
      <w:r w:rsidR="00440006" w:rsidRPr="00410258">
        <w:rPr>
          <w:rFonts w:ascii="Arial" w:hAnsi="Arial" w:cs="Arial"/>
          <w:sz w:val="24"/>
          <w:szCs w:val="24"/>
        </w:rPr>
        <w:t>GT</w:t>
      </w:r>
      <w:r w:rsidR="0057584C" w:rsidRPr="00410258">
        <w:rPr>
          <w:rFonts w:ascii="Arial" w:hAnsi="Arial" w:cs="Arial"/>
          <w:sz w:val="24"/>
          <w:szCs w:val="24"/>
        </w:rPr>
        <w:t>-4.</w:t>
      </w:r>
      <w:proofErr w:type="gramEnd"/>
    </w:p>
    <w:p w:rsidR="0057584C" w:rsidRPr="00410258" w:rsidRDefault="003C4689" w:rsidP="005A20B6">
      <w:pPr>
        <w:spacing w:beforeLines="50" w:before="156" w:afterLines="50" w:after="156" w:line="480" w:lineRule="auto"/>
        <w:jc w:val="left"/>
        <w:rPr>
          <w:rFonts w:ascii="Arial" w:hAnsi="Arial" w:cs="Arial"/>
          <w:b/>
          <w:kern w:val="0"/>
          <w:sz w:val="24"/>
          <w:szCs w:val="24"/>
        </w:rPr>
      </w:pPr>
      <w:r w:rsidRPr="00410258">
        <w:rPr>
          <w:rFonts w:ascii="Arial" w:hAnsi="Arial" w:cs="Arial"/>
          <w:b/>
          <w:noProof/>
          <w:kern w:val="0"/>
          <w:sz w:val="24"/>
          <w:szCs w:val="24"/>
        </w:rPr>
        <w:lastRenderedPageBreak/>
        <w:drawing>
          <wp:inline distT="0" distB="0" distL="0" distR="0">
            <wp:extent cx="3870251" cy="3499643"/>
            <wp:effectExtent l="0" t="0" r="0" b="0"/>
            <wp:docPr id="10" name="图片 10" descr="C:\Users\HP\Desktop\Graph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Graph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7" t="19422" r="6745" b="11561"/>
                    <a:stretch/>
                  </pic:blipFill>
                  <pic:spPr bwMode="auto">
                    <a:xfrm>
                      <a:off x="0" y="0"/>
                      <a:ext cx="3868098" cy="349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84C" w:rsidRPr="00410258" w:rsidRDefault="00A90AEC" w:rsidP="005A20B6">
      <w:pPr>
        <w:spacing w:beforeLines="50" w:before="156" w:afterLines="50" w:after="156" w:line="480" w:lineRule="auto"/>
        <w:jc w:val="left"/>
        <w:rPr>
          <w:rFonts w:ascii="Arial" w:hAnsi="Arial" w:cs="Arial"/>
          <w:b/>
          <w:kern w:val="0"/>
          <w:sz w:val="24"/>
          <w:szCs w:val="24"/>
        </w:rPr>
      </w:pPr>
      <w:r w:rsidRPr="00410258">
        <w:rPr>
          <w:rFonts w:ascii="Arial" w:hAnsi="Arial" w:cs="Arial"/>
          <w:b/>
          <w:sz w:val="24"/>
          <w:szCs w:val="24"/>
        </w:rPr>
        <w:t>Figure S</w:t>
      </w:r>
      <w:r w:rsidR="00925CE9" w:rsidRPr="00410258">
        <w:rPr>
          <w:rFonts w:ascii="Arial" w:hAnsi="Arial" w:cs="Arial"/>
          <w:b/>
          <w:sz w:val="24"/>
          <w:szCs w:val="24"/>
        </w:rPr>
        <w:t>7</w:t>
      </w:r>
      <w:r w:rsidR="00410258">
        <w:rPr>
          <w:rFonts w:ascii="Arial" w:hAnsi="Arial" w:cs="Arial" w:hint="eastAsia"/>
          <w:b/>
          <w:sz w:val="24"/>
          <w:szCs w:val="24"/>
        </w:rPr>
        <w:t>.</w:t>
      </w:r>
      <w:r w:rsidRPr="0041025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10258">
        <w:rPr>
          <w:rFonts w:ascii="Arial" w:hAnsi="Arial" w:cs="Arial" w:hint="eastAsia"/>
          <w:sz w:val="24"/>
          <w:szCs w:val="24"/>
        </w:rPr>
        <w:t xml:space="preserve">The </w:t>
      </w:r>
      <w:r w:rsidR="0057584C" w:rsidRPr="00410258">
        <w:rPr>
          <w:rFonts w:ascii="Arial" w:hAnsi="Arial" w:cs="Arial"/>
          <w:sz w:val="24"/>
          <w:szCs w:val="24"/>
        </w:rPr>
        <w:t xml:space="preserve">high-resolution XPS spectra of O 1s in </w:t>
      </w:r>
      <w:r w:rsidR="001F1D61" w:rsidRPr="00410258">
        <w:rPr>
          <w:rFonts w:ascii="Arial" w:hAnsi="Arial" w:cs="Arial"/>
          <w:sz w:val="24"/>
          <w:szCs w:val="24"/>
        </w:rPr>
        <w:t xml:space="preserve">S-1, </w:t>
      </w:r>
      <w:r w:rsidR="00440006" w:rsidRPr="00410258">
        <w:rPr>
          <w:rFonts w:ascii="Arial" w:hAnsi="Arial" w:cs="Arial"/>
          <w:sz w:val="24"/>
          <w:szCs w:val="24"/>
        </w:rPr>
        <w:t>GT</w:t>
      </w:r>
      <w:r w:rsidR="0057584C" w:rsidRPr="00410258">
        <w:rPr>
          <w:rFonts w:ascii="Arial" w:hAnsi="Arial" w:cs="Arial"/>
          <w:sz w:val="24"/>
          <w:szCs w:val="24"/>
        </w:rPr>
        <w:t xml:space="preserve">-1, </w:t>
      </w:r>
      <w:r w:rsidR="00440006" w:rsidRPr="00410258">
        <w:rPr>
          <w:rFonts w:ascii="Arial" w:hAnsi="Arial" w:cs="Arial"/>
          <w:sz w:val="24"/>
          <w:szCs w:val="24"/>
        </w:rPr>
        <w:t>GT</w:t>
      </w:r>
      <w:r w:rsidR="0057584C" w:rsidRPr="00410258">
        <w:rPr>
          <w:rFonts w:ascii="Arial" w:hAnsi="Arial" w:cs="Arial"/>
          <w:sz w:val="24"/>
          <w:szCs w:val="24"/>
        </w:rPr>
        <w:t>-2</w:t>
      </w:r>
      <w:r w:rsidR="001F1D61" w:rsidRPr="00410258">
        <w:rPr>
          <w:rFonts w:ascii="Arial" w:hAnsi="Arial" w:cs="Arial"/>
          <w:sz w:val="24"/>
          <w:szCs w:val="24"/>
        </w:rPr>
        <w:t>,</w:t>
      </w:r>
      <w:r w:rsidR="00963EE8" w:rsidRPr="00410258">
        <w:rPr>
          <w:rFonts w:ascii="Arial" w:hAnsi="Arial" w:cs="Arial"/>
          <w:sz w:val="24"/>
          <w:szCs w:val="24"/>
        </w:rPr>
        <w:t xml:space="preserve"> </w:t>
      </w:r>
      <w:r w:rsidR="00440006" w:rsidRPr="00410258">
        <w:rPr>
          <w:rFonts w:ascii="Arial" w:hAnsi="Arial" w:cs="Arial"/>
          <w:sz w:val="24"/>
          <w:szCs w:val="24"/>
        </w:rPr>
        <w:t>GT</w:t>
      </w:r>
      <w:r w:rsidR="001F1D61" w:rsidRPr="00410258">
        <w:rPr>
          <w:rFonts w:ascii="Arial" w:hAnsi="Arial" w:cs="Arial"/>
          <w:sz w:val="24"/>
          <w:szCs w:val="24"/>
        </w:rPr>
        <w:t>-3</w:t>
      </w:r>
      <w:r w:rsidR="0057584C" w:rsidRPr="00410258">
        <w:rPr>
          <w:rFonts w:ascii="Arial" w:hAnsi="Arial" w:cs="Arial"/>
          <w:sz w:val="24"/>
          <w:szCs w:val="24"/>
        </w:rPr>
        <w:t xml:space="preserve"> and </w:t>
      </w:r>
      <w:r w:rsidR="00440006" w:rsidRPr="00410258">
        <w:rPr>
          <w:rFonts w:ascii="Arial" w:hAnsi="Arial" w:cs="Arial"/>
          <w:sz w:val="24"/>
          <w:szCs w:val="24"/>
        </w:rPr>
        <w:t>GT</w:t>
      </w:r>
      <w:r w:rsidR="0057584C" w:rsidRPr="00410258">
        <w:rPr>
          <w:rFonts w:ascii="Arial" w:hAnsi="Arial" w:cs="Arial"/>
          <w:sz w:val="24"/>
          <w:szCs w:val="24"/>
        </w:rPr>
        <w:t>-4.</w:t>
      </w:r>
      <w:proofErr w:type="gramEnd"/>
    </w:p>
    <w:p w:rsidR="00FB4983" w:rsidRPr="00FB4983" w:rsidRDefault="00FB4983" w:rsidP="005A20B6">
      <w:pPr>
        <w:spacing w:beforeLines="50" w:before="156" w:afterLines="50" w:after="156" w:line="480" w:lineRule="auto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  <w:r w:rsidRPr="00FB4983">
        <w:rPr>
          <w:rFonts w:ascii="Arial" w:hAnsi="Arial" w:cs="Arial"/>
          <w:b/>
          <w:color w:val="000000" w:themeColor="text1"/>
          <w:sz w:val="24"/>
          <w:szCs w:val="24"/>
        </w:rPr>
        <w:t>5. CV curves of SnO</w:t>
      </w:r>
      <w:r w:rsidRPr="00FB4983">
        <w:rPr>
          <w:rFonts w:ascii="Arial" w:hAnsi="Arial" w:cs="Arial"/>
          <w:b/>
          <w:color w:val="000000" w:themeColor="text1"/>
          <w:sz w:val="24"/>
          <w:szCs w:val="24"/>
          <w:vertAlign w:val="subscript"/>
        </w:rPr>
        <w:t>2</w:t>
      </w:r>
      <w:r w:rsidRPr="00FB4983">
        <w:rPr>
          <w:rFonts w:ascii="Arial" w:hAnsi="Arial" w:cs="Arial"/>
          <w:b/>
          <w:color w:val="000000" w:themeColor="text1"/>
          <w:sz w:val="24"/>
          <w:szCs w:val="24"/>
        </w:rPr>
        <w:t>@RGO materials</w:t>
      </w:r>
    </w:p>
    <w:p w:rsidR="003A0E92" w:rsidRPr="00410258" w:rsidRDefault="00D20B51" w:rsidP="005A20B6">
      <w:pPr>
        <w:spacing w:beforeLines="50" w:before="156" w:afterLines="50" w:after="156" w:line="480" w:lineRule="auto"/>
        <w:jc w:val="left"/>
        <w:rPr>
          <w:rFonts w:ascii="Arial" w:hAnsi="Arial" w:cs="Arial"/>
          <w:color w:val="000000" w:themeColor="text1"/>
          <w:sz w:val="24"/>
          <w:szCs w:val="24"/>
        </w:rPr>
      </w:pPr>
      <w:r w:rsidRPr="00410258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4944140" cy="3591782"/>
            <wp:effectExtent l="0" t="0" r="0" b="0"/>
            <wp:docPr id="4" name="图片 4" descr="E:\A-2017-学生工作\刘焕桢\article\氧化锡-电化学\2\3\s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-2017-学生工作\刘焕桢\article\氧化锡-电化学\2\3\s-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17" cy="359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39E" w:rsidRPr="00410258" w:rsidRDefault="005A6651" w:rsidP="005A20B6">
      <w:pPr>
        <w:spacing w:beforeLines="50" w:before="156" w:afterLines="50" w:after="156" w:line="480" w:lineRule="auto"/>
        <w:rPr>
          <w:rFonts w:ascii="Arial" w:hAnsi="Arial" w:cs="Arial"/>
          <w:sz w:val="24"/>
          <w:szCs w:val="24"/>
        </w:rPr>
      </w:pPr>
      <w:r w:rsidRPr="00410258">
        <w:rPr>
          <w:rFonts w:ascii="Arial" w:hAnsi="Arial" w:cs="Arial"/>
          <w:b/>
          <w:color w:val="000000" w:themeColor="text1"/>
          <w:sz w:val="24"/>
          <w:szCs w:val="24"/>
        </w:rPr>
        <w:t>Fig</w:t>
      </w:r>
      <w:r w:rsidR="00814D6A" w:rsidRPr="00410258">
        <w:rPr>
          <w:rFonts w:ascii="Arial" w:hAnsi="Arial" w:cs="Arial"/>
          <w:b/>
          <w:color w:val="000000" w:themeColor="text1"/>
          <w:sz w:val="24"/>
          <w:szCs w:val="24"/>
        </w:rPr>
        <w:t xml:space="preserve">ure </w:t>
      </w:r>
      <w:r w:rsidRPr="00410258">
        <w:rPr>
          <w:rFonts w:ascii="Arial" w:hAnsi="Arial" w:cs="Arial"/>
          <w:b/>
          <w:color w:val="000000" w:themeColor="text1"/>
          <w:sz w:val="24"/>
          <w:szCs w:val="24"/>
        </w:rPr>
        <w:t>S8</w:t>
      </w:r>
      <w:r w:rsidR="00410258" w:rsidRPr="00410258">
        <w:rPr>
          <w:rFonts w:ascii="Arial" w:hAnsi="Arial" w:cs="Arial" w:hint="eastAsia"/>
          <w:b/>
          <w:color w:val="000000" w:themeColor="text1"/>
          <w:sz w:val="24"/>
          <w:szCs w:val="24"/>
        </w:rPr>
        <w:t>.</w:t>
      </w:r>
      <w:r w:rsidRPr="0041025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8539E" w:rsidRPr="00410258">
        <w:rPr>
          <w:rFonts w:ascii="Arial" w:hAnsi="Arial" w:cs="Arial"/>
          <w:sz w:val="24"/>
          <w:szCs w:val="24"/>
        </w:rPr>
        <w:t>CV curves (a) at a scan rate of 0.1 mV s</w:t>
      </w:r>
      <w:r w:rsidR="00D8539E" w:rsidRPr="00410258">
        <w:rPr>
          <w:rFonts w:ascii="Arial" w:hAnsi="Arial" w:cs="Arial"/>
          <w:sz w:val="24"/>
          <w:szCs w:val="24"/>
          <w:vertAlign w:val="superscript"/>
        </w:rPr>
        <w:t>-1</w:t>
      </w:r>
      <w:r w:rsidR="00D8539E" w:rsidRPr="00410258">
        <w:rPr>
          <w:rFonts w:ascii="Arial" w:hAnsi="Arial" w:cs="Arial"/>
          <w:sz w:val="24"/>
          <w:szCs w:val="24"/>
        </w:rPr>
        <w:t xml:space="preserve"> of </w:t>
      </w:r>
      <w:r w:rsidR="00440006" w:rsidRPr="00410258">
        <w:rPr>
          <w:rFonts w:ascii="Arial" w:hAnsi="Arial" w:cs="Arial"/>
          <w:sz w:val="24"/>
          <w:szCs w:val="24"/>
        </w:rPr>
        <w:t>GT</w:t>
      </w:r>
      <w:r w:rsidR="00D8539E" w:rsidRPr="00410258">
        <w:rPr>
          <w:rFonts w:ascii="Arial" w:hAnsi="Arial" w:cs="Arial"/>
          <w:sz w:val="24"/>
          <w:szCs w:val="24"/>
        </w:rPr>
        <w:t>-1.</w:t>
      </w:r>
    </w:p>
    <w:p w:rsidR="00925CE9" w:rsidRPr="00410258" w:rsidRDefault="00D20B51" w:rsidP="005A20B6">
      <w:pPr>
        <w:spacing w:beforeLines="50" w:before="156" w:afterLines="50" w:after="156" w:line="480" w:lineRule="auto"/>
        <w:jc w:val="left"/>
        <w:rPr>
          <w:rFonts w:ascii="Arial" w:hAnsi="Arial" w:cs="Arial"/>
          <w:kern w:val="0"/>
          <w:sz w:val="24"/>
          <w:szCs w:val="24"/>
        </w:rPr>
      </w:pPr>
      <w:r w:rsidRPr="00410258">
        <w:rPr>
          <w:rFonts w:ascii="Arial" w:hAnsi="Arial" w:cs="Arial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01610" cy="3484559"/>
            <wp:effectExtent l="0" t="0" r="0" b="0"/>
            <wp:docPr id="7" name="图片 7" descr="E:\A-2017-学生工作\刘焕桢\article\氧化锡-电化学\2\3\s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-2017-学生工作\刘焕桢\article\氧化锡-电化学\2\3\s-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251" cy="348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29" w:rsidRPr="00410258" w:rsidRDefault="005A6651" w:rsidP="005A20B6">
      <w:pPr>
        <w:spacing w:beforeLines="50" w:before="156" w:afterLines="50" w:after="156" w:line="480" w:lineRule="auto"/>
        <w:rPr>
          <w:rFonts w:ascii="Arial" w:hAnsi="Arial" w:cs="Arial"/>
          <w:sz w:val="24"/>
          <w:szCs w:val="24"/>
        </w:rPr>
      </w:pPr>
      <w:r w:rsidRPr="00410258">
        <w:rPr>
          <w:rFonts w:ascii="Arial" w:hAnsi="Arial" w:cs="Arial"/>
          <w:b/>
          <w:color w:val="000000" w:themeColor="text1"/>
          <w:sz w:val="24"/>
          <w:szCs w:val="24"/>
        </w:rPr>
        <w:t>Fig</w:t>
      </w:r>
      <w:r w:rsidR="004339CC" w:rsidRPr="00410258">
        <w:rPr>
          <w:rFonts w:ascii="Arial" w:hAnsi="Arial" w:cs="Arial"/>
          <w:b/>
          <w:color w:val="000000" w:themeColor="text1"/>
          <w:sz w:val="24"/>
          <w:szCs w:val="24"/>
        </w:rPr>
        <w:t>ure</w:t>
      </w:r>
      <w:r w:rsidRPr="00410258">
        <w:rPr>
          <w:rFonts w:ascii="Arial" w:hAnsi="Arial" w:cs="Arial"/>
          <w:b/>
          <w:color w:val="000000" w:themeColor="text1"/>
          <w:sz w:val="24"/>
          <w:szCs w:val="24"/>
        </w:rPr>
        <w:t xml:space="preserve"> S9</w:t>
      </w:r>
      <w:r w:rsidR="00410258" w:rsidRPr="00410258">
        <w:rPr>
          <w:rFonts w:ascii="Arial" w:hAnsi="Arial" w:cs="Arial" w:hint="eastAsia"/>
          <w:b/>
          <w:color w:val="000000" w:themeColor="text1"/>
          <w:sz w:val="24"/>
          <w:szCs w:val="24"/>
        </w:rPr>
        <w:t>.</w:t>
      </w:r>
      <w:r w:rsidR="00876329" w:rsidRPr="0041025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76329" w:rsidRPr="00410258">
        <w:rPr>
          <w:rFonts w:ascii="Arial" w:hAnsi="Arial" w:cs="Arial"/>
          <w:sz w:val="24"/>
          <w:szCs w:val="24"/>
        </w:rPr>
        <w:t>CV curves (a) at a scan rate of 0.1 mV s</w:t>
      </w:r>
      <w:r w:rsidR="00876329" w:rsidRPr="00410258">
        <w:rPr>
          <w:rFonts w:ascii="Arial" w:hAnsi="Arial" w:cs="Arial"/>
          <w:sz w:val="24"/>
          <w:szCs w:val="24"/>
          <w:vertAlign w:val="superscript"/>
        </w:rPr>
        <w:t>-1</w:t>
      </w:r>
      <w:r w:rsidR="00F11E14" w:rsidRPr="00410258">
        <w:rPr>
          <w:rFonts w:ascii="Arial" w:hAnsi="Arial" w:cs="Arial"/>
          <w:sz w:val="24"/>
          <w:szCs w:val="24"/>
        </w:rPr>
        <w:t xml:space="preserve"> </w:t>
      </w:r>
      <w:r w:rsidR="00876329" w:rsidRPr="00410258">
        <w:rPr>
          <w:rFonts w:ascii="Arial" w:hAnsi="Arial" w:cs="Arial"/>
          <w:sz w:val="24"/>
          <w:szCs w:val="24"/>
        </w:rPr>
        <w:t xml:space="preserve">of </w:t>
      </w:r>
      <w:r w:rsidR="00440006" w:rsidRPr="00410258">
        <w:rPr>
          <w:rFonts w:ascii="Arial" w:hAnsi="Arial" w:cs="Arial"/>
          <w:sz w:val="24"/>
          <w:szCs w:val="24"/>
        </w:rPr>
        <w:t>GT</w:t>
      </w:r>
      <w:r w:rsidR="00876329" w:rsidRPr="00410258">
        <w:rPr>
          <w:rFonts w:ascii="Arial" w:hAnsi="Arial" w:cs="Arial"/>
          <w:sz w:val="24"/>
          <w:szCs w:val="24"/>
        </w:rPr>
        <w:t>-2.</w:t>
      </w:r>
    </w:p>
    <w:p w:rsidR="003A0E92" w:rsidRPr="00410258" w:rsidRDefault="00D20B51" w:rsidP="005A20B6">
      <w:pPr>
        <w:spacing w:beforeLines="50" w:before="156" w:afterLines="50" w:after="156" w:line="480" w:lineRule="auto"/>
        <w:jc w:val="left"/>
        <w:rPr>
          <w:rFonts w:ascii="Arial" w:hAnsi="Arial" w:cs="Arial"/>
          <w:color w:val="000000" w:themeColor="text1"/>
          <w:sz w:val="24"/>
          <w:szCs w:val="24"/>
        </w:rPr>
      </w:pPr>
      <w:r w:rsidRPr="00410258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4805917" cy="3415315"/>
            <wp:effectExtent l="0" t="0" r="0" b="0"/>
            <wp:docPr id="9" name="图片 9" descr="E:\A-2017-学生工作\刘焕桢\article\氧化锡-电化学\2\3\S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-2017-学生工作\刘焕桢\article\氧化锡-电化学\2\3\S-3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65" cy="341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A31" w:rsidRDefault="005A6651" w:rsidP="005A20B6">
      <w:pPr>
        <w:spacing w:beforeLines="50" w:before="156" w:afterLines="50" w:after="156" w:line="480" w:lineRule="auto"/>
        <w:rPr>
          <w:rFonts w:ascii="Arial" w:hAnsi="Arial" w:cs="Arial"/>
          <w:sz w:val="24"/>
          <w:szCs w:val="24"/>
        </w:rPr>
      </w:pPr>
      <w:r w:rsidRPr="00410258">
        <w:rPr>
          <w:rFonts w:ascii="Arial" w:hAnsi="Arial" w:cs="Arial"/>
          <w:b/>
          <w:color w:val="000000" w:themeColor="text1"/>
          <w:sz w:val="24"/>
          <w:szCs w:val="24"/>
        </w:rPr>
        <w:t>Fig</w:t>
      </w:r>
      <w:r w:rsidR="004339CC" w:rsidRPr="00410258">
        <w:rPr>
          <w:rFonts w:ascii="Arial" w:hAnsi="Arial" w:cs="Arial"/>
          <w:b/>
          <w:color w:val="000000" w:themeColor="text1"/>
          <w:sz w:val="24"/>
          <w:szCs w:val="24"/>
        </w:rPr>
        <w:t>ure</w:t>
      </w:r>
      <w:r w:rsidRPr="00410258">
        <w:rPr>
          <w:rFonts w:ascii="Arial" w:hAnsi="Arial" w:cs="Arial"/>
          <w:b/>
          <w:color w:val="000000" w:themeColor="text1"/>
          <w:sz w:val="24"/>
          <w:szCs w:val="24"/>
        </w:rPr>
        <w:t xml:space="preserve"> S10</w:t>
      </w:r>
      <w:r w:rsidR="00410258" w:rsidRPr="00410258">
        <w:rPr>
          <w:rFonts w:ascii="Arial" w:hAnsi="Arial" w:cs="Arial" w:hint="eastAsia"/>
          <w:b/>
          <w:color w:val="000000" w:themeColor="text1"/>
          <w:sz w:val="24"/>
          <w:szCs w:val="24"/>
        </w:rPr>
        <w:t>.</w:t>
      </w:r>
      <w:r w:rsidRPr="0041025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876329" w:rsidRPr="00410258">
        <w:rPr>
          <w:rFonts w:ascii="Arial" w:hAnsi="Arial" w:cs="Arial"/>
          <w:sz w:val="24"/>
          <w:szCs w:val="24"/>
        </w:rPr>
        <w:t>CV curves (a) at a scan rate of 0.1 mV s</w:t>
      </w:r>
      <w:r w:rsidR="00876329" w:rsidRPr="00410258">
        <w:rPr>
          <w:rFonts w:ascii="Arial" w:hAnsi="Arial" w:cs="Arial"/>
          <w:sz w:val="24"/>
          <w:szCs w:val="24"/>
          <w:vertAlign w:val="superscript"/>
        </w:rPr>
        <w:t>-1</w:t>
      </w:r>
      <w:r w:rsidR="00876329" w:rsidRPr="00410258">
        <w:rPr>
          <w:rFonts w:ascii="Arial" w:hAnsi="Arial" w:cs="Arial"/>
          <w:sz w:val="24"/>
          <w:szCs w:val="24"/>
        </w:rPr>
        <w:t xml:space="preserve"> of </w:t>
      </w:r>
      <w:r w:rsidR="00440006" w:rsidRPr="00410258">
        <w:rPr>
          <w:rFonts w:ascii="Arial" w:hAnsi="Arial" w:cs="Arial"/>
          <w:sz w:val="24"/>
          <w:szCs w:val="24"/>
        </w:rPr>
        <w:t>GT</w:t>
      </w:r>
      <w:r w:rsidR="00876329" w:rsidRPr="00410258">
        <w:rPr>
          <w:rFonts w:ascii="Arial" w:hAnsi="Arial" w:cs="Arial"/>
          <w:sz w:val="24"/>
          <w:szCs w:val="24"/>
        </w:rPr>
        <w:t>-4</w:t>
      </w:r>
      <w:r w:rsidR="00952FF2" w:rsidRPr="00410258">
        <w:rPr>
          <w:rFonts w:ascii="Arial" w:hAnsi="Arial" w:cs="Arial"/>
          <w:sz w:val="24"/>
          <w:szCs w:val="24"/>
        </w:rPr>
        <w:t>.</w:t>
      </w:r>
    </w:p>
    <w:p w:rsidR="001D74CF" w:rsidRPr="00FB4983" w:rsidRDefault="001D74CF" w:rsidP="005A20B6">
      <w:pPr>
        <w:spacing w:beforeLines="50" w:before="156" w:afterLines="50" w:after="156" w:line="480" w:lineRule="auto"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 w:hint="eastAsia"/>
          <w:b/>
          <w:color w:val="000000" w:themeColor="text1"/>
          <w:sz w:val="24"/>
          <w:szCs w:val="24"/>
        </w:rPr>
        <w:t>6</w:t>
      </w:r>
      <w:r w:rsidRPr="00FB4983">
        <w:rPr>
          <w:rFonts w:ascii="Arial" w:hAnsi="Arial" w:cs="Arial"/>
          <w:b/>
          <w:color w:val="000000" w:themeColor="text1"/>
          <w:sz w:val="24"/>
          <w:szCs w:val="24"/>
        </w:rPr>
        <w:t xml:space="preserve">. </w:t>
      </w:r>
      <w:r>
        <w:rPr>
          <w:rFonts w:ascii="Arial" w:hAnsi="Arial" w:cs="Arial" w:hint="eastAsia"/>
          <w:b/>
          <w:color w:val="000000" w:themeColor="text1"/>
          <w:sz w:val="24"/>
          <w:szCs w:val="24"/>
        </w:rPr>
        <w:t xml:space="preserve">The </w:t>
      </w:r>
      <w:r w:rsidRPr="001D74CF">
        <w:rPr>
          <w:rFonts w:ascii="Arial" w:hAnsi="Arial" w:cs="Arial"/>
          <w:b/>
          <w:color w:val="000000" w:themeColor="text1"/>
          <w:sz w:val="24"/>
          <w:szCs w:val="24"/>
        </w:rPr>
        <w:t>conductivities of SnO</w:t>
      </w:r>
      <w:r w:rsidRPr="001D74CF">
        <w:rPr>
          <w:rFonts w:ascii="Arial" w:hAnsi="Arial" w:cs="Arial"/>
          <w:b/>
          <w:color w:val="000000" w:themeColor="text1"/>
          <w:sz w:val="24"/>
          <w:szCs w:val="24"/>
          <w:vertAlign w:val="subscript"/>
        </w:rPr>
        <w:t>2</w:t>
      </w:r>
      <w:r w:rsidRPr="001D74CF">
        <w:rPr>
          <w:rFonts w:ascii="Arial" w:hAnsi="Arial" w:cs="Arial"/>
          <w:b/>
          <w:color w:val="000000" w:themeColor="text1"/>
          <w:sz w:val="24"/>
          <w:szCs w:val="24"/>
        </w:rPr>
        <w:t>, SnO</w:t>
      </w:r>
      <w:r w:rsidRPr="001D74CF">
        <w:rPr>
          <w:rFonts w:ascii="Arial" w:hAnsi="Arial" w:cs="Arial"/>
          <w:b/>
          <w:color w:val="000000" w:themeColor="text1"/>
          <w:sz w:val="24"/>
          <w:szCs w:val="24"/>
          <w:vertAlign w:val="subscript"/>
        </w:rPr>
        <w:t>2</w:t>
      </w:r>
      <w:r w:rsidRPr="001D74CF">
        <w:rPr>
          <w:rFonts w:ascii="Arial" w:hAnsi="Arial" w:cs="Arial"/>
          <w:b/>
          <w:color w:val="000000" w:themeColor="text1"/>
          <w:sz w:val="24"/>
          <w:szCs w:val="24"/>
        </w:rPr>
        <w:t>@RGO composites, and RGO</w:t>
      </w:r>
      <w:r w:rsidRPr="00FB4983">
        <w:rPr>
          <w:rFonts w:ascii="Arial" w:hAnsi="Arial" w:cs="Arial"/>
          <w:b/>
          <w:color w:val="000000" w:themeColor="text1"/>
          <w:sz w:val="24"/>
          <w:szCs w:val="24"/>
        </w:rPr>
        <w:t xml:space="preserve"> materials</w:t>
      </w:r>
    </w:p>
    <w:p w:rsidR="001D74CF" w:rsidRDefault="001D74CF" w:rsidP="005A20B6">
      <w:pPr>
        <w:spacing w:beforeLines="50" w:before="156" w:afterLines="50" w:after="156" w:line="48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401879" cy="3080384"/>
            <wp:effectExtent l="0" t="0" r="0" b="0"/>
            <wp:docPr id="2" name="图片 2" descr="C:\Users\HP\Desktop\Grap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Graph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4" t="9958" r="12714" b="9651"/>
                    <a:stretch/>
                  </pic:blipFill>
                  <pic:spPr bwMode="auto">
                    <a:xfrm>
                      <a:off x="0" y="0"/>
                      <a:ext cx="4402278" cy="308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4CF" w:rsidRPr="001D74CF" w:rsidRDefault="001D74CF" w:rsidP="001259D3">
      <w:pPr>
        <w:spacing w:beforeLines="50" w:before="156" w:afterLines="50" w:after="156" w:line="480" w:lineRule="auto"/>
        <w:rPr>
          <w:sz w:val="24"/>
          <w:szCs w:val="24"/>
        </w:rPr>
      </w:pPr>
      <w:r w:rsidRPr="005A20B6">
        <w:rPr>
          <w:rFonts w:ascii="Arial" w:hAnsi="Arial" w:cs="Arial"/>
          <w:b/>
          <w:color w:val="000000" w:themeColor="text1"/>
          <w:sz w:val="24"/>
          <w:szCs w:val="24"/>
        </w:rPr>
        <w:t>F</w:t>
      </w:r>
      <w:bookmarkStart w:id="2" w:name="_GoBack"/>
      <w:bookmarkEnd w:id="2"/>
      <w:r w:rsidRPr="005A20B6">
        <w:rPr>
          <w:rFonts w:ascii="Arial" w:hAnsi="Arial" w:cs="Arial"/>
          <w:b/>
          <w:color w:val="000000" w:themeColor="text1"/>
          <w:sz w:val="24"/>
          <w:szCs w:val="24"/>
        </w:rPr>
        <w:t>igure S1</w:t>
      </w:r>
      <w:r w:rsidRPr="005A20B6">
        <w:rPr>
          <w:rFonts w:ascii="Arial" w:hAnsi="Arial" w:cs="Arial" w:hint="eastAsia"/>
          <w:b/>
          <w:color w:val="000000" w:themeColor="text1"/>
          <w:sz w:val="24"/>
          <w:szCs w:val="24"/>
        </w:rPr>
        <w:t>1.</w:t>
      </w:r>
      <w:r w:rsidRPr="005A20B6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gramStart"/>
      <w:r w:rsidRPr="005A20B6">
        <w:rPr>
          <w:rFonts w:ascii="Arial" w:hAnsi="Arial" w:cs="Arial"/>
          <w:sz w:val="24"/>
          <w:szCs w:val="24"/>
        </w:rPr>
        <w:t>The conductivities of SnO</w:t>
      </w:r>
      <w:r w:rsidRPr="005A20B6">
        <w:rPr>
          <w:rFonts w:ascii="Arial" w:hAnsi="Arial" w:cs="Arial"/>
          <w:sz w:val="24"/>
          <w:szCs w:val="24"/>
          <w:vertAlign w:val="subscript"/>
        </w:rPr>
        <w:t>2</w:t>
      </w:r>
      <w:r w:rsidRPr="005A20B6">
        <w:rPr>
          <w:rFonts w:ascii="Arial" w:hAnsi="Arial" w:cs="Arial"/>
          <w:sz w:val="24"/>
          <w:szCs w:val="24"/>
        </w:rPr>
        <w:t>, SnO</w:t>
      </w:r>
      <w:r w:rsidRPr="005A20B6">
        <w:rPr>
          <w:rFonts w:ascii="Arial" w:hAnsi="Arial" w:cs="Arial"/>
          <w:sz w:val="24"/>
          <w:szCs w:val="24"/>
          <w:vertAlign w:val="subscript"/>
        </w:rPr>
        <w:t>2</w:t>
      </w:r>
      <w:r w:rsidRPr="005A20B6">
        <w:rPr>
          <w:rFonts w:ascii="Arial" w:hAnsi="Arial" w:cs="Arial"/>
          <w:sz w:val="24"/>
          <w:szCs w:val="24"/>
        </w:rPr>
        <w:t>@RGO composites, and RGO</w:t>
      </w:r>
      <w:r w:rsidRPr="005A20B6">
        <w:rPr>
          <w:rFonts w:ascii="Arial" w:hAnsi="Arial" w:cs="Arial" w:hint="eastAsia"/>
          <w:sz w:val="24"/>
          <w:szCs w:val="24"/>
        </w:rPr>
        <w:t>.</w:t>
      </w:r>
      <w:proofErr w:type="gramEnd"/>
    </w:p>
    <w:sectPr w:rsidR="001D74CF" w:rsidRPr="001D74CF" w:rsidSect="00814D6A">
      <w:footerReference w:type="default" r:id="rId18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D76" w:rsidRDefault="00445D76" w:rsidP="005A6651">
      <w:r>
        <w:separator/>
      </w:r>
    </w:p>
  </w:endnote>
  <w:endnote w:type="continuationSeparator" w:id="0">
    <w:p w:rsidR="00445D76" w:rsidRDefault="00445D76" w:rsidP="005A6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43170"/>
      <w:docPartObj>
        <w:docPartGallery w:val="Page Numbers (Bottom of Page)"/>
        <w:docPartUnique/>
      </w:docPartObj>
    </w:sdtPr>
    <w:sdtEndPr/>
    <w:sdtContent>
      <w:p w:rsidR="00FB4983" w:rsidRDefault="00FB4983">
        <w:pPr>
          <w:pStyle w:val="a4"/>
          <w:jc w:val="center"/>
        </w:pPr>
        <w:r>
          <w:t>S</w:t>
        </w:r>
        <w:r w:rsidR="00E737A6">
          <w:fldChar w:fldCharType="begin"/>
        </w:r>
        <w:r w:rsidR="0059588E">
          <w:instrText xml:space="preserve"> PAGE   \* MERGEFORMAT </w:instrText>
        </w:r>
        <w:r w:rsidR="00E737A6">
          <w:fldChar w:fldCharType="separate"/>
        </w:r>
        <w:r w:rsidR="005A20B6">
          <w:rPr>
            <w:noProof/>
          </w:rPr>
          <w:t>2</w:t>
        </w:r>
        <w:r w:rsidR="00E737A6">
          <w:rPr>
            <w:noProof/>
          </w:rPr>
          <w:fldChar w:fldCharType="end"/>
        </w:r>
      </w:p>
    </w:sdtContent>
  </w:sdt>
  <w:p w:rsidR="00FB4983" w:rsidRDefault="00FB498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D76" w:rsidRDefault="00445D76" w:rsidP="005A6651">
      <w:r>
        <w:separator/>
      </w:r>
    </w:p>
  </w:footnote>
  <w:footnote w:type="continuationSeparator" w:id="0">
    <w:p w:rsidR="00445D76" w:rsidRDefault="00445D76" w:rsidP="005A66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5C6D"/>
    <w:rsid w:val="0001618C"/>
    <w:rsid w:val="000476ED"/>
    <w:rsid w:val="00063EA1"/>
    <w:rsid w:val="000909E2"/>
    <w:rsid w:val="000A02DB"/>
    <w:rsid w:val="000F47C8"/>
    <w:rsid w:val="00110127"/>
    <w:rsid w:val="001218F7"/>
    <w:rsid w:val="0012528F"/>
    <w:rsid w:val="001259D3"/>
    <w:rsid w:val="00131880"/>
    <w:rsid w:val="00156269"/>
    <w:rsid w:val="001D74CF"/>
    <w:rsid w:val="001E2614"/>
    <w:rsid w:val="001F1D61"/>
    <w:rsid w:val="00200445"/>
    <w:rsid w:val="00216880"/>
    <w:rsid w:val="002462FA"/>
    <w:rsid w:val="00246327"/>
    <w:rsid w:val="00297351"/>
    <w:rsid w:val="002E205A"/>
    <w:rsid w:val="0032475D"/>
    <w:rsid w:val="003A0E92"/>
    <w:rsid w:val="003C4689"/>
    <w:rsid w:val="00410258"/>
    <w:rsid w:val="00413B72"/>
    <w:rsid w:val="00431220"/>
    <w:rsid w:val="004339CC"/>
    <w:rsid w:val="00440006"/>
    <w:rsid w:val="00445D76"/>
    <w:rsid w:val="00465895"/>
    <w:rsid w:val="004D17E6"/>
    <w:rsid w:val="004E7FFA"/>
    <w:rsid w:val="004F39C2"/>
    <w:rsid w:val="004F6DBA"/>
    <w:rsid w:val="0054746A"/>
    <w:rsid w:val="0057584C"/>
    <w:rsid w:val="0059588E"/>
    <w:rsid w:val="005A0E65"/>
    <w:rsid w:val="005A20B6"/>
    <w:rsid w:val="005A2394"/>
    <w:rsid w:val="005A6651"/>
    <w:rsid w:val="005F0727"/>
    <w:rsid w:val="00604427"/>
    <w:rsid w:val="00661B2C"/>
    <w:rsid w:val="006805D2"/>
    <w:rsid w:val="006A4446"/>
    <w:rsid w:val="006B5C6D"/>
    <w:rsid w:val="006B7921"/>
    <w:rsid w:val="006C0143"/>
    <w:rsid w:val="006D5404"/>
    <w:rsid w:val="006F16B8"/>
    <w:rsid w:val="007145B4"/>
    <w:rsid w:val="00744747"/>
    <w:rsid w:val="00744778"/>
    <w:rsid w:val="007878A4"/>
    <w:rsid w:val="007C05EF"/>
    <w:rsid w:val="007C2F89"/>
    <w:rsid w:val="00814D6A"/>
    <w:rsid w:val="00842DBA"/>
    <w:rsid w:val="00863C49"/>
    <w:rsid w:val="00876329"/>
    <w:rsid w:val="00891881"/>
    <w:rsid w:val="00897C83"/>
    <w:rsid w:val="009029BE"/>
    <w:rsid w:val="00925CE9"/>
    <w:rsid w:val="00927A10"/>
    <w:rsid w:val="00952FF2"/>
    <w:rsid w:val="00963EE8"/>
    <w:rsid w:val="00976A61"/>
    <w:rsid w:val="00980E40"/>
    <w:rsid w:val="00985852"/>
    <w:rsid w:val="00996D3D"/>
    <w:rsid w:val="009F6863"/>
    <w:rsid w:val="00A012B9"/>
    <w:rsid w:val="00A63850"/>
    <w:rsid w:val="00A90AEC"/>
    <w:rsid w:val="00AA4A3F"/>
    <w:rsid w:val="00AE20D3"/>
    <w:rsid w:val="00B60353"/>
    <w:rsid w:val="00B60CB3"/>
    <w:rsid w:val="00BD3579"/>
    <w:rsid w:val="00BF3839"/>
    <w:rsid w:val="00C13C88"/>
    <w:rsid w:val="00CA1BD1"/>
    <w:rsid w:val="00CC44BF"/>
    <w:rsid w:val="00D07E47"/>
    <w:rsid w:val="00D1505E"/>
    <w:rsid w:val="00D20B51"/>
    <w:rsid w:val="00D35995"/>
    <w:rsid w:val="00D5584E"/>
    <w:rsid w:val="00D8539E"/>
    <w:rsid w:val="00D93879"/>
    <w:rsid w:val="00DA3BBA"/>
    <w:rsid w:val="00E115E2"/>
    <w:rsid w:val="00E47C19"/>
    <w:rsid w:val="00E737A6"/>
    <w:rsid w:val="00EA0244"/>
    <w:rsid w:val="00EB011F"/>
    <w:rsid w:val="00F05485"/>
    <w:rsid w:val="00F11E14"/>
    <w:rsid w:val="00FB4983"/>
    <w:rsid w:val="00FF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651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66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A665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A665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A665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A665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A6651"/>
    <w:rPr>
      <w:rFonts w:ascii="Times New Roman" w:eastAsia="宋体" w:hAnsi="Times New Roman" w:cs="Times New Roman"/>
      <w:sz w:val="18"/>
      <w:szCs w:val="18"/>
    </w:rPr>
  </w:style>
  <w:style w:type="paragraph" w:styleId="a6">
    <w:name w:val="annotation text"/>
    <w:basedOn w:val="a"/>
    <w:link w:val="Char2"/>
    <w:uiPriority w:val="99"/>
    <w:unhideWhenUsed/>
    <w:qFormat/>
    <w:rsid w:val="00413B72"/>
    <w:pPr>
      <w:jc w:val="left"/>
    </w:pPr>
  </w:style>
  <w:style w:type="character" w:customStyle="1" w:styleId="Char2">
    <w:name w:val="批注文字 Char"/>
    <w:basedOn w:val="a0"/>
    <w:link w:val="a6"/>
    <w:uiPriority w:val="99"/>
    <w:qFormat/>
    <w:rsid w:val="00413B72"/>
    <w:rPr>
      <w:rFonts w:ascii="Times New Roman" w:eastAsia="宋体" w:hAnsi="Times New Roman" w:cs="Times New Roman"/>
      <w:szCs w:val="20"/>
    </w:rPr>
  </w:style>
  <w:style w:type="paragraph" w:customStyle="1" w:styleId="Default">
    <w:name w:val="Default"/>
    <w:link w:val="DefaultChar"/>
    <w:qFormat/>
    <w:rsid w:val="00413B72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character" w:customStyle="1" w:styleId="DefaultChar">
    <w:name w:val="Default Char"/>
    <w:link w:val="Default"/>
    <w:rsid w:val="00413B72"/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BCAuthorAddress">
    <w:name w:val="BC_Author_Address"/>
    <w:basedOn w:val="a"/>
    <w:next w:val="a"/>
    <w:rsid w:val="00410258"/>
    <w:pPr>
      <w:widowControl/>
      <w:spacing w:after="240" w:line="480" w:lineRule="auto"/>
      <w:jc w:val="center"/>
    </w:pPr>
    <w:rPr>
      <w:rFonts w:ascii="Times" w:eastAsiaTheme="minorEastAsia" w:hAnsi="Times"/>
      <w:kern w:val="0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651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66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A665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A665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A665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A665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A6651"/>
    <w:rPr>
      <w:rFonts w:ascii="Times New Roman" w:eastAsia="宋体" w:hAnsi="Times New Roman" w:cs="Times New Roman"/>
      <w:sz w:val="18"/>
      <w:szCs w:val="18"/>
    </w:rPr>
  </w:style>
  <w:style w:type="paragraph" w:styleId="a6">
    <w:name w:val="annotation text"/>
    <w:basedOn w:val="a"/>
    <w:link w:val="Char2"/>
    <w:uiPriority w:val="99"/>
    <w:unhideWhenUsed/>
    <w:qFormat/>
    <w:rsid w:val="00413B72"/>
    <w:pPr>
      <w:jc w:val="left"/>
    </w:pPr>
  </w:style>
  <w:style w:type="character" w:customStyle="1" w:styleId="Char2">
    <w:name w:val="批注文字 Char"/>
    <w:basedOn w:val="a0"/>
    <w:link w:val="a6"/>
    <w:uiPriority w:val="99"/>
    <w:qFormat/>
    <w:rsid w:val="00413B72"/>
    <w:rPr>
      <w:rFonts w:ascii="Times New Roman" w:eastAsia="宋体" w:hAnsi="Times New Roman" w:cs="Times New Roman"/>
      <w:szCs w:val="20"/>
    </w:rPr>
  </w:style>
  <w:style w:type="paragraph" w:customStyle="1" w:styleId="Default">
    <w:name w:val="Default"/>
    <w:link w:val="DefaultChar"/>
    <w:qFormat/>
    <w:rsid w:val="00413B72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character" w:customStyle="1" w:styleId="DefaultChar">
    <w:name w:val="Default Char"/>
    <w:link w:val="Default"/>
    <w:rsid w:val="00413B72"/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BCAuthorAddress">
    <w:name w:val="BC_Author_Address"/>
    <w:basedOn w:val="a"/>
    <w:next w:val="a"/>
    <w:rsid w:val="00410258"/>
    <w:pPr>
      <w:widowControl/>
      <w:spacing w:after="240" w:line="480" w:lineRule="auto"/>
      <w:jc w:val="center"/>
    </w:pPr>
    <w:rPr>
      <w:rFonts w:ascii="Times" w:eastAsiaTheme="minorEastAsia" w:hAnsi="Times"/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6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8</Pages>
  <Words>392</Words>
  <Characters>2235</Characters>
  <Application>Microsoft Office Word</Application>
  <DocSecurity>0</DocSecurity>
  <Lines>18</Lines>
  <Paragraphs>5</Paragraphs>
  <ScaleCrop>false</ScaleCrop>
  <Company>Microsoft</Company>
  <LinksUpToDate>false</LinksUpToDate>
  <CharactersWithSpaces>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77</cp:revision>
  <dcterms:created xsi:type="dcterms:W3CDTF">2017-09-19T04:34:00Z</dcterms:created>
  <dcterms:modified xsi:type="dcterms:W3CDTF">2019-07-18T02:38:00Z</dcterms:modified>
</cp:coreProperties>
</file>