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3B923" w14:textId="280F3B50" w:rsidR="001252D7" w:rsidRDefault="002119D4"/>
    <w:p w14:paraId="64ACE8AD" w14:textId="77777777" w:rsidR="005747EC" w:rsidRPr="00DA6E65" w:rsidRDefault="005747EC" w:rsidP="005747EC">
      <w:pPr>
        <w:jc w:val="center"/>
        <w:rPr>
          <w:rFonts w:ascii="Times New Roman" w:hAnsi="Times New Roman" w:cs="Times New Roman"/>
          <w:b/>
          <w:sz w:val="36"/>
          <w:szCs w:val="36"/>
        </w:rPr>
      </w:pPr>
      <w:bookmarkStart w:id="0" w:name="_Hlk13400082"/>
      <w:bookmarkStart w:id="1" w:name="_Hlk531010880"/>
      <w:r w:rsidRPr="00DA6E65">
        <w:rPr>
          <w:rFonts w:ascii="Times New Roman" w:hAnsi="Times New Roman" w:cs="Times New Roman" w:hint="eastAsia"/>
          <w:b/>
          <w:sz w:val="36"/>
          <w:szCs w:val="36"/>
        </w:rPr>
        <w:t>S</w:t>
      </w:r>
      <w:r w:rsidRPr="00DA6E65">
        <w:rPr>
          <w:rFonts w:ascii="Times New Roman" w:hAnsi="Times New Roman" w:cs="Times New Roman"/>
          <w:b/>
          <w:sz w:val="36"/>
          <w:szCs w:val="36"/>
        </w:rPr>
        <w:t>upplementary Information</w:t>
      </w:r>
    </w:p>
    <w:p w14:paraId="586710EF" w14:textId="77777777" w:rsidR="005747EC" w:rsidRPr="00DA6E65" w:rsidRDefault="005747EC" w:rsidP="005747EC">
      <w:pPr>
        <w:spacing w:line="360" w:lineRule="auto"/>
        <w:jc w:val="center"/>
        <w:rPr>
          <w:rFonts w:ascii="Times New Roman" w:hAnsi="Times New Roman"/>
          <w:b/>
          <w:bCs/>
          <w:sz w:val="24"/>
        </w:rPr>
      </w:pPr>
      <w:bookmarkStart w:id="2" w:name="_GoBack"/>
      <w:bookmarkEnd w:id="2"/>
    </w:p>
    <w:p w14:paraId="050183BC" w14:textId="77777777" w:rsidR="005747EC" w:rsidRPr="00DA6E65" w:rsidRDefault="005747EC" w:rsidP="005747EC">
      <w:pPr>
        <w:spacing w:line="360" w:lineRule="auto"/>
        <w:jc w:val="center"/>
        <w:rPr>
          <w:rFonts w:ascii="Times New Roman" w:hAnsi="Times New Roman"/>
          <w:b/>
          <w:bCs/>
          <w:sz w:val="24"/>
        </w:rPr>
      </w:pPr>
    </w:p>
    <w:p w14:paraId="26276DC8" w14:textId="77777777" w:rsidR="005747EC" w:rsidRPr="00DA6E65" w:rsidRDefault="005747EC" w:rsidP="005747EC">
      <w:pPr>
        <w:spacing w:line="360" w:lineRule="auto"/>
        <w:jc w:val="center"/>
        <w:rPr>
          <w:rFonts w:ascii="Times New Roman" w:hAnsi="Times New Roman"/>
          <w:b/>
          <w:bCs/>
          <w:sz w:val="24"/>
        </w:rPr>
      </w:pPr>
      <w:r w:rsidRPr="00DA6E65">
        <w:rPr>
          <w:rFonts w:ascii="Times New Roman" w:hAnsi="Times New Roman"/>
          <w:b/>
          <w:bCs/>
          <w:sz w:val="24"/>
        </w:rPr>
        <w:t>In-situ synthesis of adsorptive a β-Bi</w:t>
      </w:r>
      <w:r w:rsidRPr="00DA6E65">
        <w:rPr>
          <w:rFonts w:ascii="Times New Roman" w:hAnsi="Times New Roman"/>
          <w:b/>
          <w:bCs/>
          <w:sz w:val="24"/>
          <w:vertAlign w:val="subscript"/>
        </w:rPr>
        <w:t>2</w:t>
      </w:r>
      <w:r w:rsidRPr="00DA6E65">
        <w:rPr>
          <w:rFonts w:ascii="Times New Roman" w:hAnsi="Times New Roman"/>
          <w:b/>
          <w:bCs/>
          <w:sz w:val="24"/>
        </w:rPr>
        <w:t>O</w:t>
      </w:r>
      <w:r w:rsidRPr="00DA6E65">
        <w:rPr>
          <w:rFonts w:ascii="Times New Roman" w:hAnsi="Times New Roman"/>
          <w:b/>
          <w:bCs/>
          <w:sz w:val="24"/>
          <w:vertAlign w:val="subscript"/>
        </w:rPr>
        <w:t>3</w:t>
      </w:r>
      <w:r w:rsidRPr="00DA6E65">
        <w:rPr>
          <w:rFonts w:ascii="Times New Roman" w:hAnsi="Times New Roman"/>
          <w:b/>
          <w:bCs/>
          <w:sz w:val="24"/>
        </w:rPr>
        <w:t xml:space="preserve"> / BiOBr photocatalyst with enhanced </w:t>
      </w:r>
      <w:r w:rsidRPr="00DA6E65">
        <w:rPr>
          <w:rFonts w:ascii="Times New Roman" w:hAnsi="Times New Roman" w:hint="eastAsia"/>
          <w:b/>
          <w:bCs/>
          <w:sz w:val="24"/>
        </w:rPr>
        <w:t>d</w:t>
      </w:r>
      <w:r w:rsidRPr="00DA6E65">
        <w:rPr>
          <w:rFonts w:ascii="Times New Roman" w:hAnsi="Times New Roman"/>
          <w:b/>
          <w:bCs/>
          <w:sz w:val="24"/>
        </w:rPr>
        <w:t>egradation efficiency</w:t>
      </w:r>
      <w:bookmarkEnd w:id="0"/>
    </w:p>
    <w:bookmarkEnd w:id="1"/>
    <w:p w14:paraId="51AB6B1F" w14:textId="77777777" w:rsidR="005747EC" w:rsidRPr="00DA6E65" w:rsidRDefault="005747EC" w:rsidP="005747EC">
      <w:pPr>
        <w:tabs>
          <w:tab w:val="left" w:pos="3060"/>
        </w:tabs>
        <w:spacing w:line="360" w:lineRule="auto"/>
        <w:rPr>
          <w:rFonts w:ascii="Times New Roman" w:hAnsi="Times New Roman"/>
          <w:sz w:val="24"/>
        </w:rPr>
      </w:pPr>
      <w:r w:rsidRPr="00DA6E65">
        <w:rPr>
          <w:rFonts w:ascii="Times New Roman" w:hAnsi="Times New Roman"/>
          <w:sz w:val="24"/>
        </w:rPr>
        <w:t>Shizi</w:t>
      </w:r>
      <w:r w:rsidRPr="00DA6E65">
        <w:rPr>
          <w:rFonts w:ascii="Times New Roman" w:hAnsi="Times New Roman" w:hint="eastAsia"/>
          <w:sz w:val="24"/>
        </w:rPr>
        <w:t xml:space="preserve"> </w:t>
      </w:r>
      <w:r w:rsidRPr="00DA6E65">
        <w:rPr>
          <w:rFonts w:ascii="Times New Roman" w:hAnsi="Times New Roman"/>
          <w:sz w:val="24"/>
        </w:rPr>
        <w:t>Wu</w:t>
      </w:r>
      <w:r w:rsidRPr="00DA6E65">
        <w:rPr>
          <w:rFonts w:ascii="Times New Roman" w:hAnsi="Times New Roman" w:hint="eastAsia"/>
          <w:sz w:val="24"/>
        </w:rPr>
        <w:t>,</w:t>
      </w:r>
      <w:r w:rsidRPr="00DA6E65">
        <w:rPr>
          <w:rFonts w:ascii="Times New Roman" w:hAnsi="Times New Roman"/>
          <w:sz w:val="24"/>
        </w:rPr>
        <w:t xml:space="preserve"> Yao</w:t>
      </w:r>
      <w:r w:rsidRPr="00DA6E65">
        <w:rPr>
          <w:rFonts w:ascii="Times New Roman" w:hAnsi="Times New Roman" w:hint="eastAsia"/>
          <w:sz w:val="24"/>
        </w:rPr>
        <w:t xml:space="preserve"> </w:t>
      </w:r>
      <w:r w:rsidRPr="00DA6E65">
        <w:rPr>
          <w:rFonts w:ascii="Times New Roman" w:hAnsi="Times New Roman"/>
          <w:sz w:val="24"/>
        </w:rPr>
        <w:t>Xie</w:t>
      </w:r>
      <w:r w:rsidRPr="00DA6E65">
        <w:rPr>
          <w:rFonts w:ascii="Times New Roman" w:hAnsi="Times New Roman" w:hint="eastAsia"/>
          <w:sz w:val="24"/>
        </w:rPr>
        <w:t xml:space="preserve">, </w:t>
      </w:r>
      <w:r w:rsidRPr="00DA6E65">
        <w:rPr>
          <w:rFonts w:ascii="Times New Roman" w:hAnsi="Times New Roman"/>
          <w:sz w:val="24"/>
        </w:rPr>
        <w:t>Xianmei Zhang</w:t>
      </w:r>
      <w:r w:rsidRPr="00DA6E65">
        <w:rPr>
          <w:rFonts w:ascii="Times New Roman" w:hAnsi="Times New Roman"/>
          <w:iCs/>
          <w:sz w:val="24"/>
        </w:rPr>
        <w:t>*</w:t>
      </w:r>
      <w:r w:rsidRPr="00DA6E65">
        <w:rPr>
          <w:rFonts w:ascii="Times New Roman" w:hAnsi="Times New Roman"/>
          <w:sz w:val="24"/>
        </w:rPr>
        <w:t>,</w:t>
      </w:r>
      <w:r w:rsidRPr="00DA6E65">
        <w:rPr>
          <w:rFonts w:ascii="Times New Roman" w:hAnsi="Times New Roman" w:hint="eastAsia"/>
          <w:sz w:val="24"/>
        </w:rPr>
        <w:t xml:space="preserve"> Zhaohui Huang</w:t>
      </w:r>
      <w:r w:rsidRPr="00DA6E65">
        <w:rPr>
          <w:rFonts w:ascii="Times New Roman" w:hAnsi="Times New Roman"/>
          <w:iCs/>
          <w:sz w:val="24"/>
        </w:rPr>
        <w:t>*</w:t>
      </w:r>
      <w:r w:rsidRPr="00DA6E65">
        <w:rPr>
          <w:rFonts w:ascii="Times New Roman" w:hAnsi="Times New Roman" w:hint="eastAsia"/>
          <w:iCs/>
          <w:sz w:val="24"/>
        </w:rPr>
        <w:t>，</w:t>
      </w:r>
      <w:r w:rsidRPr="00DA6E65">
        <w:rPr>
          <w:rFonts w:ascii="Times New Roman" w:hAnsi="Times New Roman" w:hint="eastAsia"/>
          <w:sz w:val="24"/>
        </w:rPr>
        <w:t>Yangai Liu, Minghao Fang, Xiaowen Wu, Xin Min</w:t>
      </w:r>
    </w:p>
    <w:p w14:paraId="38395975" w14:textId="77777777" w:rsidR="005747EC" w:rsidRPr="00DA6E65" w:rsidRDefault="005747EC" w:rsidP="005747EC">
      <w:pPr>
        <w:tabs>
          <w:tab w:val="left" w:pos="3060"/>
        </w:tabs>
        <w:spacing w:line="360" w:lineRule="auto"/>
        <w:rPr>
          <w:rFonts w:ascii="Times New Roman" w:hAnsi="Times New Roman"/>
          <w:i/>
          <w:iCs/>
          <w:color w:val="000000"/>
          <w:sz w:val="24"/>
        </w:rPr>
      </w:pPr>
      <w:r w:rsidRPr="00DA6E65">
        <w:rPr>
          <w:rFonts w:ascii="Times New Roman" w:hAnsi="Times New Roman"/>
          <w:i/>
          <w:iCs/>
          <w:color w:val="000000"/>
          <w:sz w:val="24"/>
        </w:rPr>
        <w:t>School</w:t>
      </w:r>
      <w:r w:rsidRPr="00DA6E65">
        <w:rPr>
          <w:rFonts w:ascii="Times New Roman" w:hAnsi="Times New Roman" w:hint="eastAsia"/>
          <w:i/>
          <w:iCs/>
          <w:color w:val="000000"/>
          <w:sz w:val="24"/>
        </w:rPr>
        <w:t xml:space="preserve"> </w:t>
      </w:r>
      <w:r w:rsidRPr="00DA6E65">
        <w:rPr>
          <w:rFonts w:ascii="Times New Roman" w:hAnsi="Times New Roman"/>
          <w:i/>
          <w:iCs/>
          <w:color w:val="000000"/>
          <w:sz w:val="24"/>
        </w:rPr>
        <w:t>of Materials Science and Technology, Beijing Key Laboratory of Materials Utilization of Nonmetallic Minerals and Solid Wastes, National Laboratory of</w:t>
      </w:r>
      <w:r w:rsidRPr="00DA6E65">
        <w:rPr>
          <w:rFonts w:ascii="Times New Roman" w:hAnsi="Times New Roman" w:hint="eastAsia"/>
          <w:i/>
          <w:iCs/>
          <w:color w:val="000000"/>
          <w:sz w:val="24"/>
        </w:rPr>
        <w:t xml:space="preserve"> </w:t>
      </w:r>
      <w:r w:rsidRPr="00DA6E65">
        <w:rPr>
          <w:rFonts w:ascii="Times New Roman" w:hAnsi="Times New Roman"/>
          <w:i/>
          <w:iCs/>
          <w:color w:val="000000"/>
          <w:sz w:val="24"/>
        </w:rPr>
        <w:t>Mineral Materials, China University of Geosciences, Beijing 100083, China</w:t>
      </w:r>
    </w:p>
    <w:p w14:paraId="0B29A524" w14:textId="77777777" w:rsidR="005747EC" w:rsidRPr="00DA6E65" w:rsidRDefault="005747EC" w:rsidP="005747EC">
      <w:pPr>
        <w:tabs>
          <w:tab w:val="left" w:pos="3060"/>
        </w:tabs>
        <w:spacing w:line="360" w:lineRule="auto"/>
        <w:jc w:val="left"/>
        <w:rPr>
          <w:rFonts w:ascii="Times New Roman" w:hAnsi="Times New Roman"/>
          <w:i/>
          <w:color w:val="000000"/>
          <w:sz w:val="24"/>
        </w:rPr>
      </w:pPr>
      <w:r w:rsidRPr="00DA6E65">
        <w:rPr>
          <w:rStyle w:val="Hyperlink"/>
          <w:rFonts w:ascii="Times New Roman" w:hAnsi="Times New Roman"/>
          <w:i/>
          <w:iCs/>
          <w:sz w:val="24"/>
        </w:rPr>
        <w:t>wushizi2013@163.com</w:t>
      </w:r>
      <w:r w:rsidRPr="00DA6E65">
        <w:rPr>
          <w:rStyle w:val="Hyperlink"/>
          <w:i/>
          <w:iCs/>
          <w:sz w:val="24"/>
        </w:rPr>
        <w:t>;</w:t>
      </w:r>
      <w:hyperlink r:id="rId6" w:history="1">
        <w:r w:rsidRPr="00DA6E65">
          <w:rPr>
            <w:rStyle w:val="Hyperlink"/>
            <w:rFonts w:ascii="Times New Roman" w:hAnsi="Times New Roman"/>
            <w:i/>
            <w:iCs/>
            <w:sz w:val="24"/>
          </w:rPr>
          <w:t>xieyao1895@163.com</w:t>
        </w:r>
      </w:hyperlink>
      <w:r w:rsidRPr="00DA6E65">
        <w:rPr>
          <w:rStyle w:val="Hyperlink"/>
          <w:rFonts w:ascii="Times New Roman" w:hAnsi="Times New Roman"/>
          <w:i/>
          <w:iCs/>
          <w:sz w:val="24"/>
        </w:rPr>
        <w:t>;zhangxianmei@chinapowder.com;</w:t>
      </w:r>
      <w:r w:rsidRPr="00DA6E65">
        <w:rPr>
          <w:sz w:val="24"/>
        </w:rPr>
        <w:t xml:space="preserve"> </w:t>
      </w:r>
      <w:hyperlink r:id="rId7" w:history="1">
        <w:r w:rsidRPr="00DA6E65">
          <w:rPr>
            <w:rStyle w:val="Hyperlink"/>
            <w:rFonts w:ascii="Times New Roman" w:hAnsi="Times New Roman" w:hint="eastAsia"/>
            <w:i/>
            <w:iCs/>
            <w:sz w:val="24"/>
          </w:rPr>
          <w:t>huang118@cugb.edu.cn</w:t>
        </w:r>
      </w:hyperlink>
      <w:r w:rsidRPr="00DA6E65">
        <w:rPr>
          <w:rFonts w:ascii="Times New Roman" w:hAnsi="Times New Roman" w:hint="eastAsia"/>
          <w:i/>
          <w:iCs/>
          <w:color w:val="000000"/>
          <w:sz w:val="24"/>
        </w:rPr>
        <w:t>,</w:t>
      </w:r>
      <w:hyperlink r:id="rId8" w:history="1">
        <w:r w:rsidRPr="00DA6E65">
          <w:rPr>
            <w:rStyle w:val="Hyperlink"/>
            <w:rFonts w:ascii="Times New Roman" w:hAnsi="Times New Roman"/>
            <w:i/>
            <w:iCs/>
            <w:sz w:val="24"/>
          </w:rPr>
          <w:t>liuyang@cugb.edu.cn</w:t>
        </w:r>
      </w:hyperlink>
      <w:r w:rsidRPr="00DA6E65">
        <w:rPr>
          <w:rStyle w:val="Hyperlink"/>
          <w:rFonts w:ascii="Times New Roman" w:hAnsi="Times New Roman"/>
          <w:i/>
          <w:iCs/>
          <w:sz w:val="24"/>
        </w:rPr>
        <w:t>;</w:t>
      </w:r>
      <w:hyperlink r:id="rId9" w:history="1">
        <w:r w:rsidRPr="00DA6E65">
          <w:rPr>
            <w:rStyle w:val="Hyperlink"/>
            <w:rFonts w:ascii="Times New Roman" w:hAnsi="Times New Roman" w:hint="eastAsia"/>
            <w:i/>
            <w:iCs/>
            <w:sz w:val="24"/>
          </w:rPr>
          <w:t>fmh@cugb.edu.cn</w:t>
        </w:r>
      </w:hyperlink>
      <w:r w:rsidRPr="00DA6E65">
        <w:rPr>
          <w:rStyle w:val="Hyperlink"/>
          <w:rFonts w:ascii="Times New Roman" w:hAnsi="Times New Roman"/>
          <w:i/>
          <w:iCs/>
          <w:sz w:val="24"/>
        </w:rPr>
        <w:t>;</w:t>
      </w:r>
      <w:hyperlink r:id="rId10" w:history="1">
        <w:r w:rsidRPr="00DA6E65">
          <w:rPr>
            <w:rStyle w:val="Hyperlink"/>
            <w:rFonts w:ascii="Times New Roman" w:hAnsi="Times New Roman" w:hint="eastAsia"/>
            <w:i/>
            <w:iCs/>
            <w:sz w:val="24"/>
          </w:rPr>
          <w:t>xwwu@cugb.edu.</w:t>
        </w:r>
        <w:r w:rsidRPr="00DA6E65">
          <w:rPr>
            <w:rStyle w:val="Hyperlink"/>
            <w:rFonts w:ascii="Times New Roman" w:hAnsi="Times New Roman"/>
            <w:i/>
            <w:iCs/>
            <w:sz w:val="24"/>
          </w:rPr>
          <w:t>c</w:t>
        </w:r>
        <w:r w:rsidRPr="00DA6E65">
          <w:rPr>
            <w:rStyle w:val="Hyperlink"/>
            <w:rFonts w:ascii="Times New Roman" w:hAnsi="Times New Roman" w:hint="eastAsia"/>
            <w:i/>
            <w:iCs/>
            <w:sz w:val="24"/>
          </w:rPr>
          <w:t>n</w:t>
        </w:r>
      </w:hyperlink>
      <w:r w:rsidRPr="00DA6E65">
        <w:rPr>
          <w:rStyle w:val="Hyperlink"/>
          <w:rFonts w:ascii="Times New Roman" w:hAnsi="Times New Roman"/>
          <w:i/>
          <w:iCs/>
          <w:sz w:val="24"/>
        </w:rPr>
        <w:t xml:space="preserve">; </w:t>
      </w:r>
      <w:r w:rsidRPr="00DA6E65">
        <w:rPr>
          <w:rStyle w:val="Hyperlink"/>
          <w:rFonts w:ascii="Times New Roman" w:hAnsi="Times New Roman" w:hint="eastAsia"/>
          <w:i/>
          <w:iCs/>
          <w:sz w:val="24"/>
        </w:rPr>
        <w:t>minx@cugb.edu.cn</w:t>
      </w:r>
      <w:r w:rsidRPr="00DA6E65">
        <w:rPr>
          <w:rStyle w:val="Hyperlink"/>
          <w:rFonts w:ascii="Times New Roman" w:hAnsi="Times New Roman"/>
          <w:i/>
          <w:iCs/>
          <w:sz w:val="24"/>
        </w:rPr>
        <w:t xml:space="preserve">; </w:t>
      </w:r>
    </w:p>
    <w:p w14:paraId="57B0FC11" w14:textId="77777777" w:rsidR="005747EC" w:rsidRPr="00DA6E65" w:rsidRDefault="005747EC" w:rsidP="005747EC">
      <w:pPr>
        <w:tabs>
          <w:tab w:val="left" w:pos="3060"/>
        </w:tabs>
        <w:spacing w:line="360" w:lineRule="auto"/>
        <w:rPr>
          <w:rFonts w:ascii="Times New Roman" w:hAnsi="Times New Roman"/>
          <w:i/>
          <w:color w:val="000000"/>
          <w:sz w:val="24"/>
        </w:rPr>
      </w:pPr>
      <w:r w:rsidRPr="00DA6E65">
        <w:rPr>
          <w:rFonts w:ascii="Times New Roman" w:hAnsi="Times New Roman"/>
          <w:i/>
          <w:iCs/>
          <w:color w:val="000000"/>
          <w:sz w:val="24"/>
        </w:rPr>
        <w:t>*Corresponding author Tel: +86-</w:t>
      </w:r>
      <w:r w:rsidRPr="00DA6E65">
        <w:rPr>
          <w:rFonts w:ascii="Times New Roman" w:hAnsi="Times New Roman" w:hint="eastAsia"/>
          <w:i/>
          <w:iCs/>
          <w:color w:val="000000"/>
          <w:sz w:val="24"/>
        </w:rPr>
        <w:t>010</w:t>
      </w:r>
      <w:r w:rsidRPr="00DA6E65">
        <w:rPr>
          <w:rFonts w:ascii="Times New Roman" w:hAnsi="Times New Roman"/>
          <w:i/>
          <w:iCs/>
          <w:color w:val="000000"/>
          <w:sz w:val="24"/>
        </w:rPr>
        <w:t>-</w:t>
      </w:r>
      <w:r w:rsidRPr="00DA6E65">
        <w:rPr>
          <w:rFonts w:ascii="Times New Roman" w:hAnsi="Times New Roman" w:hint="eastAsia"/>
          <w:i/>
          <w:iCs/>
          <w:color w:val="000000"/>
          <w:sz w:val="24"/>
        </w:rPr>
        <w:t>82322186</w:t>
      </w:r>
      <w:r w:rsidRPr="00DA6E65">
        <w:rPr>
          <w:rFonts w:ascii="Times New Roman" w:hAnsi="Times New Roman"/>
          <w:i/>
          <w:iCs/>
          <w:color w:val="000000"/>
          <w:sz w:val="24"/>
        </w:rPr>
        <w:t>, Fax: +86-</w:t>
      </w:r>
      <w:r w:rsidRPr="00DA6E65">
        <w:rPr>
          <w:rFonts w:ascii="Times New Roman" w:hAnsi="Times New Roman" w:hint="eastAsia"/>
          <w:i/>
          <w:iCs/>
          <w:color w:val="000000"/>
          <w:sz w:val="24"/>
        </w:rPr>
        <w:t>010</w:t>
      </w:r>
      <w:r w:rsidRPr="00DA6E65">
        <w:rPr>
          <w:rFonts w:ascii="Times New Roman" w:hAnsi="Times New Roman"/>
          <w:i/>
          <w:iCs/>
          <w:color w:val="000000"/>
          <w:sz w:val="24"/>
        </w:rPr>
        <w:t>-</w:t>
      </w:r>
      <w:r w:rsidRPr="00DA6E65">
        <w:rPr>
          <w:rFonts w:ascii="Times New Roman" w:hAnsi="Times New Roman" w:hint="eastAsia"/>
          <w:i/>
          <w:iCs/>
          <w:color w:val="000000"/>
          <w:sz w:val="24"/>
        </w:rPr>
        <w:t>82322186</w:t>
      </w:r>
    </w:p>
    <w:p w14:paraId="3BC2F589" w14:textId="77777777" w:rsidR="005747EC" w:rsidRPr="00DA6E65" w:rsidRDefault="005747EC" w:rsidP="005747EC">
      <w:pPr>
        <w:tabs>
          <w:tab w:val="left" w:pos="3060"/>
        </w:tabs>
        <w:spacing w:line="360" w:lineRule="auto"/>
        <w:rPr>
          <w:rFonts w:ascii="Times New Roman" w:hAnsi="Times New Roman"/>
          <w:i/>
          <w:color w:val="000000"/>
          <w:sz w:val="24"/>
        </w:rPr>
      </w:pPr>
      <w:r w:rsidRPr="00DA6E65">
        <w:rPr>
          <w:rFonts w:ascii="Times New Roman" w:hAnsi="Times New Roman"/>
          <w:i/>
          <w:iCs/>
          <w:color w:val="000000"/>
          <w:sz w:val="24"/>
        </w:rPr>
        <w:t>E-mail:</w:t>
      </w:r>
      <w:r w:rsidRPr="00DA6E65">
        <w:rPr>
          <w:sz w:val="24"/>
        </w:rPr>
        <w:t xml:space="preserve"> </w:t>
      </w:r>
      <w:r w:rsidRPr="00DA6E65">
        <w:rPr>
          <w:rStyle w:val="Hyperlink"/>
          <w:rFonts w:ascii="Times New Roman" w:hAnsi="Times New Roman"/>
          <w:i/>
          <w:iCs/>
          <w:sz w:val="24"/>
        </w:rPr>
        <w:t>zhangxianmei@chinapowder.com</w:t>
      </w:r>
      <w:r w:rsidRPr="00DA6E65">
        <w:rPr>
          <w:rStyle w:val="Hyperlink"/>
          <w:rFonts w:ascii="Times New Roman" w:hAnsi="Times New Roman" w:hint="eastAsia"/>
          <w:i/>
          <w:iCs/>
          <w:sz w:val="24"/>
        </w:rPr>
        <w:t xml:space="preserve">, </w:t>
      </w:r>
      <w:hyperlink r:id="rId11" w:history="1">
        <w:r w:rsidRPr="00DA6E65">
          <w:rPr>
            <w:rStyle w:val="Hyperlink"/>
            <w:rFonts w:ascii="Times New Roman" w:hAnsi="Times New Roman" w:hint="eastAsia"/>
            <w:i/>
            <w:iCs/>
            <w:sz w:val="24"/>
          </w:rPr>
          <w:t>huang118@cugb.edu.cn</w:t>
        </w:r>
      </w:hyperlink>
      <w:r w:rsidRPr="00DA6E65">
        <w:rPr>
          <w:rFonts w:ascii="Times New Roman" w:hAnsi="Times New Roman" w:hint="eastAsia"/>
          <w:i/>
          <w:iCs/>
          <w:color w:val="000000"/>
          <w:sz w:val="24"/>
        </w:rPr>
        <w:t>,</w:t>
      </w:r>
      <w:r w:rsidRPr="00DA6E65">
        <w:rPr>
          <w:rFonts w:ascii="Times New Roman" w:hAnsi="Times New Roman"/>
          <w:i/>
          <w:color w:val="000000"/>
          <w:sz w:val="24"/>
        </w:rPr>
        <w:t xml:space="preserve"> </w:t>
      </w:r>
    </w:p>
    <w:p w14:paraId="41526F0C" w14:textId="77777777" w:rsidR="005747EC" w:rsidRPr="00DA6E65" w:rsidRDefault="005747EC" w:rsidP="005747EC">
      <w:pPr>
        <w:widowControl/>
        <w:jc w:val="left"/>
      </w:pPr>
    </w:p>
    <w:p w14:paraId="26D8C290" w14:textId="77777777" w:rsidR="005747EC" w:rsidRPr="00DA6E65" w:rsidRDefault="005747EC">
      <w:pPr>
        <w:widowControl/>
        <w:jc w:val="left"/>
        <w:rPr>
          <w:rFonts w:ascii="Times New Roman" w:hAnsi="Times New Roman" w:cs="Times New Roman"/>
        </w:rPr>
      </w:pPr>
      <w:r w:rsidRPr="00DA6E65">
        <w:rPr>
          <w:rFonts w:ascii="Times New Roman" w:hAnsi="Times New Roman" w:cs="Times New Roman"/>
        </w:rPr>
        <w:br w:type="page"/>
      </w:r>
    </w:p>
    <w:p w14:paraId="0476E0BD" w14:textId="42B250FE" w:rsidR="00E5022E" w:rsidRPr="00DA6E65" w:rsidRDefault="005747EC" w:rsidP="00E5022E">
      <w:pPr>
        <w:jc w:val="center"/>
        <w:rPr>
          <w:rFonts w:ascii="Times New Roman" w:hAnsi="Times New Roman" w:cs="Times New Roman"/>
        </w:rPr>
      </w:pPr>
      <w:r w:rsidRPr="00DA6E65">
        <w:rPr>
          <w:noProof/>
          <w:lang w:eastAsia="en-US"/>
        </w:rPr>
        <w:lastRenderedPageBreak/>
        <w:drawing>
          <wp:inline distT="0" distB="0" distL="0" distR="0" wp14:anchorId="577E031E" wp14:editId="2B7A84AF">
            <wp:extent cx="5274310" cy="39922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92245"/>
                    </a:xfrm>
                    <a:prstGeom prst="rect">
                      <a:avLst/>
                    </a:prstGeom>
                    <a:noFill/>
                    <a:ln>
                      <a:noFill/>
                    </a:ln>
                  </pic:spPr>
                </pic:pic>
              </a:graphicData>
            </a:graphic>
          </wp:inline>
        </w:drawing>
      </w:r>
      <w:r w:rsidR="00E5022E" w:rsidRPr="00DA6E65">
        <w:rPr>
          <w:rFonts w:ascii="Times New Roman" w:hAnsi="Times New Roman" w:cs="Times New Roman"/>
        </w:rPr>
        <w:t xml:space="preserve">Fig. </w:t>
      </w:r>
      <w:r w:rsidR="00017DF1" w:rsidRPr="00DA6E65">
        <w:rPr>
          <w:rFonts w:ascii="Times New Roman" w:hAnsi="Times New Roman" w:cs="Times New Roman"/>
        </w:rPr>
        <w:t>S</w:t>
      </w:r>
      <w:r w:rsidR="00E5022E" w:rsidRPr="00DA6E65">
        <w:rPr>
          <w:rFonts w:ascii="Times New Roman" w:hAnsi="Times New Roman" w:cs="Times New Roman"/>
        </w:rPr>
        <w:t xml:space="preserve">1 Time resolved PL spectra </w:t>
      </w:r>
      <w:r w:rsidR="00235202" w:rsidRPr="00DA6E65">
        <w:rPr>
          <w:rFonts w:ascii="Times New Roman" w:hAnsi="Times New Roman" w:cs="Times New Roman"/>
        </w:rPr>
        <w:t xml:space="preserve">and lifetime </w:t>
      </w:r>
      <w:r w:rsidR="00E5022E" w:rsidRPr="00DA6E65">
        <w:rPr>
          <w:rFonts w:ascii="Times New Roman" w:hAnsi="Times New Roman" w:cs="Times New Roman"/>
        </w:rPr>
        <w:t>of S1, S3 and S5</w:t>
      </w:r>
    </w:p>
    <w:p w14:paraId="25EBA94D" w14:textId="4DD9FA69" w:rsidR="00235202" w:rsidRPr="00836AC7" w:rsidRDefault="00235202" w:rsidP="008447DA">
      <w:pPr>
        <w:spacing w:line="360" w:lineRule="auto"/>
        <w:ind w:firstLineChars="200" w:firstLine="420"/>
        <w:rPr>
          <w:rFonts w:ascii="Times New Roman" w:hAnsi="Times New Roman" w:cs="Times New Roman"/>
        </w:rPr>
      </w:pPr>
      <w:r w:rsidRPr="00DA6E65">
        <w:rPr>
          <w:rFonts w:ascii="Times New Roman" w:hAnsi="Times New Roman" w:cs="Times New Roman"/>
        </w:rPr>
        <w:t>Time-resolved f</w:t>
      </w:r>
      <w:r w:rsidR="00836AC7" w:rsidRPr="00DA6E65">
        <w:rPr>
          <w:rFonts w:ascii="Times New Roman" w:hAnsi="Times New Roman" w:cs="Times New Roman"/>
        </w:rPr>
        <w:t>l</w:t>
      </w:r>
      <w:r w:rsidRPr="00DA6E65">
        <w:rPr>
          <w:rFonts w:ascii="Times New Roman" w:hAnsi="Times New Roman" w:cs="Times New Roman"/>
        </w:rPr>
        <w:t xml:space="preserve">uorescence spectra were collected and determined by a double-exponential fitting (Fig. </w:t>
      </w:r>
      <w:r w:rsidR="00836AC7" w:rsidRPr="00DA6E65">
        <w:rPr>
          <w:rFonts w:ascii="Times New Roman" w:hAnsi="Times New Roman" w:cs="Times New Roman"/>
        </w:rPr>
        <w:t>1</w:t>
      </w:r>
      <w:r w:rsidRPr="00DA6E65">
        <w:rPr>
          <w:rFonts w:ascii="Times New Roman" w:hAnsi="Times New Roman" w:cs="Times New Roman"/>
        </w:rPr>
        <w:t xml:space="preserve">) to study the PL decay of the charge carriers. The inset table in Fig. </w:t>
      </w:r>
      <w:r w:rsidR="00017DF1" w:rsidRPr="00DA6E65">
        <w:rPr>
          <w:rFonts w:ascii="Times New Roman" w:hAnsi="Times New Roman" w:cs="Times New Roman"/>
        </w:rPr>
        <w:t>S</w:t>
      </w:r>
      <w:r w:rsidR="00836AC7" w:rsidRPr="00DA6E65">
        <w:rPr>
          <w:rFonts w:ascii="Times New Roman" w:hAnsi="Times New Roman" w:cs="Times New Roman"/>
        </w:rPr>
        <w:t>1</w:t>
      </w:r>
      <w:r w:rsidRPr="00DA6E65">
        <w:rPr>
          <w:rFonts w:ascii="Times New Roman" w:hAnsi="Times New Roman" w:cs="Times New Roman"/>
        </w:rPr>
        <w:t xml:space="preserve"> summarizes the carrier lifetime in </w:t>
      </w:r>
      <w:r w:rsidR="00836AC7" w:rsidRPr="00DA6E65">
        <w:rPr>
          <w:rFonts w:ascii="Times New Roman" w:hAnsi="Times New Roman" w:cs="Times New Roman"/>
        </w:rPr>
        <w:t>S1, S3</w:t>
      </w:r>
      <w:r w:rsidRPr="00DA6E65">
        <w:rPr>
          <w:rFonts w:ascii="Times New Roman" w:hAnsi="Times New Roman" w:cs="Times New Roman"/>
        </w:rPr>
        <w:t xml:space="preserve"> and </w:t>
      </w:r>
      <w:r w:rsidR="00836AC7" w:rsidRPr="00DA6E65">
        <w:rPr>
          <w:rFonts w:ascii="Times New Roman" w:hAnsi="Times New Roman" w:cs="Times New Roman"/>
        </w:rPr>
        <w:t>S5</w:t>
      </w:r>
      <w:r w:rsidRPr="00DA6E65">
        <w:rPr>
          <w:rFonts w:ascii="Times New Roman" w:hAnsi="Times New Roman" w:cs="Times New Roman"/>
        </w:rPr>
        <w:t xml:space="preserve">. It can be found that the average lifetimes of charge carriers in </w:t>
      </w:r>
      <w:r w:rsidR="00836AC7" w:rsidRPr="00DA6E65">
        <w:rPr>
          <w:rFonts w:ascii="Times New Roman" w:hAnsi="Times New Roman" w:cs="Times New Roman"/>
        </w:rPr>
        <w:t>S1, S3 and S5</w:t>
      </w:r>
      <w:r w:rsidRPr="00DA6E65">
        <w:rPr>
          <w:rFonts w:ascii="Times New Roman" w:hAnsi="Times New Roman" w:cs="Times New Roman"/>
        </w:rPr>
        <w:t xml:space="preserve"> are </w:t>
      </w:r>
      <w:r w:rsidR="00836AC7" w:rsidRPr="00DA6E65">
        <w:rPr>
          <w:rFonts w:ascii="Times New Roman" w:hAnsi="Times New Roman" w:cs="Times New Roman"/>
        </w:rPr>
        <w:t xml:space="preserve">3.105, 2.561 </w:t>
      </w:r>
      <w:r w:rsidRPr="00DA6E65">
        <w:rPr>
          <w:rFonts w:ascii="Times New Roman" w:hAnsi="Times New Roman" w:cs="Times New Roman"/>
        </w:rPr>
        <w:t xml:space="preserve">and </w:t>
      </w:r>
      <w:r w:rsidR="00836AC7" w:rsidRPr="00DA6E65">
        <w:rPr>
          <w:rFonts w:ascii="Times New Roman" w:hAnsi="Times New Roman" w:cs="Times New Roman"/>
        </w:rPr>
        <w:t>3.118</w:t>
      </w:r>
      <w:r w:rsidRPr="00DA6E65">
        <w:rPr>
          <w:rFonts w:ascii="Times New Roman" w:hAnsi="Times New Roman" w:cs="Times New Roman"/>
        </w:rPr>
        <w:t xml:space="preserve"> ns, respectively.</w:t>
      </w:r>
      <w:r w:rsidR="00836AC7" w:rsidRPr="00DA6E65">
        <w:rPr>
          <w:rFonts w:ascii="Times New Roman" w:hAnsi="Times New Roman" w:cs="Times New Roman"/>
        </w:rPr>
        <w:t xml:space="preserve"> Compared to S1 and S5, S3 has a shorter fluorescence lifetime. Based on the results, we can reasonably assume the decrease of PL intensity and decay time was attributed by the appropriate band structure which promotes the separation of photogenerated carriers.</w:t>
      </w:r>
    </w:p>
    <w:p w14:paraId="7F21ACEA" w14:textId="77777777" w:rsidR="00E5022E" w:rsidRPr="00E5022E" w:rsidRDefault="00E5022E" w:rsidP="00E5022E">
      <w:pPr>
        <w:jc w:val="center"/>
        <w:rPr>
          <w:rFonts w:ascii="Times New Roman" w:hAnsi="Times New Roman" w:cs="Times New Roman"/>
        </w:rPr>
      </w:pPr>
    </w:p>
    <w:sectPr w:rsidR="00E5022E" w:rsidRPr="00E502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64983" w14:textId="77777777" w:rsidR="002119D4" w:rsidRDefault="002119D4" w:rsidP="00E5022E">
      <w:r>
        <w:separator/>
      </w:r>
    </w:p>
  </w:endnote>
  <w:endnote w:type="continuationSeparator" w:id="0">
    <w:p w14:paraId="04D94A6B" w14:textId="77777777" w:rsidR="002119D4" w:rsidRDefault="002119D4" w:rsidP="00E5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20686" w14:textId="77777777" w:rsidR="002119D4" w:rsidRDefault="002119D4" w:rsidP="00E5022E">
      <w:r>
        <w:separator/>
      </w:r>
    </w:p>
  </w:footnote>
  <w:footnote w:type="continuationSeparator" w:id="0">
    <w:p w14:paraId="3633CF18" w14:textId="77777777" w:rsidR="002119D4" w:rsidRDefault="002119D4" w:rsidP="00E502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3FD"/>
    <w:rsid w:val="000133FD"/>
    <w:rsid w:val="00017DF1"/>
    <w:rsid w:val="00087F2D"/>
    <w:rsid w:val="002119D4"/>
    <w:rsid w:val="00235202"/>
    <w:rsid w:val="00245AB7"/>
    <w:rsid w:val="005747EC"/>
    <w:rsid w:val="00574D7E"/>
    <w:rsid w:val="00836AC7"/>
    <w:rsid w:val="008447DA"/>
    <w:rsid w:val="0085548C"/>
    <w:rsid w:val="00A3003C"/>
    <w:rsid w:val="00DA6E65"/>
    <w:rsid w:val="00DD7945"/>
    <w:rsid w:val="00DE1E37"/>
    <w:rsid w:val="00E5022E"/>
    <w:rsid w:val="00F60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370BC"/>
  <w15:chartTrackingRefBased/>
  <w15:docId w15:val="{9AF9D2A3-F3DB-4D37-8FFF-83D2CB13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2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022E"/>
    <w:rPr>
      <w:sz w:val="18"/>
      <w:szCs w:val="18"/>
    </w:rPr>
  </w:style>
  <w:style w:type="paragraph" w:styleId="Footer">
    <w:name w:val="footer"/>
    <w:basedOn w:val="Normal"/>
    <w:link w:val="FooterChar"/>
    <w:uiPriority w:val="99"/>
    <w:unhideWhenUsed/>
    <w:rsid w:val="00E5022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5022E"/>
    <w:rPr>
      <w:sz w:val="18"/>
      <w:szCs w:val="18"/>
    </w:rPr>
  </w:style>
  <w:style w:type="table" w:styleId="TableGrid">
    <w:name w:val="Table Grid"/>
    <w:basedOn w:val="TableNormal"/>
    <w:uiPriority w:val="39"/>
    <w:rsid w:val="00E50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747E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yang@cugb.edu.c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uang118@cugb.edu.cn" TargetMode="External"/><Relationship Id="rId12"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xieyao1895@163.com" TargetMode="External"/><Relationship Id="rId11" Type="http://schemas.openxmlformats.org/officeDocument/2006/relationships/hyperlink" Target="mailto:huang118@cugb.edu.cn" TargetMode="External"/><Relationship Id="rId5" Type="http://schemas.openxmlformats.org/officeDocument/2006/relationships/endnotes" Target="endnotes.xml"/><Relationship Id="rId10" Type="http://schemas.openxmlformats.org/officeDocument/2006/relationships/hyperlink" Target="mailto:xwwu@cugb.edu.cn" TargetMode="External"/><Relationship Id="rId4" Type="http://schemas.openxmlformats.org/officeDocument/2006/relationships/footnotes" Target="footnotes.xml"/><Relationship Id="rId9" Type="http://schemas.openxmlformats.org/officeDocument/2006/relationships/hyperlink" Target="mailto:fmh@cugb.edu.c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shizi wu</dc:creator>
  <cp:keywords/>
  <dc:description/>
  <cp:lastModifiedBy>Kirby Morris</cp:lastModifiedBy>
  <cp:revision>2</cp:revision>
  <dcterms:created xsi:type="dcterms:W3CDTF">2019-07-22T13:19:00Z</dcterms:created>
  <dcterms:modified xsi:type="dcterms:W3CDTF">2019-07-22T13:19:00Z</dcterms:modified>
</cp:coreProperties>
</file>