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3F1D" w14:textId="77777777" w:rsidR="005C5F87" w:rsidRPr="00F94015" w:rsidRDefault="005C5F87" w:rsidP="005C5F87">
      <w:pPr>
        <w:spacing w:line="480" w:lineRule="auto"/>
        <w:jc w:val="center"/>
        <w:rPr>
          <w:rFonts w:ascii="Times New Roman" w:hAnsi="Times New Roman" w:cs="Times New Roman"/>
          <w:b/>
          <w:bCs/>
          <w:sz w:val="32"/>
          <w:szCs w:val="32"/>
        </w:rPr>
      </w:pPr>
      <w:bookmarkStart w:id="0" w:name="_Hlk529445934"/>
      <w:r w:rsidRPr="00F94015">
        <w:rPr>
          <w:rFonts w:ascii="Times New Roman" w:hAnsi="Times New Roman" w:cs="Times New Roman" w:hint="eastAsia"/>
          <w:b/>
          <w:bCs/>
          <w:sz w:val="32"/>
          <w:szCs w:val="32"/>
        </w:rPr>
        <w:t>E</w:t>
      </w:r>
      <w:r w:rsidRPr="00F94015">
        <w:rPr>
          <w:rFonts w:ascii="Times New Roman" w:hAnsi="Times New Roman" w:cs="Times New Roman"/>
          <w:b/>
          <w:bCs/>
          <w:sz w:val="32"/>
          <w:szCs w:val="32"/>
        </w:rPr>
        <w:t>lectrospinning of PAN/Ag NPs</w:t>
      </w:r>
      <w:r w:rsidRPr="00F94015">
        <w:rPr>
          <w:rFonts w:ascii="Times New Roman" w:hAnsi="Times New Roman" w:cs="Times New Roman" w:hint="eastAsia"/>
          <w:b/>
          <w:bCs/>
          <w:color w:val="FF0000"/>
          <w:sz w:val="32"/>
          <w:szCs w:val="32"/>
        </w:rPr>
        <w:t xml:space="preserve"> </w:t>
      </w:r>
      <w:r w:rsidRPr="00F94015">
        <w:rPr>
          <w:rFonts w:ascii="Times New Roman" w:hAnsi="Times New Roman" w:cs="Times New Roman"/>
          <w:b/>
          <w:bCs/>
          <w:sz w:val="32"/>
          <w:szCs w:val="32"/>
        </w:rPr>
        <w:t xml:space="preserve">nanofiber membrane with antibacterial </w:t>
      </w:r>
      <w:r w:rsidRPr="00F94015">
        <w:rPr>
          <w:rFonts w:ascii="Times New Roman" w:hAnsi="Times New Roman" w:cs="Times New Roman" w:hint="eastAsia"/>
          <w:b/>
          <w:bCs/>
          <w:sz w:val="32"/>
          <w:szCs w:val="32"/>
        </w:rPr>
        <w:t>properties</w:t>
      </w:r>
    </w:p>
    <w:p w14:paraId="39200AE3" w14:textId="77777777" w:rsidR="005C5F87" w:rsidRPr="00F94015" w:rsidRDefault="005C5F87" w:rsidP="005C5F87">
      <w:pPr>
        <w:spacing w:line="480" w:lineRule="auto"/>
        <w:ind w:firstLineChars="200" w:firstLine="440"/>
        <w:jc w:val="center"/>
        <w:rPr>
          <w:rFonts w:ascii="Times New Roman" w:hAnsi="Times New Roman" w:cs="Times New Roman"/>
          <w:sz w:val="22"/>
        </w:rPr>
      </w:pPr>
      <w:proofErr w:type="spellStart"/>
      <w:r w:rsidRPr="00F94015">
        <w:rPr>
          <w:rFonts w:ascii="Times New Roman" w:hAnsi="Times New Roman" w:cs="Times New Roman" w:hint="eastAsia"/>
          <w:sz w:val="22"/>
        </w:rPr>
        <w:t>Chenrong</w:t>
      </w:r>
      <w:proofErr w:type="spellEnd"/>
      <w:r w:rsidRPr="00F94015">
        <w:rPr>
          <w:rFonts w:ascii="Times New Roman" w:hAnsi="Times New Roman" w:cs="Times New Roman" w:hint="eastAsia"/>
          <w:sz w:val="22"/>
        </w:rPr>
        <w:t xml:space="preserve"> Wang </w:t>
      </w:r>
      <w:r w:rsidRPr="00F94015">
        <w:rPr>
          <w:rFonts w:ascii="Times New Roman" w:hAnsi="Times New Roman" w:cs="Times New Roman"/>
          <w:sz w:val="22"/>
          <w:vertAlign w:val="superscript"/>
        </w:rPr>
        <w:t>a</w:t>
      </w:r>
      <w:r w:rsidRPr="00F94015">
        <w:rPr>
          <w:rFonts w:ascii="Times New Roman" w:hAnsi="Times New Roman" w:cs="Times New Roman" w:hint="eastAsia"/>
          <w:sz w:val="22"/>
        </w:rPr>
        <w:t>,</w:t>
      </w:r>
      <w:r w:rsidRPr="00F94015">
        <w:rPr>
          <w:rFonts w:ascii="Times New Roman" w:hAnsi="Times New Roman" w:cs="Times New Roman"/>
          <w:sz w:val="22"/>
        </w:rPr>
        <w:t xml:space="preserve"> Wei Wang </w:t>
      </w:r>
      <w:r w:rsidRPr="00F94015">
        <w:rPr>
          <w:rFonts w:ascii="Times New Roman" w:hAnsi="Times New Roman" w:cs="Times New Roman"/>
          <w:sz w:val="22"/>
          <w:vertAlign w:val="superscript"/>
        </w:rPr>
        <w:t>a</w:t>
      </w:r>
      <w:r w:rsidRPr="00F94015">
        <w:rPr>
          <w:rFonts w:ascii="Times New Roman" w:hAnsi="Times New Roman" w:cs="Times New Roman" w:hint="eastAsia"/>
          <w:sz w:val="22"/>
        </w:rPr>
        <w:t xml:space="preserve">, </w:t>
      </w:r>
      <w:proofErr w:type="spellStart"/>
      <w:r w:rsidRPr="00F94015">
        <w:rPr>
          <w:rFonts w:ascii="Times New Roman" w:hAnsi="Times New Roman" w:cs="Times New Roman"/>
          <w:sz w:val="22"/>
        </w:rPr>
        <w:t>Lishan</w:t>
      </w:r>
      <w:proofErr w:type="spellEnd"/>
      <w:r w:rsidRPr="00F94015">
        <w:rPr>
          <w:rFonts w:ascii="Times New Roman" w:hAnsi="Times New Roman" w:cs="Times New Roman"/>
          <w:sz w:val="22"/>
        </w:rPr>
        <w:t xml:space="preserve"> </w:t>
      </w:r>
      <w:proofErr w:type="spellStart"/>
      <w:r w:rsidRPr="00F94015">
        <w:rPr>
          <w:rFonts w:ascii="Times New Roman" w:hAnsi="Times New Roman" w:cs="Times New Roman"/>
          <w:sz w:val="22"/>
        </w:rPr>
        <w:t>Zhang</w:t>
      </w:r>
      <w:r w:rsidRPr="00F94015">
        <w:rPr>
          <w:rFonts w:ascii="Times New Roman" w:hAnsi="Times New Roman" w:cs="Times New Roman" w:hint="eastAsia"/>
          <w:sz w:val="22"/>
          <w:vertAlign w:val="superscript"/>
        </w:rPr>
        <w:t>b</w:t>
      </w:r>
      <w:proofErr w:type="spellEnd"/>
      <w:r w:rsidRPr="00F94015">
        <w:rPr>
          <w:rFonts w:ascii="Times New Roman" w:hAnsi="Times New Roman" w:cs="Times New Roman"/>
          <w:sz w:val="22"/>
        </w:rPr>
        <w:t xml:space="preserve">, Shan </w:t>
      </w:r>
      <w:proofErr w:type="spellStart"/>
      <w:r w:rsidRPr="00F94015">
        <w:rPr>
          <w:rFonts w:ascii="Times New Roman" w:hAnsi="Times New Roman" w:cs="Times New Roman"/>
          <w:sz w:val="22"/>
        </w:rPr>
        <w:t>Zhong</w:t>
      </w:r>
      <w:r w:rsidRPr="00F94015">
        <w:rPr>
          <w:rFonts w:ascii="Times New Roman" w:hAnsi="Times New Roman" w:cs="Times New Roman" w:hint="eastAsia"/>
          <w:sz w:val="22"/>
          <w:vertAlign w:val="superscript"/>
        </w:rPr>
        <w:t>b</w:t>
      </w:r>
      <w:proofErr w:type="spellEnd"/>
      <w:r w:rsidRPr="00F94015">
        <w:rPr>
          <w:rFonts w:ascii="Times New Roman" w:hAnsi="Times New Roman" w:cs="Times New Roman"/>
          <w:sz w:val="22"/>
        </w:rPr>
        <w:t xml:space="preserve">, Dan </w:t>
      </w:r>
      <w:proofErr w:type="spellStart"/>
      <w:r w:rsidRPr="00F94015">
        <w:rPr>
          <w:rFonts w:ascii="Times New Roman" w:hAnsi="Times New Roman" w:cs="Times New Roman"/>
          <w:sz w:val="22"/>
        </w:rPr>
        <w:t>Yu</w:t>
      </w:r>
      <w:r w:rsidRPr="00F94015">
        <w:rPr>
          <w:rFonts w:ascii="Times New Roman" w:hAnsi="Times New Roman" w:cs="Times New Roman"/>
          <w:sz w:val="22"/>
          <w:vertAlign w:val="superscript"/>
        </w:rPr>
        <w:t>a</w:t>
      </w:r>
      <w:proofErr w:type="spellEnd"/>
      <w:r w:rsidRPr="00F94015">
        <w:rPr>
          <w:rFonts w:ascii="Times New Roman" w:hAnsi="Times New Roman" w:cs="Times New Roman"/>
          <w:sz w:val="22"/>
          <w:vertAlign w:val="superscript"/>
        </w:rPr>
        <w:t xml:space="preserve"> *</w:t>
      </w:r>
    </w:p>
    <w:p w14:paraId="1D4E67A8" w14:textId="77777777" w:rsidR="005C5F87" w:rsidRPr="00F94015" w:rsidRDefault="005C5F87" w:rsidP="005C5F87">
      <w:pPr>
        <w:spacing w:line="480" w:lineRule="auto"/>
        <w:rPr>
          <w:rFonts w:ascii="Times New Roman" w:hAnsi="Times New Roman" w:cs="Times New Roman"/>
          <w:sz w:val="22"/>
        </w:rPr>
      </w:pPr>
      <w:proofErr w:type="spellStart"/>
      <w:r w:rsidRPr="00F94015">
        <w:rPr>
          <w:rFonts w:ascii="Times New Roman" w:hAnsi="Times New Roman" w:cs="Times New Roman"/>
          <w:sz w:val="22"/>
          <w:vertAlign w:val="superscript"/>
        </w:rPr>
        <w:t>a</w:t>
      </w:r>
      <w:r w:rsidRPr="00F94015">
        <w:rPr>
          <w:rFonts w:ascii="Times New Roman" w:hAnsi="Times New Roman" w:cs="Times New Roman"/>
          <w:sz w:val="22"/>
        </w:rPr>
        <w:t>College</w:t>
      </w:r>
      <w:proofErr w:type="spellEnd"/>
      <w:r w:rsidRPr="00F94015">
        <w:rPr>
          <w:rFonts w:ascii="Times New Roman" w:hAnsi="Times New Roman" w:cs="Times New Roman"/>
          <w:sz w:val="22"/>
        </w:rPr>
        <w:t xml:space="preserve"> of Chemistry, Chemical Engineering and Biotechnology, </w:t>
      </w:r>
      <w:proofErr w:type="spellStart"/>
      <w:r w:rsidRPr="00F94015">
        <w:rPr>
          <w:rFonts w:ascii="Times New Roman" w:hAnsi="Times New Roman" w:cs="Times New Roman"/>
          <w:sz w:val="22"/>
        </w:rPr>
        <w:t>Donghua</w:t>
      </w:r>
      <w:proofErr w:type="spellEnd"/>
      <w:r w:rsidRPr="00F94015">
        <w:rPr>
          <w:rFonts w:ascii="Times New Roman" w:hAnsi="Times New Roman" w:cs="Times New Roman"/>
          <w:sz w:val="22"/>
        </w:rPr>
        <w:t xml:space="preserve"> University, Shanghai </w:t>
      </w:r>
      <w:r w:rsidRPr="00F94015">
        <w:rPr>
          <w:rFonts w:ascii="Times New Roman" w:hAnsi="Times New Roman" w:cs="Times New Roman" w:hint="eastAsia"/>
          <w:sz w:val="22"/>
        </w:rPr>
        <w:t>201620,</w:t>
      </w:r>
      <w:r w:rsidRPr="00F94015">
        <w:rPr>
          <w:rFonts w:ascii="Times New Roman" w:hAnsi="Times New Roman" w:cs="Times New Roman"/>
          <w:sz w:val="22"/>
        </w:rPr>
        <w:t xml:space="preserve"> </w:t>
      </w:r>
      <w:r w:rsidRPr="00F94015">
        <w:rPr>
          <w:rFonts w:ascii="Times New Roman" w:hAnsi="Times New Roman" w:cs="Times New Roman" w:hint="eastAsia"/>
          <w:sz w:val="22"/>
        </w:rPr>
        <w:t>China.</w:t>
      </w:r>
    </w:p>
    <w:p w14:paraId="63EB4C8E" w14:textId="77777777" w:rsidR="005C5F87" w:rsidRPr="00F94015" w:rsidRDefault="005C5F87" w:rsidP="005C5F87">
      <w:pPr>
        <w:spacing w:line="480" w:lineRule="auto"/>
        <w:rPr>
          <w:sz w:val="22"/>
        </w:rPr>
      </w:pPr>
      <w:proofErr w:type="spellStart"/>
      <w:r w:rsidRPr="00F94015">
        <w:rPr>
          <w:rFonts w:ascii="Times New Roman" w:hAnsi="Times New Roman" w:cs="Times New Roman" w:hint="eastAsia"/>
          <w:sz w:val="22"/>
          <w:vertAlign w:val="superscript"/>
        </w:rPr>
        <w:t>b</w:t>
      </w:r>
      <w:r w:rsidRPr="00F94015">
        <w:rPr>
          <w:rFonts w:ascii="Times New Roman" w:hAnsi="Times New Roman" w:cs="Times New Roman"/>
          <w:sz w:val="22"/>
        </w:rPr>
        <w:t>Guangxi</w:t>
      </w:r>
      <w:proofErr w:type="spellEnd"/>
      <w:r w:rsidRPr="00F94015">
        <w:rPr>
          <w:rFonts w:ascii="Times New Roman" w:hAnsi="Times New Roman" w:cs="Times New Roman"/>
          <w:sz w:val="22"/>
        </w:rPr>
        <w:t xml:space="preserve"> Normal Univ, Key Lab </w:t>
      </w:r>
      <w:proofErr w:type="spellStart"/>
      <w:r w:rsidRPr="00F94015">
        <w:rPr>
          <w:rFonts w:ascii="Times New Roman" w:hAnsi="Times New Roman" w:cs="Times New Roman"/>
          <w:sz w:val="22"/>
        </w:rPr>
        <w:t>Ecol</w:t>
      </w:r>
      <w:proofErr w:type="spellEnd"/>
      <w:r w:rsidRPr="00F94015">
        <w:rPr>
          <w:rFonts w:ascii="Times New Roman" w:hAnsi="Times New Roman" w:cs="Times New Roman"/>
          <w:sz w:val="22"/>
        </w:rPr>
        <w:t xml:space="preserve"> Rare &amp; Endangered Species &amp; </w:t>
      </w:r>
      <w:proofErr w:type="spellStart"/>
      <w:r w:rsidRPr="00F94015">
        <w:rPr>
          <w:rFonts w:ascii="Times New Roman" w:hAnsi="Times New Roman" w:cs="Times New Roman"/>
          <w:sz w:val="22"/>
        </w:rPr>
        <w:t>Environm</w:t>
      </w:r>
      <w:proofErr w:type="spellEnd"/>
      <w:r w:rsidRPr="00F94015">
        <w:rPr>
          <w:rFonts w:ascii="Times New Roman" w:hAnsi="Times New Roman" w:cs="Times New Roman"/>
          <w:sz w:val="22"/>
        </w:rPr>
        <w:t xml:space="preserve">, </w:t>
      </w:r>
      <w:proofErr w:type="spellStart"/>
      <w:r w:rsidRPr="00F94015">
        <w:rPr>
          <w:rFonts w:ascii="Times New Roman" w:hAnsi="Times New Roman" w:cs="Times New Roman"/>
          <w:sz w:val="22"/>
        </w:rPr>
        <w:t>Minist</w:t>
      </w:r>
      <w:proofErr w:type="spellEnd"/>
      <w:r w:rsidRPr="00F94015">
        <w:rPr>
          <w:rFonts w:ascii="Times New Roman" w:hAnsi="Times New Roman" w:cs="Times New Roman"/>
          <w:sz w:val="22"/>
        </w:rPr>
        <w:t xml:space="preserve"> Educ, Guilin 541004, China.</w:t>
      </w:r>
    </w:p>
    <w:p w14:paraId="54E4CA16" w14:textId="77777777" w:rsidR="005C5F87" w:rsidRPr="00F94015" w:rsidRDefault="005C5F87" w:rsidP="005C5F87">
      <w:pPr>
        <w:spacing w:line="480" w:lineRule="auto"/>
        <w:rPr>
          <w:rFonts w:ascii="Times New Roman" w:hAnsi="Times New Roman" w:cs="Times New Roman"/>
          <w:sz w:val="22"/>
        </w:rPr>
      </w:pPr>
      <w:r w:rsidRPr="00F94015">
        <w:rPr>
          <w:rFonts w:ascii="Times New Roman" w:hAnsi="Times New Roman" w:cs="Times New Roman"/>
          <w:sz w:val="22"/>
        </w:rPr>
        <w:t>*Telephone number: 86-21-67792456, Fax number: 86-21-67792608, E-mail: yudan@dhu.edu.cn.</w:t>
      </w:r>
      <w:bookmarkEnd w:id="0"/>
    </w:p>
    <w:p w14:paraId="68299A69" w14:textId="77777777" w:rsidR="005C5F87" w:rsidRPr="00F10B2E" w:rsidRDefault="006470BD" w:rsidP="005C5F87">
      <w:pPr>
        <w:pStyle w:val="NormalWeb"/>
        <w:widowControl/>
        <w:spacing w:line="480" w:lineRule="auto"/>
        <w:rPr>
          <w:rFonts w:ascii="Times New Roman" w:eastAsiaTheme="majorEastAsia" w:hAnsi="Times New Roman" w:cs="Times New Roman"/>
          <w:b/>
        </w:rPr>
      </w:pPr>
      <w:r w:rsidRPr="00F10B2E">
        <w:rPr>
          <w:rFonts w:ascii="Times New Roman" w:eastAsiaTheme="majorEastAsia" w:hAnsi="Times New Roman" w:cs="Times New Roman"/>
          <w:b/>
        </w:rPr>
        <w:t>A</w:t>
      </w:r>
      <w:r w:rsidRPr="00F10B2E">
        <w:rPr>
          <w:rFonts w:ascii="Times New Roman" w:eastAsiaTheme="majorEastAsia" w:hAnsi="Times New Roman" w:cs="Times New Roman" w:hint="eastAsia"/>
          <w:b/>
        </w:rPr>
        <w:t>.</w:t>
      </w:r>
      <w:r w:rsidRPr="00F10B2E">
        <w:rPr>
          <w:rFonts w:ascii="Times New Roman" w:eastAsiaTheme="majorEastAsia" w:hAnsi="Times New Roman" w:cs="Times New Roman"/>
          <w:b/>
        </w:rPr>
        <w:t xml:space="preserve"> </w:t>
      </w:r>
      <w:r w:rsidR="005C5F87" w:rsidRPr="00F10B2E">
        <w:rPr>
          <w:rFonts w:ascii="Times New Roman" w:eastAsiaTheme="majorEastAsia" w:hAnsi="Times New Roman" w:cs="Times New Roman"/>
          <w:b/>
        </w:rPr>
        <w:t xml:space="preserve">EDS analysis </w:t>
      </w:r>
    </w:p>
    <w:p w14:paraId="1F15A7FB" w14:textId="77777777" w:rsidR="005C5F87" w:rsidRDefault="005C5F87" w:rsidP="005C5F87">
      <w:pPr>
        <w:pStyle w:val="NormalWeb"/>
        <w:widowControl/>
        <w:spacing w:line="480" w:lineRule="auto"/>
        <w:ind w:firstLineChars="200" w:firstLine="480"/>
        <w:rPr>
          <w:rFonts w:ascii="Times New Roman" w:eastAsiaTheme="majorEastAsia" w:hAnsi="Times New Roman" w:cs="Times New Roman"/>
        </w:rPr>
      </w:pPr>
      <w:r w:rsidRPr="00F10B2E">
        <w:rPr>
          <w:rFonts w:ascii="Times New Roman" w:eastAsiaTheme="majorEastAsia" w:hAnsi="Times New Roman" w:cs="Times New Roman"/>
        </w:rPr>
        <w:t xml:space="preserve">The surface contents of PAN composite nanofibers were detected by EDS in Fig.S1. The main elements of the fiber surface are C, N and O, which show the element content on the surface of PAN. Compared with the original PAN nanofibers, the presence of Ag was detected on the surface of PAN composite nanofibers ((b), (c)) with </w:t>
      </w:r>
      <w:proofErr w:type="spellStart"/>
      <w:r w:rsidRPr="00F10B2E">
        <w:rPr>
          <w:rFonts w:ascii="Times New Roman" w:eastAsiaTheme="majorEastAsia" w:hAnsi="Times New Roman" w:cs="Times New Roman"/>
        </w:rPr>
        <w:t>nano</w:t>
      </w:r>
      <w:proofErr w:type="spellEnd"/>
      <w:r w:rsidRPr="00F10B2E">
        <w:rPr>
          <w:rFonts w:ascii="Times New Roman" w:eastAsiaTheme="majorEastAsia" w:hAnsi="Times New Roman" w:cs="Times New Roman"/>
        </w:rPr>
        <w:t xml:space="preserve">-silver. With the increase of silver content, the content of Ag in PAN/Ag NPs (3%) was higher than that in PAN/Ag NPs (1%). EDS analysis showed that the signal of silver atom was stronger and that of </w:t>
      </w:r>
      <w:proofErr w:type="spellStart"/>
      <w:r w:rsidRPr="00F10B2E">
        <w:rPr>
          <w:rFonts w:ascii="Times New Roman" w:eastAsiaTheme="majorEastAsia" w:hAnsi="Times New Roman" w:cs="Times New Roman"/>
        </w:rPr>
        <w:t>N</w:t>
      </w:r>
      <w:proofErr w:type="spellEnd"/>
      <w:r w:rsidRPr="00F10B2E">
        <w:rPr>
          <w:rFonts w:ascii="Times New Roman" w:eastAsiaTheme="majorEastAsia" w:hAnsi="Times New Roman" w:cs="Times New Roman"/>
        </w:rPr>
        <w:t xml:space="preserve"> atom was weaker</w:t>
      </w:r>
      <w:r w:rsidRPr="00F10B2E">
        <w:rPr>
          <w:rFonts w:ascii="Times New Roman" w:eastAsiaTheme="majorEastAsia" w:hAnsi="Times New Roman" w:cs="Times New Roman" w:hint="eastAsia"/>
        </w:rPr>
        <w:t>, implying t</w:t>
      </w:r>
      <w:r w:rsidRPr="00F10B2E">
        <w:rPr>
          <w:rFonts w:ascii="Times New Roman" w:eastAsiaTheme="majorEastAsia" w:hAnsi="Times New Roman" w:cs="Times New Roman"/>
        </w:rPr>
        <w:t xml:space="preserve">he chelating effect of silver nanoparticles with </w:t>
      </w:r>
      <w:proofErr w:type="spellStart"/>
      <w:r w:rsidRPr="00F10B2E">
        <w:rPr>
          <w:rFonts w:ascii="Times New Roman" w:eastAsiaTheme="majorEastAsia" w:hAnsi="Times New Roman" w:cs="Times New Roman"/>
        </w:rPr>
        <w:t>cyano</w:t>
      </w:r>
      <w:proofErr w:type="spellEnd"/>
      <w:r w:rsidRPr="00F10B2E">
        <w:rPr>
          <w:rFonts w:ascii="Times New Roman" w:eastAsiaTheme="majorEastAsia" w:hAnsi="Times New Roman" w:cs="Times New Roman"/>
        </w:rPr>
        <w:t xml:space="preserve"> group</w:t>
      </w:r>
      <w:r w:rsidRPr="00F10B2E">
        <w:rPr>
          <w:rFonts w:ascii="Times New Roman" w:eastAsiaTheme="majorEastAsia" w:hAnsi="Times New Roman" w:cs="Times New Roman" w:hint="eastAsia"/>
        </w:rPr>
        <w:t xml:space="preserve"> of </w:t>
      </w:r>
      <w:proofErr w:type="gramStart"/>
      <w:r w:rsidRPr="00F10B2E">
        <w:rPr>
          <w:rFonts w:ascii="Times New Roman" w:eastAsiaTheme="majorEastAsia" w:hAnsi="Times New Roman" w:cs="Times New Roman" w:hint="eastAsia"/>
        </w:rPr>
        <w:t>PAN</w:t>
      </w:r>
      <w:proofErr w:type="gramEnd"/>
      <w:r w:rsidRPr="00F10B2E">
        <w:rPr>
          <w:rFonts w:ascii="Times New Roman" w:eastAsiaTheme="majorEastAsia" w:hAnsi="Times New Roman" w:cs="Times New Roman"/>
        </w:rPr>
        <w:t>.</w:t>
      </w:r>
    </w:p>
    <w:p w14:paraId="1CDA0900" w14:textId="77777777" w:rsidR="007A009F" w:rsidRDefault="007A009F" w:rsidP="007A009F">
      <w:pPr>
        <w:pStyle w:val="NormalWeb"/>
        <w:widowControl/>
        <w:spacing w:line="480" w:lineRule="auto"/>
        <w:ind w:firstLineChars="200" w:firstLine="480"/>
        <w:jc w:val="center"/>
        <w:rPr>
          <w:rFonts w:ascii="Times New Roman" w:eastAsiaTheme="majorEastAsia" w:hAnsi="Times New Roman" w:cs="Times New Roman"/>
        </w:rPr>
      </w:pPr>
      <w:r>
        <w:rPr>
          <w:noProof/>
        </w:rPr>
        <w:lastRenderedPageBreak/>
        <w:drawing>
          <wp:inline distT="0" distB="0" distL="0" distR="0" wp14:anchorId="19820CF4" wp14:editId="2D37ACA2">
            <wp:extent cx="4082400" cy="5040000"/>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2400" cy="5040000"/>
                    </a:xfrm>
                    <a:prstGeom prst="rect">
                      <a:avLst/>
                    </a:prstGeom>
                    <a:noFill/>
                    <a:ln>
                      <a:noFill/>
                    </a:ln>
                  </pic:spPr>
                </pic:pic>
              </a:graphicData>
            </a:graphic>
          </wp:inline>
        </w:drawing>
      </w:r>
    </w:p>
    <w:p w14:paraId="7397FD0B" w14:textId="3B71FE3C" w:rsidR="007A009F" w:rsidRPr="00EE136D" w:rsidRDefault="007A009F" w:rsidP="00EE136D">
      <w:pPr>
        <w:spacing w:line="480" w:lineRule="auto"/>
        <w:rPr>
          <w:sz w:val="20"/>
          <w:szCs w:val="20"/>
        </w:rPr>
      </w:pPr>
      <w:r w:rsidRPr="00F94015">
        <w:rPr>
          <w:rFonts w:ascii="Times New Roman" w:hAnsi="Times New Roman" w:cs="Times New Roman"/>
          <w:b/>
          <w:sz w:val="20"/>
          <w:szCs w:val="20"/>
        </w:rPr>
        <w:t>FIG.S1</w:t>
      </w:r>
      <w:r>
        <w:rPr>
          <w:rFonts w:ascii="Times New Roman" w:hAnsi="Times New Roman" w:cs="Times New Roman"/>
          <w:sz w:val="20"/>
          <w:szCs w:val="20"/>
        </w:rPr>
        <w:t xml:space="preserve"> </w:t>
      </w:r>
      <w:r w:rsidRPr="00C32D61">
        <w:rPr>
          <w:rFonts w:ascii="Times New Roman" w:hAnsi="Times New Roman" w:cs="Times New Roman"/>
          <w:sz w:val="20"/>
          <w:szCs w:val="20"/>
        </w:rPr>
        <w:t xml:space="preserve">(a) EDS spectra of PAN nanofibers, (b) </w:t>
      </w:r>
      <w:r>
        <w:rPr>
          <w:rFonts w:ascii="Times New Roman" w:hAnsi="Times New Roman" w:cs="Times New Roman"/>
          <w:sz w:val="20"/>
          <w:szCs w:val="20"/>
        </w:rPr>
        <w:t xml:space="preserve">PAN/Ag NPs </w:t>
      </w:r>
      <w:r>
        <w:rPr>
          <w:rFonts w:ascii="Times New Roman" w:hAnsi="Times New Roman" w:cs="Times New Roman" w:hint="eastAsia"/>
          <w:sz w:val="20"/>
          <w:szCs w:val="20"/>
        </w:rPr>
        <w:t>(</w:t>
      </w:r>
      <w:r>
        <w:rPr>
          <w:rFonts w:ascii="Times New Roman" w:hAnsi="Times New Roman" w:cs="Times New Roman"/>
          <w:sz w:val="20"/>
          <w:szCs w:val="20"/>
        </w:rPr>
        <w:t>1%</w:t>
      </w:r>
      <w:r>
        <w:rPr>
          <w:rFonts w:ascii="Times New Roman" w:hAnsi="Times New Roman" w:cs="Times New Roman" w:hint="eastAsia"/>
          <w:sz w:val="20"/>
          <w:szCs w:val="20"/>
        </w:rPr>
        <w:t>)</w:t>
      </w:r>
      <w:r w:rsidRPr="00C32D61">
        <w:rPr>
          <w:rFonts w:ascii="Times New Roman" w:hAnsi="Times New Roman" w:cs="Times New Roman"/>
          <w:sz w:val="20"/>
          <w:szCs w:val="20"/>
        </w:rPr>
        <w:t xml:space="preserve"> nanofibers, and (c) </w:t>
      </w:r>
      <w:r>
        <w:rPr>
          <w:rFonts w:ascii="Times New Roman" w:hAnsi="Times New Roman" w:cs="Times New Roman"/>
          <w:sz w:val="20"/>
          <w:szCs w:val="20"/>
        </w:rPr>
        <w:t xml:space="preserve">PAN/Ag NPs </w:t>
      </w:r>
      <w:r>
        <w:rPr>
          <w:rFonts w:ascii="Times New Roman" w:hAnsi="Times New Roman" w:cs="Times New Roman" w:hint="eastAsia"/>
          <w:sz w:val="20"/>
          <w:szCs w:val="20"/>
        </w:rPr>
        <w:t>(</w:t>
      </w:r>
      <w:r>
        <w:rPr>
          <w:rFonts w:ascii="Times New Roman" w:hAnsi="Times New Roman" w:cs="Times New Roman"/>
          <w:sz w:val="20"/>
          <w:szCs w:val="20"/>
        </w:rPr>
        <w:t>3%</w:t>
      </w:r>
      <w:r>
        <w:rPr>
          <w:rFonts w:ascii="Times New Roman" w:hAnsi="Times New Roman" w:cs="Times New Roman" w:hint="eastAsia"/>
          <w:sz w:val="20"/>
          <w:szCs w:val="20"/>
        </w:rPr>
        <w:t>)</w:t>
      </w:r>
      <w:r w:rsidRPr="00C32D61">
        <w:rPr>
          <w:rFonts w:ascii="Times New Roman" w:hAnsi="Times New Roman" w:cs="Times New Roman"/>
          <w:sz w:val="20"/>
          <w:szCs w:val="20"/>
        </w:rPr>
        <w:t xml:space="preserve"> nanofibers</w:t>
      </w:r>
      <w:r>
        <w:rPr>
          <w:rFonts w:ascii="Times New Roman" w:hAnsi="Times New Roman" w:cs="Times New Roman"/>
          <w:sz w:val="20"/>
          <w:szCs w:val="20"/>
        </w:rPr>
        <w:t xml:space="preserve">. </w:t>
      </w:r>
    </w:p>
    <w:p w14:paraId="28D38A1B" w14:textId="77777777" w:rsidR="005C5F87" w:rsidRPr="00F10B2E" w:rsidRDefault="006470BD" w:rsidP="005C5F87">
      <w:pPr>
        <w:pStyle w:val="NormalWeb"/>
        <w:widowControl/>
        <w:spacing w:line="480" w:lineRule="auto"/>
        <w:rPr>
          <w:rFonts w:ascii="Times New Roman" w:hAnsi="Times New Roman" w:cs="Times New Roman"/>
          <w:b/>
        </w:rPr>
      </w:pPr>
      <w:r w:rsidRPr="00F10B2E">
        <w:rPr>
          <w:rFonts w:ascii="Times New Roman" w:hAnsi="Times New Roman" w:cs="Times New Roman"/>
          <w:b/>
        </w:rPr>
        <w:t xml:space="preserve">B. </w:t>
      </w:r>
      <w:r w:rsidR="005C5F87" w:rsidRPr="00F10B2E">
        <w:rPr>
          <w:rFonts w:ascii="Times New Roman" w:hAnsi="Times New Roman" w:cs="Times New Roman"/>
          <w:b/>
        </w:rPr>
        <w:t>XPS analysis</w:t>
      </w:r>
    </w:p>
    <w:p w14:paraId="5665F211" w14:textId="77777777" w:rsidR="005C5F87" w:rsidRDefault="005C5F87" w:rsidP="005C5F87">
      <w:pPr>
        <w:pStyle w:val="NormalWeb"/>
        <w:widowControl/>
        <w:spacing w:line="480" w:lineRule="auto"/>
        <w:ind w:firstLineChars="200" w:firstLine="480"/>
        <w:rPr>
          <w:rFonts w:ascii="Times New Roman" w:hAnsi="Times New Roman" w:cs="Times New Roman"/>
        </w:rPr>
      </w:pPr>
      <w:r w:rsidRPr="00F10B2E">
        <w:rPr>
          <w:rFonts w:ascii="Times New Roman" w:hAnsi="Times New Roman" w:cs="Times New Roman"/>
        </w:rPr>
        <w:t xml:space="preserve">In order to further prove the existence of silver nanoparticles on the surface of PAN nanofibers, XPS analysis was performed as shown in Fig.S2. (a), (d), (h) are the broad spectra of PAN, PAN/Ag NPs (1%) and PAN/Ag NPs (3%) respectively. There are no changes in C1s, N1s and O1s, but a new characteristic peak of Ag3d appears in the fibers with </w:t>
      </w:r>
      <w:proofErr w:type="spellStart"/>
      <w:r w:rsidRPr="00F10B2E">
        <w:rPr>
          <w:rFonts w:ascii="Times New Roman" w:hAnsi="Times New Roman" w:cs="Times New Roman"/>
        </w:rPr>
        <w:t>nano</w:t>
      </w:r>
      <w:proofErr w:type="spellEnd"/>
      <w:r w:rsidRPr="00F10B2E">
        <w:rPr>
          <w:rFonts w:ascii="Times New Roman" w:hAnsi="Times New Roman" w:cs="Times New Roman"/>
        </w:rPr>
        <w:t>-silver. It was found that the N1s elements were (b), (e), (</w:t>
      </w:r>
      <w:proofErr w:type="spellStart"/>
      <w:r w:rsidRPr="00F10B2E">
        <w:rPr>
          <w:rFonts w:ascii="Times New Roman" w:hAnsi="Times New Roman" w:cs="Times New Roman"/>
        </w:rPr>
        <w:t>i</w:t>
      </w:r>
      <w:proofErr w:type="spellEnd"/>
      <w:r w:rsidRPr="00F10B2E">
        <w:rPr>
          <w:rFonts w:ascii="Times New Roman" w:hAnsi="Times New Roman" w:cs="Times New Roman"/>
        </w:rPr>
        <w:t xml:space="preserve">) in the wide scanning spectra. The PAN nanofibers had only one characteristic peak at 398.7 </w:t>
      </w:r>
      <w:r w:rsidRPr="00F10B2E">
        <w:rPr>
          <w:rFonts w:ascii="Times New Roman" w:hAnsi="Times New Roman" w:cs="Times New Roman"/>
        </w:rPr>
        <w:lastRenderedPageBreak/>
        <w:t xml:space="preserve">eV, corresponding to the </w:t>
      </w:r>
      <w:proofErr w:type="spellStart"/>
      <w:r w:rsidRPr="00F10B2E">
        <w:rPr>
          <w:rFonts w:ascii="Times New Roman" w:hAnsi="Times New Roman" w:cs="Times New Roman"/>
        </w:rPr>
        <w:t>cyano</w:t>
      </w:r>
      <w:proofErr w:type="spellEnd"/>
      <w:r w:rsidRPr="00F10B2E">
        <w:rPr>
          <w:rFonts w:ascii="Times New Roman" w:hAnsi="Times New Roman" w:cs="Times New Roman"/>
        </w:rPr>
        <w:t xml:space="preserve"> group. O1s elements were (c), (f), (j) in the wide scanning spectra. PAN nanofibers had two characteristic peaks at 531.4 eV and 533.2 eV respectively, which were C=O and C-O on the ester group. Graphs (g) and (k) detect the Ag3d elements of PAN/Ag NPs (1%) and PAN/Ag NPs (3%) respectively. Ag3d</w:t>
      </w:r>
      <w:r w:rsidRPr="00F10B2E">
        <w:rPr>
          <w:rFonts w:ascii="Times New Roman" w:hAnsi="Times New Roman" w:cs="Times New Roman"/>
          <w:vertAlign w:val="subscript"/>
        </w:rPr>
        <w:t>5/2</w:t>
      </w:r>
      <w:r w:rsidRPr="00F10B2E">
        <w:rPr>
          <w:rFonts w:ascii="Times New Roman" w:hAnsi="Times New Roman" w:cs="Times New Roman"/>
        </w:rPr>
        <w:t xml:space="preserve"> and Ag3d</w:t>
      </w:r>
      <w:r w:rsidRPr="00F10B2E">
        <w:rPr>
          <w:rFonts w:ascii="Times New Roman" w:hAnsi="Times New Roman" w:cs="Times New Roman"/>
          <w:vertAlign w:val="subscript"/>
        </w:rPr>
        <w:t>3/2</w:t>
      </w:r>
      <w:r w:rsidRPr="00F10B2E">
        <w:rPr>
          <w:rFonts w:ascii="Times New Roman" w:hAnsi="Times New Roman" w:cs="Times New Roman"/>
        </w:rPr>
        <w:t xml:space="preserve"> are at 368eV and 373eV respectively</w:t>
      </w:r>
      <w:r w:rsidRPr="00F10B2E">
        <w:rPr>
          <w:rFonts w:ascii="Times New Roman" w:hAnsi="Times New Roman" w:cs="Times New Roman" w:hint="eastAsia"/>
        </w:rPr>
        <w:t>. What</w:t>
      </w:r>
      <w:r w:rsidRPr="00F10B2E">
        <w:rPr>
          <w:rFonts w:ascii="Times New Roman" w:hAnsi="Times New Roman" w:cs="Times New Roman"/>
        </w:rPr>
        <w:t>’</w:t>
      </w:r>
      <w:r w:rsidRPr="00F10B2E">
        <w:rPr>
          <w:rFonts w:ascii="Times New Roman" w:hAnsi="Times New Roman" w:cs="Times New Roman" w:hint="eastAsia"/>
        </w:rPr>
        <w:t>s more,</w:t>
      </w:r>
      <w:r w:rsidRPr="00F10B2E">
        <w:rPr>
          <w:rFonts w:ascii="Times New Roman" w:hAnsi="Times New Roman" w:cs="Times New Roman"/>
        </w:rPr>
        <w:t xml:space="preserve"> </w:t>
      </w:r>
      <w:r w:rsidRPr="00F10B2E">
        <w:rPr>
          <w:rFonts w:ascii="Times New Roman" w:hAnsi="Times New Roman" w:cs="Times New Roman" w:hint="eastAsia"/>
        </w:rPr>
        <w:t xml:space="preserve">with </w:t>
      </w:r>
      <w:r w:rsidRPr="00F10B2E">
        <w:rPr>
          <w:rFonts w:ascii="Times New Roman" w:hAnsi="Times New Roman" w:cs="Times New Roman"/>
        </w:rPr>
        <w:t xml:space="preserve">the </w:t>
      </w:r>
      <w:r w:rsidRPr="00F10B2E">
        <w:rPr>
          <w:rFonts w:ascii="Times New Roman" w:hAnsi="Times New Roman" w:cs="Times New Roman" w:hint="eastAsia"/>
        </w:rPr>
        <w:t>addition of</w:t>
      </w:r>
      <w:r w:rsidRPr="00F10B2E">
        <w:rPr>
          <w:rFonts w:ascii="Times New Roman" w:hAnsi="Times New Roman" w:cs="Times New Roman"/>
        </w:rPr>
        <w:t xml:space="preserve"> the concentration of silver nanoparticles, the peak of Ag3d </w:t>
      </w:r>
      <w:r w:rsidRPr="00F10B2E">
        <w:rPr>
          <w:rFonts w:ascii="Times New Roman" w:hAnsi="Times New Roman" w:cs="Times New Roman" w:hint="eastAsia"/>
        </w:rPr>
        <w:t xml:space="preserve">was </w:t>
      </w:r>
      <w:r w:rsidRPr="00F10B2E">
        <w:rPr>
          <w:rFonts w:ascii="Times New Roman" w:hAnsi="Times New Roman" w:cs="Times New Roman"/>
        </w:rPr>
        <w:t>higher.</w:t>
      </w:r>
    </w:p>
    <w:p w14:paraId="2004623A" w14:textId="77777777" w:rsidR="007A009F" w:rsidRDefault="007A009F" w:rsidP="005C5F87">
      <w:pPr>
        <w:pStyle w:val="NormalWeb"/>
        <w:widowControl/>
        <w:spacing w:line="480" w:lineRule="auto"/>
        <w:ind w:firstLineChars="200" w:firstLine="480"/>
        <w:rPr>
          <w:rFonts w:ascii="Times New Roman" w:hAnsi="Times New Roman" w:cs="Times New Roman"/>
        </w:rPr>
      </w:pPr>
      <w:r>
        <w:rPr>
          <w:noProof/>
        </w:rPr>
        <w:drawing>
          <wp:inline distT="0" distB="0" distL="0" distR="0" wp14:anchorId="4BE67AF9" wp14:editId="64087E2B">
            <wp:extent cx="5274310" cy="32105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210560"/>
                    </a:xfrm>
                    <a:prstGeom prst="rect">
                      <a:avLst/>
                    </a:prstGeom>
                    <a:noFill/>
                    <a:ln>
                      <a:noFill/>
                    </a:ln>
                  </pic:spPr>
                </pic:pic>
              </a:graphicData>
            </a:graphic>
          </wp:inline>
        </w:drawing>
      </w:r>
    </w:p>
    <w:p w14:paraId="6338FBB2" w14:textId="1F3329A1" w:rsidR="007A009F" w:rsidRPr="00780C26" w:rsidRDefault="007A009F" w:rsidP="007A009F">
      <w:pPr>
        <w:spacing w:line="480" w:lineRule="auto"/>
        <w:rPr>
          <w:rFonts w:ascii="Times New Roman" w:hAnsi="Times New Roman" w:cs="Times New Roman"/>
          <w:sz w:val="20"/>
          <w:szCs w:val="20"/>
        </w:rPr>
      </w:pPr>
      <w:bookmarkStart w:id="1" w:name="OLE_LINK5"/>
      <w:bookmarkStart w:id="2" w:name="OLE_LINK6"/>
      <w:r w:rsidRPr="00F94015">
        <w:rPr>
          <w:rFonts w:ascii="Times New Roman" w:hAnsi="Times New Roman" w:cs="Times New Roman"/>
          <w:b/>
          <w:sz w:val="20"/>
          <w:szCs w:val="20"/>
        </w:rPr>
        <w:t>FIG.S</w:t>
      </w:r>
      <w:r>
        <w:rPr>
          <w:rFonts w:ascii="Times New Roman" w:hAnsi="Times New Roman" w:cs="Times New Roman"/>
          <w:b/>
          <w:sz w:val="20"/>
          <w:szCs w:val="20"/>
        </w:rPr>
        <w:t xml:space="preserve">2 </w:t>
      </w:r>
      <w:r w:rsidRPr="00F81B8B">
        <w:rPr>
          <w:rFonts w:ascii="Times New Roman" w:hAnsi="Times New Roman" w:cs="Times New Roman"/>
          <w:sz w:val="20"/>
          <w:szCs w:val="20"/>
        </w:rPr>
        <w:t xml:space="preserve">XPS wide-scan, C1s and N1s core-level spectra of ((a)–(c)) of PAN, ((d)–(f)) </w:t>
      </w:r>
      <w:r>
        <w:rPr>
          <w:rFonts w:ascii="Times New Roman" w:hAnsi="Times New Roman" w:cs="Times New Roman"/>
          <w:sz w:val="20"/>
          <w:szCs w:val="20"/>
        </w:rPr>
        <w:t xml:space="preserve">PAN/Ag NPs </w:t>
      </w:r>
      <w:r>
        <w:rPr>
          <w:rFonts w:ascii="Times New Roman" w:hAnsi="Times New Roman" w:cs="Times New Roman" w:hint="eastAsia"/>
          <w:sz w:val="20"/>
          <w:szCs w:val="20"/>
        </w:rPr>
        <w:t>(</w:t>
      </w:r>
      <w:r>
        <w:rPr>
          <w:rFonts w:ascii="Times New Roman" w:hAnsi="Times New Roman" w:cs="Times New Roman"/>
          <w:sz w:val="20"/>
          <w:szCs w:val="20"/>
        </w:rPr>
        <w:t>1%</w:t>
      </w:r>
      <w:r>
        <w:rPr>
          <w:rFonts w:ascii="Times New Roman" w:hAnsi="Times New Roman" w:cs="Times New Roman" w:hint="eastAsia"/>
          <w:sz w:val="20"/>
          <w:szCs w:val="20"/>
        </w:rPr>
        <w:t>)</w:t>
      </w:r>
      <w:r w:rsidRPr="00F81B8B">
        <w:rPr>
          <w:rFonts w:ascii="Times New Roman" w:hAnsi="Times New Roman" w:cs="Times New Roman"/>
          <w:sz w:val="20"/>
          <w:szCs w:val="20"/>
        </w:rPr>
        <w:t xml:space="preserve">, ((h)–(j)) </w:t>
      </w:r>
      <w:r>
        <w:rPr>
          <w:rFonts w:ascii="Times New Roman" w:hAnsi="Times New Roman" w:cs="Times New Roman"/>
          <w:sz w:val="20"/>
          <w:szCs w:val="20"/>
        </w:rPr>
        <w:t xml:space="preserve">PAN/Ag NPs </w:t>
      </w:r>
      <w:r>
        <w:rPr>
          <w:rFonts w:ascii="Times New Roman" w:hAnsi="Times New Roman" w:cs="Times New Roman" w:hint="eastAsia"/>
          <w:sz w:val="20"/>
          <w:szCs w:val="20"/>
        </w:rPr>
        <w:t>(</w:t>
      </w:r>
      <w:r>
        <w:rPr>
          <w:rFonts w:ascii="Times New Roman" w:hAnsi="Times New Roman" w:cs="Times New Roman"/>
          <w:sz w:val="20"/>
          <w:szCs w:val="20"/>
        </w:rPr>
        <w:t>3%</w:t>
      </w:r>
      <w:r>
        <w:rPr>
          <w:rFonts w:ascii="Times New Roman" w:hAnsi="Times New Roman" w:cs="Times New Roman" w:hint="eastAsia"/>
          <w:sz w:val="20"/>
          <w:szCs w:val="20"/>
        </w:rPr>
        <w:t>)</w:t>
      </w:r>
      <w:r w:rsidRPr="00F81B8B">
        <w:rPr>
          <w:rFonts w:ascii="Times New Roman" w:hAnsi="Times New Roman" w:cs="Times New Roman"/>
          <w:sz w:val="20"/>
          <w:szCs w:val="20"/>
        </w:rPr>
        <w:t xml:space="preserve"> (the inset image of ((g),(k)) is the core-level Ag3d spectrum) of </w:t>
      </w:r>
      <w:r>
        <w:rPr>
          <w:rFonts w:ascii="Times New Roman" w:hAnsi="Times New Roman" w:cs="Times New Roman"/>
          <w:sz w:val="20"/>
          <w:szCs w:val="20"/>
        </w:rPr>
        <w:t xml:space="preserve">PAN/Ag NPs </w:t>
      </w:r>
      <w:r>
        <w:rPr>
          <w:rFonts w:ascii="Times New Roman" w:hAnsi="Times New Roman" w:cs="Times New Roman" w:hint="eastAsia"/>
          <w:sz w:val="20"/>
          <w:szCs w:val="20"/>
        </w:rPr>
        <w:t>(</w:t>
      </w:r>
      <w:r>
        <w:rPr>
          <w:rFonts w:ascii="Times New Roman" w:hAnsi="Times New Roman" w:cs="Times New Roman"/>
          <w:sz w:val="20"/>
          <w:szCs w:val="20"/>
        </w:rPr>
        <w:t>1%</w:t>
      </w:r>
      <w:r>
        <w:rPr>
          <w:rFonts w:ascii="Times New Roman" w:hAnsi="Times New Roman" w:cs="Times New Roman" w:hint="eastAsia"/>
          <w:sz w:val="20"/>
          <w:szCs w:val="20"/>
        </w:rPr>
        <w:t>)</w:t>
      </w:r>
      <w:r w:rsidRPr="00F81B8B">
        <w:rPr>
          <w:rFonts w:ascii="Times New Roman" w:hAnsi="Times New Roman" w:cs="Times New Roman"/>
          <w:sz w:val="20"/>
          <w:szCs w:val="20"/>
        </w:rPr>
        <w:t xml:space="preserve"> and </w:t>
      </w:r>
      <w:r>
        <w:rPr>
          <w:rFonts w:ascii="Times New Roman" w:hAnsi="Times New Roman" w:cs="Times New Roman"/>
          <w:sz w:val="20"/>
          <w:szCs w:val="20"/>
        </w:rPr>
        <w:t xml:space="preserve">PAN/Ag NPs </w:t>
      </w:r>
      <w:r>
        <w:rPr>
          <w:rFonts w:ascii="Times New Roman" w:hAnsi="Times New Roman" w:cs="Times New Roman" w:hint="eastAsia"/>
          <w:sz w:val="20"/>
          <w:szCs w:val="20"/>
        </w:rPr>
        <w:t>(</w:t>
      </w:r>
      <w:r>
        <w:rPr>
          <w:rFonts w:ascii="Times New Roman" w:hAnsi="Times New Roman" w:cs="Times New Roman"/>
          <w:sz w:val="20"/>
          <w:szCs w:val="20"/>
        </w:rPr>
        <w:t>3%</w:t>
      </w:r>
      <w:r>
        <w:rPr>
          <w:rFonts w:ascii="Times New Roman" w:hAnsi="Times New Roman" w:cs="Times New Roman" w:hint="eastAsia"/>
          <w:sz w:val="20"/>
          <w:szCs w:val="20"/>
        </w:rPr>
        <w:t>)</w:t>
      </w:r>
      <w:r w:rsidRPr="00F81B8B">
        <w:rPr>
          <w:rFonts w:ascii="Times New Roman" w:hAnsi="Times New Roman" w:cs="Times New Roman"/>
          <w:sz w:val="20"/>
          <w:szCs w:val="20"/>
        </w:rPr>
        <w:t>, respectively.</w:t>
      </w:r>
      <w:bookmarkEnd w:id="1"/>
      <w:bookmarkEnd w:id="2"/>
      <w:r w:rsidRPr="008407BC">
        <w:t xml:space="preserve"> </w:t>
      </w:r>
      <w:bookmarkStart w:id="3" w:name="_GoBack"/>
      <w:bookmarkEnd w:id="3"/>
    </w:p>
    <w:p w14:paraId="1C1CD773" w14:textId="77777777" w:rsidR="00955828" w:rsidRPr="005C5F87" w:rsidRDefault="00955828" w:rsidP="007A009F">
      <w:pPr>
        <w:widowControl/>
        <w:jc w:val="left"/>
        <w:rPr>
          <w:rFonts w:ascii="Times New Roman" w:hAnsi="Times New Roman" w:cs="Times New Roman"/>
          <w:sz w:val="24"/>
        </w:rPr>
      </w:pPr>
    </w:p>
    <w:sectPr w:rsidR="00955828" w:rsidRPr="005C5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BF33" w14:textId="77777777" w:rsidR="007E6F3F" w:rsidRDefault="007E6F3F" w:rsidP="00FC0F19">
      <w:r>
        <w:separator/>
      </w:r>
    </w:p>
  </w:endnote>
  <w:endnote w:type="continuationSeparator" w:id="0">
    <w:p w14:paraId="5453636A" w14:textId="77777777" w:rsidR="007E6F3F" w:rsidRDefault="007E6F3F" w:rsidP="00FC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9897" w14:textId="77777777" w:rsidR="007E6F3F" w:rsidRDefault="007E6F3F" w:rsidP="00FC0F19">
      <w:r>
        <w:separator/>
      </w:r>
    </w:p>
  </w:footnote>
  <w:footnote w:type="continuationSeparator" w:id="0">
    <w:p w14:paraId="4A5E8047" w14:textId="77777777" w:rsidR="007E6F3F" w:rsidRDefault="007E6F3F" w:rsidP="00FC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D2"/>
    <w:rsid w:val="000A1E5B"/>
    <w:rsid w:val="00126A49"/>
    <w:rsid w:val="001A727C"/>
    <w:rsid w:val="002063F7"/>
    <w:rsid w:val="00270DF3"/>
    <w:rsid w:val="003619E4"/>
    <w:rsid w:val="0036663A"/>
    <w:rsid w:val="003C0939"/>
    <w:rsid w:val="0043400B"/>
    <w:rsid w:val="005C5F87"/>
    <w:rsid w:val="00610A72"/>
    <w:rsid w:val="006470BD"/>
    <w:rsid w:val="00761D8B"/>
    <w:rsid w:val="00790002"/>
    <w:rsid w:val="007A009F"/>
    <w:rsid w:val="007E6F3F"/>
    <w:rsid w:val="008073DE"/>
    <w:rsid w:val="008549A8"/>
    <w:rsid w:val="00955828"/>
    <w:rsid w:val="00AA7025"/>
    <w:rsid w:val="00AC1DD2"/>
    <w:rsid w:val="00AC28D0"/>
    <w:rsid w:val="00B46AB8"/>
    <w:rsid w:val="00B5738B"/>
    <w:rsid w:val="00B7117D"/>
    <w:rsid w:val="00C16EA6"/>
    <w:rsid w:val="00C81E5E"/>
    <w:rsid w:val="00D53795"/>
    <w:rsid w:val="00DF7B4A"/>
    <w:rsid w:val="00EE136D"/>
    <w:rsid w:val="00F10B2E"/>
    <w:rsid w:val="00FC0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12F78"/>
  <w15:chartTrackingRefBased/>
  <w15:docId w15:val="{0F099866-27EF-413D-81E0-86E6404E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F8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AC1DD2"/>
    <w:rPr>
      <w:sz w:val="24"/>
      <w:szCs w:val="24"/>
    </w:rPr>
  </w:style>
  <w:style w:type="character" w:customStyle="1" w:styleId="shorttext">
    <w:name w:val="short_text"/>
    <w:basedOn w:val="DefaultParagraphFont"/>
    <w:rsid w:val="00AC1DD2"/>
  </w:style>
  <w:style w:type="paragraph" w:styleId="Header">
    <w:name w:val="header"/>
    <w:basedOn w:val="Normal"/>
    <w:link w:val="HeaderChar"/>
    <w:uiPriority w:val="99"/>
    <w:unhideWhenUsed/>
    <w:rsid w:val="00FC0F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0F19"/>
    <w:rPr>
      <w:sz w:val="18"/>
      <w:szCs w:val="18"/>
    </w:rPr>
  </w:style>
  <w:style w:type="paragraph" w:styleId="Footer">
    <w:name w:val="footer"/>
    <w:basedOn w:val="Normal"/>
    <w:link w:val="FooterChar"/>
    <w:uiPriority w:val="99"/>
    <w:unhideWhenUsed/>
    <w:rsid w:val="00FC0F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C0F19"/>
    <w:rPr>
      <w:sz w:val="18"/>
      <w:szCs w:val="18"/>
    </w:rPr>
  </w:style>
  <w:style w:type="table" w:styleId="TableGrid">
    <w:name w:val="Table Grid"/>
    <w:basedOn w:val="TableNormal"/>
    <w:qFormat/>
    <w:rsid w:val="008549A8"/>
    <w:pPr>
      <w:widowControl w:val="0"/>
      <w:jc w:val="both"/>
    </w:pPr>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陈蓉</dc:creator>
  <cp:keywords/>
  <dc:description/>
  <cp:lastModifiedBy>Jack Nestor</cp:lastModifiedBy>
  <cp:revision>2</cp:revision>
  <dcterms:created xsi:type="dcterms:W3CDTF">2019-01-25T14:14:00Z</dcterms:created>
  <dcterms:modified xsi:type="dcterms:W3CDTF">2019-01-25T14:14:00Z</dcterms:modified>
</cp:coreProperties>
</file>