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7" w:rsidRPr="006E0F8A" w:rsidRDefault="006E0F8A" w:rsidP="006E0F8A">
      <w:pPr>
        <w:spacing w:line="480" w:lineRule="auto"/>
        <w:rPr>
          <w:rFonts w:ascii="Times New Roman" w:hAnsi="Times New Roman" w:cs="Times New Roman" w:hint="eastAsia"/>
          <w:kern w:val="0"/>
          <w:szCs w:val="21"/>
        </w:rPr>
      </w:pPr>
      <w:r w:rsidRPr="006E0F8A">
        <w:rPr>
          <w:rFonts w:ascii="Times New Roman" w:hAnsi="Times New Roman" w:cs="Times New Roman"/>
          <w:kern w:val="0"/>
          <w:szCs w:val="21"/>
        </w:rPr>
        <w:t>Supplementar</w:t>
      </w:r>
      <w:bookmarkStart w:id="0" w:name="_GoBack"/>
      <w:bookmarkEnd w:id="0"/>
      <w:r w:rsidRPr="006E0F8A">
        <w:rPr>
          <w:rFonts w:ascii="Times New Roman" w:hAnsi="Times New Roman" w:cs="Times New Roman"/>
          <w:kern w:val="0"/>
          <w:szCs w:val="21"/>
        </w:rPr>
        <w:t>y Material</w:t>
      </w:r>
    </w:p>
    <w:p w:rsidR="006E0F8A" w:rsidRPr="00935C37" w:rsidRDefault="006E0F8A" w:rsidP="006E0F8A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OLE_LINK212"/>
      <w:bookmarkStart w:id="2" w:name="OLE_LINK213"/>
      <w:bookmarkStart w:id="3" w:name="OLE_LINK215"/>
      <w:bookmarkStart w:id="4" w:name="OLE_LINK167"/>
      <w:bookmarkStart w:id="5" w:name="OLE_LINK168"/>
      <w:bookmarkStart w:id="6" w:name="OLE_LINK169"/>
      <w:bookmarkStart w:id="7" w:name="OLE_LINK172"/>
      <w:bookmarkStart w:id="8" w:name="OLE_LINK176"/>
      <w:r>
        <w:rPr>
          <w:rFonts w:ascii="Times New Roman" w:hAnsi="Times New Roman" w:cs="Times New Roman" w:hint="eastAsia"/>
          <w:b/>
          <w:sz w:val="30"/>
          <w:szCs w:val="30"/>
        </w:rPr>
        <w:t xml:space="preserve">The </w:t>
      </w:r>
      <w:r w:rsidRPr="00935C37">
        <w:rPr>
          <w:rFonts w:ascii="Times New Roman" w:hAnsi="Times New Roman" w:cs="Times New Roman"/>
          <w:b/>
          <w:sz w:val="30"/>
          <w:szCs w:val="30"/>
        </w:rPr>
        <w:t>mineralization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of </w:t>
      </w:r>
      <w:r w:rsidRPr="00935C37">
        <w:rPr>
          <w:rFonts w:ascii="Times New Roman" w:hAnsi="Times New Roman" w:cs="Times New Roman"/>
          <w:b/>
          <w:sz w:val="30"/>
          <w:szCs w:val="30"/>
        </w:rPr>
        <w:t xml:space="preserve">polymer </w:t>
      </w:r>
      <w:proofErr w:type="spellStart"/>
      <w:r w:rsidRPr="00935C37">
        <w:rPr>
          <w:rFonts w:ascii="Times New Roman" w:hAnsi="Times New Roman" w:cs="Times New Roman"/>
          <w:b/>
          <w:sz w:val="30"/>
          <w:szCs w:val="30"/>
        </w:rPr>
        <w:t>electrospun</w:t>
      </w:r>
      <w:proofErr w:type="spellEnd"/>
      <w:r w:rsidRPr="00935C37">
        <w:rPr>
          <w:rFonts w:ascii="Times New Roman" w:hAnsi="Times New Roman" w:cs="Times New Roman"/>
          <w:b/>
          <w:sz w:val="30"/>
          <w:szCs w:val="30"/>
        </w:rPr>
        <w:t xml:space="preserve"> fibrous membrane</w:t>
      </w:r>
      <w:bookmarkEnd w:id="1"/>
      <w:bookmarkEnd w:id="2"/>
      <w:bookmarkEnd w:id="3"/>
      <w:r w:rsidRPr="00935C37">
        <w:rPr>
          <w:rFonts w:ascii="Times New Roman" w:hAnsi="Times New Roman" w:cs="Times New Roman"/>
          <w:b/>
          <w:sz w:val="30"/>
          <w:szCs w:val="30"/>
        </w:rPr>
        <w:t>s</w:t>
      </w:r>
      <w:bookmarkEnd w:id="4"/>
      <w:bookmarkEnd w:id="5"/>
      <w:bookmarkEnd w:id="6"/>
      <w:bookmarkEnd w:id="7"/>
      <w:bookmarkEnd w:id="8"/>
      <w:r w:rsidRPr="00AC3C61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9" w:name="OLE_LINK236"/>
      <w:bookmarkStart w:id="10" w:name="OLE_LINK237"/>
      <w:r>
        <w:rPr>
          <w:rFonts w:ascii="Times New Roman" w:hAnsi="Times New Roman" w:cs="Times New Roman" w:hint="eastAsia"/>
          <w:b/>
          <w:sz w:val="30"/>
          <w:szCs w:val="30"/>
        </w:rPr>
        <w:t>modified</w:t>
      </w:r>
      <w:bookmarkEnd w:id="9"/>
      <w:bookmarkEnd w:id="10"/>
      <w:r>
        <w:rPr>
          <w:rFonts w:ascii="Times New Roman" w:hAnsi="Times New Roman" w:cs="Times New Roman" w:hint="eastAsia"/>
          <w:b/>
          <w:sz w:val="30"/>
          <w:szCs w:val="30"/>
        </w:rPr>
        <w:t xml:space="preserve"> with </w:t>
      </w:r>
      <w:r w:rsidRPr="00935C37">
        <w:rPr>
          <w:rFonts w:ascii="Times New Roman" w:hAnsi="Times New Roman" w:cs="Times New Roman"/>
          <w:b/>
          <w:sz w:val="30"/>
          <w:szCs w:val="30"/>
        </w:rPr>
        <w:t>tourmaline nanoparticles</w:t>
      </w:r>
    </w:p>
    <w:p w:rsidR="006E0F8A" w:rsidRPr="00903620" w:rsidRDefault="006E0F8A" w:rsidP="006E0F8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</w:rPr>
        <w:t>Jinsheng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Liang </w:t>
      </w: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proofErr w:type="gram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,b,c</w:t>
      </w:r>
      <w:proofErr w:type="spellEnd"/>
      <w:proofErr w:type="gramEnd"/>
      <w:r w:rsidRPr="00903620">
        <w:rPr>
          <w:rFonts w:ascii="Times New Roman" w:hAnsi="Times New Roman" w:cs="Times New Roman"/>
          <w:kern w:val="0"/>
          <w:sz w:val="24"/>
          <w:szCs w:val="24"/>
        </w:rPr>
        <w:t>, Na Hui</w:t>
      </w:r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a,b,c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</w:rPr>
        <w:t>Tianyu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Zhao</w:t>
      </w:r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bookmarkStart w:id="11" w:name="OLE_LINK99"/>
      <w:bookmarkStart w:id="12" w:name="OLE_LINK100"/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a,b</w:t>
      </w:r>
      <w:bookmarkEnd w:id="11"/>
      <w:bookmarkEnd w:id="12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,c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, Hong Zhang </w:t>
      </w: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a,b,c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,*</w:t>
      </w:r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6E0F8A" w:rsidRPr="00903620" w:rsidRDefault="006E0F8A" w:rsidP="006E0F8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proofErr w:type="gramEnd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bookmarkStart w:id="13" w:name="OLE_LINK177"/>
      <w:bookmarkStart w:id="14" w:name="OLE_LINK178"/>
      <w:bookmarkStart w:id="15" w:name="OLE_LINK179"/>
      <w:bookmarkStart w:id="16" w:name="OLE_LINK180"/>
      <w:bookmarkStart w:id="17" w:name="OLE_LINK181"/>
      <w:bookmarkStart w:id="18" w:name="OLE_LINK234"/>
      <w:bookmarkStart w:id="19" w:name="OLE_LINK235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Key Laboratory of Special Functional Materials for Ecological Environment and Information </w:t>
      </w:r>
      <w:bookmarkStart w:id="20" w:name="OLE_LINK69"/>
      <w:bookmarkStart w:id="21" w:name="OLE_LINK70"/>
      <w:r w:rsidRPr="00903620">
        <w:rPr>
          <w:rFonts w:ascii="Times New Roman" w:hAnsi="Times New Roman" w:cs="Times New Roman"/>
          <w:kern w:val="0"/>
          <w:sz w:val="24"/>
          <w:szCs w:val="24"/>
        </w:rPr>
        <w:t>(Hebei University of Technology)</w:t>
      </w:r>
      <w:bookmarkStart w:id="22" w:name="OLE_LINK71"/>
      <w:bookmarkEnd w:id="20"/>
      <w:bookmarkEnd w:id="21"/>
      <w:r w:rsidRPr="00903620">
        <w:rPr>
          <w:rFonts w:ascii="Times New Roman" w:hAnsi="Times New Roman" w:cs="Times New Roman"/>
          <w:kern w:val="0"/>
          <w:sz w:val="24"/>
          <w:szCs w:val="24"/>
        </w:rPr>
        <w:t>, Ministry of Education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2"/>
      <w:r w:rsidRPr="00903620">
        <w:rPr>
          <w:rFonts w:ascii="Times New Roman" w:hAnsi="Times New Roman" w:cs="Times New Roman"/>
          <w:kern w:val="0"/>
          <w:sz w:val="24"/>
          <w:szCs w:val="24"/>
        </w:rPr>
        <w:t>, Tianjin 300130, China</w:t>
      </w:r>
    </w:p>
    <w:p w:rsidR="006E0F8A" w:rsidRPr="00903620" w:rsidRDefault="006E0F8A" w:rsidP="006E0F8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b</w:t>
      </w:r>
      <w:proofErr w:type="gramEnd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Institute of Power Source and </w:t>
      </w:r>
      <w:proofErr w:type="spellStart"/>
      <w:r w:rsidRPr="00903620">
        <w:rPr>
          <w:rFonts w:ascii="Times New Roman" w:hAnsi="Times New Roman" w:cs="Times New Roman"/>
          <w:kern w:val="0"/>
          <w:sz w:val="24"/>
          <w:szCs w:val="24"/>
        </w:rPr>
        <w:t>Ecomaterials</w:t>
      </w:r>
      <w:proofErr w:type="spellEnd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Science, Hebei University of Technology, Tianjin 300130, China </w:t>
      </w:r>
    </w:p>
    <w:p w:rsidR="006E0F8A" w:rsidRPr="00903620" w:rsidRDefault="006E0F8A" w:rsidP="006E0F8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c</w:t>
      </w:r>
      <w:proofErr w:type="gramEnd"/>
      <w:r w:rsidRPr="0090362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r w:rsidRPr="00903620">
        <w:rPr>
          <w:rFonts w:ascii="Times New Roman" w:hAnsi="Times New Roman" w:cs="Times New Roman"/>
          <w:kern w:val="0"/>
          <w:sz w:val="24"/>
          <w:szCs w:val="24"/>
        </w:rPr>
        <w:t>Key Laboratory for New Type of Functional Materials in Hebei Province, Hebei University of Technology, Tianjin 300130, China</w:t>
      </w:r>
    </w:p>
    <w:p w:rsidR="006E0F8A" w:rsidRPr="00903620" w:rsidRDefault="006E0F8A" w:rsidP="006E0F8A">
      <w:pPr>
        <w:spacing w:line="480" w:lineRule="auto"/>
        <w:rPr>
          <w:rFonts w:ascii="Times New Roman" w:hAnsi="Times New Roman" w:cs="Times New Roman" w:hint="eastAsia"/>
          <w:kern w:val="0"/>
          <w:sz w:val="24"/>
          <w:szCs w:val="24"/>
        </w:rPr>
      </w:pPr>
      <w:bookmarkStart w:id="23" w:name="OLE_LINK84"/>
      <w:bookmarkStart w:id="24" w:name="OLE_LINK85"/>
      <w:r w:rsidRPr="00903620">
        <w:rPr>
          <w:rFonts w:ascii="Times New Roman" w:hAnsi="Times New Roman" w:cs="Times New Roman"/>
          <w:kern w:val="0"/>
          <w:sz w:val="24"/>
          <w:szCs w:val="24"/>
        </w:rPr>
        <w:t>*Corresponding author.</w:t>
      </w:r>
      <w:bookmarkStart w:id="25" w:name="OLE_LINK122"/>
      <w:bookmarkStart w:id="26" w:name="OLE_LINK119"/>
      <w:bookmarkStart w:id="27" w:name="OLE_LINK120"/>
      <w:bookmarkStart w:id="28" w:name="OLE_LINK121"/>
      <w:bookmarkEnd w:id="23"/>
      <w:bookmarkEnd w:id="24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Key Laboratory of Special Functional Materials for Ecological Environment and Information </w:t>
      </w:r>
      <w:bookmarkEnd w:id="25"/>
      <w:r w:rsidRPr="00903620">
        <w:rPr>
          <w:rFonts w:ascii="Times New Roman" w:hAnsi="Times New Roman" w:cs="Times New Roman"/>
          <w:kern w:val="0"/>
          <w:sz w:val="24"/>
          <w:szCs w:val="24"/>
        </w:rPr>
        <w:t>(</w:t>
      </w:r>
      <w:bookmarkStart w:id="29" w:name="OLE_LINK125"/>
      <w:bookmarkStart w:id="30" w:name="OLE_LINK126"/>
      <w:bookmarkStart w:id="31" w:name="OLE_LINK127"/>
      <w:r w:rsidRPr="00903620">
        <w:rPr>
          <w:rFonts w:ascii="Times New Roman" w:hAnsi="Times New Roman" w:cs="Times New Roman"/>
          <w:kern w:val="0"/>
          <w:sz w:val="24"/>
          <w:szCs w:val="24"/>
        </w:rPr>
        <w:t>Hebei University of Technology</w:t>
      </w:r>
      <w:bookmarkEnd w:id="29"/>
      <w:bookmarkEnd w:id="30"/>
      <w:bookmarkEnd w:id="31"/>
      <w:r w:rsidRPr="00903620">
        <w:rPr>
          <w:rFonts w:ascii="Times New Roman" w:hAnsi="Times New Roman" w:cs="Times New Roman"/>
          <w:kern w:val="0"/>
          <w:sz w:val="24"/>
          <w:szCs w:val="24"/>
        </w:rPr>
        <w:t>), Ministry of Education, Tianjin 300130, China</w:t>
      </w:r>
      <w:bookmarkEnd w:id="26"/>
      <w:bookmarkEnd w:id="27"/>
      <w:bookmarkEnd w:id="28"/>
      <w:r w:rsidRPr="00903620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Pr="00903620">
        <w:rPr>
          <w:rFonts w:ascii="Times New Roman" w:hAnsi="Times New Roman" w:cs="Times New Roman"/>
          <w:kern w:val="0"/>
          <w:sz w:val="24"/>
          <w:szCs w:val="24"/>
        </w:rPr>
        <w:t xml:space="preserve"> E-mail: </w:t>
      </w:r>
      <w:hyperlink r:id="rId5" w:history="1">
        <w:r w:rsidRPr="00903620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zhanghong@hebut.edu.cn</w:t>
        </w:r>
      </w:hyperlink>
    </w:p>
    <w:p w:rsidR="00F53AB0" w:rsidRDefault="00F53AB0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br w:type="page"/>
      </w:r>
    </w:p>
    <w:p w:rsidR="006E0F8A" w:rsidRDefault="00F53AB0" w:rsidP="00F53AB0">
      <w:pPr>
        <w:spacing w:line="480" w:lineRule="auto"/>
        <w:jc w:val="center"/>
        <w:rPr>
          <w:rFonts w:ascii="Times New Roman" w:hAnsi="Times New Roman" w:cs="Times New Roman" w:hint="eastAsia"/>
          <w:kern w:val="0"/>
          <w:szCs w:val="21"/>
        </w:rPr>
      </w:pPr>
      <w:r>
        <w:object w:dxaOrig="3907" w:dyaOrig="2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6pt;height:273pt" o:ole="">
            <v:imagedata r:id="rId6" o:title=""/>
          </v:shape>
          <o:OLEObject Type="Embed" ProgID="Origin50.Graph" ShapeID="_x0000_i1025" DrawAspect="Content" ObjectID="_1606911518" r:id="rId7"/>
        </w:object>
      </w:r>
    </w:p>
    <w:p w:rsidR="006E0F8A" w:rsidRPr="006E0F8A" w:rsidRDefault="006E0F8A" w:rsidP="006E0F8A">
      <w:pPr>
        <w:spacing w:line="480" w:lineRule="auto"/>
        <w:rPr>
          <w:rFonts w:ascii="Times New Roman" w:hAnsi="Times New Roman" w:cs="Times New Roman" w:hint="eastAsia"/>
          <w:kern w:val="0"/>
          <w:szCs w:val="21"/>
        </w:rPr>
      </w:pPr>
      <w:r w:rsidRPr="006E0F8A">
        <w:rPr>
          <w:rFonts w:ascii="Times New Roman" w:hAnsi="Times New Roman" w:cs="Times New Roman"/>
          <w:kern w:val="0"/>
          <w:szCs w:val="21"/>
        </w:rPr>
        <w:t>Figure S1. Cytotoxicity of different samples (Control, PU membrane, 5%TM/PU membrane and 10%TM/PU membrane)</w:t>
      </w:r>
    </w:p>
    <w:sectPr w:rsidR="006E0F8A" w:rsidRPr="006E0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A"/>
    <w:rsid w:val="006E0F8A"/>
    <w:rsid w:val="00807EE7"/>
    <w:rsid w:val="00903620"/>
    <w:rsid w:val="00F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zhanghong@hebut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2018-12-21T07:21:00Z</dcterms:created>
  <dcterms:modified xsi:type="dcterms:W3CDTF">2018-12-21T07:32:00Z</dcterms:modified>
</cp:coreProperties>
</file>