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5CE11" w14:textId="77777777" w:rsidR="00FC7BD0" w:rsidRPr="006228A7" w:rsidRDefault="00E94BB9" w:rsidP="008D6DFF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E94BB9"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14:paraId="530F1799" w14:textId="77777777" w:rsidR="00162BFD" w:rsidRPr="006228A7" w:rsidRDefault="00162BFD" w:rsidP="008D6DFF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50935FB" w14:textId="77777777" w:rsidR="00383BF9" w:rsidRPr="00647094" w:rsidRDefault="00383BF9" w:rsidP="008D6DFF">
      <w:pPr>
        <w:spacing w:after="0" w:line="480" w:lineRule="auto"/>
        <w:jc w:val="center"/>
        <w:rPr>
          <w:rFonts w:ascii="Times New Roman" w:hAnsi="Times New Roman"/>
          <w:b/>
          <w:color w:val="000000"/>
          <w:sz w:val="28"/>
          <w:szCs w:val="32"/>
        </w:rPr>
      </w:pPr>
      <w:r w:rsidRPr="00647094">
        <w:rPr>
          <w:rFonts w:ascii="Times New Roman" w:hAnsi="Times New Roman"/>
          <w:b/>
          <w:color w:val="000000"/>
          <w:sz w:val="28"/>
          <w:szCs w:val="32"/>
        </w:rPr>
        <w:t xml:space="preserve">Competitive Interplay of Deposition and Etching Processes </w:t>
      </w:r>
    </w:p>
    <w:p w14:paraId="4D689927" w14:textId="77777777" w:rsidR="00383BF9" w:rsidRDefault="00383BF9" w:rsidP="008D6DFF">
      <w:pPr>
        <w:spacing w:after="0" w:line="480" w:lineRule="auto"/>
        <w:jc w:val="center"/>
        <w:rPr>
          <w:rFonts w:ascii="Times New Roman" w:hAnsi="Times New Roman"/>
          <w:b/>
          <w:color w:val="000000"/>
          <w:sz w:val="28"/>
          <w:szCs w:val="32"/>
        </w:rPr>
      </w:pPr>
      <w:bookmarkStart w:id="0" w:name="_GoBack"/>
      <w:r w:rsidRPr="00647094">
        <w:rPr>
          <w:rFonts w:ascii="Times New Roman" w:hAnsi="Times New Roman"/>
          <w:b/>
          <w:color w:val="000000"/>
          <w:sz w:val="28"/>
          <w:szCs w:val="32"/>
        </w:rPr>
        <w:t>in Atomic Layer Growth of Cobalt and Nickel Metal Films</w:t>
      </w:r>
    </w:p>
    <w:bookmarkEnd w:id="0"/>
    <w:p w14:paraId="40C84522" w14:textId="77777777" w:rsidR="008E7CA5" w:rsidRDefault="008E7CA5" w:rsidP="008D6DFF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110CA1" w14:textId="77777777" w:rsidR="00383BF9" w:rsidRPr="0036381B" w:rsidRDefault="00383BF9" w:rsidP="008D6DF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36381B">
        <w:rPr>
          <w:rFonts w:ascii="Times New Roman" w:hAnsi="Times New Roman"/>
          <w:b/>
          <w:sz w:val="24"/>
          <w:szCs w:val="24"/>
        </w:rPr>
        <w:t>Alexander Sasinska</w:t>
      </w:r>
      <w:r w:rsidRPr="0036381B">
        <w:rPr>
          <w:rFonts w:ascii="Times New Roman" w:hAnsi="Times New Roman"/>
          <w:b/>
          <w:sz w:val="24"/>
          <w:szCs w:val="24"/>
          <w:vertAlign w:val="superscript"/>
        </w:rPr>
        <w:t>ǂ</w:t>
      </w:r>
      <w:r>
        <w:rPr>
          <w:rFonts w:ascii="Times New Roman" w:hAnsi="Times New Roman"/>
          <w:b/>
          <w:sz w:val="24"/>
          <w:szCs w:val="24"/>
          <w:vertAlign w:val="superscript"/>
        </w:rPr>
        <w:t>,1</w:t>
      </w:r>
      <w:r w:rsidRPr="0036381B">
        <w:rPr>
          <w:rFonts w:ascii="Times New Roman" w:hAnsi="Times New Roman"/>
          <w:b/>
          <w:sz w:val="24"/>
          <w:szCs w:val="24"/>
        </w:rPr>
        <w:t>, Jennifer Leduc</w:t>
      </w:r>
      <w:r w:rsidRPr="0036381B">
        <w:rPr>
          <w:rFonts w:ascii="Times New Roman" w:hAnsi="Times New Roman"/>
          <w:b/>
          <w:sz w:val="24"/>
          <w:szCs w:val="24"/>
          <w:vertAlign w:val="superscript"/>
        </w:rPr>
        <w:t>ǂ</w:t>
      </w:r>
      <w:r>
        <w:rPr>
          <w:rFonts w:ascii="Times New Roman" w:hAnsi="Times New Roman"/>
          <w:b/>
          <w:sz w:val="24"/>
          <w:szCs w:val="24"/>
          <w:vertAlign w:val="superscript"/>
        </w:rPr>
        <w:t>,1</w:t>
      </w:r>
      <w:r w:rsidRPr="0036381B">
        <w:rPr>
          <w:rFonts w:ascii="Times New Roman" w:hAnsi="Times New Roman"/>
          <w:b/>
          <w:sz w:val="24"/>
          <w:szCs w:val="24"/>
        </w:rPr>
        <w:t xml:space="preserve">, </w:t>
      </w:r>
      <w:r w:rsidR="00775C34">
        <w:rPr>
          <w:rFonts w:ascii="Times New Roman" w:hAnsi="Times New Roman"/>
          <w:b/>
          <w:sz w:val="24"/>
          <w:szCs w:val="24"/>
        </w:rPr>
        <w:t>Michael Frank</w:t>
      </w:r>
      <w:r w:rsidRPr="00D310B8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36381B">
        <w:rPr>
          <w:rFonts w:ascii="Times New Roman" w:hAnsi="Times New Roman"/>
          <w:b/>
          <w:sz w:val="24"/>
          <w:szCs w:val="24"/>
        </w:rPr>
        <w:t>, Lisa Czympiel</w:t>
      </w:r>
      <w:r w:rsidRPr="00D310B8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36381B">
        <w:rPr>
          <w:rFonts w:ascii="Times New Roman" w:hAnsi="Times New Roman"/>
          <w:b/>
          <w:sz w:val="24"/>
          <w:szCs w:val="24"/>
        </w:rPr>
        <w:t>, Thomas Fischer</w:t>
      </w:r>
      <w:r w:rsidRPr="00D310B8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36381B">
        <w:rPr>
          <w:rFonts w:ascii="Times New Roman" w:hAnsi="Times New Roman"/>
          <w:b/>
          <w:sz w:val="24"/>
          <w:szCs w:val="24"/>
        </w:rPr>
        <w:t xml:space="preserve">, </w:t>
      </w:r>
      <w:r w:rsidRPr="00D310B8">
        <w:rPr>
          <w:rFonts w:ascii="Times New Roman" w:hAnsi="Times New Roman"/>
          <w:b/>
          <w:sz w:val="24"/>
          <w:szCs w:val="24"/>
        </w:rPr>
        <w:t xml:space="preserve">Silke </w:t>
      </w:r>
      <w:r>
        <w:rPr>
          <w:rFonts w:ascii="Times New Roman" w:hAnsi="Times New Roman"/>
          <w:b/>
          <w:sz w:val="24"/>
          <w:szCs w:val="24"/>
        </w:rPr>
        <w:t xml:space="preserve">H. </w:t>
      </w:r>
      <w:r w:rsidRPr="00D310B8">
        <w:rPr>
          <w:rFonts w:ascii="Times New Roman" w:hAnsi="Times New Roman"/>
          <w:b/>
          <w:sz w:val="24"/>
          <w:szCs w:val="24"/>
        </w:rPr>
        <w:t>Christiansen</w:t>
      </w:r>
      <w:r w:rsidRPr="00D310B8">
        <w:rPr>
          <w:rFonts w:ascii="Times New Roman" w:hAnsi="Times New Roman"/>
          <w:b/>
          <w:sz w:val="24"/>
          <w:szCs w:val="24"/>
          <w:vertAlign w:val="superscript"/>
        </w:rPr>
        <w:t xml:space="preserve">2,3 </w:t>
      </w:r>
      <w:r w:rsidRPr="00072BD3">
        <w:rPr>
          <w:rFonts w:ascii="Times New Roman" w:hAnsi="Times New Roman"/>
          <w:b/>
          <w:sz w:val="24"/>
          <w:szCs w:val="24"/>
        </w:rPr>
        <w:t>and</w:t>
      </w:r>
      <w:r w:rsidRPr="0036381B">
        <w:rPr>
          <w:rFonts w:ascii="Times New Roman" w:hAnsi="Times New Roman"/>
          <w:b/>
          <w:sz w:val="24"/>
          <w:szCs w:val="24"/>
        </w:rPr>
        <w:t xml:space="preserve"> Sanjay Mathur*</w:t>
      </w:r>
      <w:r w:rsidRPr="00D310B8">
        <w:rPr>
          <w:rFonts w:ascii="Times New Roman" w:hAnsi="Times New Roman"/>
          <w:b/>
          <w:sz w:val="24"/>
          <w:szCs w:val="24"/>
          <w:vertAlign w:val="superscript"/>
        </w:rPr>
        <w:t>,1</w:t>
      </w:r>
    </w:p>
    <w:p w14:paraId="4F1E702D" w14:textId="77777777" w:rsidR="00383BF9" w:rsidRDefault="00383BF9" w:rsidP="008D6DFF">
      <w:pPr>
        <w:spacing w:after="120" w:line="480" w:lineRule="auto"/>
        <w:rPr>
          <w:rFonts w:ascii="Times New Roman" w:hAnsi="Times New Roman"/>
          <w:i/>
          <w:sz w:val="24"/>
          <w:szCs w:val="24"/>
        </w:rPr>
      </w:pPr>
      <w:r w:rsidRPr="00D310B8">
        <w:rPr>
          <w:rFonts w:ascii="Times New Roman" w:hAnsi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6381B">
        <w:rPr>
          <w:rFonts w:ascii="Times New Roman" w:hAnsi="Times New Roman"/>
          <w:i/>
          <w:sz w:val="24"/>
          <w:szCs w:val="24"/>
        </w:rPr>
        <w:t xml:space="preserve">Institute of Inorganic Chemistry, University of Cologne, </w:t>
      </w:r>
      <w:r>
        <w:rPr>
          <w:rFonts w:ascii="Times New Roman" w:hAnsi="Times New Roman"/>
          <w:i/>
          <w:sz w:val="24"/>
          <w:szCs w:val="24"/>
        </w:rPr>
        <w:t>D</w:t>
      </w:r>
      <w:r w:rsidRPr="0036381B">
        <w:rPr>
          <w:rFonts w:ascii="Times New Roman" w:hAnsi="Times New Roman"/>
          <w:i/>
          <w:sz w:val="24"/>
          <w:szCs w:val="24"/>
        </w:rPr>
        <w:t>-50939</w:t>
      </w:r>
      <w:r>
        <w:rPr>
          <w:rFonts w:ascii="Times New Roman" w:hAnsi="Times New Roman"/>
          <w:i/>
          <w:sz w:val="24"/>
          <w:szCs w:val="24"/>
        </w:rPr>
        <w:t xml:space="preserve"> Cologne</w:t>
      </w:r>
      <w:r w:rsidRPr="0036381B">
        <w:rPr>
          <w:rFonts w:ascii="Times New Roman" w:hAnsi="Times New Roman"/>
          <w:i/>
          <w:sz w:val="24"/>
          <w:szCs w:val="24"/>
        </w:rPr>
        <w:t>, Germany</w:t>
      </w:r>
    </w:p>
    <w:p w14:paraId="5DC25992" w14:textId="77777777" w:rsidR="00383BF9" w:rsidRPr="00383BF9" w:rsidRDefault="00383BF9" w:rsidP="008D6DFF">
      <w:pPr>
        <w:spacing w:after="120" w:line="480" w:lineRule="auto"/>
        <w:rPr>
          <w:rFonts w:ascii="Times New Roman" w:hAnsi="Times New Roman"/>
          <w:i/>
          <w:sz w:val="24"/>
          <w:szCs w:val="24"/>
          <w:lang w:val="de-DE"/>
        </w:rPr>
      </w:pPr>
      <w:r w:rsidRPr="00383BF9">
        <w:rPr>
          <w:rFonts w:ascii="Times New Roman" w:hAnsi="Times New Roman"/>
          <w:i/>
          <w:iCs/>
          <w:sz w:val="24"/>
          <w:szCs w:val="24"/>
          <w:vertAlign w:val="superscript"/>
          <w:lang w:val="de-DE"/>
        </w:rPr>
        <w:t>2</w:t>
      </w:r>
      <w:r w:rsidRPr="00383BF9">
        <w:rPr>
          <w:rFonts w:ascii="Times New Roman" w:hAnsi="Times New Roman"/>
          <w:i/>
          <w:iCs/>
          <w:sz w:val="24"/>
          <w:szCs w:val="24"/>
          <w:lang w:val="de-DE"/>
        </w:rPr>
        <w:t xml:space="preserve"> </w:t>
      </w:r>
      <w:r w:rsidRPr="00383BF9">
        <w:rPr>
          <w:rFonts w:ascii="Times New Roman" w:hAnsi="Times New Roman"/>
          <w:i/>
          <w:sz w:val="24"/>
          <w:szCs w:val="24"/>
          <w:lang w:val="de-DE"/>
        </w:rPr>
        <w:t>Helmholtz</w:t>
      </w:r>
      <w:r w:rsidR="000D20A1">
        <w:rPr>
          <w:rFonts w:ascii="Times New Roman" w:hAnsi="Times New Roman"/>
          <w:i/>
          <w:sz w:val="24"/>
          <w:szCs w:val="24"/>
          <w:lang w:val="de-DE"/>
        </w:rPr>
        <w:t>-</w:t>
      </w:r>
      <w:r w:rsidRPr="00383BF9">
        <w:rPr>
          <w:rFonts w:ascii="Times New Roman" w:hAnsi="Times New Roman"/>
          <w:i/>
          <w:sz w:val="24"/>
          <w:szCs w:val="24"/>
          <w:lang w:val="de-DE"/>
        </w:rPr>
        <w:t>Zentrum Berlin für Materialien und Energie, Hahn-Meitner Platz 1, D-14109 Berlin, Germany</w:t>
      </w:r>
    </w:p>
    <w:p w14:paraId="03F30D1C" w14:textId="77777777" w:rsidR="00383BF9" w:rsidRPr="00AA430C" w:rsidRDefault="00383BF9" w:rsidP="008D6DFF">
      <w:pPr>
        <w:spacing w:after="120" w:line="480" w:lineRule="auto"/>
        <w:rPr>
          <w:rFonts w:ascii="Times New Roman" w:hAnsi="Times New Roman"/>
          <w:i/>
          <w:sz w:val="24"/>
          <w:szCs w:val="24"/>
        </w:rPr>
      </w:pPr>
      <w:r w:rsidRPr="00D310B8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AA430C">
        <w:rPr>
          <w:rFonts w:ascii="Times New Roman" w:hAnsi="Times New Roman"/>
          <w:i/>
          <w:sz w:val="24"/>
          <w:szCs w:val="24"/>
        </w:rPr>
        <w:t xml:space="preserve"> Physics Department, </w:t>
      </w:r>
      <w:proofErr w:type="spellStart"/>
      <w:r w:rsidRPr="00AA430C">
        <w:rPr>
          <w:rFonts w:ascii="Times New Roman" w:hAnsi="Times New Roman"/>
          <w:i/>
          <w:sz w:val="24"/>
          <w:szCs w:val="24"/>
        </w:rPr>
        <w:t>Freie</w:t>
      </w:r>
      <w:proofErr w:type="spellEnd"/>
      <w:r w:rsidRPr="00AA430C">
        <w:rPr>
          <w:rFonts w:ascii="Times New Roman" w:hAnsi="Times New Roman"/>
          <w:i/>
          <w:sz w:val="24"/>
          <w:szCs w:val="24"/>
        </w:rPr>
        <w:t xml:space="preserve"> Universität Berlin, </w:t>
      </w:r>
      <w:proofErr w:type="spellStart"/>
      <w:r w:rsidRPr="00AA430C">
        <w:rPr>
          <w:rFonts w:ascii="Times New Roman" w:hAnsi="Times New Roman"/>
          <w:i/>
          <w:sz w:val="24"/>
          <w:szCs w:val="24"/>
        </w:rPr>
        <w:t>Arnimallee</w:t>
      </w:r>
      <w:proofErr w:type="spellEnd"/>
      <w:r w:rsidRPr="00AA430C">
        <w:rPr>
          <w:rFonts w:ascii="Times New Roman" w:hAnsi="Times New Roman"/>
          <w:i/>
          <w:sz w:val="24"/>
          <w:szCs w:val="24"/>
        </w:rPr>
        <w:t xml:space="preserve"> 14, D-14195 Berlin, Germany</w:t>
      </w:r>
    </w:p>
    <w:p w14:paraId="1E4AA133" w14:textId="77777777" w:rsidR="00383BF9" w:rsidRPr="00AA430C" w:rsidRDefault="00383BF9" w:rsidP="008D6DFF">
      <w:pPr>
        <w:spacing w:line="480" w:lineRule="auto"/>
        <w:jc w:val="center"/>
        <w:rPr>
          <w:rFonts w:ascii="Times New Roman" w:hAnsi="Times New Roman"/>
          <w:i/>
          <w:iCs/>
          <w:sz w:val="36"/>
          <w:szCs w:val="36"/>
        </w:rPr>
      </w:pPr>
    </w:p>
    <w:p w14:paraId="3016D395" w14:textId="77777777" w:rsidR="00383BF9" w:rsidRPr="0036381B" w:rsidRDefault="00383BF9" w:rsidP="008D6DFF">
      <w:pPr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6381B">
        <w:rPr>
          <w:rFonts w:ascii="Times New Roman" w:eastAsia="Calibri" w:hAnsi="Times New Roman"/>
          <w:sz w:val="24"/>
          <w:szCs w:val="24"/>
          <w:vertAlign w:val="superscript"/>
        </w:rPr>
        <w:t xml:space="preserve">ǂ </w:t>
      </w:r>
      <w:r w:rsidRPr="0036381B">
        <w:rPr>
          <w:rFonts w:ascii="Times New Roman" w:eastAsia="Calibri" w:hAnsi="Times New Roman"/>
          <w:sz w:val="24"/>
          <w:szCs w:val="24"/>
        </w:rPr>
        <w:t>both authors</w:t>
      </w:r>
      <w:r w:rsidRPr="0036381B">
        <w:rPr>
          <w:rFonts w:ascii="Times New Roman" w:eastAsia="Calibri" w:hAnsi="Times New Roman"/>
          <w:sz w:val="24"/>
          <w:szCs w:val="24"/>
          <w:vertAlign w:val="superscript"/>
        </w:rPr>
        <w:t xml:space="preserve"> </w:t>
      </w:r>
      <w:r w:rsidRPr="0036381B">
        <w:rPr>
          <w:rFonts w:ascii="Times New Roman" w:eastAsia="Calibri" w:hAnsi="Times New Roman"/>
          <w:sz w:val="24"/>
          <w:szCs w:val="24"/>
        </w:rPr>
        <w:t xml:space="preserve">contributed equally </w:t>
      </w:r>
    </w:p>
    <w:p w14:paraId="76BFBB7D" w14:textId="77777777" w:rsidR="00383BF9" w:rsidRDefault="00383BF9" w:rsidP="008D6DFF">
      <w:pPr>
        <w:spacing w:after="0" w:line="480" w:lineRule="auto"/>
        <w:rPr>
          <w:rFonts w:ascii="Times New Roman" w:eastAsia="Times New Roman" w:hAnsi="Times New Roman"/>
          <w:sz w:val="24"/>
        </w:rPr>
      </w:pPr>
      <w:r w:rsidRPr="0036381B">
        <w:rPr>
          <w:rFonts w:ascii="Times New Roman" w:eastAsia="Times New Roman" w:hAnsi="Times New Roman"/>
          <w:sz w:val="24"/>
        </w:rPr>
        <w:t xml:space="preserve">*Corresponding author. Email: </w:t>
      </w:r>
      <w:hyperlink r:id="rId7" w:history="1">
        <w:r w:rsidRPr="0036381B">
          <w:rPr>
            <w:rStyle w:val="Hyperlink"/>
            <w:rFonts w:ascii="Times New Roman" w:eastAsia="Times New Roman" w:hAnsi="Times New Roman"/>
            <w:sz w:val="24"/>
          </w:rPr>
          <w:t>sanjay.mathur@uni-koeln.de</w:t>
        </w:r>
      </w:hyperlink>
      <w:r w:rsidRPr="0036381B">
        <w:rPr>
          <w:rFonts w:ascii="Times New Roman" w:eastAsia="Times New Roman" w:hAnsi="Times New Roman"/>
          <w:sz w:val="24"/>
        </w:rPr>
        <w:t xml:space="preserve">    </w:t>
      </w:r>
    </w:p>
    <w:p w14:paraId="3488ABBD" w14:textId="77777777" w:rsidR="008E7CA5" w:rsidRDefault="008E7CA5" w:rsidP="008D6DFF">
      <w:pPr>
        <w:spacing w:after="0" w:line="480" w:lineRule="auto"/>
        <w:rPr>
          <w:rFonts w:ascii="Times New Roman" w:eastAsia="Times New Roman" w:hAnsi="Times New Roman"/>
          <w:sz w:val="24"/>
        </w:rPr>
      </w:pPr>
    </w:p>
    <w:p w14:paraId="7A3138EA" w14:textId="77777777" w:rsidR="008E7CA5" w:rsidRPr="00854483" w:rsidRDefault="008E7CA5" w:rsidP="008D6DFF">
      <w:pPr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t xml:space="preserve">Supporting </w:t>
      </w:r>
      <w:r>
        <w:rPr>
          <w:rFonts w:ascii="Times New Roman" w:hAnsi="Times New Roman" w:cs="Times New Roman"/>
          <w:b/>
          <w:sz w:val="24"/>
          <w:szCs w:val="28"/>
        </w:rPr>
        <w:t>Table</w:t>
      </w:r>
      <w:r w:rsidRPr="00854483">
        <w:rPr>
          <w:rFonts w:ascii="Times New Roman" w:hAnsi="Times New Roman" w:cs="Times New Roman"/>
          <w:b/>
          <w:sz w:val="24"/>
          <w:szCs w:val="28"/>
        </w:rPr>
        <w:t>s</w:t>
      </w:r>
    </w:p>
    <w:p w14:paraId="4D615F3F" w14:textId="77777777" w:rsidR="00162BFD" w:rsidRDefault="008E7CA5" w:rsidP="008D6DFF">
      <w:pPr>
        <w:spacing w:line="480" w:lineRule="auto"/>
        <w:rPr>
          <w:rFonts w:ascii="Times New Roman" w:hAnsi="Times New Roman"/>
          <w:sz w:val="24"/>
          <w:szCs w:val="24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t>S</w:t>
      </w:r>
      <w:r w:rsidR="00E94BB9">
        <w:rPr>
          <w:rFonts w:ascii="Times New Roman" w:hAnsi="Times New Roman" w:cs="Times New Roman"/>
          <w:b/>
          <w:sz w:val="24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E7CA5">
        <w:rPr>
          <w:rFonts w:ascii="Times New Roman" w:hAnsi="Times New Roman"/>
          <w:sz w:val="24"/>
          <w:szCs w:val="24"/>
        </w:rPr>
        <w:t>F-F distances and sublima</w:t>
      </w:r>
      <w:r>
        <w:rPr>
          <w:rFonts w:ascii="Times New Roman" w:hAnsi="Times New Roman"/>
          <w:sz w:val="24"/>
          <w:szCs w:val="24"/>
        </w:rPr>
        <w:t>tion temperatures of precursors ………………………...</w:t>
      </w:r>
      <w:r w:rsidRPr="0085448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3</w:t>
      </w:r>
    </w:p>
    <w:p w14:paraId="2B8FBFA4" w14:textId="77777777" w:rsidR="00D05550" w:rsidRPr="00854483" w:rsidRDefault="00D05550" w:rsidP="00D05550">
      <w:pPr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t xml:space="preserve">Supporting </w:t>
      </w:r>
      <w:r>
        <w:rPr>
          <w:rFonts w:ascii="Times New Roman" w:hAnsi="Times New Roman" w:cs="Times New Roman"/>
          <w:b/>
          <w:sz w:val="24"/>
          <w:szCs w:val="28"/>
        </w:rPr>
        <w:t>Scheme</w:t>
      </w:r>
      <w:r w:rsidRPr="00854483">
        <w:rPr>
          <w:rFonts w:ascii="Times New Roman" w:hAnsi="Times New Roman" w:cs="Times New Roman"/>
          <w:b/>
          <w:sz w:val="24"/>
          <w:szCs w:val="28"/>
        </w:rPr>
        <w:t>s</w:t>
      </w:r>
    </w:p>
    <w:p w14:paraId="44B7C28E" w14:textId="77777777" w:rsidR="00D05550" w:rsidRDefault="00D05550" w:rsidP="00D05550">
      <w:pPr>
        <w:spacing w:line="480" w:lineRule="auto"/>
        <w:rPr>
          <w:rFonts w:ascii="Times New Roman" w:hAnsi="Times New Roman"/>
          <w:sz w:val="24"/>
          <w:szCs w:val="24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t>S1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05550">
        <w:rPr>
          <w:rFonts w:ascii="Times New Roman" w:hAnsi="Times New Roman"/>
          <w:sz w:val="24"/>
          <w:szCs w:val="24"/>
        </w:rPr>
        <w:t>Two-step synthesis of trident</w:t>
      </w:r>
      <w:r>
        <w:rPr>
          <w:rFonts w:ascii="Times New Roman" w:hAnsi="Times New Roman"/>
          <w:sz w:val="24"/>
          <w:szCs w:val="24"/>
        </w:rPr>
        <w:t xml:space="preserve">ate enaminone ligands </w:t>
      </w:r>
      <w:r w:rsidRPr="00D05550">
        <w:rPr>
          <w:rFonts w:ascii="Times New Roman" w:hAnsi="Times New Roman"/>
          <w:b/>
          <w:sz w:val="24"/>
          <w:szCs w:val="24"/>
        </w:rPr>
        <w:t>3a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D05550">
        <w:rPr>
          <w:rFonts w:ascii="Times New Roman" w:hAnsi="Times New Roman"/>
          <w:b/>
          <w:sz w:val="24"/>
          <w:szCs w:val="24"/>
        </w:rPr>
        <w:t>3b</w:t>
      </w:r>
      <w:r>
        <w:rPr>
          <w:rFonts w:ascii="Times New Roman" w:hAnsi="Times New Roman"/>
          <w:sz w:val="24"/>
          <w:szCs w:val="24"/>
        </w:rPr>
        <w:t xml:space="preserve"> …………………</w:t>
      </w:r>
      <w:proofErr w:type="gramStart"/>
      <w:r>
        <w:rPr>
          <w:rFonts w:ascii="Times New Roman" w:hAnsi="Times New Roman"/>
          <w:sz w:val="24"/>
          <w:szCs w:val="24"/>
        </w:rPr>
        <w:t>....</w:t>
      </w:r>
      <w:r w:rsidRPr="00854483">
        <w:rPr>
          <w:rFonts w:ascii="Times New Roman" w:hAnsi="Times New Roman"/>
          <w:sz w:val="24"/>
          <w:szCs w:val="24"/>
        </w:rPr>
        <w:t>S</w:t>
      </w:r>
      <w:proofErr w:type="gramEnd"/>
      <w:r>
        <w:rPr>
          <w:rFonts w:ascii="Times New Roman" w:hAnsi="Times New Roman"/>
          <w:sz w:val="24"/>
          <w:szCs w:val="24"/>
        </w:rPr>
        <w:t>4</w:t>
      </w:r>
    </w:p>
    <w:p w14:paraId="58AFA278" w14:textId="77777777" w:rsidR="00D05550" w:rsidRDefault="00D05550" w:rsidP="00D05550">
      <w:pPr>
        <w:spacing w:line="480" w:lineRule="auto"/>
        <w:rPr>
          <w:rFonts w:ascii="Times New Roman" w:hAnsi="Times New Roman"/>
          <w:sz w:val="24"/>
          <w:szCs w:val="24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05550">
        <w:rPr>
          <w:rFonts w:ascii="Times New Roman" w:hAnsi="Times New Roman"/>
          <w:sz w:val="24"/>
          <w:szCs w:val="24"/>
        </w:rPr>
        <w:t>Schematic drawing of the precursor binding mode upon chemisorp</w:t>
      </w:r>
      <w:r>
        <w:rPr>
          <w:rFonts w:ascii="Times New Roman" w:hAnsi="Times New Roman"/>
          <w:sz w:val="24"/>
          <w:szCs w:val="24"/>
        </w:rPr>
        <w:t>tion onto the substrate surface …………………………………………………………………….…………….......</w:t>
      </w:r>
      <w:r w:rsidRPr="0085448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4</w:t>
      </w:r>
    </w:p>
    <w:p w14:paraId="64F8AA1C" w14:textId="77777777" w:rsidR="00D05550" w:rsidRDefault="00D05550" w:rsidP="00D05550">
      <w:pPr>
        <w:spacing w:line="480" w:lineRule="auto"/>
        <w:rPr>
          <w:rFonts w:ascii="Times New Roman" w:hAnsi="Times New Roman"/>
          <w:sz w:val="24"/>
          <w:szCs w:val="24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t>S</w:t>
      </w:r>
      <w:r>
        <w:rPr>
          <w:rFonts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05550">
        <w:rPr>
          <w:rFonts w:ascii="Times New Roman" w:hAnsi="Times New Roman"/>
          <w:sz w:val="24"/>
          <w:szCs w:val="24"/>
        </w:rPr>
        <w:t xml:space="preserve">Schematic illustration of the role of hydrogen plasma as </w:t>
      </w:r>
      <w:proofErr w:type="spellStart"/>
      <w:r w:rsidRPr="00D05550">
        <w:rPr>
          <w:rFonts w:ascii="Times New Roman" w:hAnsi="Times New Roman"/>
          <w:sz w:val="24"/>
          <w:szCs w:val="24"/>
        </w:rPr>
        <w:t>activant</w:t>
      </w:r>
      <w:proofErr w:type="spellEnd"/>
      <w:r w:rsidRPr="00D05550">
        <w:rPr>
          <w:rFonts w:ascii="Times New Roman" w:hAnsi="Times New Roman"/>
          <w:sz w:val="24"/>
          <w:szCs w:val="24"/>
        </w:rPr>
        <w:t xml:space="preserve"> and etchant during the ALD process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………………………………………………………….</w:t>
      </w:r>
      <w:r w:rsidRPr="00D0555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.…………………</w:t>
      </w:r>
      <w:proofErr w:type="gramStart"/>
      <w:r>
        <w:rPr>
          <w:rFonts w:ascii="Times New Roman" w:hAnsi="Times New Roman"/>
          <w:sz w:val="24"/>
          <w:szCs w:val="24"/>
        </w:rPr>
        <w:t>....</w:t>
      </w:r>
      <w:r w:rsidRPr="00854483">
        <w:rPr>
          <w:rFonts w:ascii="Times New Roman" w:hAnsi="Times New Roman"/>
          <w:sz w:val="24"/>
          <w:szCs w:val="24"/>
        </w:rPr>
        <w:t>S</w:t>
      </w:r>
      <w:proofErr w:type="gramEnd"/>
      <w:r>
        <w:rPr>
          <w:rFonts w:ascii="Times New Roman" w:hAnsi="Times New Roman"/>
          <w:sz w:val="24"/>
          <w:szCs w:val="24"/>
        </w:rPr>
        <w:t>4</w:t>
      </w:r>
    </w:p>
    <w:p w14:paraId="32A2F02E" w14:textId="77777777" w:rsidR="00D05550" w:rsidRDefault="00D05550" w:rsidP="008D6DF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FE4DFCA" w14:textId="77777777" w:rsidR="00854483" w:rsidRPr="00854483" w:rsidRDefault="00854483" w:rsidP="008D6DFF">
      <w:pPr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t>Supporting Figures</w:t>
      </w:r>
    </w:p>
    <w:p w14:paraId="7A6A225E" w14:textId="77777777" w:rsidR="00854483" w:rsidRDefault="00854483" w:rsidP="008D6DFF">
      <w:pPr>
        <w:spacing w:line="480" w:lineRule="auto"/>
        <w:rPr>
          <w:rFonts w:ascii="Times New Roman" w:hAnsi="Times New Roman"/>
          <w:sz w:val="24"/>
          <w:szCs w:val="24"/>
        </w:rPr>
      </w:pPr>
      <w:r w:rsidRPr="00854483">
        <w:rPr>
          <w:rFonts w:ascii="Times New Roman" w:hAnsi="Times New Roman" w:cs="Times New Roman"/>
          <w:b/>
          <w:sz w:val="24"/>
          <w:szCs w:val="28"/>
        </w:rPr>
        <w:t>S1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High-resolution XPS spectra after one precursor pulse using [Co(</w:t>
      </w:r>
      <w:proofErr w:type="spellStart"/>
      <w:r>
        <w:rPr>
          <w:rFonts w:ascii="Times New Roman" w:hAnsi="Times New Roman"/>
          <w:sz w:val="24"/>
          <w:szCs w:val="24"/>
        </w:rPr>
        <w:t>tfb-dmpda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E46DEC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> </w:t>
      </w:r>
      <w:r w:rsidRPr="00E46DEC">
        <w:rPr>
          <w:rFonts w:ascii="Times New Roman" w:hAnsi="Times New Roman"/>
          <w:b/>
          <w:sz w:val="24"/>
          <w:szCs w:val="24"/>
        </w:rPr>
        <w:t>4b</w:t>
      </w:r>
      <w:r w:rsidR="004C0903">
        <w:rPr>
          <w:rFonts w:ascii="Times New Roman" w:hAnsi="Times New Roman"/>
          <w:sz w:val="24"/>
          <w:szCs w:val="24"/>
        </w:rPr>
        <w:t xml:space="preserve">                </w:t>
      </w:r>
      <w:r w:rsidR="004C0903">
        <w:rPr>
          <w:rFonts w:ascii="Times New Roman" w:hAnsi="Times New Roman"/>
          <w:sz w:val="24"/>
          <w:szCs w:val="24"/>
        </w:rPr>
        <w:tab/>
        <w:t xml:space="preserve">and </w:t>
      </w:r>
      <w:r>
        <w:rPr>
          <w:rFonts w:ascii="Times New Roman" w:hAnsi="Times New Roman"/>
          <w:sz w:val="24"/>
          <w:szCs w:val="24"/>
        </w:rPr>
        <w:t>the free ligand </w:t>
      </w:r>
      <w:proofErr w:type="spellStart"/>
      <w:r>
        <w:rPr>
          <w:rFonts w:ascii="Times New Roman" w:hAnsi="Times New Roman"/>
          <w:sz w:val="24"/>
          <w:szCs w:val="24"/>
        </w:rPr>
        <w:t>Htfb-dmpda</w:t>
      </w:r>
      <w:proofErr w:type="spellEnd"/>
      <w:r>
        <w:rPr>
          <w:rFonts w:ascii="Times New Roman" w:hAnsi="Times New Roman"/>
          <w:sz w:val="24"/>
          <w:szCs w:val="24"/>
        </w:rPr>
        <w:t> </w:t>
      </w:r>
      <w:r w:rsidRPr="00E46DEC">
        <w:rPr>
          <w:rFonts w:ascii="Times New Roman" w:hAnsi="Times New Roman"/>
          <w:b/>
          <w:sz w:val="24"/>
          <w:szCs w:val="24"/>
        </w:rPr>
        <w:t>3b</w:t>
      </w:r>
      <w:r w:rsidR="004C0903">
        <w:rPr>
          <w:rFonts w:ascii="Times New Roman" w:hAnsi="Times New Roman"/>
          <w:sz w:val="24"/>
          <w:szCs w:val="24"/>
        </w:rPr>
        <w:t>………………………………………………....</w:t>
      </w:r>
      <w:r w:rsidR="004C0903">
        <w:rPr>
          <w:rFonts w:ascii="Times New Roman" w:hAnsi="Times New Roman"/>
          <w:sz w:val="24"/>
          <w:szCs w:val="24"/>
        </w:rPr>
        <w:tab/>
      </w:r>
      <w:r w:rsidRPr="00854483">
        <w:rPr>
          <w:rFonts w:ascii="Times New Roman" w:hAnsi="Times New Roman"/>
          <w:sz w:val="24"/>
          <w:szCs w:val="24"/>
        </w:rPr>
        <w:t>S</w:t>
      </w:r>
      <w:r w:rsidR="00D05550">
        <w:rPr>
          <w:rFonts w:ascii="Times New Roman" w:hAnsi="Times New Roman"/>
          <w:sz w:val="24"/>
          <w:szCs w:val="24"/>
        </w:rPr>
        <w:t>5</w:t>
      </w:r>
    </w:p>
    <w:p w14:paraId="54B5761F" w14:textId="77777777" w:rsidR="00854483" w:rsidRDefault="00854483" w:rsidP="00D05550">
      <w:pPr>
        <w:spacing w:line="48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854483">
        <w:rPr>
          <w:rFonts w:ascii="Times New Roman" w:hAnsi="Times New Roman"/>
          <w:b/>
          <w:sz w:val="24"/>
          <w:szCs w:val="24"/>
        </w:rPr>
        <w:t>S2</w:t>
      </w:r>
      <w:r>
        <w:rPr>
          <w:rFonts w:ascii="Times New Roman" w:hAnsi="Times New Roman"/>
          <w:sz w:val="24"/>
          <w:szCs w:val="24"/>
        </w:rPr>
        <w:tab/>
      </w:r>
      <w:r w:rsidR="00D05550" w:rsidRPr="00D05550">
        <w:rPr>
          <w:rFonts w:ascii="Times New Roman" w:hAnsi="Times New Roman"/>
          <w:sz w:val="24"/>
          <w:szCs w:val="24"/>
        </w:rPr>
        <w:t>Cross-section SEM analysis</w:t>
      </w:r>
      <w:r w:rsidR="00D05550">
        <w:rPr>
          <w:rFonts w:ascii="Times New Roman" w:hAnsi="Times New Roman"/>
          <w:sz w:val="24"/>
          <w:szCs w:val="24"/>
        </w:rPr>
        <w:t xml:space="preserve"> ……………</w:t>
      </w:r>
      <w:r w:rsidR="00D05550" w:rsidRPr="00D05550">
        <w:rPr>
          <w:rFonts w:ascii="Times New Roman" w:hAnsi="Times New Roman"/>
          <w:sz w:val="24"/>
          <w:szCs w:val="24"/>
        </w:rPr>
        <w:t>.</w:t>
      </w:r>
      <w:r w:rsidR="004C0903">
        <w:rPr>
          <w:rFonts w:ascii="Times New Roman" w:hAnsi="Times New Roman"/>
          <w:sz w:val="24"/>
          <w:szCs w:val="24"/>
        </w:rPr>
        <w:t>………………………………….....</w:t>
      </w:r>
      <w:r w:rsidR="00D05550">
        <w:rPr>
          <w:rFonts w:ascii="Times New Roman" w:hAnsi="Times New Roman"/>
          <w:sz w:val="24"/>
          <w:szCs w:val="24"/>
        </w:rPr>
        <w:t>........</w:t>
      </w:r>
      <w:r>
        <w:rPr>
          <w:rFonts w:ascii="Times New Roman" w:hAnsi="Times New Roman"/>
          <w:sz w:val="24"/>
          <w:szCs w:val="24"/>
        </w:rPr>
        <w:t>S</w:t>
      </w:r>
      <w:r w:rsidR="00D05550">
        <w:rPr>
          <w:rFonts w:ascii="Times New Roman" w:hAnsi="Times New Roman"/>
          <w:sz w:val="24"/>
          <w:szCs w:val="24"/>
        </w:rPr>
        <w:t>6</w:t>
      </w:r>
    </w:p>
    <w:p w14:paraId="50815469" w14:textId="77777777" w:rsidR="00D05550" w:rsidRDefault="00D05550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854483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AFM micrographs of metallic Co and Ni films…………………………………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.....</w:t>
      </w:r>
      <w:proofErr w:type="gramEnd"/>
      <w:r>
        <w:rPr>
          <w:rFonts w:ascii="Times New Roman" w:hAnsi="Times New Roman"/>
          <w:sz w:val="24"/>
          <w:szCs w:val="24"/>
        </w:rPr>
        <w:tab/>
        <w:t>S6</w:t>
      </w:r>
    </w:p>
    <w:p w14:paraId="0C900F1F" w14:textId="77777777" w:rsidR="00854483" w:rsidRDefault="002707C5" w:rsidP="008D6DFF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D05550">
        <w:rPr>
          <w:rFonts w:ascii="Times New Roman" w:hAnsi="Times New Roman"/>
          <w:b/>
          <w:sz w:val="24"/>
          <w:szCs w:val="24"/>
        </w:rPr>
        <w:t>4</w:t>
      </w:r>
      <w:r w:rsidR="00854483">
        <w:rPr>
          <w:rFonts w:ascii="Times New Roman" w:hAnsi="Times New Roman"/>
          <w:sz w:val="24"/>
          <w:szCs w:val="24"/>
        </w:rPr>
        <w:tab/>
        <w:t xml:space="preserve">High-resolution XPS spectra of metallic Co and Ni films before and after                             </w:t>
      </w:r>
      <w:r w:rsidR="004C0903">
        <w:rPr>
          <w:rFonts w:ascii="Times New Roman" w:hAnsi="Times New Roman"/>
          <w:sz w:val="24"/>
          <w:szCs w:val="24"/>
        </w:rPr>
        <w:tab/>
      </w:r>
      <w:r w:rsidR="00854483">
        <w:rPr>
          <w:rFonts w:ascii="Times New Roman" w:hAnsi="Times New Roman"/>
          <w:sz w:val="24"/>
          <w:szCs w:val="24"/>
        </w:rPr>
        <w:t>argon etching……………………………………………………………………….</w:t>
      </w:r>
      <w:r>
        <w:rPr>
          <w:rFonts w:ascii="Times New Roman" w:hAnsi="Times New Roman"/>
          <w:sz w:val="24"/>
          <w:szCs w:val="24"/>
        </w:rPr>
        <w:tab/>
        <w:t>S</w:t>
      </w:r>
      <w:r w:rsidR="00D05550">
        <w:rPr>
          <w:rFonts w:ascii="Times New Roman" w:hAnsi="Times New Roman"/>
          <w:sz w:val="24"/>
          <w:szCs w:val="24"/>
        </w:rPr>
        <w:t>7</w:t>
      </w:r>
    </w:p>
    <w:p w14:paraId="0DA0DCF9" w14:textId="77777777" w:rsidR="00743750" w:rsidRDefault="002707C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D05550">
        <w:rPr>
          <w:rFonts w:ascii="Times New Roman" w:hAnsi="Times New Roman"/>
          <w:b/>
          <w:sz w:val="24"/>
          <w:szCs w:val="24"/>
        </w:rPr>
        <w:t>5</w:t>
      </w:r>
      <w:r w:rsidR="00854483">
        <w:rPr>
          <w:rFonts w:ascii="Times New Roman" w:hAnsi="Times New Roman"/>
          <w:sz w:val="24"/>
          <w:szCs w:val="24"/>
        </w:rPr>
        <w:tab/>
        <w:t>High-resolution XPS spectra of as deposited Co and Ni films after argon etching</w:t>
      </w:r>
      <w:r w:rsidR="00100B2E">
        <w:rPr>
          <w:rFonts w:ascii="Times New Roman" w:hAnsi="Times New Roman"/>
          <w:sz w:val="24"/>
          <w:szCs w:val="24"/>
        </w:rPr>
        <w:t>...</w:t>
      </w:r>
      <w:r>
        <w:rPr>
          <w:rFonts w:ascii="Times New Roman" w:hAnsi="Times New Roman"/>
          <w:sz w:val="24"/>
          <w:szCs w:val="24"/>
        </w:rPr>
        <w:t>S</w:t>
      </w:r>
      <w:r w:rsidR="00D05550">
        <w:rPr>
          <w:rFonts w:ascii="Times New Roman" w:hAnsi="Times New Roman"/>
          <w:sz w:val="24"/>
          <w:szCs w:val="24"/>
        </w:rPr>
        <w:t>8</w:t>
      </w:r>
    </w:p>
    <w:p w14:paraId="6F4A0596" w14:textId="77777777" w:rsidR="002707C5" w:rsidRDefault="002707C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D05550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ab/>
        <w:t>XRD patterns of Co and Ni films after annealing under argon…………………….</w:t>
      </w:r>
      <w:r>
        <w:rPr>
          <w:rFonts w:ascii="Times New Roman" w:hAnsi="Times New Roman"/>
          <w:sz w:val="24"/>
          <w:szCs w:val="24"/>
        </w:rPr>
        <w:tab/>
        <w:t>S</w:t>
      </w:r>
      <w:r w:rsidR="00D05550">
        <w:rPr>
          <w:rFonts w:ascii="Times New Roman" w:hAnsi="Times New Roman"/>
          <w:sz w:val="24"/>
          <w:szCs w:val="24"/>
        </w:rPr>
        <w:t>8</w:t>
      </w:r>
    </w:p>
    <w:p w14:paraId="05C53020" w14:textId="77777777" w:rsidR="002707C5" w:rsidRDefault="002707C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D05550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ab/>
        <w:t>Resistance measurements of metallic Co and Ni films…………………………….</w:t>
      </w:r>
      <w:r>
        <w:rPr>
          <w:rFonts w:ascii="Times New Roman" w:hAnsi="Times New Roman"/>
          <w:sz w:val="24"/>
          <w:szCs w:val="24"/>
        </w:rPr>
        <w:tab/>
        <w:t>S</w:t>
      </w:r>
      <w:r w:rsidR="00D05550">
        <w:rPr>
          <w:rFonts w:ascii="Times New Roman" w:hAnsi="Times New Roman"/>
          <w:sz w:val="24"/>
          <w:szCs w:val="24"/>
        </w:rPr>
        <w:t>9</w:t>
      </w:r>
    </w:p>
    <w:p w14:paraId="78D3ED00" w14:textId="77777777" w:rsidR="008E7CA5" w:rsidRDefault="008E7CA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D05550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ab/>
      </w:r>
      <w:r w:rsidRPr="008E7CA5">
        <w:rPr>
          <w:rFonts w:ascii="Times New Roman" w:hAnsi="Times New Roman"/>
          <w:sz w:val="24"/>
          <w:szCs w:val="24"/>
        </w:rPr>
        <w:t xml:space="preserve">Nuclear reaction analysis </w:t>
      </w:r>
      <w:r>
        <w:rPr>
          <w:rFonts w:ascii="Times New Roman" w:hAnsi="Times New Roman"/>
          <w:sz w:val="24"/>
          <w:szCs w:val="24"/>
        </w:rPr>
        <w:t xml:space="preserve">of Ni based </w:t>
      </w:r>
      <w:r w:rsidR="00D05550">
        <w:rPr>
          <w:rFonts w:ascii="Times New Roman" w:hAnsi="Times New Roman"/>
          <w:sz w:val="24"/>
          <w:szCs w:val="24"/>
        </w:rPr>
        <w:t>samples….…………………………….........S9</w:t>
      </w:r>
    </w:p>
    <w:p w14:paraId="75380DBC" w14:textId="77777777" w:rsidR="008E7CA5" w:rsidRDefault="008E7CA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273E581" w14:textId="77777777" w:rsidR="008E7CA5" w:rsidRDefault="008E7CA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338313F" w14:textId="77777777" w:rsidR="008E7CA5" w:rsidRDefault="008E7CA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DC61E40" w14:textId="77777777" w:rsidR="008E7CA5" w:rsidRPr="008F5BF2" w:rsidRDefault="008E7CA5" w:rsidP="008D6DFF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r w:rsidRPr="008F5BF2">
        <w:rPr>
          <w:rFonts w:ascii="Times New Roman" w:hAnsi="Times New Roman"/>
          <w:b/>
          <w:sz w:val="20"/>
          <w:szCs w:val="20"/>
        </w:rPr>
        <w:lastRenderedPageBreak/>
        <w:t>Table</w:t>
      </w:r>
      <w:r>
        <w:rPr>
          <w:rFonts w:ascii="Times New Roman" w:hAnsi="Times New Roman"/>
          <w:b/>
          <w:sz w:val="20"/>
          <w:szCs w:val="20"/>
        </w:rPr>
        <w:t> S</w:t>
      </w:r>
      <w:r w:rsidR="00E94BB9">
        <w:rPr>
          <w:rFonts w:ascii="Times New Roman" w:hAnsi="Times New Roman"/>
          <w:b/>
          <w:sz w:val="20"/>
          <w:szCs w:val="20"/>
        </w:rPr>
        <w:t>I</w:t>
      </w:r>
      <w:r w:rsidRPr="008F5BF2">
        <w:rPr>
          <w:rFonts w:ascii="Times New Roman" w:hAnsi="Times New Roman"/>
          <w:b/>
          <w:sz w:val="20"/>
          <w:szCs w:val="20"/>
        </w:rPr>
        <w:t>:</w:t>
      </w:r>
      <w:r w:rsidRPr="008F5BF2">
        <w:rPr>
          <w:rFonts w:ascii="Times New Roman" w:hAnsi="Times New Roman"/>
          <w:sz w:val="20"/>
          <w:szCs w:val="20"/>
        </w:rPr>
        <w:t xml:space="preserve"> F-F distances and sublimation temperatures of precursors </w:t>
      </w:r>
      <w:r w:rsidRPr="008F5BF2">
        <w:rPr>
          <w:rFonts w:ascii="Times New Roman" w:hAnsi="Times New Roman"/>
          <w:b/>
          <w:sz w:val="20"/>
          <w:szCs w:val="20"/>
        </w:rPr>
        <w:t>4a</w:t>
      </w:r>
      <w:r w:rsidRPr="008F5BF2">
        <w:rPr>
          <w:rFonts w:ascii="Times New Roman" w:hAnsi="Times New Roman"/>
          <w:sz w:val="20"/>
          <w:szCs w:val="20"/>
        </w:rPr>
        <w:t xml:space="preserve">, </w:t>
      </w:r>
      <w:r w:rsidRPr="008F5BF2">
        <w:rPr>
          <w:rFonts w:ascii="Times New Roman" w:hAnsi="Times New Roman"/>
          <w:b/>
          <w:sz w:val="20"/>
          <w:szCs w:val="20"/>
        </w:rPr>
        <w:t>4b</w:t>
      </w:r>
      <w:r w:rsidRPr="008F5BF2">
        <w:rPr>
          <w:rFonts w:ascii="Times New Roman" w:hAnsi="Times New Roman"/>
          <w:sz w:val="20"/>
          <w:szCs w:val="20"/>
        </w:rPr>
        <w:t xml:space="preserve">, </w:t>
      </w:r>
      <w:r w:rsidRPr="008F5BF2">
        <w:rPr>
          <w:rFonts w:ascii="Times New Roman" w:hAnsi="Times New Roman"/>
          <w:b/>
          <w:sz w:val="20"/>
          <w:szCs w:val="20"/>
        </w:rPr>
        <w:t>5a</w:t>
      </w:r>
      <w:r w:rsidRPr="008F5BF2">
        <w:rPr>
          <w:rFonts w:ascii="Times New Roman" w:hAnsi="Times New Roman"/>
          <w:sz w:val="20"/>
          <w:szCs w:val="20"/>
        </w:rPr>
        <w:t xml:space="preserve"> and </w:t>
      </w:r>
      <w:r w:rsidRPr="008F5BF2">
        <w:rPr>
          <w:rFonts w:ascii="Times New Roman" w:hAnsi="Times New Roman"/>
          <w:b/>
          <w:sz w:val="20"/>
          <w:szCs w:val="20"/>
        </w:rPr>
        <w:t>5b</w:t>
      </w:r>
      <w:r w:rsidRPr="008F5BF2">
        <w:rPr>
          <w:rFonts w:ascii="Times New Roman" w:hAnsi="Times New Roman"/>
          <w:sz w:val="20"/>
          <w:szCs w:val="20"/>
        </w:rPr>
        <w:t>.</w:t>
      </w:r>
    </w:p>
    <w:p w14:paraId="048337FF" w14:textId="77777777" w:rsidR="008E7CA5" w:rsidRPr="008F5BF2" w:rsidRDefault="008E7CA5" w:rsidP="008D6DFF">
      <w:p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126"/>
        <w:gridCol w:w="2977"/>
      </w:tblGrid>
      <w:tr w:rsidR="008E7CA5" w:rsidRPr="008F5BF2" w14:paraId="6171F5A7" w14:textId="77777777" w:rsidTr="00E4075E">
        <w:trPr>
          <w:jc w:val="center"/>
        </w:trPr>
        <w:tc>
          <w:tcPr>
            <w:tcW w:w="1951" w:type="dxa"/>
            <w:tcBorders>
              <w:bottom w:val="single" w:sz="18" w:space="0" w:color="auto"/>
            </w:tcBorders>
            <w:shd w:val="clear" w:color="auto" w:fill="auto"/>
          </w:tcPr>
          <w:p w14:paraId="3907F4B3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Calibri" w:hAnsi="Times New Roman"/>
                <w:bCs/>
                <w:sz w:val="24"/>
                <w:szCs w:val="20"/>
              </w:rPr>
            </w:pPr>
            <w:r w:rsidRPr="008F5BF2">
              <w:rPr>
                <w:rFonts w:ascii="Times New Roman" w:eastAsia="Calibri" w:hAnsi="Times New Roman"/>
                <w:bCs/>
                <w:sz w:val="24"/>
                <w:szCs w:val="20"/>
              </w:rPr>
              <w:t>Compound</w:t>
            </w:r>
          </w:p>
          <w:p w14:paraId="01434050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Calibri" w:hAnsi="Times New Roman"/>
                <w:bCs/>
                <w:sz w:val="24"/>
                <w:szCs w:val="20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14:paraId="0C06E2E8" w14:textId="77777777" w:rsidR="008E7CA5" w:rsidRDefault="008E7CA5" w:rsidP="008D6DFF">
            <w:pPr>
              <w:spacing w:after="0" w:line="480" w:lineRule="auto"/>
              <w:jc w:val="center"/>
              <w:rPr>
                <w:rFonts w:ascii="Times New Roman" w:eastAsia="Calibri" w:hAnsi="Times New Roman"/>
                <w:bCs/>
                <w:sz w:val="24"/>
                <w:szCs w:val="20"/>
              </w:rPr>
            </w:pPr>
            <w:r w:rsidRPr="008F5BF2">
              <w:rPr>
                <w:rFonts w:ascii="Times New Roman" w:eastAsia="Calibri" w:hAnsi="Times New Roman"/>
                <w:bCs/>
                <w:sz w:val="24"/>
                <w:szCs w:val="20"/>
              </w:rPr>
              <w:t xml:space="preserve">F-F distance </w:t>
            </w:r>
          </w:p>
          <w:p w14:paraId="7F3B8757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Calibri" w:hAnsi="Times New Roman"/>
                <w:bCs/>
                <w:sz w:val="24"/>
                <w:szCs w:val="20"/>
              </w:rPr>
            </w:pPr>
            <w:r w:rsidRPr="008F5BF2">
              <w:rPr>
                <w:rFonts w:ascii="Times New Roman" w:eastAsia="Calibri" w:hAnsi="Times New Roman"/>
                <w:bCs/>
                <w:sz w:val="24"/>
                <w:szCs w:val="20"/>
              </w:rPr>
              <w:t>[Å]</w:t>
            </w: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auto"/>
          </w:tcPr>
          <w:p w14:paraId="29C40EA1" w14:textId="77777777" w:rsidR="008E7CA5" w:rsidRPr="002E4636" w:rsidRDefault="008E7CA5" w:rsidP="008D6DFF">
            <w:pPr>
              <w:spacing w:after="0" w:line="480" w:lineRule="auto"/>
              <w:jc w:val="center"/>
              <w:rPr>
                <w:rFonts w:ascii="Times New Roman" w:eastAsia="Calibri" w:hAnsi="Times New Roman"/>
                <w:bCs/>
                <w:sz w:val="24"/>
                <w:szCs w:val="20"/>
              </w:rPr>
            </w:pPr>
            <w:r w:rsidRPr="008F5BF2">
              <w:rPr>
                <w:rFonts w:ascii="Times New Roman" w:eastAsia="Calibri" w:hAnsi="Times New Roman"/>
                <w:bCs/>
                <w:sz w:val="24"/>
                <w:szCs w:val="20"/>
              </w:rPr>
              <w:t>Sublimation temperature</w:t>
            </w:r>
            <w:r>
              <w:rPr>
                <w:rFonts w:ascii="Times New Roman" w:eastAsia="Calibri" w:hAnsi="Times New Roman"/>
                <w:bCs/>
                <w:sz w:val="24"/>
                <w:szCs w:val="20"/>
              </w:rPr>
              <w:t xml:space="preserve"> [°C] / 10</w:t>
            </w:r>
            <w:r>
              <w:rPr>
                <w:rFonts w:ascii="Times New Roman" w:eastAsia="Calibri" w:hAnsi="Times New Roman"/>
                <w:bCs/>
                <w:sz w:val="24"/>
                <w:szCs w:val="20"/>
                <w:vertAlign w:val="superscript"/>
              </w:rPr>
              <w:t>-3</w:t>
            </w:r>
            <w:r>
              <w:rPr>
                <w:rFonts w:ascii="Times New Roman" w:eastAsia="Calibri" w:hAnsi="Times New Roman"/>
                <w:bCs/>
                <w:sz w:val="24"/>
                <w:szCs w:val="20"/>
              </w:rPr>
              <w:t xml:space="preserve"> mbar</w:t>
            </w:r>
          </w:p>
        </w:tc>
      </w:tr>
      <w:tr w:rsidR="008E7CA5" w:rsidRPr="008F5BF2" w14:paraId="6FDCCFC8" w14:textId="77777777" w:rsidTr="00E4075E">
        <w:trPr>
          <w:jc w:val="center"/>
        </w:trPr>
        <w:tc>
          <w:tcPr>
            <w:tcW w:w="1951" w:type="dxa"/>
            <w:tcBorders>
              <w:top w:val="single" w:sz="18" w:space="0" w:color="auto"/>
            </w:tcBorders>
            <w:shd w:val="clear" w:color="auto" w:fill="auto"/>
            <w:vAlign w:val="bottom"/>
          </w:tcPr>
          <w:p w14:paraId="6BE9E63A" w14:textId="77777777" w:rsidR="008E7CA5" w:rsidRPr="00D310B8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0B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4a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  <w:vAlign w:val="bottom"/>
          </w:tcPr>
          <w:p w14:paraId="073221C1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3.06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14:paraId="2945A522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170</w:t>
            </w:r>
          </w:p>
        </w:tc>
      </w:tr>
      <w:tr w:rsidR="008E7CA5" w:rsidRPr="008F5BF2" w14:paraId="233F0606" w14:textId="77777777" w:rsidTr="00E4075E">
        <w:trPr>
          <w:jc w:val="center"/>
        </w:trPr>
        <w:tc>
          <w:tcPr>
            <w:tcW w:w="1951" w:type="dxa"/>
            <w:shd w:val="clear" w:color="auto" w:fill="auto"/>
            <w:vAlign w:val="bottom"/>
          </w:tcPr>
          <w:p w14:paraId="051C21F9" w14:textId="77777777" w:rsidR="008E7CA5" w:rsidRPr="00D310B8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0B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34FF9BE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3.04</w:t>
            </w:r>
          </w:p>
        </w:tc>
        <w:tc>
          <w:tcPr>
            <w:tcW w:w="2977" w:type="dxa"/>
            <w:shd w:val="clear" w:color="auto" w:fill="auto"/>
          </w:tcPr>
          <w:p w14:paraId="4E2CAEE9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180</w:t>
            </w:r>
          </w:p>
        </w:tc>
      </w:tr>
      <w:tr w:rsidR="008E7CA5" w:rsidRPr="008F5BF2" w14:paraId="67C840C1" w14:textId="77777777" w:rsidTr="00E4075E">
        <w:trPr>
          <w:trHeight w:val="89"/>
          <w:jc w:val="center"/>
        </w:trPr>
        <w:tc>
          <w:tcPr>
            <w:tcW w:w="1951" w:type="dxa"/>
            <w:shd w:val="clear" w:color="auto" w:fill="auto"/>
            <w:vAlign w:val="bottom"/>
          </w:tcPr>
          <w:p w14:paraId="43D6E4CD" w14:textId="77777777" w:rsidR="008E7CA5" w:rsidRPr="00D310B8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0B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4b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6147766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2977" w:type="dxa"/>
            <w:shd w:val="clear" w:color="auto" w:fill="auto"/>
          </w:tcPr>
          <w:p w14:paraId="7A353F3F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140</w:t>
            </w:r>
          </w:p>
        </w:tc>
      </w:tr>
      <w:tr w:rsidR="008E7CA5" w:rsidRPr="008F5BF2" w14:paraId="0049797B" w14:textId="77777777" w:rsidTr="00E4075E">
        <w:trPr>
          <w:jc w:val="center"/>
        </w:trPr>
        <w:tc>
          <w:tcPr>
            <w:tcW w:w="1951" w:type="dxa"/>
            <w:tcBorders>
              <w:bottom w:val="single" w:sz="18" w:space="0" w:color="auto"/>
            </w:tcBorders>
            <w:shd w:val="clear" w:color="auto" w:fill="auto"/>
            <w:vAlign w:val="bottom"/>
          </w:tcPr>
          <w:p w14:paraId="08692979" w14:textId="77777777" w:rsidR="008E7CA5" w:rsidRPr="00D310B8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10B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5b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  <w:vAlign w:val="bottom"/>
          </w:tcPr>
          <w:p w14:paraId="4568B603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3.08</w:t>
            </w: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auto"/>
          </w:tcPr>
          <w:p w14:paraId="5D1B6DA0" w14:textId="77777777" w:rsidR="008E7CA5" w:rsidRPr="008F5BF2" w:rsidRDefault="008E7CA5" w:rsidP="008D6DF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F5BF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150</w:t>
            </w:r>
          </w:p>
        </w:tc>
      </w:tr>
    </w:tbl>
    <w:p w14:paraId="1DC61BCF" w14:textId="77777777" w:rsidR="002707C5" w:rsidRDefault="002707C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425898C" w14:textId="77777777" w:rsidR="008E7CA5" w:rsidRDefault="008E7CA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F1AB4AC" w14:textId="77777777" w:rsidR="00D05550" w:rsidRDefault="00D05550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E920B23" w14:textId="77777777" w:rsidR="00D05550" w:rsidRDefault="00D05550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3C24A0E" w14:textId="77777777" w:rsidR="00D05550" w:rsidRDefault="00D05550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F9FDD2C" w14:textId="77777777" w:rsidR="008E7CA5" w:rsidRDefault="008E7CA5" w:rsidP="008D6DF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2F48B8C" w14:textId="77777777" w:rsidR="00D05550" w:rsidRDefault="00D05550" w:rsidP="00D05550">
      <w:pPr>
        <w:spacing w:line="480" w:lineRule="auto"/>
        <w:jc w:val="center"/>
        <w:rPr>
          <w:rFonts w:ascii="Times New Roman" w:hAnsi="Times New Roman"/>
          <w:b/>
          <w:noProof/>
          <w:sz w:val="20"/>
          <w:szCs w:val="24"/>
          <w:lang w:eastAsia="ko-KR"/>
        </w:rPr>
      </w:pPr>
    </w:p>
    <w:p w14:paraId="7A9A33ED" w14:textId="77777777" w:rsidR="00D05550" w:rsidRPr="0036381B" w:rsidRDefault="00D05550" w:rsidP="00D05550">
      <w:pPr>
        <w:spacing w:line="480" w:lineRule="auto"/>
        <w:jc w:val="center"/>
        <w:rPr>
          <w:rFonts w:ascii="Times New Roman" w:hAnsi="Times New Roman"/>
          <w:b/>
          <w:sz w:val="20"/>
          <w:szCs w:val="24"/>
        </w:rPr>
      </w:pPr>
      <w:r w:rsidRPr="0036381B">
        <w:rPr>
          <w:rFonts w:ascii="Times New Roman" w:hAnsi="Times New Roman"/>
          <w:b/>
          <w:noProof/>
          <w:sz w:val="20"/>
          <w:szCs w:val="24"/>
          <w:lang w:eastAsia="ko-KR"/>
        </w:rPr>
        <w:lastRenderedPageBreak/>
        <w:drawing>
          <wp:inline distT="0" distB="0" distL="0" distR="0" wp14:anchorId="493C0A6D" wp14:editId="1F68E166">
            <wp:extent cx="5516880" cy="2537460"/>
            <wp:effectExtent l="19050" t="19050" r="26670" b="15240"/>
            <wp:docPr id="8" name="Grafik 8" descr="reaktionsgleichung ligand nach chef ko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aktionsgleichung ligand nach chef ko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78" t="-1840" r="7285" b="6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5374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6381B">
        <w:rPr>
          <w:rFonts w:ascii="Times New Roman" w:hAnsi="Times New Roman"/>
          <w:b/>
          <w:sz w:val="20"/>
          <w:szCs w:val="24"/>
        </w:rPr>
        <w:t xml:space="preserve">  </w:t>
      </w:r>
    </w:p>
    <w:p w14:paraId="08C7028A" w14:textId="77777777" w:rsidR="00D05550" w:rsidRDefault="00D05550" w:rsidP="00D05550">
      <w:pPr>
        <w:spacing w:line="480" w:lineRule="auto"/>
        <w:rPr>
          <w:rFonts w:ascii="Times New Roman" w:hAnsi="Times New Roman"/>
          <w:sz w:val="20"/>
          <w:szCs w:val="24"/>
        </w:rPr>
      </w:pPr>
      <w:r w:rsidRPr="0036381B">
        <w:rPr>
          <w:rFonts w:ascii="Times New Roman" w:hAnsi="Times New Roman"/>
          <w:b/>
          <w:sz w:val="20"/>
          <w:szCs w:val="24"/>
        </w:rPr>
        <w:t xml:space="preserve">Scheme </w:t>
      </w:r>
      <w:r>
        <w:rPr>
          <w:rFonts w:ascii="Times New Roman" w:hAnsi="Times New Roman"/>
          <w:b/>
          <w:sz w:val="20"/>
          <w:szCs w:val="24"/>
        </w:rPr>
        <w:t>S</w:t>
      </w:r>
      <w:r w:rsidRPr="0036381B">
        <w:rPr>
          <w:rFonts w:ascii="Times New Roman" w:hAnsi="Times New Roman"/>
          <w:b/>
          <w:sz w:val="20"/>
          <w:szCs w:val="24"/>
        </w:rPr>
        <w:t xml:space="preserve">1: </w:t>
      </w:r>
      <w:r w:rsidRPr="0036381B">
        <w:rPr>
          <w:rFonts w:ascii="Times New Roman" w:hAnsi="Times New Roman"/>
          <w:sz w:val="20"/>
          <w:szCs w:val="24"/>
        </w:rPr>
        <w:t xml:space="preserve">Two-step synthesis of tridentate enaminone ligands </w:t>
      </w:r>
      <w:r w:rsidRPr="0036381B">
        <w:rPr>
          <w:rFonts w:ascii="Times New Roman" w:hAnsi="Times New Roman"/>
          <w:b/>
          <w:sz w:val="20"/>
          <w:szCs w:val="24"/>
        </w:rPr>
        <w:t>3a</w:t>
      </w:r>
      <w:r w:rsidRPr="0036381B">
        <w:rPr>
          <w:rFonts w:ascii="Times New Roman" w:hAnsi="Times New Roman"/>
          <w:sz w:val="20"/>
          <w:szCs w:val="24"/>
        </w:rPr>
        <w:t xml:space="preserve"> and </w:t>
      </w:r>
      <w:r w:rsidRPr="0036381B">
        <w:rPr>
          <w:rFonts w:ascii="Times New Roman" w:hAnsi="Times New Roman"/>
          <w:b/>
          <w:sz w:val="20"/>
          <w:szCs w:val="24"/>
        </w:rPr>
        <w:t>3b</w:t>
      </w:r>
      <w:r w:rsidRPr="0036381B">
        <w:rPr>
          <w:rFonts w:ascii="Times New Roman" w:hAnsi="Times New Roman"/>
          <w:sz w:val="20"/>
          <w:szCs w:val="24"/>
        </w:rPr>
        <w:t>.</w:t>
      </w:r>
    </w:p>
    <w:p w14:paraId="55B920DA" w14:textId="77777777" w:rsidR="00D05550" w:rsidRDefault="00D05550" w:rsidP="00D05550">
      <w:pPr>
        <w:spacing w:line="480" w:lineRule="auto"/>
        <w:rPr>
          <w:rFonts w:ascii="Times New Roman" w:hAnsi="Times New Roman"/>
          <w:sz w:val="20"/>
          <w:szCs w:val="24"/>
        </w:rPr>
      </w:pPr>
    </w:p>
    <w:p w14:paraId="3A2E384B" w14:textId="77777777" w:rsidR="00D05550" w:rsidRDefault="00D05550" w:rsidP="00D05550">
      <w:pPr>
        <w:spacing w:line="480" w:lineRule="auto"/>
        <w:rPr>
          <w:rFonts w:ascii="Times New Roman" w:hAnsi="Times New Roman"/>
          <w:sz w:val="20"/>
          <w:szCs w:val="24"/>
        </w:rPr>
      </w:pPr>
    </w:p>
    <w:p w14:paraId="1A325AB5" w14:textId="77777777" w:rsidR="00D05550" w:rsidRPr="008F5BF2" w:rsidRDefault="00D05550" w:rsidP="00D05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8F5BF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59BD748" wp14:editId="169E94BD">
            <wp:extent cx="4373880" cy="1371600"/>
            <wp:effectExtent l="0" t="0" r="7620" b="0"/>
            <wp:docPr id="10" name="Grafik 10" descr="model j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del jen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93D8" w14:textId="77777777" w:rsidR="00D05550" w:rsidRDefault="00D05550" w:rsidP="00D05550">
      <w:pPr>
        <w:spacing w:line="480" w:lineRule="auto"/>
        <w:rPr>
          <w:rFonts w:ascii="Times New Roman" w:hAnsi="Times New Roman"/>
          <w:sz w:val="20"/>
          <w:szCs w:val="24"/>
        </w:rPr>
      </w:pPr>
      <w:r w:rsidRPr="008F5BF2">
        <w:rPr>
          <w:rFonts w:ascii="Times New Roman" w:hAnsi="Times New Roman"/>
          <w:b/>
          <w:sz w:val="20"/>
          <w:szCs w:val="24"/>
        </w:rPr>
        <w:t>Scheme </w:t>
      </w:r>
      <w:r>
        <w:rPr>
          <w:rFonts w:ascii="Times New Roman" w:hAnsi="Times New Roman"/>
          <w:b/>
          <w:sz w:val="20"/>
          <w:szCs w:val="24"/>
        </w:rPr>
        <w:t>S</w:t>
      </w:r>
      <w:r w:rsidRPr="008F5BF2">
        <w:rPr>
          <w:rFonts w:ascii="Times New Roman" w:hAnsi="Times New Roman"/>
          <w:b/>
          <w:sz w:val="20"/>
          <w:szCs w:val="24"/>
        </w:rPr>
        <w:t xml:space="preserve">2: </w:t>
      </w:r>
      <w:r w:rsidRPr="008F5BF2">
        <w:rPr>
          <w:rFonts w:ascii="Times New Roman" w:hAnsi="Times New Roman"/>
          <w:sz w:val="20"/>
          <w:szCs w:val="24"/>
        </w:rPr>
        <w:t>Schematic drawing of the precursor binding mode upon chemisorption onto the substrate surface.</w:t>
      </w:r>
    </w:p>
    <w:p w14:paraId="480A80E3" w14:textId="77777777" w:rsidR="00D05550" w:rsidRPr="008F5BF2" w:rsidRDefault="00D05550" w:rsidP="00D05550">
      <w:pPr>
        <w:spacing w:line="480" w:lineRule="auto"/>
        <w:rPr>
          <w:rFonts w:ascii="Times New Roman" w:hAnsi="Times New Roman"/>
          <w:sz w:val="20"/>
          <w:szCs w:val="24"/>
        </w:rPr>
      </w:pPr>
    </w:p>
    <w:p w14:paraId="55FF5FE0" w14:textId="77777777" w:rsidR="00D05550" w:rsidRPr="0036381B" w:rsidRDefault="00D05550" w:rsidP="00D05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object w:dxaOrig="10291" w:dyaOrig="2825" w14:anchorId="5CBCD7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5pt;height:94.5pt" o:ole="">
            <v:imagedata r:id="rId10" o:title=""/>
          </v:shape>
          <o:OLEObject Type="Embed" ProgID="ChemDraw.Document.6.0" ShapeID="_x0000_i1025" DrawAspect="Content" ObjectID="_1598944230" r:id="rId11"/>
        </w:object>
      </w:r>
    </w:p>
    <w:p w14:paraId="410E054B" w14:textId="77777777" w:rsidR="00D05550" w:rsidRPr="0036381B" w:rsidRDefault="00D05550" w:rsidP="00D05550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  <w:r w:rsidRPr="0036381B">
        <w:rPr>
          <w:rFonts w:ascii="Times New Roman" w:hAnsi="Times New Roman"/>
          <w:b/>
          <w:sz w:val="20"/>
          <w:szCs w:val="24"/>
        </w:rPr>
        <w:t xml:space="preserve">Scheme </w:t>
      </w:r>
      <w:r>
        <w:rPr>
          <w:rFonts w:ascii="Times New Roman" w:hAnsi="Times New Roman"/>
          <w:b/>
          <w:sz w:val="20"/>
          <w:szCs w:val="24"/>
        </w:rPr>
        <w:t>S</w:t>
      </w:r>
      <w:r w:rsidRPr="0036381B">
        <w:rPr>
          <w:rFonts w:ascii="Times New Roman" w:hAnsi="Times New Roman"/>
          <w:b/>
          <w:sz w:val="20"/>
          <w:szCs w:val="24"/>
        </w:rPr>
        <w:t xml:space="preserve">3: </w:t>
      </w:r>
      <w:r w:rsidRPr="0036381B">
        <w:rPr>
          <w:rFonts w:ascii="Times New Roman" w:hAnsi="Times New Roman"/>
          <w:sz w:val="20"/>
          <w:szCs w:val="24"/>
        </w:rPr>
        <w:t xml:space="preserve">Schematic illustration of the role of hydrogen plasma as </w:t>
      </w:r>
      <w:proofErr w:type="spellStart"/>
      <w:r w:rsidRPr="0036381B">
        <w:rPr>
          <w:rFonts w:ascii="Times New Roman" w:hAnsi="Times New Roman"/>
          <w:sz w:val="20"/>
          <w:szCs w:val="24"/>
        </w:rPr>
        <w:t>activant</w:t>
      </w:r>
      <w:proofErr w:type="spellEnd"/>
      <w:r w:rsidRPr="0036381B">
        <w:rPr>
          <w:rFonts w:ascii="Times New Roman" w:hAnsi="Times New Roman"/>
          <w:sz w:val="20"/>
          <w:szCs w:val="24"/>
        </w:rPr>
        <w:t xml:space="preserve"> and etchant during the ALD process.</w:t>
      </w:r>
    </w:p>
    <w:p w14:paraId="51EDDDD2" w14:textId="77777777" w:rsidR="00162BFD" w:rsidRDefault="008554D2" w:rsidP="008D6DFF">
      <w:pPr>
        <w:keepNext/>
        <w:spacing w:line="480" w:lineRule="auto"/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539A7BC1" wp14:editId="688A7C38">
            <wp:extent cx="5861685" cy="2507671"/>
            <wp:effectExtent l="0" t="0" r="5715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50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39762" w14:textId="77777777" w:rsidR="00743750" w:rsidRDefault="00162BFD" w:rsidP="008D6DFF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</w:t>
      </w:r>
      <w:r w:rsidR="00E94BB9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IG.</w:t>
      </w:r>
      <w:r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="006228A7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954572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</w:t>
      </w:r>
      <w:r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162BF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: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a) 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High-resolution</w:t>
      </w:r>
      <w:r w:rsidR="0046048F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N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> </w:t>
      </w:r>
      <w:r w:rsidR="0046048F">
        <w:rPr>
          <w:rFonts w:ascii="Times New Roman" w:hAnsi="Times New Roman" w:cs="Times New Roman"/>
          <w:i w:val="0"/>
          <w:color w:val="auto"/>
          <w:sz w:val="20"/>
          <w:szCs w:val="20"/>
        </w:rPr>
        <w:t>1s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XPS</w:t>
      </w:r>
      <w:r w:rsidR="0046048F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spectrum 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after one p</w:t>
      </w:r>
      <w:r w:rsidR="0046048F">
        <w:rPr>
          <w:rFonts w:ascii="Times New Roman" w:hAnsi="Times New Roman" w:cs="Times New Roman"/>
          <w:i w:val="0"/>
          <w:color w:val="auto"/>
          <w:sz w:val="20"/>
          <w:szCs w:val="20"/>
        </w:rPr>
        <w:t>recursor pulse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using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[Co(</w:t>
      </w:r>
      <w:proofErr w:type="spellStart"/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tfb-dmpda</w:t>
      </w:r>
      <w:proofErr w:type="spellEnd"/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)</w:t>
      </w:r>
      <w:r w:rsidR="00E036B2" w:rsidRPr="00E036B2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2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] </w:t>
      </w:r>
      <w:r w:rsidR="00E036B2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4b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, b) high-resolution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O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> 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1s 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XPS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spectrum of the free ligand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proofErr w:type="spellStart"/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Htfb-dmpda</w:t>
      </w:r>
      <w:proofErr w:type="spellEnd"/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 </w:t>
      </w:r>
      <w:r w:rsidR="00E036B2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3b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deposited on 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a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Si-</w:t>
      </w:r>
      <w:r w:rsidR="00E036B2">
        <w:rPr>
          <w:rFonts w:ascii="Times New Roman" w:hAnsi="Times New Roman" w:cs="Times New Roman"/>
          <w:i w:val="0"/>
          <w:color w:val="auto"/>
          <w:sz w:val="20"/>
          <w:szCs w:val="20"/>
        </w:rPr>
        <w:t>w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afer.</w:t>
      </w:r>
    </w:p>
    <w:p w14:paraId="60B35920" w14:textId="77777777" w:rsidR="00D05550" w:rsidRDefault="00D05550" w:rsidP="00D05550"/>
    <w:p w14:paraId="5B6F0840" w14:textId="77777777" w:rsidR="00D05550" w:rsidRDefault="00D05550" w:rsidP="00D05550"/>
    <w:p w14:paraId="4D9C611B" w14:textId="77777777" w:rsidR="00D05550" w:rsidRDefault="00D05550" w:rsidP="00D05550"/>
    <w:p w14:paraId="03462B32" w14:textId="77777777" w:rsidR="00D05550" w:rsidRDefault="00D05550" w:rsidP="00D05550"/>
    <w:p w14:paraId="35F3BD3C" w14:textId="77777777" w:rsidR="00D05550" w:rsidRDefault="00D05550" w:rsidP="00D05550"/>
    <w:p w14:paraId="62AF76BF" w14:textId="77777777" w:rsidR="00D05550" w:rsidRDefault="00D05550" w:rsidP="00D05550"/>
    <w:p w14:paraId="006B66F7" w14:textId="77777777" w:rsidR="00D05550" w:rsidRDefault="00D05550" w:rsidP="00D05550"/>
    <w:p w14:paraId="3359C296" w14:textId="77777777" w:rsidR="00D05550" w:rsidRDefault="00D05550" w:rsidP="00D05550"/>
    <w:p w14:paraId="158AB875" w14:textId="77777777" w:rsidR="00D05550" w:rsidRPr="00D05550" w:rsidRDefault="00D05550" w:rsidP="00D05550"/>
    <w:p w14:paraId="05D315D2" w14:textId="77777777" w:rsidR="00D05550" w:rsidRDefault="00D05550" w:rsidP="00D05550"/>
    <w:p w14:paraId="0DF8C2B1" w14:textId="77777777" w:rsidR="00D05550" w:rsidRPr="0036381B" w:rsidRDefault="00D05550" w:rsidP="00D05550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23CC59C5" wp14:editId="719CA3D8">
            <wp:extent cx="5753100" cy="2110740"/>
            <wp:effectExtent l="0" t="0" r="0" b="3810"/>
            <wp:docPr id="11" name="Grafik 11" descr="fig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ure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AE46" w14:textId="77777777" w:rsidR="00D05550" w:rsidRPr="0036381B" w:rsidRDefault="00E94BB9" w:rsidP="00D05550">
      <w:p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FIG.</w:t>
      </w:r>
      <w:r w:rsidR="00D05550">
        <w:rPr>
          <w:rFonts w:ascii="Times New Roman" w:hAnsi="Times New Roman"/>
          <w:b/>
          <w:sz w:val="20"/>
          <w:szCs w:val="20"/>
        </w:rPr>
        <w:t> S2</w:t>
      </w:r>
      <w:r w:rsidR="00D05550" w:rsidRPr="0036381B">
        <w:rPr>
          <w:rFonts w:ascii="Times New Roman" w:hAnsi="Times New Roman"/>
          <w:b/>
          <w:sz w:val="20"/>
          <w:szCs w:val="20"/>
        </w:rPr>
        <w:t>:</w:t>
      </w:r>
      <w:r w:rsidR="00D05550" w:rsidRPr="0036381B">
        <w:rPr>
          <w:rFonts w:ascii="Times New Roman" w:hAnsi="Times New Roman"/>
          <w:sz w:val="20"/>
          <w:szCs w:val="20"/>
        </w:rPr>
        <w:t xml:space="preserve"> Cross-section SEM analysis: a) ALD-deposited and hydrogen plasma treated cobalt film with a thickness of 260 nm (on a Si-wafer). b) Nickel film deposited under similar conditions with a thickness of 200 nm.</w:t>
      </w:r>
    </w:p>
    <w:p w14:paraId="27976479" w14:textId="77777777" w:rsidR="00854483" w:rsidRDefault="00854483" w:rsidP="008D6DFF">
      <w:pPr>
        <w:spacing w:line="480" w:lineRule="auto"/>
      </w:pPr>
    </w:p>
    <w:p w14:paraId="75F63827" w14:textId="77777777" w:rsidR="00854483" w:rsidRPr="00854483" w:rsidRDefault="00854483" w:rsidP="008D6DFF">
      <w:pPr>
        <w:spacing w:line="480" w:lineRule="auto"/>
      </w:pPr>
    </w:p>
    <w:p w14:paraId="01D52F96" w14:textId="77777777" w:rsidR="00162BFD" w:rsidRPr="00383BF9" w:rsidRDefault="00900794" w:rsidP="008D6DFF">
      <w:pPr>
        <w:keepNext/>
        <w:spacing w:line="480" w:lineRule="auto"/>
        <w:jc w:val="center"/>
      </w:pPr>
      <w:r>
        <w:rPr>
          <w:noProof/>
          <w:lang w:eastAsia="ko-KR"/>
        </w:rPr>
        <w:drawing>
          <wp:inline distT="0" distB="0" distL="0" distR="0" wp14:anchorId="21468809" wp14:editId="29DD90C5">
            <wp:extent cx="5905500" cy="2985881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48" cy="3011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F4FA7" w14:textId="77777777" w:rsidR="00743750" w:rsidRDefault="00E94BB9" w:rsidP="008D6DFF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</w:t>
      </w:r>
      <w:r w:rsidR="00162BFD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="006228A7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D0555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3</w:t>
      </w:r>
      <w:r w:rsidR="00162BFD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="00162BFD" w:rsidRPr="00162BF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273F56" w:rsidRPr="00273F56">
        <w:rPr>
          <w:rFonts w:ascii="Times New Roman" w:hAnsi="Times New Roman" w:cs="Times New Roman"/>
          <w:i w:val="0"/>
          <w:color w:val="auto"/>
          <w:sz w:val="20"/>
          <w:szCs w:val="20"/>
        </w:rPr>
        <w:t>AFM micrographs of a) metallic cobalt after H</w:t>
      </w:r>
      <w:r w:rsidR="00273F56" w:rsidRPr="00273F56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2</w:t>
      </w:r>
      <w:r w:rsidR="00273F56" w:rsidRPr="00273F56">
        <w:rPr>
          <w:rFonts w:ascii="Times New Roman" w:hAnsi="Times New Roman" w:cs="Times New Roman"/>
          <w:i w:val="0"/>
          <w:color w:val="auto"/>
          <w:sz w:val="20"/>
          <w:szCs w:val="20"/>
        </w:rPr>
        <w:t>-plasma treatment, b) metallic nickel after H</w:t>
      </w:r>
      <w:r w:rsidR="00273F56" w:rsidRPr="00273F56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2</w:t>
      </w:r>
      <w:r w:rsidR="00273F56" w:rsidRPr="00273F56">
        <w:rPr>
          <w:rFonts w:ascii="Times New Roman" w:hAnsi="Times New Roman" w:cs="Times New Roman"/>
          <w:i w:val="0"/>
          <w:color w:val="auto"/>
          <w:sz w:val="20"/>
          <w:szCs w:val="20"/>
        </w:rPr>
        <w:t>-plasma treatment.</w:t>
      </w:r>
    </w:p>
    <w:p w14:paraId="16EFA26C" w14:textId="77777777" w:rsidR="0051111E" w:rsidRPr="00162BFD" w:rsidRDefault="00445C5B" w:rsidP="008D6DFF">
      <w:pPr>
        <w:spacing w:line="480" w:lineRule="auto"/>
      </w:pPr>
      <w:r>
        <w:rPr>
          <w:noProof/>
          <w:lang w:eastAsia="ko-KR"/>
        </w:rPr>
        <w:lastRenderedPageBreak/>
        <w:drawing>
          <wp:inline distT="0" distB="0" distL="0" distR="0" wp14:anchorId="3407A4B1" wp14:editId="2445ECF3">
            <wp:extent cx="5905675" cy="4743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74" cy="475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6D12B" w14:textId="77777777" w:rsidR="00445C5B" w:rsidRDefault="00E94BB9" w:rsidP="008D6DFF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</w:t>
      </w:r>
      <w:r w:rsidR="002707C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S</w:t>
      </w:r>
      <w:r w:rsidR="00D0555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4</w:t>
      </w:r>
      <w:r w:rsidR="00445C5B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="00445C5B" w:rsidRPr="00162BF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>High-r</w:t>
      </w:r>
      <w:r w:rsidR="00445C5B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esolution 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Co 2p 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XPS 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>spectra</w:t>
      </w:r>
      <w:r w:rsidR="00445C5B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of plasma treated cobalt film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>s</w:t>
      </w:r>
      <w:r w:rsidR="00445C5B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a)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before</w:t>
      </w:r>
      <w:r w:rsidR="00445C5B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and b) after </w:t>
      </w:r>
      <w:r w:rsidR="00445C5B">
        <w:rPr>
          <w:rFonts w:ascii="Times New Roman" w:hAnsi="Times New Roman" w:cs="Times New Roman"/>
          <w:i w:val="0"/>
          <w:color w:val="auto"/>
          <w:sz w:val="20"/>
          <w:szCs w:val="20"/>
        </w:rPr>
        <w:t>argon etching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, h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igh-resolution Ni 2p 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XPS 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spectra of </w:t>
      </w:r>
      <w:r w:rsidR="00445C5B">
        <w:rPr>
          <w:rFonts w:ascii="Times New Roman" w:hAnsi="Times New Roman" w:cs="Times New Roman"/>
          <w:i w:val="0"/>
          <w:color w:val="auto"/>
          <w:sz w:val="20"/>
          <w:szCs w:val="20"/>
        </w:rPr>
        <w:t>plasma treated nickel film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s </w:t>
      </w:r>
      <w:r w:rsidR="00F8629C">
        <w:rPr>
          <w:rFonts w:ascii="Times New Roman" w:hAnsi="Times New Roman" w:cs="Times New Roman"/>
          <w:i w:val="0"/>
          <w:color w:val="auto"/>
          <w:sz w:val="20"/>
          <w:szCs w:val="20"/>
        </w:rPr>
        <w:t>c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)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before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and </w:t>
      </w:r>
      <w:r w:rsidR="00F8629C">
        <w:rPr>
          <w:rFonts w:ascii="Times New Roman" w:hAnsi="Times New Roman" w:cs="Times New Roman"/>
          <w:i w:val="0"/>
          <w:color w:val="auto"/>
          <w:sz w:val="20"/>
          <w:szCs w:val="20"/>
        </w:rPr>
        <w:t>d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>) after</w:t>
      </w:r>
      <w:r w:rsidR="00445C5B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argon etching</w:t>
      </w:r>
      <w:r w:rsidR="008F762A">
        <w:rPr>
          <w:rFonts w:ascii="Times New Roman" w:hAnsi="Times New Roman" w:cs="Times New Roman"/>
          <w:i w:val="0"/>
          <w:color w:val="auto"/>
          <w:sz w:val="20"/>
          <w:szCs w:val="20"/>
        </w:rPr>
        <w:t>.</w:t>
      </w:r>
    </w:p>
    <w:p w14:paraId="0C03207D" w14:textId="77777777" w:rsidR="00854483" w:rsidRPr="00854483" w:rsidRDefault="00854483" w:rsidP="008D6DFF">
      <w:pPr>
        <w:spacing w:line="480" w:lineRule="auto"/>
      </w:pPr>
    </w:p>
    <w:p w14:paraId="6F0201EC" w14:textId="77777777" w:rsidR="00251B35" w:rsidRPr="00162BFD" w:rsidRDefault="00571677" w:rsidP="008D6DFF">
      <w:pPr>
        <w:spacing w:line="480" w:lineRule="auto"/>
      </w:pPr>
      <w:r>
        <w:rPr>
          <w:noProof/>
          <w:lang w:eastAsia="ko-KR"/>
        </w:rPr>
        <w:lastRenderedPageBreak/>
        <w:drawing>
          <wp:inline distT="0" distB="0" distL="0" distR="0" wp14:anchorId="299FE72B" wp14:editId="76741BA2">
            <wp:extent cx="5892800" cy="2417196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98" cy="242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0B981" w14:textId="77777777" w:rsidR="00571677" w:rsidRPr="00162BFD" w:rsidRDefault="00E94BB9" w:rsidP="008D6DFF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</w:t>
      </w:r>
      <w:r w:rsidR="00571677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="002707C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D0555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5</w:t>
      </w:r>
      <w:r w:rsidR="00571677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="00571677" w:rsidRPr="00162BF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High-resolution a) Co 2p 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XPS 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spectrum of as deposited Co films using [Co(</w:t>
      </w:r>
      <w:proofErr w:type="spellStart"/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tfb-dmpda</w:t>
      </w:r>
      <w:proofErr w:type="spellEnd"/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)</w:t>
      </w:r>
      <w:r w:rsidR="009217CC" w:rsidRPr="00E036B2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2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] </w:t>
      </w:r>
      <w:r w:rsidR="009217CC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4b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without post-deposition H</w:t>
      </w:r>
      <w:r w:rsidR="00B1543C" w:rsidRPr="00B1543C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2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-treatment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and b) Ni 2p </w:t>
      </w:r>
      <w:r w:rsidR="00F03290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XPS 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spectrum of as deposited Ni films using [Ni(</w:t>
      </w:r>
      <w:proofErr w:type="spellStart"/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tfb-dmpda</w:t>
      </w:r>
      <w:proofErr w:type="spellEnd"/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)</w:t>
      </w:r>
      <w:r w:rsidR="009217CC" w:rsidRPr="00E036B2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2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] </w:t>
      </w:r>
      <w:r w:rsidR="009217CC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5</w:t>
      </w:r>
      <w:r w:rsidR="009217CC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b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B1543C">
        <w:rPr>
          <w:rFonts w:ascii="Times New Roman" w:hAnsi="Times New Roman" w:cs="Times New Roman"/>
          <w:i w:val="0"/>
          <w:color w:val="auto"/>
          <w:sz w:val="20"/>
          <w:szCs w:val="20"/>
        </w:rPr>
        <w:t>without post-deposition H</w:t>
      </w:r>
      <w:r w:rsidR="00B1543C" w:rsidRPr="00B1543C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2</w:t>
      </w:r>
      <w:r w:rsidR="009217CC">
        <w:rPr>
          <w:rFonts w:ascii="Times New Roman" w:hAnsi="Times New Roman" w:cs="Times New Roman"/>
          <w:i w:val="0"/>
          <w:color w:val="auto"/>
          <w:sz w:val="20"/>
          <w:szCs w:val="20"/>
        </w:rPr>
        <w:t>-treatment, subjected to argon sputtering.</w:t>
      </w:r>
    </w:p>
    <w:p w14:paraId="0BA96175" w14:textId="77777777" w:rsidR="002707C5" w:rsidRPr="00854483" w:rsidRDefault="002707C5" w:rsidP="008D6DFF">
      <w:pPr>
        <w:spacing w:line="480" w:lineRule="auto"/>
      </w:pPr>
    </w:p>
    <w:p w14:paraId="7C0C85F0" w14:textId="77777777" w:rsidR="002707C5" w:rsidRPr="00571677" w:rsidRDefault="002707C5" w:rsidP="008D6DFF">
      <w:pPr>
        <w:spacing w:line="480" w:lineRule="auto"/>
      </w:pPr>
      <w:r>
        <w:rPr>
          <w:noProof/>
          <w:lang w:eastAsia="ko-KR"/>
        </w:rPr>
        <w:drawing>
          <wp:inline distT="0" distB="0" distL="0" distR="0" wp14:anchorId="5F550CD6" wp14:editId="5CDA58AA">
            <wp:extent cx="5923166" cy="2353310"/>
            <wp:effectExtent l="0" t="0" r="1905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07" cy="238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B507C" w14:textId="77777777" w:rsidR="002707C5" w:rsidRPr="00162BFD" w:rsidRDefault="00E94BB9" w:rsidP="008D6DFF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</w:t>
      </w:r>
      <w:r w:rsidR="002707C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S</w:t>
      </w:r>
      <w:r w:rsidR="00D0555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6</w:t>
      </w:r>
      <w:r w:rsidR="002707C5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="002707C5" w:rsidRPr="00162BF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2707C5">
        <w:rPr>
          <w:rFonts w:ascii="Times New Roman" w:hAnsi="Times New Roman" w:cs="Times New Roman"/>
          <w:i w:val="0"/>
          <w:color w:val="auto"/>
          <w:sz w:val="20"/>
          <w:szCs w:val="20"/>
        </w:rPr>
        <w:t>XRD analysis of a) cobalt and b) nickel films after additional annealing under argon atmosphere deposited on Si-wafers (*).</w:t>
      </w:r>
    </w:p>
    <w:p w14:paraId="20CB681C" w14:textId="77777777" w:rsidR="002707C5" w:rsidRDefault="002707C5" w:rsidP="008D6DFF">
      <w:pPr>
        <w:spacing w:line="480" w:lineRule="auto"/>
      </w:pPr>
    </w:p>
    <w:p w14:paraId="3665C374" w14:textId="77777777" w:rsidR="002707C5" w:rsidRDefault="002707C5" w:rsidP="008D6DFF">
      <w:pPr>
        <w:spacing w:line="480" w:lineRule="auto"/>
      </w:pPr>
    </w:p>
    <w:p w14:paraId="79080557" w14:textId="77777777" w:rsidR="002707C5" w:rsidRDefault="002707C5" w:rsidP="008D6DFF">
      <w:pPr>
        <w:spacing w:line="480" w:lineRule="auto"/>
      </w:pPr>
    </w:p>
    <w:p w14:paraId="43C1D065" w14:textId="77777777" w:rsidR="002707C5" w:rsidRDefault="002707C5" w:rsidP="008D6DFF">
      <w:pPr>
        <w:keepNext/>
        <w:spacing w:line="480" w:lineRule="auto"/>
        <w:jc w:val="center"/>
      </w:pPr>
      <w:r>
        <w:rPr>
          <w:noProof/>
          <w:lang w:eastAsia="ko-KR"/>
        </w:rPr>
        <w:drawing>
          <wp:inline distT="0" distB="0" distL="0" distR="0" wp14:anchorId="3F885351" wp14:editId="6BF110EE">
            <wp:extent cx="5890260" cy="234558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01" cy="235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47AD8" w14:textId="77777777" w:rsidR="002707C5" w:rsidRDefault="00E94BB9" w:rsidP="008D6DFF">
      <w:pPr>
        <w:pStyle w:val="Caption"/>
        <w:spacing w:after="0" w:line="480" w:lineRule="auto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</w:t>
      </w:r>
      <w:r w:rsidR="002707C5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S</w:t>
      </w:r>
      <w:r w:rsidR="00D0555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7</w:t>
      </w:r>
      <w:r w:rsidR="002707C5" w:rsidRPr="00E036B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="002707C5" w:rsidRPr="00162BF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2707C5">
        <w:rPr>
          <w:rFonts w:ascii="Times New Roman" w:hAnsi="Times New Roman" w:cs="Times New Roman"/>
          <w:i w:val="0"/>
          <w:color w:val="auto"/>
          <w:sz w:val="20"/>
          <w:szCs w:val="20"/>
        </w:rPr>
        <w:t>Resistance measurements of cobalt and nickel films after a) 500 cycles and b) 1000 cycles of post-deposition hydrogen radical treatment.</w:t>
      </w:r>
    </w:p>
    <w:p w14:paraId="12C9AD9A" w14:textId="77777777" w:rsidR="002707C5" w:rsidRDefault="002707C5" w:rsidP="008D6DFF">
      <w:pPr>
        <w:spacing w:line="480" w:lineRule="auto"/>
      </w:pPr>
    </w:p>
    <w:p w14:paraId="5E15AD9B" w14:textId="77777777" w:rsidR="00433160" w:rsidRPr="0036381B" w:rsidRDefault="00433160" w:rsidP="008D6DFF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A2377BE" wp14:editId="5DB58279">
            <wp:extent cx="4163060" cy="3112135"/>
            <wp:effectExtent l="0" t="0" r="8890" b="0"/>
            <wp:docPr id="4" name="Grafik 4" descr="NRA 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RA 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" t="7866" r="13245" b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0A26" w14:textId="77777777" w:rsidR="00433160" w:rsidRPr="00E94BB9" w:rsidRDefault="00E94BB9" w:rsidP="008D6DFF">
      <w:pPr>
        <w:spacing w:line="48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FIG.</w:t>
      </w:r>
      <w:r w:rsidR="00433160">
        <w:rPr>
          <w:rFonts w:ascii="Times New Roman" w:hAnsi="Times New Roman"/>
          <w:b/>
          <w:sz w:val="20"/>
          <w:szCs w:val="20"/>
        </w:rPr>
        <w:t> S</w:t>
      </w:r>
      <w:r w:rsidR="00D05550">
        <w:rPr>
          <w:rFonts w:ascii="Times New Roman" w:hAnsi="Times New Roman"/>
          <w:b/>
          <w:sz w:val="20"/>
          <w:szCs w:val="20"/>
        </w:rPr>
        <w:t>8</w:t>
      </w:r>
      <w:r w:rsidR="00433160" w:rsidRPr="0036381B">
        <w:rPr>
          <w:rFonts w:ascii="Times New Roman" w:hAnsi="Times New Roman"/>
          <w:sz w:val="20"/>
          <w:szCs w:val="20"/>
        </w:rPr>
        <w:t xml:space="preserve">: Nuclear reaction analysis to quantify the hydrogen content in the following samples, A: deposition of </w:t>
      </w:r>
      <w:proofErr w:type="spellStart"/>
      <w:r w:rsidR="00433160" w:rsidRPr="0036381B">
        <w:rPr>
          <w:rFonts w:ascii="Times New Roman" w:hAnsi="Times New Roman"/>
          <w:sz w:val="20"/>
          <w:szCs w:val="20"/>
        </w:rPr>
        <w:t>NiO</w:t>
      </w:r>
      <w:proofErr w:type="spellEnd"/>
      <w:r w:rsidR="00433160" w:rsidRPr="0036381B">
        <w:rPr>
          <w:rFonts w:ascii="Times New Roman" w:hAnsi="Times New Roman"/>
          <w:sz w:val="20"/>
          <w:szCs w:val="20"/>
        </w:rPr>
        <w:t xml:space="preserve"> using oxygen plasma, B: deposition of </w:t>
      </w:r>
      <w:proofErr w:type="gramStart"/>
      <w:r w:rsidR="00433160" w:rsidRPr="0036381B">
        <w:rPr>
          <w:rFonts w:ascii="Times New Roman" w:hAnsi="Times New Roman"/>
          <w:sz w:val="20"/>
          <w:szCs w:val="20"/>
        </w:rPr>
        <w:t>Ni(</w:t>
      </w:r>
      <w:proofErr w:type="gramEnd"/>
      <w:r w:rsidR="00433160" w:rsidRPr="0036381B">
        <w:rPr>
          <w:rFonts w:ascii="Times New Roman" w:hAnsi="Times New Roman"/>
          <w:sz w:val="20"/>
          <w:szCs w:val="20"/>
        </w:rPr>
        <w:t>OH)</w:t>
      </w:r>
      <w:r w:rsidR="00433160" w:rsidRPr="0036381B">
        <w:rPr>
          <w:rFonts w:ascii="Times New Roman" w:hAnsi="Times New Roman"/>
          <w:sz w:val="20"/>
          <w:szCs w:val="20"/>
          <w:vertAlign w:val="subscript"/>
        </w:rPr>
        <w:t>2</w:t>
      </w:r>
      <w:r w:rsidR="00433160" w:rsidRPr="0036381B">
        <w:rPr>
          <w:rFonts w:ascii="Times New Roman" w:hAnsi="Times New Roman"/>
          <w:sz w:val="20"/>
          <w:szCs w:val="20"/>
        </w:rPr>
        <w:t xml:space="preserve"> using hydrogen plasma as </w:t>
      </w:r>
      <w:proofErr w:type="spellStart"/>
      <w:r w:rsidR="00433160" w:rsidRPr="0036381B">
        <w:rPr>
          <w:rFonts w:ascii="Times New Roman" w:hAnsi="Times New Roman"/>
          <w:sz w:val="20"/>
          <w:szCs w:val="20"/>
        </w:rPr>
        <w:t>activant</w:t>
      </w:r>
      <w:proofErr w:type="spellEnd"/>
      <w:r w:rsidR="00433160" w:rsidRPr="0036381B">
        <w:rPr>
          <w:rFonts w:ascii="Times New Roman" w:hAnsi="Times New Roman"/>
          <w:sz w:val="20"/>
          <w:szCs w:val="20"/>
        </w:rPr>
        <w:t>, C: B with excessive hydrogen plasma as etchant presumably forming nickel hydride.</w:t>
      </w:r>
    </w:p>
    <w:sectPr w:rsidR="00433160" w:rsidRPr="00E94BB9"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87B69" w14:textId="77777777" w:rsidR="00741243" w:rsidRDefault="00741243" w:rsidP="006228A7">
      <w:pPr>
        <w:spacing w:after="0" w:line="240" w:lineRule="auto"/>
      </w:pPr>
      <w:r>
        <w:separator/>
      </w:r>
    </w:p>
  </w:endnote>
  <w:endnote w:type="continuationSeparator" w:id="0">
    <w:p w14:paraId="7119CCD6" w14:textId="77777777" w:rsidR="00741243" w:rsidRDefault="00741243" w:rsidP="00622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3D338" w14:textId="77777777" w:rsidR="006228A7" w:rsidRDefault="006228A7">
    <w:pPr>
      <w:pStyle w:val="Footer"/>
      <w:jc w:val="right"/>
    </w:pPr>
    <w:r>
      <w:t>S</w:t>
    </w:r>
    <w:sdt>
      <w:sdtPr>
        <w:id w:val="-39620491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453FD" w:rsidRPr="002453FD">
          <w:rPr>
            <w:noProof/>
            <w:lang w:val="de-DE"/>
          </w:rPr>
          <w:t>1</w:t>
        </w:r>
        <w:r>
          <w:fldChar w:fldCharType="end"/>
        </w:r>
      </w:sdtContent>
    </w:sdt>
  </w:p>
  <w:p w14:paraId="14CAB8C1" w14:textId="77777777" w:rsidR="006228A7" w:rsidRDefault="00622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3A93B" w14:textId="77777777" w:rsidR="00741243" w:rsidRDefault="00741243" w:rsidP="006228A7">
      <w:pPr>
        <w:spacing w:after="0" w:line="240" w:lineRule="auto"/>
      </w:pPr>
      <w:r>
        <w:separator/>
      </w:r>
    </w:p>
  </w:footnote>
  <w:footnote w:type="continuationSeparator" w:id="0">
    <w:p w14:paraId="20FF3869" w14:textId="77777777" w:rsidR="00741243" w:rsidRDefault="00741243" w:rsidP="00622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87C02"/>
    <w:multiLevelType w:val="multilevel"/>
    <w:tmpl w:val="34AE3F86"/>
    <w:styleLink w:val="berschriften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60014463"/>
    <w:multiLevelType w:val="hybridMultilevel"/>
    <w:tmpl w:val="0FF4703A"/>
    <w:lvl w:ilvl="0" w:tplc="49441F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B35"/>
    <w:rsid w:val="000275F5"/>
    <w:rsid w:val="000D20A1"/>
    <w:rsid w:val="000E598E"/>
    <w:rsid w:val="00100B2E"/>
    <w:rsid w:val="00101B14"/>
    <w:rsid w:val="001146C8"/>
    <w:rsid w:val="00122D05"/>
    <w:rsid w:val="00135AB9"/>
    <w:rsid w:val="00162BFD"/>
    <w:rsid w:val="001E6EE8"/>
    <w:rsid w:val="002453FD"/>
    <w:rsid w:val="00251B35"/>
    <w:rsid w:val="002707C5"/>
    <w:rsid w:val="00273F56"/>
    <w:rsid w:val="002B330C"/>
    <w:rsid w:val="002B72CA"/>
    <w:rsid w:val="00383BF9"/>
    <w:rsid w:val="003A199E"/>
    <w:rsid w:val="003A6F8B"/>
    <w:rsid w:val="00414478"/>
    <w:rsid w:val="00433160"/>
    <w:rsid w:val="00443895"/>
    <w:rsid w:val="00445C5B"/>
    <w:rsid w:val="0046048F"/>
    <w:rsid w:val="004625F5"/>
    <w:rsid w:val="0047032B"/>
    <w:rsid w:val="004B64E1"/>
    <w:rsid w:val="004C0903"/>
    <w:rsid w:val="0051111E"/>
    <w:rsid w:val="00535C7B"/>
    <w:rsid w:val="00563BD6"/>
    <w:rsid w:val="005676AB"/>
    <w:rsid w:val="00571677"/>
    <w:rsid w:val="006228A7"/>
    <w:rsid w:val="00647094"/>
    <w:rsid w:val="00650DA4"/>
    <w:rsid w:val="006856EC"/>
    <w:rsid w:val="0069587C"/>
    <w:rsid w:val="006A5957"/>
    <w:rsid w:val="006B79E7"/>
    <w:rsid w:val="006F485A"/>
    <w:rsid w:val="006F655C"/>
    <w:rsid w:val="00715167"/>
    <w:rsid w:val="007374BA"/>
    <w:rsid w:val="00741243"/>
    <w:rsid w:val="00743750"/>
    <w:rsid w:val="00745BF3"/>
    <w:rsid w:val="00775C34"/>
    <w:rsid w:val="00840197"/>
    <w:rsid w:val="00854483"/>
    <w:rsid w:val="008554D2"/>
    <w:rsid w:val="008D6DFF"/>
    <w:rsid w:val="008E363A"/>
    <w:rsid w:val="008E7CA5"/>
    <w:rsid w:val="008F762A"/>
    <w:rsid w:val="00900794"/>
    <w:rsid w:val="009217CC"/>
    <w:rsid w:val="00932DAF"/>
    <w:rsid w:val="00954572"/>
    <w:rsid w:val="009A0763"/>
    <w:rsid w:val="009E2A85"/>
    <w:rsid w:val="009F222E"/>
    <w:rsid w:val="00A01776"/>
    <w:rsid w:val="00A13E4B"/>
    <w:rsid w:val="00A552C0"/>
    <w:rsid w:val="00AA01C6"/>
    <w:rsid w:val="00B02CFA"/>
    <w:rsid w:val="00B1543C"/>
    <w:rsid w:val="00BC69EB"/>
    <w:rsid w:val="00BE0022"/>
    <w:rsid w:val="00BE2908"/>
    <w:rsid w:val="00C118EC"/>
    <w:rsid w:val="00CF0A4A"/>
    <w:rsid w:val="00D05550"/>
    <w:rsid w:val="00D3635D"/>
    <w:rsid w:val="00D668DF"/>
    <w:rsid w:val="00E036B2"/>
    <w:rsid w:val="00E83FF6"/>
    <w:rsid w:val="00E94BB9"/>
    <w:rsid w:val="00F03290"/>
    <w:rsid w:val="00F06A1B"/>
    <w:rsid w:val="00F8629C"/>
    <w:rsid w:val="00FD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C7155"/>
  <w15:chartTrackingRefBased/>
  <w15:docId w15:val="{69391518-2ABB-46BC-9A7F-F4B00202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erschriften">
    <w:name w:val="Überschriften"/>
    <w:uiPriority w:val="99"/>
    <w:rsid w:val="00D3635D"/>
    <w:pPr>
      <w:numPr>
        <w:numId w:val="1"/>
      </w:numPr>
    </w:pPr>
  </w:style>
  <w:style w:type="paragraph" w:customStyle="1" w:styleId="BCAuthorAddress">
    <w:name w:val="BC_Author_Address"/>
    <w:basedOn w:val="Normal"/>
    <w:next w:val="Normal"/>
    <w:rsid w:val="00162BFD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162BFD"/>
    <w:pPr>
      <w:suppressAutoHyphens/>
      <w:spacing w:after="200" w:line="276" w:lineRule="auto"/>
      <w:ind w:left="720"/>
      <w:contextualSpacing/>
    </w:pPr>
    <w:rPr>
      <w:rFonts w:eastAsiaTheme="minorEastAsia"/>
      <w:color w:val="00000A"/>
      <w:lang w:val="de-DE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162B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2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8A7"/>
  </w:style>
  <w:style w:type="paragraph" w:styleId="Footer">
    <w:name w:val="footer"/>
    <w:basedOn w:val="Normal"/>
    <w:link w:val="FooterChar"/>
    <w:uiPriority w:val="99"/>
    <w:unhideWhenUsed/>
    <w:rsid w:val="00622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8A7"/>
  </w:style>
  <w:style w:type="table" w:styleId="TableGrid">
    <w:name w:val="Table Grid"/>
    <w:basedOn w:val="TableNormal"/>
    <w:uiPriority w:val="39"/>
    <w:rsid w:val="0051111E"/>
    <w:pPr>
      <w:spacing w:after="0" w:line="240" w:lineRule="auto"/>
    </w:pPr>
    <w:rPr>
      <w:rFonts w:eastAsiaTheme="minorEastAsia"/>
      <w:sz w:val="20"/>
      <w:lang w:val="de-DE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83B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anjay.mathur@uni-koeln.d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617</Words>
  <Characters>3517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Sasinska</dc:creator>
  <cp:keywords/>
  <dc:description/>
  <cp:lastModifiedBy>Jack Nestor</cp:lastModifiedBy>
  <cp:revision>2</cp:revision>
  <cp:lastPrinted>2017-08-30T07:51:00Z</cp:lastPrinted>
  <dcterms:created xsi:type="dcterms:W3CDTF">2018-09-20T14:24:00Z</dcterms:created>
  <dcterms:modified xsi:type="dcterms:W3CDTF">2018-09-20T14:24:00Z</dcterms:modified>
</cp:coreProperties>
</file>