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F98" w:rsidRDefault="00575E1B" w:rsidP="00575E1B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Supplementary Material</w:t>
      </w: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OLE_LINK9"/>
      <w:bookmarkStart w:id="1" w:name="OLE_LINK10"/>
      <w:bookmarkStart w:id="2" w:name="OLE_LINK27"/>
      <w:r w:rsidRPr="00566F45">
        <w:rPr>
          <w:rFonts w:ascii="Times New Roman" w:hAnsi="Times New Roman" w:cs="Times New Roman"/>
          <w:b/>
          <w:sz w:val="24"/>
          <w:szCs w:val="24"/>
        </w:rPr>
        <w:t xml:space="preserve">One-pot synthesis of </w:t>
      </w:r>
      <w:r w:rsidRPr="00616A2F">
        <w:rPr>
          <w:rFonts w:ascii="Times New Roman" w:hAnsi="Times New Roman" w:cs="Times New Roman"/>
          <w:b/>
          <w:i/>
          <w:sz w:val="24"/>
          <w:szCs w:val="24"/>
        </w:rPr>
        <w:t>in situ</w:t>
      </w:r>
      <w:r w:rsidRPr="00566F45">
        <w:rPr>
          <w:rFonts w:ascii="Times New Roman" w:hAnsi="Times New Roman" w:cs="Times New Roman"/>
          <w:b/>
          <w:sz w:val="24"/>
          <w:szCs w:val="24"/>
        </w:rPr>
        <w:t xml:space="preserve"> carbon decorated Cu</w:t>
      </w:r>
      <w:r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3</w:t>
      </w:r>
      <w:r w:rsidRPr="00566F45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 particles</w:t>
      </w:r>
      <w:r w:rsidRPr="00566F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with enhanced</w:t>
      </w:r>
      <w:r w:rsidRPr="00566F45">
        <w:rPr>
          <w:rFonts w:ascii="Times New Roman" w:hAnsi="Times New Roman" w:cs="Times New Roman"/>
          <w:b/>
          <w:sz w:val="24"/>
          <w:szCs w:val="24"/>
        </w:rPr>
        <w:t xml:space="preserve"> electrocataly</w:t>
      </w:r>
      <w:r>
        <w:rPr>
          <w:rFonts w:ascii="Times New Roman" w:hAnsi="Times New Roman" w:cs="Times New Roman" w:hint="eastAsia"/>
          <w:b/>
          <w:sz w:val="24"/>
          <w:szCs w:val="24"/>
        </w:rPr>
        <w:t>tic</w:t>
      </w:r>
      <w:r w:rsidRPr="00566F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hydrogen evolution performance</w:t>
      </w:r>
    </w:p>
    <w:p w:rsidR="00575E1B" w:rsidRPr="00552B4B" w:rsidRDefault="00575E1B" w:rsidP="00575E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5E1B" w:rsidRPr="00B73BDA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3BDA">
        <w:rPr>
          <w:rFonts w:ascii="Times New Roman" w:hAnsi="Times New Roman" w:cs="Times New Roman" w:hint="eastAsia"/>
          <w:sz w:val="24"/>
          <w:szCs w:val="24"/>
        </w:rPr>
        <w:t>Mingyu Pi</w:t>
      </w:r>
    </w:p>
    <w:bookmarkEnd w:id="0"/>
    <w:bookmarkEnd w:id="1"/>
    <w:bookmarkEnd w:id="2"/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College</w:t>
      </w:r>
      <w:r w:rsidRPr="000C3D99">
        <w:rPr>
          <w:rFonts w:ascii="Times New Roman" w:hAnsi="Times New Roman" w:cs="Times New Roman"/>
          <w:sz w:val="24"/>
          <w:szCs w:val="24"/>
        </w:rPr>
        <w:t xml:space="preserve"> of Physics, Chongqing University, Chongqing, 401331, China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Tao Yang</w:t>
      </w:r>
    </w:p>
    <w:p w:rsidR="00575E1B" w:rsidRPr="00D03CE1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College</w:t>
      </w:r>
      <w:r w:rsidRPr="00A41B53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41B53">
        <w:rPr>
          <w:rFonts w:ascii="Times New Roman" w:hAnsi="Times New Roman" w:cs="Times New Roman"/>
          <w:sz w:val="24"/>
          <w:szCs w:val="24"/>
        </w:rPr>
        <w:t xml:space="preserve">hemical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41B53">
        <w:rPr>
          <w:rFonts w:ascii="Times New Roman" w:hAnsi="Times New Roman" w:cs="Times New Roman"/>
          <w:sz w:val="24"/>
          <w:szCs w:val="24"/>
        </w:rPr>
        <w:t>ngineering</w:t>
      </w:r>
      <w:r w:rsidRPr="000C3D99">
        <w:rPr>
          <w:rFonts w:ascii="Times New Roman" w:hAnsi="Times New Roman" w:cs="Times New Roman"/>
          <w:sz w:val="24"/>
          <w:szCs w:val="24"/>
        </w:rPr>
        <w:t>, Chongqing University, Chongqing, 401331, China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Shuxia Wang</w:t>
      </w:r>
      <w:r w:rsidRPr="000C3D99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Shijian Chen</w:t>
      </w:r>
      <w:r w:rsidRPr="000C3D99">
        <w:rPr>
          <w:rFonts w:ascii="Times New Roman" w:hAnsi="Times New Roman" w:cs="Times New Roman"/>
          <w:sz w:val="24"/>
          <w:szCs w:val="24"/>
        </w:rPr>
        <w:t xml:space="preserve">* </w:t>
      </w:r>
    </w:p>
    <w:p w:rsidR="00575E1B" w:rsidRPr="00D03CE1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College</w:t>
      </w:r>
      <w:r w:rsidRPr="000C3D99">
        <w:rPr>
          <w:rFonts w:ascii="Times New Roman" w:hAnsi="Times New Roman" w:cs="Times New Roman"/>
          <w:sz w:val="24"/>
          <w:szCs w:val="24"/>
        </w:rPr>
        <w:t xml:space="preserve"> of Physics, Chongqing University, Chongqing, 401331, China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575E1B" w:rsidRPr="004619A3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C3D99">
        <w:rPr>
          <w:rFonts w:ascii="Times New Roman" w:hAnsi="Times New Roman" w:cs="Times New Roman"/>
          <w:sz w:val="24"/>
          <w:szCs w:val="24"/>
        </w:rPr>
        <w:t>*Corresponding author: Dr. Shijian Chen, E-mail: sjchen@cqu.edu.cn, Tel: +86-2365678362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3666A" w:rsidRDefault="0003666A" w:rsidP="0003666A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06E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78E25603" wp14:editId="1E0A9EB6">
            <wp:extent cx="4586630" cy="1689735"/>
            <wp:effectExtent l="0" t="0" r="4445" b="5715"/>
            <wp:docPr id="8" name="图片 8" descr="C:\Users\Administrator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2733" r="-1"/>
                    <a:stretch/>
                  </pic:blipFill>
                  <pic:spPr bwMode="auto">
                    <a:xfrm>
                      <a:off x="0" y="0"/>
                      <a:ext cx="4592678" cy="16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6A" w:rsidRDefault="0003666A" w:rsidP="0003666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666A">
        <w:rPr>
          <w:rFonts w:ascii="Times New Roman" w:hAnsi="Times New Roman" w:cs="Times New Roman"/>
          <w:sz w:val="24"/>
          <w:szCs w:val="24"/>
        </w:rPr>
        <w:t>Fig. S1.</w:t>
      </w:r>
      <w:r w:rsidRPr="005606EF">
        <w:rPr>
          <w:rFonts w:ascii="Times New Roman" w:hAnsi="Times New Roman" w:cs="Times New Roman"/>
          <w:sz w:val="24"/>
          <w:szCs w:val="24"/>
        </w:rPr>
        <w:t xml:space="preserve"> (a) Nitrogen adsorption/desorption isotherm and (b) the pore-size distribution curve of the Cu</w:t>
      </w:r>
      <w:r w:rsidRPr="005606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606EF">
        <w:rPr>
          <w:rFonts w:ascii="Times New Roman" w:hAnsi="Times New Roman" w:cs="Times New Roman"/>
          <w:sz w:val="24"/>
          <w:szCs w:val="24"/>
        </w:rPr>
        <w:t>P@C hybrid.</w:t>
      </w:r>
    </w:p>
    <w:p w:rsidR="0008531F" w:rsidRPr="0003666A" w:rsidRDefault="0008531F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8531F" w:rsidRDefault="0008531F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8531F" w:rsidRDefault="0008531F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8531F" w:rsidRDefault="0008531F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8531F" w:rsidRDefault="0008531F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8531F" w:rsidRDefault="0008531F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6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E4B4D" wp14:editId="42FB8BBC">
            <wp:extent cx="4324839" cy="1739735"/>
            <wp:effectExtent l="0" t="0" r="0" b="0"/>
            <wp:docPr id="6" name="图片 6" descr="C:\Users\Administrator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t="1410" r="1816" b="697"/>
                    <a:stretch/>
                  </pic:blipFill>
                  <pic:spPr bwMode="auto">
                    <a:xfrm>
                      <a:off x="0" y="0"/>
                      <a:ext cx="4341691" cy="17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Fig. S2.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SEM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 (b) TEM images</w:t>
      </w:r>
      <w:r>
        <w:rPr>
          <w:rFonts w:ascii="Times New Roman" w:hAnsi="Times New Roman" w:cs="Times New Roman"/>
          <w:sz w:val="24"/>
          <w:szCs w:val="24"/>
        </w:rPr>
        <w:t xml:space="preserve"> for the </w:t>
      </w:r>
      <w:r w:rsidRPr="006738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pure Cu</w:t>
      </w:r>
      <w:r w:rsidRPr="00BC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6738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nanoparticles.</w:t>
      </w:r>
    </w:p>
    <w:p w:rsidR="00575E1B" w:rsidRP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5E1B" w:rsidRDefault="00575E1B" w:rsidP="00575E1B">
      <w:pPr>
        <w:spacing w:line="480" w:lineRule="auto"/>
      </w:pPr>
    </w:p>
    <w:p w:rsidR="00575E1B" w:rsidRDefault="00575E1B" w:rsidP="00575E1B">
      <w:pPr>
        <w:spacing w:line="480" w:lineRule="auto"/>
      </w:pPr>
    </w:p>
    <w:p w:rsidR="00575E1B" w:rsidRDefault="00575E1B" w:rsidP="00575E1B">
      <w:pPr>
        <w:spacing w:line="480" w:lineRule="auto"/>
      </w:pPr>
    </w:p>
    <w:p w:rsidR="00575E1B" w:rsidRDefault="00575E1B" w:rsidP="00575E1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9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21DC1" wp14:editId="646C5BB0">
            <wp:extent cx="3348841" cy="1959787"/>
            <wp:effectExtent l="0" t="0" r="4445" b="2540"/>
            <wp:docPr id="5" name="图片 5" descr="C:\Users\Administrator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36" cy="19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1B" w:rsidRDefault="00575E1B" w:rsidP="00575E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4443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 S3. Mechanism picture</w:t>
      </w:r>
      <w:r w:rsidRPr="00E17F14">
        <w:rPr>
          <w:rFonts w:ascii="Times New Roman" w:hAnsi="Times New Roman" w:cs="Times New Roman"/>
          <w:sz w:val="24"/>
          <w:szCs w:val="24"/>
        </w:rPr>
        <w:t xml:space="preserve"> for electrocatalytic H</w:t>
      </w:r>
      <w:r w:rsidRPr="00E17F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7F14">
        <w:rPr>
          <w:rFonts w:ascii="Times New Roman" w:hAnsi="Times New Roman" w:cs="Times New Roman"/>
          <w:sz w:val="24"/>
          <w:szCs w:val="24"/>
        </w:rPr>
        <w:t xml:space="preserve"> evolution over carbon decorated Cu</w:t>
      </w:r>
      <w:r w:rsidRPr="00E17F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7F14">
        <w:rPr>
          <w:rFonts w:ascii="Times New Roman" w:hAnsi="Times New Roman" w:cs="Times New Roman"/>
          <w:sz w:val="24"/>
          <w:szCs w:val="24"/>
        </w:rPr>
        <w:t>P particles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5E1B" w:rsidRDefault="00575E1B" w:rsidP="00575E1B">
      <w:pPr>
        <w:spacing w:line="480" w:lineRule="auto"/>
      </w:pPr>
    </w:p>
    <w:p w:rsidR="0008531F" w:rsidRDefault="0008531F" w:rsidP="00575E1B">
      <w:pPr>
        <w:spacing w:line="480" w:lineRule="auto"/>
      </w:pPr>
    </w:p>
    <w:p w:rsidR="00CD51D8" w:rsidRDefault="00CD51D8" w:rsidP="00575E1B">
      <w:pPr>
        <w:spacing w:line="480" w:lineRule="auto"/>
        <w:rPr>
          <w:rFonts w:hint="eastAsia"/>
        </w:rPr>
      </w:pPr>
      <w:bookmarkStart w:id="3" w:name="_GoBack"/>
      <w:bookmarkEnd w:id="3"/>
    </w:p>
    <w:p w:rsidR="0008531F" w:rsidRPr="00B902B2" w:rsidRDefault="0008531F" w:rsidP="00085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902B2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 w:rsidR="005625A9">
        <w:rPr>
          <w:rFonts w:ascii="Times New Roman" w:hAnsi="Times New Roman" w:cs="Times New Roman" w:hint="eastAsia"/>
          <w:sz w:val="24"/>
          <w:szCs w:val="24"/>
        </w:rPr>
        <w:t>1</w:t>
      </w:r>
      <w:r w:rsidRPr="00B902B2">
        <w:rPr>
          <w:rFonts w:ascii="Times New Roman" w:hAnsi="Times New Roman" w:cs="Times New Roman"/>
          <w:sz w:val="24"/>
          <w:szCs w:val="24"/>
        </w:rPr>
        <w:t>.</w:t>
      </w:r>
      <w:r w:rsidRPr="00B902B2">
        <w:rPr>
          <w:rFonts w:ascii="Times New Roman" w:hAnsi="Times New Roman" w:cs="Times New Roman" w:hint="eastAsia"/>
          <w:sz w:val="24"/>
          <w:szCs w:val="24"/>
        </w:rPr>
        <w:t xml:space="preserve"> Comparison of HER performance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B902B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6738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</w:t>
      </w:r>
      <w:r w:rsidRPr="00200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6738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P@C</w:t>
      </w:r>
      <w:r w:rsidRPr="00B902B2">
        <w:rPr>
          <w:rFonts w:ascii="Times New Roman" w:hAnsi="Times New Roman" w:cs="Times New Roman"/>
          <w:sz w:val="24"/>
          <w:szCs w:val="24"/>
        </w:rPr>
        <w:t xml:space="preserve"> with other </w:t>
      </w:r>
      <w:r w:rsidRPr="006738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reported Cu</w:t>
      </w:r>
      <w:r w:rsidRPr="00BC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Pr="00B902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catalysts </w:t>
      </w:r>
      <w:r w:rsidRPr="00B902B2">
        <w:rPr>
          <w:rFonts w:ascii="Times New Roman" w:hAnsi="Times New Roman" w:cs="Times New Roman"/>
          <w:sz w:val="24"/>
          <w:szCs w:val="24"/>
        </w:rPr>
        <w:t xml:space="preserve">(NWs: nanowires, NSs: nanosheets, NPs: nanoparticles and </w:t>
      </w:r>
      <w:r>
        <w:rPr>
          <w:rFonts w:ascii="Times New Roman" w:hAnsi="Times New Roman" w:cs="Times New Roman"/>
          <w:sz w:val="24"/>
          <w:szCs w:val="24"/>
        </w:rPr>
        <w:t xml:space="preserve">NCs: </w:t>
      </w:r>
      <w:r w:rsidRPr="00AE2535">
        <w:rPr>
          <w:rFonts w:ascii="Times New Roman" w:hAnsi="Times New Roman" w:cs="Times New Roman"/>
          <w:sz w:val="24"/>
          <w:szCs w:val="24"/>
        </w:rPr>
        <w:t>nanocubes</w:t>
      </w:r>
      <w:r w:rsidRPr="00B902B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701"/>
        <w:gridCol w:w="4111"/>
      </w:tblGrid>
      <w:tr w:rsidR="0008531F" w:rsidRPr="00B902B2" w:rsidTr="00A536B1">
        <w:trPr>
          <w:trHeight w:val="874"/>
        </w:trPr>
        <w:tc>
          <w:tcPr>
            <w:tcW w:w="1560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Catalyst</w:t>
            </w:r>
          </w:p>
        </w:tc>
        <w:tc>
          <w:tcPr>
            <w:tcW w:w="1275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 xml:space="preserve">Current </w:t>
            </w:r>
          </w:p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Density</w:t>
            </w:r>
          </w:p>
          <w:p w:rsidR="0008531F" w:rsidRPr="00B902B2" w:rsidRDefault="0008531F" w:rsidP="00A5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(mA cm</w:t>
            </w:r>
            <w:r w:rsidRPr="00B902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Corresponding overpotential</w:t>
            </w:r>
          </w:p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(mV)</w:t>
            </w:r>
          </w:p>
        </w:tc>
        <w:tc>
          <w:tcPr>
            <w:tcW w:w="4111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OLE_LINK13"/>
            <w:bookmarkStart w:id="5" w:name="OLE_LINK14"/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bookmarkEnd w:id="4"/>
            <w:bookmarkEnd w:id="5"/>
          </w:p>
        </w:tc>
      </w:tr>
      <w:tr w:rsidR="0008531F" w:rsidRPr="00B902B2" w:rsidTr="00A536B1">
        <w:trPr>
          <w:trHeight w:val="600"/>
        </w:trPr>
        <w:tc>
          <w:tcPr>
            <w:tcW w:w="1560" w:type="dxa"/>
          </w:tcPr>
          <w:p w:rsidR="0008531F" w:rsidRPr="00AE2535" w:rsidRDefault="0008531F" w:rsidP="00A536B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535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Cu</w:t>
            </w:r>
            <w:r w:rsidRPr="00AE2535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AE2535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P@C</w:t>
            </w:r>
          </w:p>
        </w:tc>
        <w:tc>
          <w:tcPr>
            <w:tcW w:w="1275" w:type="dxa"/>
            <w:vMerge w:val="restart"/>
          </w:tcPr>
          <w:p w:rsidR="0008531F" w:rsidRDefault="0008531F" w:rsidP="00A536B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8531F" w:rsidRPr="00B902B2" w:rsidRDefault="0008531F" w:rsidP="00A536B1">
            <w:pPr>
              <w:tabs>
                <w:tab w:val="center" w:pos="742"/>
                <w:tab w:val="left" w:pos="1309"/>
              </w:tabs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>203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</w:p>
        </w:tc>
        <w:tc>
          <w:tcPr>
            <w:tcW w:w="4111" w:type="dxa"/>
            <w:vMerge w:val="restart"/>
          </w:tcPr>
          <w:p w:rsidR="0008531F" w:rsidRDefault="0008531F" w:rsidP="00A536B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bookmarkStart w:id="6" w:name="OLE_LINK15"/>
          </w:p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This work</w:t>
            </w:r>
            <w:bookmarkEnd w:id="6"/>
          </w:p>
        </w:tc>
      </w:tr>
      <w:tr w:rsidR="0008531F" w:rsidRPr="00B902B2" w:rsidTr="00A536B1">
        <w:trPr>
          <w:trHeight w:val="565"/>
        </w:trPr>
        <w:tc>
          <w:tcPr>
            <w:tcW w:w="1560" w:type="dxa"/>
          </w:tcPr>
          <w:p w:rsidR="0008531F" w:rsidRPr="00AE2535" w:rsidRDefault="0008531F" w:rsidP="00A536B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AE2535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Cu</w:t>
            </w:r>
            <w:r w:rsidRPr="00AE2535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AE2535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P</w:t>
            </w:r>
          </w:p>
        </w:tc>
        <w:tc>
          <w:tcPr>
            <w:tcW w:w="1275" w:type="dxa"/>
            <w:vMerge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531F" w:rsidRDefault="0008531F" w:rsidP="00A536B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263</w:t>
            </w:r>
          </w:p>
        </w:tc>
        <w:tc>
          <w:tcPr>
            <w:tcW w:w="4111" w:type="dxa"/>
            <w:vMerge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08531F" w:rsidRPr="00B902B2" w:rsidTr="00A536B1">
        <w:trPr>
          <w:trHeight w:val="419"/>
        </w:trPr>
        <w:tc>
          <w:tcPr>
            <w:tcW w:w="1560" w:type="dxa"/>
          </w:tcPr>
          <w:p w:rsidR="0008531F" w:rsidRPr="00AE2535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AE253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P NWs/CF</w:t>
            </w:r>
          </w:p>
        </w:tc>
        <w:tc>
          <w:tcPr>
            <w:tcW w:w="1275" w:type="dxa"/>
          </w:tcPr>
          <w:p w:rsidR="0008531F" w:rsidRPr="00AE2535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8531F" w:rsidRPr="00AE2535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111" w:type="dxa"/>
          </w:tcPr>
          <w:p w:rsidR="0008531F" w:rsidRPr="00AE2535" w:rsidRDefault="0008531F" w:rsidP="00A536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7" w:name="OLE_LINK4"/>
            <w:bookmarkStart w:id="8" w:name="OLE_LINK5"/>
            <w:r w:rsidRPr="00AE253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Angew. Chem. Int. Ed., 2014, 53, 9577-9581</w:t>
            </w:r>
            <w:bookmarkEnd w:id="7"/>
            <w:bookmarkEnd w:id="8"/>
          </w:p>
        </w:tc>
      </w:tr>
      <w:tr w:rsidR="0008531F" w:rsidRPr="00B902B2" w:rsidTr="00A536B1">
        <w:trPr>
          <w:trHeight w:val="410"/>
        </w:trPr>
        <w:tc>
          <w:tcPr>
            <w:tcW w:w="1560" w:type="dxa"/>
          </w:tcPr>
          <w:p w:rsidR="0008531F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AE253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NSs/</w:t>
            </w: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NF</w:t>
            </w:r>
          </w:p>
        </w:tc>
        <w:tc>
          <w:tcPr>
            <w:tcW w:w="1275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4111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53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ACS 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ppl. Mater. Interfaces, 2017, 9, </w:t>
            </w:r>
            <w:r w:rsidRPr="00AE253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2240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-</w:t>
            </w:r>
            <w:r w:rsidRPr="00AE253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2248</w:t>
            </w:r>
          </w:p>
        </w:tc>
      </w:tr>
      <w:tr w:rsidR="0008531F" w:rsidRPr="00B902B2" w:rsidTr="00A536B1">
        <w:trPr>
          <w:trHeight w:val="612"/>
        </w:trPr>
        <w:tc>
          <w:tcPr>
            <w:tcW w:w="1560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OLE_LINK19"/>
            <w:bookmarkStart w:id="10" w:name="OLE_LINK20"/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19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bookmarkEnd w:id="9"/>
            <w:bookmarkEnd w:id="10"/>
          </w:p>
        </w:tc>
        <w:tc>
          <w:tcPr>
            <w:tcW w:w="1275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2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B902B2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902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196419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RSC Adv., 2016, 6, 9672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-</w:t>
            </w:r>
            <w:r w:rsidRPr="00196419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9677</w:t>
            </w:r>
          </w:p>
        </w:tc>
      </w:tr>
      <w:tr w:rsidR="0008531F" w:rsidRPr="00B902B2" w:rsidTr="00A536B1">
        <w:trPr>
          <w:trHeight w:val="612"/>
        </w:trPr>
        <w:tc>
          <w:tcPr>
            <w:tcW w:w="1560" w:type="dxa"/>
          </w:tcPr>
          <w:p w:rsidR="0008531F" w:rsidRPr="00AE2535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19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NP</w:t>
            </w:r>
            <w:r w:rsidRPr="00AE253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75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8531F" w:rsidRDefault="0008531F" w:rsidP="00A53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~350</w:t>
            </w:r>
          </w:p>
        </w:tc>
        <w:tc>
          <w:tcPr>
            <w:tcW w:w="4111" w:type="dxa"/>
          </w:tcPr>
          <w:p w:rsidR="0008531F" w:rsidRPr="00B902B2" w:rsidRDefault="0008531F" w:rsidP="00A536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196419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Electrochim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.</w:t>
            </w:r>
            <w:r w:rsidRPr="00196419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Acta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,2016,</w:t>
            </w:r>
            <w:r w:rsidRPr="00196419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199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,</w:t>
            </w:r>
            <w:r w:rsidRPr="00196419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99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-</w:t>
            </w:r>
            <w:r w:rsidRPr="00196419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107</w:t>
            </w:r>
          </w:p>
        </w:tc>
      </w:tr>
    </w:tbl>
    <w:p w:rsidR="0008531F" w:rsidRDefault="0008531F" w:rsidP="0008531F">
      <w:pPr>
        <w:spacing w:line="480" w:lineRule="auto"/>
      </w:pPr>
    </w:p>
    <w:sectPr w:rsidR="0008531F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981" w:rsidRDefault="00265981" w:rsidP="00575E1B">
      <w:r>
        <w:separator/>
      </w:r>
    </w:p>
  </w:endnote>
  <w:endnote w:type="continuationSeparator" w:id="0">
    <w:p w:rsidR="00265981" w:rsidRDefault="00265981" w:rsidP="00575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8654464"/>
      <w:docPartObj>
        <w:docPartGallery w:val="Page Numbers (Bottom of Page)"/>
        <w:docPartUnique/>
      </w:docPartObj>
    </w:sdtPr>
    <w:sdtEndPr/>
    <w:sdtContent>
      <w:p w:rsidR="0008531F" w:rsidRDefault="0008531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981" w:rsidRPr="00265981">
          <w:rPr>
            <w:noProof/>
            <w:lang w:val="zh-CN"/>
          </w:rPr>
          <w:t>1</w:t>
        </w:r>
        <w:r>
          <w:fldChar w:fldCharType="end"/>
        </w:r>
      </w:p>
    </w:sdtContent>
  </w:sdt>
  <w:p w:rsidR="0008531F" w:rsidRDefault="000853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981" w:rsidRDefault="00265981" w:rsidP="00575E1B">
      <w:r>
        <w:separator/>
      </w:r>
    </w:p>
  </w:footnote>
  <w:footnote w:type="continuationSeparator" w:id="0">
    <w:p w:rsidR="00265981" w:rsidRDefault="00265981" w:rsidP="00575E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02B"/>
    <w:rsid w:val="00014F98"/>
    <w:rsid w:val="0003666A"/>
    <w:rsid w:val="0007302B"/>
    <w:rsid w:val="0008531F"/>
    <w:rsid w:val="00265981"/>
    <w:rsid w:val="00465CC6"/>
    <w:rsid w:val="005625A9"/>
    <w:rsid w:val="00575E1B"/>
    <w:rsid w:val="009C3299"/>
    <w:rsid w:val="00CD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D6A05D-E943-4D01-B384-A335F420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5E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5E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5E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5E1B"/>
    <w:rPr>
      <w:sz w:val="18"/>
      <w:szCs w:val="18"/>
    </w:rPr>
  </w:style>
  <w:style w:type="table" w:styleId="a5">
    <w:name w:val="Table Grid"/>
    <w:basedOn w:val="a1"/>
    <w:uiPriority w:val="39"/>
    <w:rsid w:val="0008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199</Words>
  <Characters>1137</Characters>
  <Application>Microsoft Office Word</Application>
  <DocSecurity>0</DocSecurity>
  <Lines>9</Lines>
  <Paragraphs>2</Paragraphs>
  <ScaleCrop>false</ScaleCrop>
  <Company>CHINA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2017-09-05T12:02:00Z</dcterms:created>
  <dcterms:modified xsi:type="dcterms:W3CDTF">2017-09-09T01:43:00Z</dcterms:modified>
</cp:coreProperties>
</file>