
<file path=[Content_Types].xml><?xml version="1.0" encoding="utf-8"?>
<Types xmlns="http://schemas.openxmlformats.org/package/2006/content-types">
  <Default Extension="png" ContentType="image/png"/>
  <Default Extension="bmp" ContentType="image/bmp"/>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285AB7" w14:textId="77777777" w:rsidR="001D08E9" w:rsidRDefault="001A3A38" w:rsidP="00BB5352">
      <w:pPr>
        <w:spacing w:line="240" w:lineRule="auto"/>
        <w:jc w:val="center"/>
        <w:rPr>
          <w:rFonts w:ascii="Times New Roman" w:hAnsi="Times New Roman" w:cs="Times New Roman"/>
          <w:b/>
          <w:sz w:val="28"/>
          <w:szCs w:val="28"/>
        </w:rPr>
      </w:pPr>
      <w:bookmarkStart w:id="0" w:name="_GoBack"/>
      <w:bookmarkEnd w:id="0"/>
      <w:r w:rsidRPr="00621E5A">
        <w:rPr>
          <w:rFonts w:ascii="Times New Roman" w:hAnsi="Times New Roman" w:cs="Times New Roman"/>
          <w:b/>
          <w:sz w:val="28"/>
          <w:szCs w:val="28"/>
        </w:rPr>
        <w:t xml:space="preserve">Mixing in PCBM/P3HT bilayers, using </w:t>
      </w:r>
      <w:r w:rsidRPr="00621E5A">
        <w:rPr>
          <w:rFonts w:ascii="Times New Roman" w:hAnsi="Times New Roman" w:cs="Times New Roman"/>
          <w:b/>
          <w:i/>
          <w:sz w:val="28"/>
          <w:szCs w:val="28"/>
        </w:rPr>
        <w:t>in-situ</w:t>
      </w:r>
      <w:r w:rsidRPr="00621E5A">
        <w:rPr>
          <w:rFonts w:ascii="Times New Roman" w:hAnsi="Times New Roman" w:cs="Times New Roman"/>
          <w:b/>
          <w:sz w:val="28"/>
          <w:szCs w:val="28"/>
        </w:rPr>
        <w:t xml:space="preserve"> and </w:t>
      </w:r>
      <w:r w:rsidRPr="00621E5A">
        <w:rPr>
          <w:rFonts w:ascii="Times New Roman" w:hAnsi="Times New Roman" w:cs="Times New Roman"/>
          <w:b/>
          <w:i/>
          <w:sz w:val="28"/>
          <w:szCs w:val="28"/>
        </w:rPr>
        <w:t>ex-situ</w:t>
      </w:r>
      <w:r w:rsidRPr="00621E5A">
        <w:rPr>
          <w:rFonts w:ascii="Times New Roman" w:hAnsi="Times New Roman" w:cs="Times New Roman"/>
          <w:b/>
          <w:sz w:val="28"/>
          <w:szCs w:val="28"/>
        </w:rPr>
        <w:t xml:space="preserve"> neutron reflectivity</w:t>
      </w:r>
    </w:p>
    <w:p w14:paraId="3B80CA40" w14:textId="0B4E4741" w:rsidR="001A3A38" w:rsidRPr="00621E5A" w:rsidRDefault="002E2C3F" w:rsidP="00BB5352">
      <w:pPr>
        <w:spacing w:line="240" w:lineRule="auto"/>
        <w:jc w:val="center"/>
        <w:rPr>
          <w:rFonts w:ascii="Times New Roman" w:hAnsi="Times New Roman" w:cs="Times New Roman"/>
          <w:b/>
          <w:sz w:val="28"/>
          <w:szCs w:val="28"/>
        </w:rPr>
      </w:pPr>
      <w:r>
        <w:rPr>
          <w:rFonts w:ascii="Times New Roman" w:hAnsi="Times New Roman" w:cs="Times New Roman"/>
          <w:b/>
          <w:sz w:val="28"/>
          <w:szCs w:val="28"/>
        </w:rPr>
        <w:t>Supplementary Material</w:t>
      </w:r>
    </w:p>
    <w:p w14:paraId="0C52C1C5" w14:textId="77777777" w:rsidR="00621E5A" w:rsidRPr="000F5A01" w:rsidRDefault="00621E5A" w:rsidP="00BB5352">
      <w:pPr>
        <w:spacing w:line="240" w:lineRule="auto"/>
        <w:jc w:val="center"/>
        <w:rPr>
          <w:rFonts w:ascii="Times New Roman" w:hAnsi="Times New Roman" w:cs="Times New Roman"/>
          <w:b/>
        </w:rPr>
      </w:pPr>
    </w:p>
    <w:p w14:paraId="56DBD988" w14:textId="77777777" w:rsidR="001A3A38" w:rsidRPr="000F5A01" w:rsidRDefault="001A3A38" w:rsidP="00BB5352">
      <w:pPr>
        <w:spacing w:line="240" w:lineRule="auto"/>
        <w:jc w:val="both"/>
        <w:rPr>
          <w:rFonts w:ascii="Times New Roman" w:hAnsi="Times New Roman" w:cs="Times New Roman"/>
          <w:vertAlign w:val="superscript"/>
          <w:lang w:val="en-GB"/>
        </w:rPr>
      </w:pPr>
      <w:r w:rsidRPr="000F5A01">
        <w:rPr>
          <w:rFonts w:ascii="Times New Roman" w:hAnsi="Times New Roman" w:cs="Times New Roman"/>
        </w:rPr>
        <w:t>Dyfrig M</w:t>
      </w:r>
      <w:r w:rsidRPr="000F5A01">
        <w:rPr>
          <w:rFonts w:ascii="Times New Roman" w:hAnsi="Times New Roman" w:cs="Times New Roman"/>
          <w:bCs/>
          <w:shd w:val="clear" w:color="auto" w:fill="FFFFFF"/>
        </w:rPr>
        <w:t>ô</w:t>
      </w:r>
      <w:r w:rsidRPr="000F5A01">
        <w:rPr>
          <w:rFonts w:ascii="Times New Roman" w:hAnsi="Times New Roman" w:cs="Times New Roman"/>
        </w:rPr>
        <w:t>n</w:t>
      </w:r>
      <w:r w:rsidRPr="000F5A01">
        <w:rPr>
          <w:rFonts w:ascii="Times New Roman" w:hAnsi="Times New Roman" w:cs="Times New Roman"/>
          <w:i/>
          <w:vertAlign w:val="superscript"/>
          <w:lang w:val="en-GB"/>
        </w:rPr>
        <w:t>a</w:t>
      </w:r>
      <w:r w:rsidRPr="000F5A01">
        <w:rPr>
          <w:rFonts w:ascii="Times New Roman" w:hAnsi="Times New Roman" w:cs="Times New Roman"/>
        </w:rPr>
        <w:t>, Anthony M. Higgins*</w:t>
      </w:r>
      <w:r w:rsidRPr="000F5A01">
        <w:rPr>
          <w:rFonts w:ascii="Times New Roman" w:hAnsi="Times New Roman" w:cs="Times New Roman"/>
          <w:vertAlign w:val="superscript"/>
        </w:rPr>
        <w:t>,</w:t>
      </w:r>
      <w:r w:rsidRPr="000F5A01">
        <w:rPr>
          <w:rFonts w:ascii="Times New Roman" w:hAnsi="Times New Roman" w:cs="Times New Roman"/>
          <w:i/>
          <w:vertAlign w:val="superscript"/>
          <w:lang w:val="en-GB"/>
        </w:rPr>
        <w:t>a</w:t>
      </w:r>
      <w:r w:rsidRPr="000F5A01">
        <w:rPr>
          <w:rFonts w:ascii="Times New Roman" w:hAnsi="Times New Roman" w:cs="Times New Roman"/>
        </w:rPr>
        <w:t>, Philipp Gutfreund</w:t>
      </w:r>
      <w:r w:rsidRPr="000F5A01">
        <w:rPr>
          <w:rFonts w:ascii="Times New Roman" w:hAnsi="Times New Roman" w:cs="Times New Roman"/>
          <w:i/>
          <w:vertAlign w:val="superscript"/>
        </w:rPr>
        <w:t>b</w:t>
      </w:r>
      <w:r w:rsidRPr="000F5A01">
        <w:rPr>
          <w:rFonts w:ascii="Times New Roman" w:hAnsi="Times New Roman" w:cs="Times New Roman"/>
        </w:rPr>
        <w:t xml:space="preserve"> and David James</w:t>
      </w:r>
      <w:r w:rsidRPr="000F5A01">
        <w:rPr>
          <w:rFonts w:ascii="Times New Roman" w:hAnsi="Times New Roman" w:cs="Times New Roman"/>
          <w:i/>
          <w:vertAlign w:val="superscript"/>
        </w:rPr>
        <w:t>a</w:t>
      </w:r>
    </w:p>
    <w:p w14:paraId="4B351FE8" w14:textId="77777777" w:rsidR="001A3A38" w:rsidRPr="000F5A01" w:rsidRDefault="001A3A38" w:rsidP="00BB5352">
      <w:pPr>
        <w:spacing w:line="240" w:lineRule="auto"/>
        <w:jc w:val="both"/>
        <w:rPr>
          <w:rFonts w:ascii="Times New Roman" w:hAnsi="Times New Roman" w:cs="Times New Roman"/>
        </w:rPr>
      </w:pPr>
      <w:r w:rsidRPr="000F5A01">
        <w:rPr>
          <w:rFonts w:ascii="Times New Roman" w:hAnsi="Times New Roman" w:cs="Times New Roman"/>
          <w:i/>
          <w:vertAlign w:val="superscript"/>
        </w:rPr>
        <w:t>a</w:t>
      </w:r>
      <w:r w:rsidRPr="000F5A01">
        <w:rPr>
          <w:rFonts w:ascii="Times New Roman" w:hAnsi="Times New Roman" w:cs="Times New Roman"/>
        </w:rPr>
        <w:t xml:space="preserve"> College of Engineering, Swansea University, Fabian Way, Crymlyn Burrows,</w:t>
      </w:r>
      <w:r w:rsidRPr="000F5A01">
        <w:rPr>
          <w:rStyle w:val="Strong"/>
          <w:rFonts w:ascii="Times New Roman" w:hAnsi="Times New Roman" w:cs="Times New Roman"/>
        </w:rPr>
        <w:t xml:space="preserve"> </w:t>
      </w:r>
      <w:r w:rsidRPr="000F5A01">
        <w:rPr>
          <w:rFonts w:ascii="Times New Roman" w:hAnsi="Times New Roman" w:cs="Times New Roman"/>
        </w:rPr>
        <w:t>Swansea, SA1 8EN, Wales, United Kingdom</w:t>
      </w:r>
    </w:p>
    <w:p w14:paraId="0E55CAD3" w14:textId="517CBE89" w:rsidR="00621E5A" w:rsidRDefault="001A3A38" w:rsidP="00BB5352">
      <w:pPr>
        <w:spacing w:line="240" w:lineRule="auto"/>
        <w:jc w:val="both"/>
        <w:rPr>
          <w:rFonts w:ascii="Times New Roman" w:hAnsi="Times New Roman" w:cs="Times New Roman"/>
        </w:rPr>
      </w:pPr>
      <w:r w:rsidRPr="000F5A01">
        <w:rPr>
          <w:rFonts w:ascii="Times New Roman" w:hAnsi="Times New Roman" w:cs="Times New Roman"/>
          <w:i/>
          <w:vertAlign w:val="superscript"/>
          <w:lang w:val="fr-FR"/>
        </w:rPr>
        <w:t>b</w:t>
      </w:r>
      <w:r w:rsidRPr="000F5A01">
        <w:rPr>
          <w:rFonts w:ascii="Times New Roman" w:hAnsi="Times New Roman" w:cs="Times New Roman"/>
          <w:lang w:val="fr-FR"/>
        </w:rPr>
        <w:t xml:space="preserve"> Institut Laue-Langevin, </w:t>
      </w:r>
      <w:r w:rsidRPr="000F5A01">
        <w:rPr>
          <w:rFonts w:ascii="Times New Roman" w:hAnsi="Times New Roman" w:cs="Times New Roman"/>
        </w:rPr>
        <w:t>71 avenue des Martyrs, 38000 Grenoble, France</w:t>
      </w:r>
    </w:p>
    <w:p w14:paraId="557BB2E8" w14:textId="77777777" w:rsidR="001D08E9" w:rsidRPr="000F5A01" w:rsidRDefault="001D08E9" w:rsidP="00BB5352">
      <w:pPr>
        <w:spacing w:line="240" w:lineRule="auto"/>
        <w:jc w:val="both"/>
        <w:rPr>
          <w:rFonts w:ascii="Times New Roman" w:hAnsi="Times New Roman" w:cs="Times New Roman"/>
          <w:i/>
        </w:rPr>
      </w:pPr>
    </w:p>
    <w:p w14:paraId="583F0EED" w14:textId="70B8D095" w:rsidR="00FC738E" w:rsidRDefault="001A3A38" w:rsidP="00BB5352">
      <w:pPr>
        <w:spacing w:line="240" w:lineRule="auto"/>
        <w:jc w:val="both"/>
        <w:rPr>
          <w:rStyle w:val="Hyperlink"/>
          <w:rFonts w:ascii="Times New Roman" w:hAnsi="Times New Roman" w:cs="Times New Roman"/>
          <w:i/>
        </w:rPr>
      </w:pPr>
      <w:r w:rsidRPr="00B34A0E">
        <w:rPr>
          <w:i/>
        </w:rPr>
        <w:t xml:space="preserve">* </w:t>
      </w:r>
      <w:hyperlink r:id="rId9" w:history="1">
        <w:r w:rsidRPr="00B34A0E">
          <w:rPr>
            <w:rStyle w:val="Hyperlink"/>
            <w:rFonts w:ascii="Times New Roman" w:hAnsi="Times New Roman" w:cs="Times New Roman"/>
            <w:i/>
          </w:rPr>
          <w:t>a.m.higgins@swansea.ac.uk</w:t>
        </w:r>
      </w:hyperlink>
    </w:p>
    <w:p w14:paraId="20D1F408" w14:textId="77777777" w:rsidR="001D08E9" w:rsidRDefault="001D08E9" w:rsidP="00BB5352">
      <w:pPr>
        <w:spacing w:line="240" w:lineRule="auto"/>
        <w:jc w:val="both"/>
        <w:rPr>
          <w:rStyle w:val="Hyperlink"/>
          <w:rFonts w:ascii="Times New Roman" w:hAnsi="Times New Roman" w:cs="Times New Roman"/>
          <w:i/>
        </w:rPr>
      </w:pPr>
    </w:p>
    <w:p w14:paraId="155D9955" w14:textId="77777777" w:rsidR="001D08E9" w:rsidRPr="00AF71A8" w:rsidRDefault="001D08E9" w:rsidP="001D08E9">
      <w:pPr>
        <w:pStyle w:val="Caption"/>
        <w:jc w:val="both"/>
        <w:rPr>
          <w:b/>
        </w:rPr>
      </w:pPr>
      <w:r>
        <w:rPr>
          <w:b/>
        </w:rPr>
        <w:t>Further experimental procedures</w:t>
      </w:r>
    </w:p>
    <w:p w14:paraId="7D26EA52" w14:textId="211F28F1" w:rsidR="003379F0" w:rsidRDefault="001D08E9" w:rsidP="00BB5352">
      <w:pPr>
        <w:spacing w:line="240" w:lineRule="auto"/>
        <w:jc w:val="both"/>
        <w:rPr>
          <w:rFonts w:ascii="Times New Roman" w:hAnsi="Times New Roman" w:cs="Times New Roman"/>
        </w:rPr>
      </w:pPr>
      <w:r w:rsidRPr="00AF71A8">
        <w:rPr>
          <w:rFonts w:ascii="Times New Roman" w:hAnsi="Times New Roman" w:cs="Times New Roman"/>
          <w:b/>
        </w:rPr>
        <w:t>GIXD</w:t>
      </w:r>
      <w:r w:rsidRPr="00AF71A8">
        <w:rPr>
          <w:rFonts w:ascii="Times New Roman" w:hAnsi="Times New Roman" w:cs="Times New Roman"/>
        </w:rPr>
        <w:t xml:space="preserve">. </w:t>
      </w:r>
      <w:r w:rsidRPr="00EF4F75">
        <w:rPr>
          <w:rFonts w:ascii="Times New Roman" w:hAnsi="Times New Roman" w:cs="Times New Roman"/>
        </w:rPr>
        <w:t xml:space="preserve">Samples were </w:t>
      </w:r>
      <w:r w:rsidRPr="00EF4F75">
        <w:rPr>
          <w:rFonts w:ascii="Times New Roman" w:hAnsi="Times New Roman" w:cs="Times New Roman"/>
          <w:i/>
        </w:rPr>
        <w:t>ex-situ</w:t>
      </w:r>
      <w:r w:rsidRPr="00EF4F75">
        <w:rPr>
          <w:rFonts w:ascii="Times New Roman" w:hAnsi="Times New Roman" w:cs="Times New Roman"/>
        </w:rPr>
        <w:t xml:space="preserve"> annealed in a Linkam hot-stage under a nitrogen atmosphere and then rapidly quenched onto a metal surface</w:t>
      </w:r>
      <w:r>
        <w:rPr>
          <w:rFonts w:ascii="Times New Roman" w:hAnsi="Times New Roman" w:cs="Times New Roman"/>
        </w:rPr>
        <w:t xml:space="preserve"> (still within </w:t>
      </w:r>
      <w:r w:rsidR="007405A4">
        <w:rPr>
          <w:rFonts w:ascii="Times New Roman" w:hAnsi="Times New Roman" w:cs="Times New Roman"/>
        </w:rPr>
        <w:t>the</w:t>
      </w:r>
      <w:r>
        <w:rPr>
          <w:rFonts w:ascii="Times New Roman" w:hAnsi="Times New Roman" w:cs="Times New Roman"/>
        </w:rPr>
        <w:t xml:space="preserve"> nitrogen atmosphere</w:t>
      </w:r>
      <w:r w:rsidRPr="00436BA6">
        <w:rPr>
          <w:rFonts w:ascii="Times New Roman" w:hAnsi="Times New Roman" w:cs="Times New Roman"/>
        </w:rPr>
        <w:t xml:space="preserve">). </w:t>
      </w:r>
      <w:r w:rsidR="00280074" w:rsidRPr="00436BA6">
        <w:rPr>
          <w:rFonts w:ascii="Times New Roman" w:hAnsi="Times New Roman" w:cs="Times New Roman"/>
        </w:rPr>
        <w:t>GIXD</w:t>
      </w:r>
      <w:r w:rsidR="00280074">
        <w:t xml:space="preserve"> </w:t>
      </w:r>
      <w:r w:rsidR="00280074">
        <w:rPr>
          <w:rFonts w:ascii="Times New Roman" w:hAnsi="Times New Roman" w:cs="Times New Roman"/>
        </w:rPr>
        <w:t>m</w:t>
      </w:r>
      <w:r w:rsidRPr="00AF71A8">
        <w:rPr>
          <w:rFonts w:ascii="Times New Roman" w:hAnsi="Times New Roman" w:cs="Times New Roman"/>
        </w:rPr>
        <w:t xml:space="preserve">easurements were performed at the beam-line I07 at Diamond Light Source. Samples were placed inside a helium-filled chamber, mounted on a 2 + 3 circle diffractometer with a hexapod sample stage. Monochromatic x-rays of energy 10keV were used. Diffraction patterns were detected with a Pilatus silicon photodiode 2M array detector (Dectris). GIXD maps were taken using a range of incident angles, </w:t>
      </w:r>
      <w:r w:rsidRPr="008451AA">
        <w:rPr>
          <w:rFonts w:ascii="Symbol" w:hAnsi="Symbol" w:cs="Times New Roman"/>
          <w:i/>
        </w:rPr>
        <w:t></w:t>
      </w:r>
      <w:r w:rsidRPr="00AF71A8">
        <w:rPr>
          <w:rFonts w:ascii="Times New Roman" w:hAnsi="Times New Roman" w:cs="Times New Roman"/>
        </w:rPr>
        <w:t xml:space="preserve">, above and below the critical angle, </w:t>
      </w:r>
      <w:r w:rsidRPr="008451AA">
        <w:rPr>
          <w:rFonts w:ascii="Symbol" w:hAnsi="Symbol" w:cs="Times New Roman"/>
          <w:i/>
        </w:rPr>
        <w:t></w:t>
      </w:r>
      <w:r w:rsidRPr="00AF71A8">
        <w:rPr>
          <w:rFonts w:ascii="Times New Roman" w:hAnsi="Times New Roman" w:cs="Times New Roman"/>
          <w:i/>
          <w:vertAlign w:val="subscript"/>
        </w:rPr>
        <w:t>c</w:t>
      </w:r>
      <w:r w:rsidRPr="00AF71A8">
        <w:rPr>
          <w:rFonts w:ascii="Times New Roman" w:hAnsi="Times New Roman" w:cs="Times New Roman"/>
        </w:rPr>
        <w:t>. Acquisition times of 10s were used at each incident angle during these ‘</w:t>
      </w:r>
      <w:r w:rsidRPr="008451AA">
        <w:rPr>
          <w:rFonts w:ascii="Symbol" w:hAnsi="Symbol" w:cs="Times New Roman"/>
          <w:i/>
        </w:rPr>
        <w:t></w:t>
      </w:r>
      <w:r w:rsidRPr="00AF71A8">
        <w:rPr>
          <w:rFonts w:ascii="Times New Roman" w:hAnsi="Times New Roman" w:cs="Times New Roman"/>
        </w:rPr>
        <w:t xml:space="preserve">–scans’. Repeat measurements before and after the </w:t>
      </w:r>
      <w:r w:rsidRPr="00AF71A8">
        <w:rPr>
          <w:rFonts w:ascii="Times New Roman" w:hAnsi="Times New Roman" w:cs="Times New Roman"/>
          <w:i/>
        </w:rPr>
        <w:t>a</w:t>
      </w:r>
      <w:r w:rsidRPr="00AF71A8">
        <w:rPr>
          <w:rFonts w:ascii="Times New Roman" w:hAnsi="Times New Roman" w:cs="Times New Roman"/>
        </w:rPr>
        <w:t xml:space="preserve">-scans were used to confirm that no signal degradation, due to beam-damage to the sample, occurred during this procedure. </w:t>
      </w:r>
    </w:p>
    <w:p w14:paraId="318BA668" w14:textId="77777777" w:rsidR="001D08E9" w:rsidRDefault="001D08E9" w:rsidP="00BB5352">
      <w:pPr>
        <w:spacing w:line="240" w:lineRule="auto"/>
        <w:jc w:val="both"/>
        <w:rPr>
          <w:rStyle w:val="Hyperlink"/>
          <w:rFonts w:ascii="Times New Roman" w:hAnsi="Times New Roman" w:cs="Times New Roman"/>
          <w:i/>
        </w:rPr>
      </w:pPr>
    </w:p>
    <w:p w14:paraId="520E832D" w14:textId="7DEF360E" w:rsidR="00520D14" w:rsidRDefault="00FC738E" w:rsidP="00520D14">
      <w:pPr>
        <w:spacing w:line="240" w:lineRule="auto"/>
        <w:jc w:val="both"/>
        <w:rPr>
          <w:rFonts w:ascii="Times New Roman" w:hAnsi="Times New Roman" w:cs="Times New Roman"/>
          <w:b/>
          <w:sz w:val="24"/>
          <w:szCs w:val="24"/>
        </w:rPr>
      </w:pPr>
      <w:r w:rsidRPr="00E60C26">
        <w:rPr>
          <w:rFonts w:ascii="Times New Roman" w:hAnsi="Times New Roman" w:cs="Times New Roman"/>
          <w:b/>
          <w:sz w:val="24"/>
          <w:szCs w:val="24"/>
        </w:rPr>
        <w:t xml:space="preserve">Fitting of the 80nm P3HT </w:t>
      </w:r>
      <w:r>
        <w:rPr>
          <w:rFonts w:ascii="Times New Roman" w:hAnsi="Times New Roman" w:cs="Times New Roman"/>
          <w:b/>
          <w:sz w:val="24"/>
          <w:szCs w:val="24"/>
        </w:rPr>
        <w:t xml:space="preserve">neutron reflectivity </w:t>
      </w:r>
      <w:r w:rsidRPr="00E60C26">
        <w:rPr>
          <w:rFonts w:ascii="Times New Roman" w:hAnsi="Times New Roman" w:cs="Times New Roman"/>
          <w:b/>
          <w:sz w:val="24"/>
          <w:szCs w:val="24"/>
        </w:rPr>
        <w:t>sample; Further discussion</w:t>
      </w:r>
    </w:p>
    <w:p w14:paraId="12EF76F8" w14:textId="6F3DBE10" w:rsidR="00520D14" w:rsidRDefault="00FC738E" w:rsidP="00FC738E">
      <w:pPr>
        <w:spacing w:line="240" w:lineRule="auto"/>
        <w:jc w:val="both"/>
      </w:pPr>
      <w:r w:rsidRPr="00E60C26">
        <w:rPr>
          <w:rFonts w:ascii="Times New Roman" w:hAnsi="Times New Roman" w:cs="Times New Roman"/>
        </w:rPr>
        <w:t xml:space="preserve">The single layer fit in fig. 5f has an integrated SLD that is much too high (by a factor of ~40%; see Table </w:t>
      </w:r>
      <w:r w:rsidR="00410F22">
        <w:rPr>
          <w:rFonts w:ascii="Times New Roman" w:hAnsi="Times New Roman" w:cs="Times New Roman"/>
        </w:rPr>
        <w:t>S</w:t>
      </w:r>
      <w:r w:rsidRPr="00E60C26">
        <w:rPr>
          <w:rFonts w:ascii="Times New Roman" w:hAnsi="Times New Roman" w:cs="Times New Roman"/>
        </w:rPr>
        <w:t xml:space="preserve">I), given the known composition of the sample. Fig. 5f also shows a bilayer fit for the 80nm P3HT sample (in which the SLDs, thicknesses and roughnesses of both layers are allowed to vary). This fit is visually better and has a lower value of the goodness-of-fit reduced chi-squared parameter, </w:t>
      </w:r>
      <w:r w:rsidRPr="00E60C26">
        <w:rPr>
          <w:rFonts w:ascii="Symbol" w:hAnsi="Symbol" w:cs="Times New Roman"/>
          <w:i/>
        </w:rPr>
        <w:t></w:t>
      </w:r>
      <w:r w:rsidRPr="00E60C26">
        <w:rPr>
          <w:rFonts w:ascii="Symbol" w:hAnsi="Symbol" w:cs="Times New Roman"/>
          <w:i/>
          <w:vertAlign w:val="subscript"/>
        </w:rPr>
        <w:t></w:t>
      </w:r>
      <w:r w:rsidRPr="00E60C26">
        <w:rPr>
          <w:rFonts w:ascii="Symbol" w:hAnsi="Symbol" w:cs="Times New Roman"/>
          <w:vertAlign w:val="superscript"/>
        </w:rPr>
        <w:t></w:t>
      </w:r>
      <w:r w:rsidRPr="00E60C26">
        <w:rPr>
          <w:rFonts w:ascii="Times New Roman" w:hAnsi="Times New Roman" w:cs="Times New Roman"/>
        </w:rPr>
        <w:t>,</w:t>
      </w:r>
      <w:r w:rsidR="00A16CFF">
        <w:rPr>
          <w:rFonts w:ascii="Times New Roman" w:hAnsi="Times New Roman" w:cs="Times New Roman"/>
          <w:noProof/>
        </w:rPr>
        <w:fldChar w:fldCharType="begin"/>
      </w:r>
      <w:r w:rsidR="00A16CFF">
        <w:rPr>
          <w:rFonts w:ascii="Times New Roman" w:hAnsi="Times New Roman" w:cs="Times New Roman"/>
          <w:noProof/>
        </w:rPr>
        <w:instrText xml:space="preserve"> ADDIN EN.CITE &lt;EndNote&gt;&lt;Cite&gt;&lt;Author&gt;Hughes&lt;/Author&gt;&lt;Year&gt;2010&lt;/Year&gt;&lt;RecNum&gt;36&lt;/RecNum&gt;&lt;DisplayText&gt;&lt;style face="superscript"&gt;1&lt;/style&gt;&lt;/DisplayText&gt;&lt;record&gt;&lt;rec-number&gt;36&lt;/rec-number&gt;&lt;foreign-keys&gt;&lt;key app="EN" db-id="f092vwfd3sprx9eaadxvt5e6fs9drwt5dtdt" timestamp="1469996484"&gt;36&lt;/key&gt;&lt;/foreign-keys&gt;&lt;ref-type name="Book"&gt;6&lt;/ref-type&gt;&lt;contributors&gt;&lt;authors&gt;&lt;author&gt;Hughes, Ifan G.&lt;/author&gt;&lt;author&gt;Hase, Thomas P. A.  &lt;/author&gt;&lt;/authors&gt;&lt;/contributors&gt;&lt;titles&gt;&lt;title&gt;Measurements and their uncertinties (book)&lt;/title&gt;&lt;/titles&gt;&lt;edition&gt;1st Edition&lt;/edition&gt;&lt;dates&gt;&lt;year&gt;2010&lt;/year&gt;&lt;/dates&gt;&lt;pub-location&gt;Oxford, UK&lt;/pub-location&gt;&lt;publisher&gt;Oxford University Press&lt;/publisher&gt;&lt;urls&gt;&lt;/urls&gt;&lt;/record&gt;&lt;/Cite&gt;&lt;/EndNote&gt;</w:instrText>
      </w:r>
      <w:r w:rsidR="00A16CFF">
        <w:rPr>
          <w:rFonts w:ascii="Times New Roman" w:hAnsi="Times New Roman" w:cs="Times New Roman"/>
          <w:noProof/>
        </w:rPr>
        <w:fldChar w:fldCharType="separate"/>
      </w:r>
      <w:r w:rsidR="00A16CFF" w:rsidRPr="00A16CFF">
        <w:rPr>
          <w:rFonts w:ascii="Times New Roman" w:hAnsi="Times New Roman" w:cs="Times New Roman"/>
          <w:noProof/>
          <w:vertAlign w:val="superscript"/>
        </w:rPr>
        <w:t>1</w:t>
      </w:r>
      <w:r w:rsidR="00A16CFF">
        <w:rPr>
          <w:rFonts w:ascii="Times New Roman" w:hAnsi="Times New Roman" w:cs="Times New Roman"/>
          <w:noProof/>
        </w:rPr>
        <w:fldChar w:fldCharType="end"/>
      </w:r>
      <w:r w:rsidRPr="00E60C26">
        <w:rPr>
          <w:rFonts w:ascii="Times New Roman" w:hAnsi="Times New Roman" w:cs="Times New Roman"/>
        </w:rPr>
        <w:t xml:space="preserve"> compared to the single layer fit, but still has an integrated SLD that is unphysically high. However, interestingly this fit does have an SLD profile that has a thin layer of higher SLD material at the free surface. We verified the robustness of this fit by using both a Levenberg-Marquardt (LM) fitting algorithm (from several different initial guesses) and a genetic algorithm.</w:t>
      </w:r>
      <w:r w:rsidR="00A16CFF">
        <w:rPr>
          <w:rFonts w:ascii="Times New Roman" w:hAnsi="Times New Roman" w:cs="Times New Roman"/>
          <w:noProof/>
        </w:rPr>
        <w:fldChar w:fldCharType="begin"/>
      </w:r>
      <w:r w:rsidR="00A16CFF">
        <w:rPr>
          <w:rFonts w:ascii="Times New Roman" w:hAnsi="Times New Roman" w:cs="Times New Roman"/>
          <w:noProof/>
        </w:rPr>
        <w:instrText xml:space="preserve"> ADDIN EN.CITE &lt;EndNote&gt;&lt;Cite&gt;&lt;Author&gt;Hughes&lt;/Author&gt;&lt;Year&gt;2010&lt;/Year&gt;&lt;RecNum&gt;36&lt;/RecNum&gt;&lt;DisplayText&gt;&lt;style face="superscript"&gt;1&lt;/style&gt;&lt;/DisplayText&gt;&lt;record&gt;&lt;rec-number&gt;36&lt;/rec-number&gt;&lt;foreign-keys&gt;&lt;key app="EN" db-id="f092vwfd3sprx9eaadxvt5e6fs9drwt5dtdt" timestamp="1469996484"&gt;36&lt;/key&gt;&lt;/foreign-keys&gt;&lt;ref-type name="Book"&gt;6&lt;/ref-type&gt;&lt;contributors&gt;&lt;authors&gt;&lt;author&gt;Hughes, Ifan G.&lt;/author&gt;&lt;author&gt;Hase, Thomas P. A.  &lt;/author&gt;&lt;/authors&gt;&lt;/contributors&gt;&lt;titles&gt;&lt;title&gt;Measurements and their uncertinties (book)&lt;/title&gt;&lt;/titles&gt;&lt;edition&gt;1st Edition&lt;/edition&gt;&lt;dates&gt;&lt;year&gt;2010&lt;/year&gt;&lt;/dates&gt;&lt;pub-location&gt;Oxford, UK&lt;/pub-location&gt;&lt;publisher&gt;Oxford University Press&lt;/publisher&gt;&lt;urls&gt;&lt;/urls&gt;&lt;/record&gt;&lt;/Cite&gt;&lt;/EndNote&gt;</w:instrText>
      </w:r>
      <w:r w:rsidR="00A16CFF">
        <w:rPr>
          <w:rFonts w:ascii="Times New Roman" w:hAnsi="Times New Roman" w:cs="Times New Roman"/>
          <w:noProof/>
        </w:rPr>
        <w:fldChar w:fldCharType="separate"/>
      </w:r>
      <w:r w:rsidR="00A16CFF" w:rsidRPr="00A16CFF">
        <w:rPr>
          <w:rFonts w:ascii="Times New Roman" w:hAnsi="Times New Roman" w:cs="Times New Roman"/>
          <w:noProof/>
          <w:vertAlign w:val="superscript"/>
        </w:rPr>
        <w:t>1</w:t>
      </w:r>
      <w:r w:rsidR="00A16CFF">
        <w:rPr>
          <w:rFonts w:ascii="Times New Roman" w:hAnsi="Times New Roman" w:cs="Times New Roman"/>
          <w:noProof/>
        </w:rPr>
        <w:fldChar w:fldCharType="end"/>
      </w:r>
      <w:r w:rsidRPr="00E60C26">
        <w:rPr>
          <w:rFonts w:ascii="Times New Roman" w:hAnsi="Times New Roman" w:cs="Times New Roman"/>
        </w:rPr>
        <w:t xml:space="preserve"> We then tried a systematic series of fits for this sample using different multilayer models, to see if we could obtain a fit with a lower (and hence more physically reasonable) integrated SLD (see fig. S</w:t>
      </w:r>
      <w:r>
        <w:rPr>
          <w:rFonts w:ascii="Times New Roman" w:hAnsi="Times New Roman" w:cs="Times New Roman"/>
        </w:rPr>
        <w:t>2</w:t>
      </w:r>
      <w:r w:rsidRPr="00E60C26">
        <w:rPr>
          <w:rFonts w:ascii="Times New Roman" w:hAnsi="Times New Roman" w:cs="Times New Roman"/>
        </w:rPr>
        <w:t xml:space="preserve">). This procedure involved modelling the sample as </w:t>
      </w:r>
      <w:r w:rsidRPr="00E60C26">
        <w:rPr>
          <w:rFonts w:ascii="Times New Roman" w:hAnsi="Times New Roman" w:cs="Times New Roman"/>
          <w:i/>
        </w:rPr>
        <w:t>n</w:t>
      </w:r>
      <w:r w:rsidRPr="00E60C26">
        <w:rPr>
          <w:rFonts w:ascii="Times New Roman" w:hAnsi="Times New Roman" w:cs="Times New Roman"/>
        </w:rPr>
        <w:t xml:space="preserve"> discrete layers, with a total thickness of 1000 Å (the total thickness of the unannealed sample, determined by AFM measurements). The SLD of each layer was allowed to vary (without any constraints), but the interfacial roughness between each layer was set to zero. This procedure was repeated using the LM fitting algorithm, with </w:t>
      </w:r>
      <w:r w:rsidRPr="00E60C26">
        <w:rPr>
          <w:rFonts w:ascii="Times New Roman" w:hAnsi="Times New Roman" w:cs="Times New Roman"/>
          <w:i/>
        </w:rPr>
        <w:t>n</w:t>
      </w:r>
      <w:r w:rsidRPr="00E60C26">
        <w:rPr>
          <w:rFonts w:ascii="Times New Roman" w:hAnsi="Times New Roman" w:cs="Times New Roman"/>
        </w:rPr>
        <w:t xml:space="preserve"> gradually increasing in value and each fitting procedure starting with an initial-guess SLD profile given by the best-fit for the previous (lower) value of </w:t>
      </w:r>
      <w:r w:rsidRPr="00E60C26">
        <w:rPr>
          <w:rFonts w:ascii="Times New Roman" w:hAnsi="Times New Roman" w:cs="Times New Roman"/>
          <w:i/>
        </w:rPr>
        <w:t>n</w:t>
      </w:r>
      <w:r w:rsidRPr="00E60C26">
        <w:rPr>
          <w:rFonts w:ascii="Times New Roman" w:hAnsi="Times New Roman" w:cs="Times New Roman"/>
        </w:rPr>
        <w:t xml:space="preserve">. A parallel approach was tried in which some of the layer thicknesses were also allowed to vary (i.e. relaxing the total thickness constraint). These two parallel approaches led to very similar model SLD profiles (eg; </w:t>
      </w:r>
      <w:r w:rsidRPr="00E60C26">
        <w:rPr>
          <w:rFonts w:ascii="Times New Roman" w:hAnsi="Times New Roman" w:cs="Times New Roman"/>
        </w:rPr>
        <w:lastRenderedPageBreak/>
        <w:t>the 20-layer model with variable thickness had a total fitted thickness of 1012 Å, rather than the fixed value of 1000 Å, with</w:t>
      </w:r>
      <w:r>
        <w:t xml:space="preserve"> </w:t>
      </w:r>
      <w:r w:rsidRPr="00972766">
        <w:rPr>
          <w:rFonts w:ascii="Symbol" w:hAnsi="Symbol"/>
          <w:i/>
        </w:rPr>
        <w:t></w:t>
      </w:r>
      <w:r w:rsidRPr="00972766">
        <w:rPr>
          <w:rFonts w:ascii="Symbol" w:hAnsi="Symbol"/>
          <w:i/>
          <w:vertAlign w:val="subscript"/>
        </w:rPr>
        <w:t></w:t>
      </w:r>
      <w:r>
        <w:rPr>
          <w:rFonts w:ascii="Symbol" w:hAnsi="Symbol"/>
          <w:vertAlign w:val="superscript"/>
        </w:rPr>
        <w:t></w:t>
      </w:r>
      <w:r>
        <w:t>=</w:t>
      </w:r>
      <w:r w:rsidRPr="00E60C26">
        <w:rPr>
          <w:rFonts w:ascii="Times New Roman" w:hAnsi="Times New Roman" w:cs="Times New Roman"/>
        </w:rPr>
        <w:t>3.3 for both approaches). Figs S</w:t>
      </w:r>
      <w:r>
        <w:rPr>
          <w:rFonts w:ascii="Times New Roman" w:hAnsi="Times New Roman" w:cs="Times New Roman"/>
        </w:rPr>
        <w:t>2</w:t>
      </w:r>
      <w:r w:rsidRPr="00E60C26">
        <w:rPr>
          <w:rFonts w:ascii="Times New Roman" w:hAnsi="Times New Roman" w:cs="Times New Roman"/>
        </w:rPr>
        <w:t>a and S</w:t>
      </w:r>
      <w:r w:rsidR="00410F22">
        <w:rPr>
          <w:rFonts w:ascii="Times New Roman" w:hAnsi="Times New Roman" w:cs="Times New Roman"/>
        </w:rPr>
        <w:t>2</w:t>
      </w:r>
      <w:r w:rsidRPr="00E60C26">
        <w:rPr>
          <w:rFonts w:ascii="Times New Roman" w:hAnsi="Times New Roman" w:cs="Times New Roman"/>
        </w:rPr>
        <w:t xml:space="preserve">b show the reflectivity data and a selection of the fits for different values of </w:t>
      </w:r>
      <w:r w:rsidRPr="00E60C26">
        <w:rPr>
          <w:rFonts w:ascii="Times New Roman" w:hAnsi="Times New Roman" w:cs="Times New Roman"/>
          <w:i/>
        </w:rPr>
        <w:t>n</w:t>
      </w:r>
      <w:r w:rsidRPr="00E60C26">
        <w:rPr>
          <w:rFonts w:ascii="Times New Roman" w:hAnsi="Times New Roman" w:cs="Times New Roman"/>
        </w:rPr>
        <w:t xml:space="preserve">, for the approach in which the total thickness is not constrained. It is clear that the introduction of more layers enables a better fit to the data, particularly with regard to reproducing the subtle fringes evident in the data around </w:t>
      </w:r>
      <w:r w:rsidRPr="00E60C26">
        <w:rPr>
          <w:rFonts w:ascii="Times New Roman" w:hAnsi="Times New Roman" w:cs="Times New Roman"/>
          <w:i/>
        </w:rPr>
        <w:t>q</w:t>
      </w:r>
      <w:r w:rsidRPr="00E60C26">
        <w:rPr>
          <w:rFonts w:ascii="Times New Roman" w:hAnsi="Times New Roman" w:cs="Times New Roman"/>
        </w:rPr>
        <w:t>~0.02-0.03 Å</w:t>
      </w:r>
      <w:r w:rsidRPr="00E60C26">
        <w:rPr>
          <w:rFonts w:ascii="Times New Roman" w:hAnsi="Times New Roman" w:cs="Times New Roman"/>
          <w:vertAlign w:val="superscript"/>
        </w:rPr>
        <w:t>-1</w:t>
      </w:r>
      <w:r w:rsidRPr="00E60C26">
        <w:rPr>
          <w:rFonts w:ascii="Times New Roman" w:hAnsi="Times New Roman" w:cs="Times New Roman"/>
        </w:rPr>
        <w:t xml:space="preserve"> (this is especially evident when the data is plotted in the form </w:t>
      </w:r>
      <w:r w:rsidRPr="00E60C26">
        <w:rPr>
          <w:rFonts w:ascii="Times New Roman" w:hAnsi="Times New Roman" w:cs="Times New Roman"/>
          <w:i/>
        </w:rPr>
        <w:t>R</w:t>
      </w:r>
      <w:r w:rsidRPr="00E60C26">
        <w:rPr>
          <w:rFonts w:ascii="Times New Roman" w:hAnsi="Times New Roman" w:cs="Times New Roman"/>
        </w:rPr>
        <w:t>(</w:t>
      </w:r>
      <w:r w:rsidRPr="00E60C26">
        <w:rPr>
          <w:rFonts w:ascii="Times New Roman" w:hAnsi="Times New Roman" w:cs="Times New Roman"/>
          <w:i/>
        </w:rPr>
        <w:t>q</w:t>
      </w:r>
      <w:r w:rsidRPr="00E60C26">
        <w:rPr>
          <w:rFonts w:ascii="Times New Roman" w:hAnsi="Times New Roman" w:cs="Times New Roman"/>
        </w:rPr>
        <w:t>)</w:t>
      </w:r>
      <w:r w:rsidRPr="00E60C26">
        <w:rPr>
          <w:rFonts w:ascii="Times New Roman" w:hAnsi="Times New Roman" w:cs="Times New Roman"/>
          <w:i/>
        </w:rPr>
        <w:t>q</w:t>
      </w:r>
      <w:r w:rsidRPr="00E60C26">
        <w:rPr>
          <w:rFonts w:ascii="Times New Roman" w:hAnsi="Times New Roman" w:cs="Times New Roman"/>
          <w:i/>
          <w:vertAlign w:val="superscript"/>
        </w:rPr>
        <w:t>4</w:t>
      </w:r>
      <w:r w:rsidRPr="00E60C26">
        <w:rPr>
          <w:rFonts w:ascii="Times New Roman" w:hAnsi="Times New Roman" w:cs="Times New Roman"/>
        </w:rPr>
        <w:t xml:space="preserve"> versus </w:t>
      </w:r>
      <w:r w:rsidRPr="00E60C26">
        <w:rPr>
          <w:rFonts w:ascii="Times New Roman" w:hAnsi="Times New Roman" w:cs="Times New Roman"/>
          <w:i/>
        </w:rPr>
        <w:t>q</w:t>
      </w:r>
      <w:r w:rsidRPr="00E60C26">
        <w:rPr>
          <w:rFonts w:ascii="Times New Roman" w:hAnsi="Times New Roman" w:cs="Times New Roman"/>
        </w:rPr>
        <w:t>, as in fig S</w:t>
      </w:r>
      <w:r>
        <w:rPr>
          <w:rFonts w:ascii="Times New Roman" w:hAnsi="Times New Roman" w:cs="Times New Roman"/>
        </w:rPr>
        <w:t>2</w:t>
      </w:r>
      <w:r w:rsidRPr="00E60C26">
        <w:rPr>
          <w:rFonts w:ascii="Times New Roman" w:hAnsi="Times New Roman" w:cs="Times New Roman"/>
        </w:rPr>
        <w:t xml:space="preserve">b). This is evidenced by the better visual matching of these features, and the reduction of </w:t>
      </w:r>
      <w:r w:rsidRPr="00972766">
        <w:rPr>
          <w:rFonts w:ascii="Symbol" w:hAnsi="Symbol"/>
          <w:i/>
        </w:rPr>
        <w:t></w:t>
      </w:r>
      <w:r w:rsidRPr="00972766">
        <w:rPr>
          <w:rFonts w:ascii="Symbol" w:hAnsi="Symbol"/>
          <w:i/>
          <w:vertAlign w:val="subscript"/>
        </w:rPr>
        <w:t></w:t>
      </w:r>
      <w:r>
        <w:rPr>
          <w:rFonts w:ascii="Symbol" w:hAnsi="Symbol"/>
          <w:vertAlign w:val="superscript"/>
        </w:rPr>
        <w:t></w:t>
      </w:r>
      <w:r>
        <w:rPr>
          <w:rFonts w:ascii="Symbol" w:hAnsi="Symbol"/>
          <w:vertAlign w:val="superscript"/>
        </w:rPr>
        <w:t></w:t>
      </w:r>
      <w:r w:rsidRPr="00E60C26">
        <w:rPr>
          <w:rFonts w:ascii="Times New Roman" w:hAnsi="Times New Roman" w:cs="Times New Roman"/>
        </w:rPr>
        <w:t xml:space="preserve">as </w:t>
      </w:r>
      <w:r w:rsidRPr="00E60C26">
        <w:rPr>
          <w:rFonts w:ascii="Times New Roman" w:hAnsi="Times New Roman" w:cs="Times New Roman"/>
          <w:i/>
        </w:rPr>
        <w:t>n</w:t>
      </w:r>
      <w:r w:rsidRPr="00E60C26">
        <w:rPr>
          <w:rFonts w:ascii="Times New Roman" w:hAnsi="Times New Roman" w:cs="Times New Roman"/>
        </w:rPr>
        <w:t xml:space="preserve"> increases (fig S</w:t>
      </w:r>
      <w:r>
        <w:rPr>
          <w:rFonts w:ascii="Times New Roman" w:hAnsi="Times New Roman" w:cs="Times New Roman"/>
        </w:rPr>
        <w:t>2</w:t>
      </w:r>
      <w:r w:rsidRPr="00E60C26">
        <w:rPr>
          <w:rFonts w:ascii="Times New Roman" w:hAnsi="Times New Roman" w:cs="Times New Roman"/>
        </w:rPr>
        <w:t>a inset). Fig S</w:t>
      </w:r>
      <w:r>
        <w:rPr>
          <w:rFonts w:ascii="Times New Roman" w:hAnsi="Times New Roman" w:cs="Times New Roman"/>
        </w:rPr>
        <w:t>2</w:t>
      </w:r>
      <w:r w:rsidRPr="00E60C26">
        <w:rPr>
          <w:rFonts w:ascii="Times New Roman" w:hAnsi="Times New Roman" w:cs="Times New Roman"/>
        </w:rPr>
        <w:t xml:space="preserve">c shows that all fits in this sequence show some degree of surface layer with a larger SLD than the ‘bulk’ of the film. As </w:t>
      </w:r>
      <w:r w:rsidRPr="00E60C26">
        <w:rPr>
          <w:rFonts w:ascii="Times New Roman" w:hAnsi="Times New Roman" w:cs="Times New Roman"/>
          <w:i/>
        </w:rPr>
        <w:t>n</w:t>
      </w:r>
      <w:r w:rsidRPr="00E60C26">
        <w:rPr>
          <w:rFonts w:ascii="Times New Roman" w:hAnsi="Times New Roman" w:cs="Times New Roman"/>
        </w:rPr>
        <w:t xml:space="preserve"> increases, the fitted SLD profiles in fig. S</w:t>
      </w:r>
      <w:r>
        <w:rPr>
          <w:rFonts w:ascii="Times New Roman" w:hAnsi="Times New Roman" w:cs="Times New Roman"/>
        </w:rPr>
        <w:t>2</w:t>
      </w:r>
      <w:r w:rsidRPr="00E60C26">
        <w:rPr>
          <w:rFonts w:ascii="Times New Roman" w:hAnsi="Times New Roman" w:cs="Times New Roman"/>
        </w:rPr>
        <w:t xml:space="preserve">c show a gradual reduction in the minimum SLD value within the film, resulting in an integrated SLD that is a physically better match to the known integrated SLD, given the known film thicknesses before annealing (see values in Table </w:t>
      </w:r>
      <w:r w:rsidR="00410F22">
        <w:rPr>
          <w:rFonts w:ascii="Times New Roman" w:hAnsi="Times New Roman" w:cs="Times New Roman"/>
        </w:rPr>
        <w:t>S</w:t>
      </w:r>
      <w:r w:rsidRPr="00E60C26">
        <w:rPr>
          <w:rFonts w:ascii="Times New Roman" w:hAnsi="Times New Roman" w:cs="Times New Roman"/>
        </w:rPr>
        <w:t>I).</w:t>
      </w:r>
    </w:p>
    <w:p w14:paraId="0B762050" w14:textId="46C053AE" w:rsidR="00FC738E" w:rsidRPr="00E60C26" w:rsidRDefault="00FC738E" w:rsidP="00FC738E">
      <w:pPr>
        <w:spacing w:line="240" w:lineRule="auto"/>
        <w:jc w:val="both"/>
        <w:rPr>
          <w:rFonts w:ascii="Times New Roman" w:hAnsi="Times New Roman" w:cs="Times New Roman"/>
        </w:rPr>
      </w:pPr>
      <w:r w:rsidRPr="00E60C26">
        <w:rPr>
          <w:rFonts w:ascii="Times New Roman" w:hAnsi="Times New Roman" w:cs="Times New Roman"/>
        </w:rPr>
        <w:t>However, some caution is required here, with regard to the uniqueness of the SLD profiles shown in fig. S</w:t>
      </w:r>
      <w:r>
        <w:rPr>
          <w:rFonts w:ascii="Times New Roman" w:hAnsi="Times New Roman" w:cs="Times New Roman"/>
        </w:rPr>
        <w:t>2</w:t>
      </w:r>
      <w:r w:rsidRPr="00E60C26">
        <w:rPr>
          <w:rFonts w:ascii="Times New Roman" w:hAnsi="Times New Roman" w:cs="Times New Roman"/>
        </w:rPr>
        <w:t xml:space="preserve">c, particularly given the reproduction of rather subtle features using SLD profiles containing a significant number of adjustable parameters. Following the fitting procedure outlined above, we proceeded to further test the robustness of our fitted SLD profiles, by repeating the LM fit with </w:t>
      </w:r>
      <w:r w:rsidRPr="00E60C26">
        <w:rPr>
          <w:rFonts w:ascii="Times New Roman" w:hAnsi="Times New Roman" w:cs="Times New Roman"/>
          <w:i/>
        </w:rPr>
        <w:t>n</w:t>
      </w:r>
      <w:r w:rsidRPr="00E60C26">
        <w:rPr>
          <w:rFonts w:ascii="Times New Roman" w:hAnsi="Times New Roman" w:cs="Times New Roman"/>
        </w:rPr>
        <w:t xml:space="preserve">=25, but starting from different initial guesses for the SLD profile. Rather than using the SLD profile from a lower value of </w:t>
      </w:r>
      <w:r w:rsidRPr="00E60C26">
        <w:rPr>
          <w:rFonts w:ascii="Times New Roman" w:hAnsi="Times New Roman" w:cs="Times New Roman"/>
          <w:i/>
        </w:rPr>
        <w:t>n</w:t>
      </w:r>
      <w:r w:rsidRPr="00E60C26">
        <w:rPr>
          <w:rFonts w:ascii="Times New Roman" w:hAnsi="Times New Roman" w:cs="Times New Roman"/>
        </w:rPr>
        <w:t>, different fits were performed with initial guesses that had uniform SLD profiles with different values of the SLD. This procedure resulted in two other possible SLD profiles that fitted the data well; one starting from a uniform profile with a SLD of 1 x 10</w:t>
      </w:r>
      <w:r w:rsidRPr="00E60C26">
        <w:rPr>
          <w:rFonts w:ascii="Times New Roman" w:hAnsi="Times New Roman" w:cs="Times New Roman"/>
          <w:vertAlign w:val="superscript"/>
        </w:rPr>
        <w:t>-6</w:t>
      </w:r>
      <w:r w:rsidRPr="00E60C26">
        <w:rPr>
          <w:rFonts w:ascii="Times New Roman" w:hAnsi="Times New Roman" w:cs="Times New Roman"/>
        </w:rPr>
        <w:t xml:space="preserve"> Å</w:t>
      </w:r>
      <w:r w:rsidRPr="00E60C26">
        <w:rPr>
          <w:rFonts w:ascii="Times New Roman" w:hAnsi="Times New Roman" w:cs="Times New Roman"/>
          <w:vertAlign w:val="superscript"/>
        </w:rPr>
        <w:t>-2</w:t>
      </w:r>
      <w:r w:rsidRPr="00E60C26">
        <w:rPr>
          <w:rFonts w:ascii="Times New Roman" w:hAnsi="Times New Roman" w:cs="Times New Roman"/>
        </w:rPr>
        <w:t>, and the other starting from a uniform profile with a SLD of 2 x 10</w:t>
      </w:r>
      <w:r w:rsidRPr="00E60C26">
        <w:rPr>
          <w:rFonts w:ascii="Times New Roman" w:hAnsi="Times New Roman" w:cs="Times New Roman"/>
          <w:vertAlign w:val="superscript"/>
        </w:rPr>
        <w:t>-6</w:t>
      </w:r>
      <w:r w:rsidRPr="00E60C26">
        <w:rPr>
          <w:rFonts w:ascii="Times New Roman" w:hAnsi="Times New Roman" w:cs="Times New Roman"/>
        </w:rPr>
        <w:t xml:space="preserve"> </w:t>
      </w:r>
      <w:r w:rsidRPr="00A02C1C">
        <w:rPr>
          <w:rFonts w:ascii="Times New Roman" w:hAnsi="Times New Roman" w:cs="Times New Roman"/>
        </w:rPr>
        <w:t>Å</w:t>
      </w:r>
      <w:r w:rsidRPr="00A02C1C">
        <w:rPr>
          <w:rFonts w:ascii="Times New Roman" w:hAnsi="Times New Roman" w:cs="Times New Roman"/>
          <w:vertAlign w:val="superscript"/>
        </w:rPr>
        <w:t>-2</w:t>
      </w:r>
      <w:r>
        <w:t xml:space="preserve">. </w:t>
      </w:r>
      <w:r w:rsidRPr="00E60C26">
        <w:rPr>
          <w:rFonts w:ascii="Times New Roman" w:hAnsi="Times New Roman" w:cs="Times New Roman"/>
        </w:rPr>
        <w:t>The reflectivity curves for these fits are not shown, as they are virtually identical to the 25 layer fit shown in fig. S</w:t>
      </w:r>
      <w:r>
        <w:rPr>
          <w:rFonts w:ascii="Times New Roman" w:hAnsi="Times New Roman" w:cs="Times New Roman"/>
        </w:rPr>
        <w:t>2</w:t>
      </w:r>
      <w:r w:rsidRPr="00E60C26">
        <w:rPr>
          <w:rFonts w:ascii="Times New Roman" w:hAnsi="Times New Roman" w:cs="Times New Roman"/>
        </w:rPr>
        <w:t>b. Fig. S</w:t>
      </w:r>
      <w:r>
        <w:rPr>
          <w:rFonts w:ascii="Times New Roman" w:hAnsi="Times New Roman" w:cs="Times New Roman"/>
        </w:rPr>
        <w:t>2</w:t>
      </w:r>
      <w:r w:rsidRPr="00E60C26">
        <w:rPr>
          <w:rFonts w:ascii="Times New Roman" w:hAnsi="Times New Roman" w:cs="Times New Roman"/>
        </w:rPr>
        <w:t>d shows the SLD profiles for these two possible fits, labelled Fit B and Fit C for the fits starting from 2 x 10</w:t>
      </w:r>
      <w:r w:rsidRPr="00E60C26">
        <w:rPr>
          <w:rFonts w:ascii="Times New Roman" w:hAnsi="Times New Roman" w:cs="Times New Roman"/>
          <w:vertAlign w:val="superscript"/>
        </w:rPr>
        <w:t>-6</w:t>
      </w:r>
      <w:r>
        <w:t xml:space="preserve"> </w:t>
      </w:r>
      <w:r w:rsidRPr="00A02C1C">
        <w:rPr>
          <w:rFonts w:ascii="Times New Roman" w:hAnsi="Times New Roman" w:cs="Times New Roman"/>
        </w:rPr>
        <w:t>Å</w:t>
      </w:r>
      <w:r w:rsidRPr="00A02C1C">
        <w:rPr>
          <w:rFonts w:ascii="Times New Roman" w:hAnsi="Times New Roman" w:cs="Times New Roman"/>
          <w:vertAlign w:val="superscript"/>
        </w:rPr>
        <w:t>-</w:t>
      </w:r>
      <w:r>
        <w:rPr>
          <w:vertAlign w:val="superscript"/>
        </w:rPr>
        <w:t xml:space="preserve">2 </w:t>
      </w:r>
      <w:r w:rsidRPr="00E60C26">
        <w:rPr>
          <w:rFonts w:ascii="Times New Roman" w:hAnsi="Times New Roman" w:cs="Times New Roman"/>
        </w:rPr>
        <w:t>and 1 x 10</w:t>
      </w:r>
      <w:r w:rsidRPr="00E60C26">
        <w:rPr>
          <w:rFonts w:ascii="Times New Roman" w:hAnsi="Times New Roman" w:cs="Times New Roman"/>
          <w:vertAlign w:val="superscript"/>
        </w:rPr>
        <w:t>-6</w:t>
      </w:r>
      <w:r>
        <w:t xml:space="preserve"> </w:t>
      </w:r>
      <w:r w:rsidRPr="00A02C1C">
        <w:rPr>
          <w:rFonts w:ascii="Times New Roman" w:hAnsi="Times New Roman" w:cs="Times New Roman"/>
        </w:rPr>
        <w:t>Å</w:t>
      </w:r>
      <w:r>
        <w:rPr>
          <w:vertAlign w:val="superscript"/>
        </w:rPr>
        <w:t>-2</w:t>
      </w:r>
      <w:r>
        <w:t xml:space="preserve"> </w:t>
      </w:r>
      <w:r w:rsidRPr="00E60C26">
        <w:rPr>
          <w:rFonts w:ascii="Times New Roman" w:hAnsi="Times New Roman" w:cs="Times New Roman"/>
        </w:rPr>
        <w:t>respectively (Fit A in fig. S</w:t>
      </w:r>
      <w:r>
        <w:rPr>
          <w:rFonts w:ascii="Times New Roman" w:hAnsi="Times New Roman" w:cs="Times New Roman"/>
        </w:rPr>
        <w:t>2</w:t>
      </w:r>
      <w:r w:rsidRPr="00E60C26">
        <w:rPr>
          <w:rFonts w:ascii="Times New Roman" w:hAnsi="Times New Roman" w:cs="Times New Roman"/>
        </w:rPr>
        <w:t>d is the 25 layer fit starting from the 20-layer SLD profile shown in fig. S</w:t>
      </w:r>
      <w:r>
        <w:rPr>
          <w:rFonts w:ascii="Times New Roman" w:hAnsi="Times New Roman" w:cs="Times New Roman"/>
        </w:rPr>
        <w:t>2</w:t>
      </w:r>
      <w:r w:rsidRPr="00E60C26">
        <w:rPr>
          <w:rFonts w:ascii="Times New Roman" w:hAnsi="Times New Roman" w:cs="Times New Roman"/>
        </w:rPr>
        <w:t xml:space="preserve">c). What is clear from these two profiles is that, while they both fit the data as well as Fit A (the values of </w:t>
      </w:r>
      <w:r w:rsidRPr="004D0589">
        <w:rPr>
          <w:rFonts w:ascii="Symbol" w:hAnsi="Symbol"/>
          <w:i/>
        </w:rPr>
        <w:t></w:t>
      </w:r>
      <w:r w:rsidRPr="004D0589">
        <w:rPr>
          <w:rFonts w:ascii="Symbol" w:hAnsi="Symbol"/>
          <w:i/>
          <w:vertAlign w:val="subscript"/>
        </w:rPr>
        <w:t></w:t>
      </w:r>
      <w:r>
        <w:rPr>
          <w:rFonts w:ascii="Symbol" w:hAnsi="Symbol"/>
          <w:vertAlign w:val="superscript"/>
        </w:rPr>
        <w:t></w:t>
      </w:r>
      <w:r>
        <w:t xml:space="preserve"> </w:t>
      </w:r>
      <w:r w:rsidRPr="00E60C26">
        <w:rPr>
          <w:rFonts w:ascii="Times New Roman" w:hAnsi="Times New Roman" w:cs="Times New Roman"/>
        </w:rPr>
        <w:t xml:space="preserve">are 3.2, 3.2 and 3.7 for Fit A, Fit B and Fit C respectively), Fit B has an integrated SLD that is much too high (by a factor of up to 44%, see Table </w:t>
      </w:r>
      <w:r w:rsidR="008451AA">
        <w:rPr>
          <w:rFonts w:ascii="Times New Roman" w:hAnsi="Times New Roman" w:cs="Times New Roman"/>
        </w:rPr>
        <w:t>S</w:t>
      </w:r>
      <w:r w:rsidRPr="00E60C26">
        <w:rPr>
          <w:rFonts w:ascii="Times New Roman" w:hAnsi="Times New Roman" w:cs="Times New Roman"/>
        </w:rPr>
        <w:t>I) with-respect-to the known composition of the sample. On the other hand, Fit C has an integrated SLD that is lower with-respect-to the known sample composition before annealing by 11-25%, which is a comparable discrepancy</w:t>
      </w:r>
      <w:r w:rsidR="005A090B" w:rsidRPr="005A090B">
        <w:rPr>
          <w:rFonts w:ascii="Times New Roman" w:hAnsi="Times New Roman" w:cs="Times New Roman"/>
        </w:rPr>
        <w:t xml:space="preserve"> </w:t>
      </w:r>
      <w:r w:rsidR="005A090B" w:rsidRPr="00E60C26">
        <w:rPr>
          <w:rFonts w:ascii="Times New Roman" w:hAnsi="Times New Roman" w:cs="Times New Roman"/>
        </w:rPr>
        <w:t>to that shown by Fit A</w:t>
      </w:r>
      <w:r w:rsidRPr="00E60C26">
        <w:rPr>
          <w:rFonts w:ascii="Times New Roman" w:hAnsi="Times New Roman" w:cs="Times New Roman"/>
        </w:rPr>
        <w:t xml:space="preserve"> (but of opposite sign; the integrated SLD of Fit A is 2-21% too high)</w:t>
      </w:r>
      <w:r w:rsidR="002A7DEA">
        <w:rPr>
          <w:rFonts w:ascii="Times New Roman" w:hAnsi="Times New Roman" w:cs="Times New Roman"/>
        </w:rPr>
        <w:t>,</w:t>
      </w:r>
      <w:r w:rsidRPr="00E60C26">
        <w:rPr>
          <w:rFonts w:ascii="Times New Roman" w:hAnsi="Times New Roman" w:cs="Times New Roman"/>
        </w:rPr>
        <w:t xml:space="preserve"> with-respect-to the sample before annealing. Given the potential for some sample-sample variation in terms of layer thicknesses in the unannealed samples, and the range of estimates of the SLD of PCBM and P3HT, Fit C cannot therefore be unequivocally rejected as a potential SLD profile on the basis of the reflectivity measurements alone. One may appeal to physical arguments to question the plausibility of Fit C; The SLD minimum near the silicon substrate is completely depleted of PCBM and is also a very sharp feature, while the reduction in SLD towards the surface is very gradual, and contains a few hundred Angstroms with SLD lower than pure P3HT. It may be tempting to prefer Fit A to Fit C</w:t>
      </w:r>
      <w:r w:rsidRPr="00E60C26" w:rsidDel="004D0589">
        <w:rPr>
          <w:rFonts w:ascii="Times New Roman" w:hAnsi="Times New Roman" w:cs="Times New Roman"/>
        </w:rPr>
        <w:t xml:space="preserve"> </w:t>
      </w:r>
      <w:r w:rsidRPr="00E60C26">
        <w:rPr>
          <w:rFonts w:ascii="Times New Roman" w:hAnsi="Times New Roman" w:cs="Times New Roman"/>
        </w:rPr>
        <w:t>for these reasons, and also on the basis that strong substrate depletion of PCBM has not been seen previously for silicon/PCBM/P3HT bilayers (with the PCBM layer on the bottom,</w:t>
      </w:r>
      <w:r w:rsidR="00A16CFF">
        <w:rPr>
          <w:rFonts w:ascii="Times New Roman" w:hAnsi="Times New Roman" w:cs="Times New Roman"/>
          <w:noProof/>
        </w:rPr>
        <w:fldChar w:fldCharType="begin">
          <w:fldData xml:space="preserve">PEVuZE5vdGU+PENpdGU+PEF1dGhvcj5UcmVhdDwvQXV0aG9yPjxZZWFyPjIwMTE8L1llYXI+PFJl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</w:fldData>
        </w:fldChar>
      </w:r>
      <w:r w:rsidR="009E6222">
        <w:rPr>
          <w:rFonts w:ascii="Times New Roman" w:hAnsi="Times New Roman" w:cs="Times New Roman"/>
          <w:noProof/>
        </w:rPr>
        <w:instrText xml:space="preserve"> ADDIN EN.CITE </w:instrText>
      </w:r>
      <w:r w:rsidR="009E6222">
        <w:rPr>
          <w:rFonts w:ascii="Times New Roman" w:hAnsi="Times New Roman" w:cs="Times New Roman"/>
          <w:noProof/>
        </w:rPr>
        <w:fldChar w:fldCharType="begin">
          <w:fldData xml:space="preserve">PEVuZE5vdGU+PENpdGU+PEF1dGhvcj5UcmVhdDwvQXV0aG9yPjxZZWFyPjIwMTE8L1llYXI+PFJl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</w:fldData>
        </w:fldChar>
      </w:r>
      <w:r w:rsidR="009E6222">
        <w:rPr>
          <w:rFonts w:ascii="Times New Roman" w:hAnsi="Times New Roman" w:cs="Times New Roman"/>
          <w:noProof/>
        </w:rPr>
        <w:instrText xml:space="preserve"> ADDIN EN.CITE.DATA </w:instrText>
      </w:r>
      <w:r w:rsidR="009E6222">
        <w:rPr>
          <w:rFonts w:ascii="Times New Roman" w:hAnsi="Times New Roman" w:cs="Times New Roman"/>
          <w:noProof/>
        </w:rPr>
      </w:r>
      <w:r w:rsidR="009E6222">
        <w:rPr>
          <w:rFonts w:ascii="Times New Roman" w:hAnsi="Times New Roman" w:cs="Times New Roman"/>
          <w:noProof/>
        </w:rPr>
        <w:fldChar w:fldCharType="end"/>
      </w:r>
      <w:r w:rsidR="00A16CFF">
        <w:rPr>
          <w:rFonts w:ascii="Times New Roman" w:hAnsi="Times New Roman" w:cs="Times New Roman"/>
          <w:noProof/>
        </w:rPr>
      </w:r>
      <w:r w:rsidR="00A16CFF">
        <w:rPr>
          <w:rFonts w:ascii="Times New Roman" w:hAnsi="Times New Roman" w:cs="Times New Roman"/>
          <w:noProof/>
        </w:rPr>
        <w:fldChar w:fldCharType="separate"/>
      </w:r>
      <w:r w:rsidR="00A16CFF" w:rsidRPr="00A16CFF">
        <w:rPr>
          <w:rFonts w:ascii="Times New Roman" w:hAnsi="Times New Roman" w:cs="Times New Roman"/>
          <w:noProof/>
          <w:vertAlign w:val="superscript"/>
        </w:rPr>
        <w:t>2-4</w:t>
      </w:r>
      <w:r w:rsidR="00A16CFF">
        <w:rPr>
          <w:rFonts w:ascii="Times New Roman" w:hAnsi="Times New Roman" w:cs="Times New Roman"/>
          <w:noProof/>
        </w:rPr>
        <w:fldChar w:fldCharType="end"/>
      </w:r>
      <w:r w:rsidRPr="00E60C26">
        <w:rPr>
          <w:rFonts w:ascii="Times New Roman" w:hAnsi="Times New Roman" w:cs="Times New Roman"/>
          <w:noProof/>
        </w:rPr>
        <w:t>)</w:t>
      </w:r>
      <w:r w:rsidRPr="00E60C26">
        <w:rPr>
          <w:rFonts w:ascii="Times New Roman" w:hAnsi="Times New Roman" w:cs="Times New Roman"/>
        </w:rPr>
        <w:t xml:space="preserve"> using either real or reciprocal space methods, while surface enrichment with PCBM has been reported by H. Chen </w:t>
      </w:r>
      <w:r w:rsidRPr="00E60C26">
        <w:rPr>
          <w:rFonts w:ascii="Times New Roman" w:hAnsi="Times New Roman" w:cs="Times New Roman"/>
          <w:i/>
        </w:rPr>
        <w:t>et al</w:t>
      </w:r>
      <w:r w:rsidRPr="00E60C26">
        <w:rPr>
          <w:rFonts w:ascii="Times New Roman" w:hAnsi="Times New Roman" w:cs="Times New Roman"/>
        </w:rPr>
        <w:t>.</w:t>
      </w:r>
      <w:r w:rsidR="009E6222">
        <w:rPr>
          <w:rFonts w:ascii="Times New Roman" w:hAnsi="Times New Roman" w:cs="Times New Roman"/>
          <w:noProof/>
        </w:rPr>
        <w:fldChar w:fldCharType="begin">
          <w:fldData xml:space="preserve">PEVuZE5vdGU+PENpdGU+PEF1dGhvcj5DaGVuPC9BdXRob3I+PFllYXI+MjAxMjwvWWVhcj48UmVj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=
</w:fldData>
        </w:fldChar>
      </w:r>
      <w:r w:rsidR="009E6222">
        <w:rPr>
          <w:rFonts w:ascii="Times New Roman" w:hAnsi="Times New Roman" w:cs="Times New Roman"/>
          <w:noProof/>
        </w:rPr>
        <w:instrText xml:space="preserve"> ADDIN EN.CITE </w:instrText>
      </w:r>
      <w:r w:rsidR="009E6222">
        <w:rPr>
          <w:rFonts w:ascii="Times New Roman" w:hAnsi="Times New Roman" w:cs="Times New Roman"/>
          <w:noProof/>
        </w:rPr>
        <w:fldChar w:fldCharType="begin">
          <w:fldData xml:space="preserve">PEVuZE5vdGU+PENpdGU+PEF1dGhvcj5DaGVuPC9BdXRob3I+PFllYXI+MjAxMjwvWWVhcj48UmVj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=
</w:fldData>
        </w:fldChar>
      </w:r>
      <w:r w:rsidR="009E6222">
        <w:rPr>
          <w:rFonts w:ascii="Times New Roman" w:hAnsi="Times New Roman" w:cs="Times New Roman"/>
          <w:noProof/>
        </w:rPr>
        <w:instrText xml:space="preserve"> ADDIN EN.CITE.DATA </w:instrText>
      </w:r>
      <w:r w:rsidR="009E6222">
        <w:rPr>
          <w:rFonts w:ascii="Times New Roman" w:hAnsi="Times New Roman" w:cs="Times New Roman"/>
          <w:noProof/>
        </w:rPr>
      </w:r>
      <w:r w:rsidR="009E6222">
        <w:rPr>
          <w:rFonts w:ascii="Times New Roman" w:hAnsi="Times New Roman" w:cs="Times New Roman"/>
          <w:noProof/>
        </w:rPr>
        <w:fldChar w:fldCharType="end"/>
      </w:r>
      <w:r w:rsidR="009E6222">
        <w:rPr>
          <w:rFonts w:ascii="Times New Roman" w:hAnsi="Times New Roman" w:cs="Times New Roman"/>
          <w:noProof/>
        </w:rPr>
      </w:r>
      <w:r w:rsidR="009E6222">
        <w:rPr>
          <w:rFonts w:ascii="Times New Roman" w:hAnsi="Times New Roman" w:cs="Times New Roman"/>
          <w:noProof/>
        </w:rPr>
        <w:fldChar w:fldCharType="separate"/>
      </w:r>
      <w:r w:rsidR="009E6222" w:rsidRPr="009E6222">
        <w:rPr>
          <w:rFonts w:ascii="Times New Roman" w:hAnsi="Times New Roman" w:cs="Times New Roman"/>
          <w:noProof/>
          <w:vertAlign w:val="superscript"/>
        </w:rPr>
        <w:t>4</w:t>
      </w:r>
      <w:r w:rsidR="009E6222">
        <w:rPr>
          <w:rFonts w:ascii="Times New Roman" w:hAnsi="Times New Roman" w:cs="Times New Roman"/>
          <w:noProof/>
        </w:rPr>
        <w:fldChar w:fldCharType="end"/>
      </w:r>
      <w:r w:rsidRPr="00E60C26">
        <w:rPr>
          <w:rFonts w:ascii="Times New Roman" w:hAnsi="Times New Roman" w:cs="Times New Roman"/>
        </w:rPr>
        <w:t xml:space="preserve"> However the signatures of surface enrichment reported in H. Chen </w:t>
      </w:r>
      <w:r w:rsidRPr="00E60C26">
        <w:rPr>
          <w:rFonts w:ascii="Times New Roman" w:hAnsi="Times New Roman" w:cs="Times New Roman"/>
          <w:i/>
        </w:rPr>
        <w:t>et al</w:t>
      </w:r>
      <w:r w:rsidRPr="00E60C26">
        <w:rPr>
          <w:rFonts w:ascii="Times New Roman" w:hAnsi="Times New Roman" w:cs="Times New Roman"/>
        </w:rPr>
        <w:t>. and in the present study are rather subtle features in the reflectivity curves/SLD profiles, and should be treated with some circumspection. In opposition to this preference for Fit A, the SLD profile in Fit C is more commensurate with the AFM measurements on this sam</w:t>
      </w:r>
      <w:r w:rsidR="004E2E5C">
        <w:rPr>
          <w:rFonts w:ascii="Times New Roman" w:hAnsi="Times New Roman" w:cs="Times New Roman"/>
        </w:rPr>
        <w:t>pl</w:t>
      </w:r>
      <w:r w:rsidRPr="00E60C26">
        <w:rPr>
          <w:rFonts w:ascii="Times New Roman" w:hAnsi="Times New Roman" w:cs="Times New Roman"/>
        </w:rPr>
        <w:t>e which find an rms roughness of around 25nm. Notwithstanding these notes of caution regarding the exact distribution of PCBM within the 80nm P3HT sample, the physical picture represented by either of the SLD profiles, Fit A or Fit C, corresponds to a situation in which the entire PCBM bottom layer has mixed into the P3HT layer on top.</w:t>
      </w:r>
    </w:p>
    <w:p w14:paraId="05FD66C4" w14:textId="77777777" w:rsidR="001D08E9" w:rsidRDefault="001D08E9">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4C223F35" w14:textId="4D9A17A6" w:rsidR="001A3A38" w:rsidRPr="00621E5A" w:rsidRDefault="00D45BB2" w:rsidP="00BB5352">
      <w:pPr>
        <w:spacing w:line="240" w:lineRule="auto"/>
        <w:jc w:val="both"/>
        <w:rPr>
          <w:rFonts w:ascii="Times New Roman" w:hAnsi="Times New Roman" w:cs="Times New Roman"/>
          <w:b/>
          <w:sz w:val="24"/>
          <w:szCs w:val="24"/>
        </w:rPr>
      </w:pPr>
      <w:r w:rsidRPr="00621E5A">
        <w:rPr>
          <w:rFonts w:ascii="Times New Roman" w:hAnsi="Times New Roman" w:cs="Times New Roman"/>
          <w:b/>
          <w:sz w:val="24"/>
          <w:szCs w:val="24"/>
        </w:rPr>
        <w:lastRenderedPageBreak/>
        <w:t xml:space="preserve">Optical </w:t>
      </w:r>
      <w:r w:rsidR="00E27555">
        <w:rPr>
          <w:rFonts w:ascii="Times New Roman" w:hAnsi="Times New Roman" w:cs="Times New Roman"/>
          <w:b/>
          <w:sz w:val="24"/>
          <w:szCs w:val="24"/>
        </w:rPr>
        <w:t>m</w:t>
      </w:r>
      <w:r w:rsidRPr="00621E5A">
        <w:rPr>
          <w:rFonts w:ascii="Times New Roman" w:hAnsi="Times New Roman" w:cs="Times New Roman"/>
          <w:b/>
          <w:sz w:val="24"/>
          <w:szCs w:val="24"/>
        </w:rPr>
        <w:t>icroscopy</w:t>
      </w:r>
      <w:r w:rsidR="007E4371">
        <w:rPr>
          <w:rFonts w:ascii="Times New Roman" w:hAnsi="Times New Roman" w:cs="Times New Roman"/>
          <w:b/>
          <w:sz w:val="24"/>
          <w:szCs w:val="24"/>
        </w:rPr>
        <w:t>,</w:t>
      </w:r>
      <w:r w:rsidRPr="00621E5A">
        <w:rPr>
          <w:rFonts w:ascii="Times New Roman" w:hAnsi="Times New Roman" w:cs="Times New Roman"/>
          <w:b/>
          <w:sz w:val="24"/>
          <w:szCs w:val="24"/>
        </w:rPr>
        <w:t xml:space="preserve"> </w:t>
      </w:r>
      <w:r w:rsidR="00F328F1" w:rsidRPr="00621E5A">
        <w:rPr>
          <w:rFonts w:ascii="Times New Roman" w:hAnsi="Times New Roman" w:cs="Times New Roman"/>
          <w:b/>
          <w:sz w:val="24"/>
          <w:szCs w:val="24"/>
        </w:rPr>
        <w:t>AFM</w:t>
      </w:r>
      <w:r w:rsidR="007E4371">
        <w:rPr>
          <w:rFonts w:ascii="Times New Roman" w:hAnsi="Times New Roman" w:cs="Times New Roman"/>
          <w:b/>
          <w:sz w:val="24"/>
          <w:szCs w:val="24"/>
        </w:rPr>
        <w:t xml:space="preserve"> and GIXD</w:t>
      </w:r>
    </w:p>
    <w:p w14:paraId="5DD29807" w14:textId="0AF8A88C" w:rsidR="00621E5A" w:rsidRPr="000F5A01" w:rsidRDefault="00621E5A" w:rsidP="00621E5A">
      <w:pPr>
        <w:spacing w:line="240" w:lineRule="auto"/>
        <w:jc w:val="both"/>
        <w:rPr>
          <w:rFonts w:ascii="Times New Roman" w:hAnsi="Times New Roman" w:cs="Times New Roman"/>
        </w:rPr>
      </w:pPr>
      <w:r w:rsidRPr="000F5A01">
        <w:rPr>
          <w:rFonts w:ascii="Times New Roman" w:hAnsi="Times New Roman" w:cs="Times New Roman"/>
        </w:rPr>
        <w:t>Fig S</w:t>
      </w:r>
      <w:r w:rsidR="00927872">
        <w:rPr>
          <w:rFonts w:ascii="Times New Roman" w:hAnsi="Times New Roman" w:cs="Times New Roman"/>
        </w:rPr>
        <w:t>3</w:t>
      </w:r>
      <w:r w:rsidRPr="000F5A01">
        <w:rPr>
          <w:rFonts w:ascii="Times New Roman" w:hAnsi="Times New Roman" w:cs="Times New Roman"/>
        </w:rPr>
        <w:t xml:space="preserve"> shows the typical morphology development </w:t>
      </w:r>
      <w:r w:rsidR="006362E2">
        <w:rPr>
          <w:rFonts w:ascii="Times New Roman" w:hAnsi="Times New Roman" w:cs="Times New Roman"/>
        </w:rPr>
        <w:t>due to</w:t>
      </w:r>
      <w:r w:rsidRPr="000F5A01">
        <w:rPr>
          <w:rFonts w:ascii="Times New Roman" w:hAnsi="Times New Roman" w:cs="Times New Roman"/>
        </w:rPr>
        <w:t xml:space="preserve"> </w:t>
      </w:r>
      <w:r w:rsidR="00244D49">
        <w:rPr>
          <w:rFonts w:ascii="Times New Roman" w:hAnsi="Times New Roman" w:cs="Times New Roman"/>
        </w:rPr>
        <w:t xml:space="preserve">micron-sized </w:t>
      </w:r>
      <w:r w:rsidRPr="000F5A01">
        <w:rPr>
          <w:rFonts w:ascii="Times New Roman" w:hAnsi="Times New Roman" w:cs="Times New Roman"/>
        </w:rPr>
        <w:t xml:space="preserve">PCBM crystal formation </w:t>
      </w:r>
      <w:r w:rsidR="00A16CFF">
        <w:rPr>
          <w:rFonts w:ascii="Times New Roman" w:hAnsi="Times New Roman" w:cs="Times New Roman"/>
        </w:rPr>
        <w:fldChar w:fldCharType="begin">
          <w:fldData xml:space="preserve">PEVuZE5vdGU+PENpdGU+PEF1dGhvcj5Nb248L0F1dGhvcj48WWVhcj4yMDE1PC9ZZWFyPjxSZWNO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</w:fldData>
        </w:fldChar>
      </w:r>
      <w:r w:rsidR="009E6222">
        <w:rPr>
          <w:rFonts w:ascii="Times New Roman" w:hAnsi="Times New Roman" w:cs="Times New Roman"/>
        </w:rPr>
        <w:instrText xml:space="preserve"> ADDIN EN.CITE </w:instrText>
      </w:r>
      <w:r w:rsidR="009E6222">
        <w:rPr>
          <w:rFonts w:ascii="Times New Roman" w:hAnsi="Times New Roman" w:cs="Times New Roman"/>
        </w:rPr>
        <w:fldChar w:fldCharType="begin">
          <w:fldData xml:space="preserve">PEVuZE5vdGU+PENpdGU+PEF1dGhvcj5Nb248L0F1dGhvcj48WWVhcj4yMDE1PC9ZZWFyPjxSZWNO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</w:fldData>
        </w:fldChar>
      </w:r>
      <w:r w:rsidR="009E6222">
        <w:rPr>
          <w:rFonts w:ascii="Times New Roman" w:hAnsi="Times New Roman" w:cs="Times New Roman"/>
        </w:rPr>
        <w:instrText xml:space="preserve"> ADDIN EN.CITE.DATA </w:instrText>
      </w:r>
      <w:r w:rsidR="009E6222">
        <w:rPr>
          <w:rFonts w:ascii="Times New Roman" w:hAnsi="Times New Roman" w:cs="Times New Roman"/>
        </w:rPr>
      </w:r>
      <w:r w:rsidR="009E6222">
        <w:rPr>
          <w:rFonts w:ascii="Times New Roman" w:hAnsi="Times New Roman" w:cs="Times New Roman"/>
        </w:rPr>
        <w:fldChar w:fldCharType="end"/>
      </w:r>
      <w:r w:rsidR="00A16CFF">
        <w:rPr>
          <w:rFonts w:ascii="Times New Roman" w:hAnsi="Times New Roman" w:cs="Times New Roman"/>
        </w:rPr>
      </w:r>
      <w:r w:rsidR="00A16CFF">
        <w:rPr>
          <w:rFonts w:ascii="Times New Roman" w:hAnsi="Times New Roman" w:cs="Times New Roman"/>
        </w:rPr>
        <w:fldChar w:fldCharType="separate"/>
      </w:r>
      <w:r w:rsidR="009E6222" w:rsidRPr="009E6222">
        <w:rPr>
          <w:rFonts w:ascii="Times New Roman" w:hAnsi="Times New Roman" w:cs="Times New Roman"/>
          <w:noProof/>
          <w:vertAlign w:val="superscript"/>
        </w:rPr>
        <w:t>5-10</w:t>
      </w:r>
      <w:r w:rsidR="00A16CFF">
        <w:rPr>
          <w:rFonts w:ascii="Times New Roman" w:hAnsi="Times New Roman" w:cs="Times New Roman"/>
        </w:rPr>
        <w:fldChar w:fldCharType="end"/>
      </w:r>
      <w:r w:rsidRPr="000F5A01">
        <w:rPr>
          <w:rFonts w:ascii="Times New Roman" w:hAnsi="Times New Roman" w:cs="Times New Roman"/>
        </w:rPr>
        <w:t xml:space="preserve">, found on samples annealed for 120 minutes, showing the dependence on P3HT film thickness and annealing temperature. A significant reduction in crystal density is seen between 140 </w:t>
      </w:r>
      <w:r w:rsidRPr="000F5A01">
        <w:rPr>
          <w:rFonts w:ascii="Times New Roman" w:hAnsi="Times New Roman" w:cs="Times New Roman"/>
          <w:vertAlign w:val="superscript"/>
        </w:rPr>
        <w:t>o</w:t>
      </w:r>
      <w:r w:rsidRPr="000F5A01">
        <w:rPr>
          <w:rFonts w:ascii="Times New Roman" w:hAnsi="Times New Roman" w:cs="Times New Roman"/>
        </w:rPr>
        <w:t xml:space="preserve">C and 160 </w:t>
      </w:r>
      <w:r w:rsidRPr="000F5A01">
        <w:rPr>
          <w:rFonts w:ascii="Times New Roman" w:hAnsi="Times New Roman" w:cs="Times New Roman"/>
          <w:vertAlign w:val="superscript"/>
        </w:rPr>
        <w:t>o</w:t>
      </w:r>
      <w:r w:rsidRPr="000F5A01">
        <w:rPr>
          <w:rFonts w:ascii="Times New Roman" w:hAnsi="Times New Roman" w:cs="Times New Roman"/>
        </w:rPr>
        <w:t xml:space="preserve">C. Annealing at 170 </w:t>
      </w:r>
      <w:r w:rsidRPr="000F5A01">
        <w:rPr>
          <w:rFonts w:ascii="Times New Roman" w:hAnsi="Times New Roman" w:cs="Times New Roman"/>
          <w:vertAlign w:val="superscript"/>
        </w:rPr>
        <w:t>o</w:t>
      </w:r>
      <w:r w:rsidRPr="000F5A01">
        <w:rPr>
          <w:rFonts w:ascii="Times New Roman" w:hAnsi="Times New Roman" w:cs="Times New Roman"/>
        </w:rPr>
        <w:t>C for 120 minutes resulted in a further reduction in PCBM crystal density</w:t>
      </w:r>
      <w:r w:rsidR="006362E2">
        <w:rPr>
          <w:rFonts w:ascii="Times New Roman" w:hAnsi="Times New Roman" w:cs="Times New Roman"/>
        </w:rPr>
        <w:t xml:space="preserve">, in comparison with 160 </w:t>
      </w:r>
      <w:r w:rsidR="006362E2" w:rsidRPr="00244D49">
        <w:rPr>
          <w:rFonts w:ascii="Times New Roman" w:hAnsi="Times New Roman" w:cs="Times New Roman"/>
          <w:vertAlign w:val="superscript"/>
        </w:rPr>
        <w:t>o</w:t>
      </w:r>
      <w:r w:rsidR="006362E2">
        <w:rPr>
          <w:rFonts w:ascii="Times New Roman" w:hAnsi="Times New Roman" w:cs="Times New Roman"/>
        </w:rPr>
        <w:t>C</w:t>
      </w:r>
      <w:r w:rsidRPr="000F5A01">
        <w:rPr>
          <w:rFonts w:ascii="Times New Roman" w:hAnsi="Times New Roman" w:cs="Times New Roman"/>
        </w:rPr>
        <w:t>.</w:t>
      </w:r>
      <w:r w:rsidR="000E0AF6">
        <w:rPr>
          <w:rFonts w:ascii="Times New Roman" w:hAnsi="Times New Roman" w:cs="Times New Roman"/>
        </w:rPr>
        <w:t xml:space="preserve"> </w:t>
      </w:r>
      <w:r w:rsidR="008451AA">
        <w:rPr>
          <w:rFonts w:ascii="Times New Roman" w:hAnsi="Times New Roman" w:cs="Times New Roman"/>
        </w:rPr>
        <w:t xml:space="preserve">Fig S4 shows the surface topography on the 35nm P3HT bilayer after annealing </w:t>
      </w:r>
      <w:r w:rsidR="008451AA" w:rsidRPr="008451AA">
        <w:rPr>
          <w:rFonts w:ascii="Times New Roman" w:hAnsi="Times New Roman" w:cs="Times New Roman"/>
          <w:i/>
        </w:rPr>
        <w:t>in-situ</w:t>
      </w:r>
      <w:r w:rsidR="008451AA">
        <w:rPr>
          <w:rFonts w:ascii="Times New Roman" w:hAnsi="Times New Roman" w:cs="Times New Roman"/>
        </w:rPr>
        <w:t xml:space="preserve"> at 170 </w:t>
      </w:r>
      <w:r w:rsidR="008451AA" w:rsidRPr="008451AA">
        <w:rPr>
          <w:rFonts w:ascii="Times New Roman" w:hAnsi="Times New Roman" w:cs="Times New Roman"/>
          <w:vertAlign w:val="superscript"/>
        </w:rPr>
        <w:t>o</w:t>
      </w:r>
      <w:r w:rsidR="008451AA">
        <w:rPr>
          <w:rFonts w:ascii="Times New Roman" w:hAnsi="Times New Roman" w:cs="Times New Roman"/>
        </w:rPr>
        <w:t>C and f</w:t>
      </w:r>
      <w:r w:rsidR="000E0AF6">
        <w:rPr>
          <w:rFonts w:ascii="Times New Roman" w:hAnsi="Times New Roman" w:cs="Times New Roman"/>
        </w:rPr>
        <w:t>ig. S5 shows the surface topography on the 8nm P3H</w:t>
      </w:r>
      <w:r w:rsidR="008451AA">
        <w:rPr>
          <w:rFonts w:ascii="Times New Roman" w:hAnsi="Times New Roman" w:cs="Times New Roman"/>
        </w:rPr>
        <w:t>T</w:t>
      </w:r>
      <w:r w:rsidR="000E0AF6">
        <w:rPr>
          <w:rFonts w:ascii="Times New Roman" w:hAnsi="Times New Roman" w:cs="Times New Roman"/>
        </w:rPr>
        <w:t xml:space="preserve"> bilayer sample</w:t>
      </w:r>
      <w:r w:rsidR="008451AA">
        <w:rPr>
          <w:rFonts w:ascii="Times New Roman" w:hAnsi="Times New Roman" w:cs="Times New Roman"/>
        </w:rPr>
        <w:t xml:space="preserve"> annealed </w:t>
      </w:r>
      <w:r w:rsidR="008451AA" w:rsidRPr="008451AA">
        <w:rPr>
          <w:rFonts w:ascii="Times New Roman" w:hAnsi="Times New Roman" w:cs="Times New Roman"/>
          <w:i/>
        </w:rPr>
        <w:t>ex-situ</w:t>
      </w:r>
      <w:r w:rsidR="008451AA">
        <w:rPr>
          <w:rFonts w:ascii="Times New Roman" w:hAnsi="Times New Roman" w:cs="Times New Roman"/>
        </w:rPr>
        <w:t xml:space="preserve"> at 140 </w:t>
      </w:r>
      <w:r w:rsidR="008451AA" w:rsidRPr="008451AA">
        <w:rPr>
          <w:rFonts w:ascii="Times New Roman" w:hAnsi="Times New Roman" w:cs="Times New Roman"/>
          <w:vertAlign w:val="superscript"/>
        </w:rPr>
        <w:t>o</w:t>
      </w:r>
      <w:r w:rsidR="008451AA">
        <w:rPr>
          <w:rFonts w:ascii="Times New Roman" w:hAnsi="Times New Roman" w:cs="Times New Roman"/>
        </w:rPr>
        <w:t>C.</w:t>
      </w:r>
      <w:r w:rsidR="007E4371">
        <w:rPr>
          <w:rFonts w:ascii="Times New Roman" w:hAnsi="Times New Roman" w:cs="Times New Roman"/>
        </w:rPr>
        <w:t xml:space="preserve"> Fig. S1 shows GIXD on an unannealed bilayer</w:t>
      </w:r>
      <w:r w:rsidR="00F1759F">
        <w:rPr>
          <w:rFonts w:ascii="Times New Roman" w:hAnsi="Times New Roman" w:cs="Times New Roman"/>
        </w:rPr>
        <w:t>,</w:t>
      </w:r>
      <w:r w:rsidR="007E4371">
        <w:rPr>
          <w:rFonts w:ascii="Times New Roman" w:hAnsi="Times New Roman" w:cs="Times New Roman"/>
        </w:rPr>
        <w:t xml:space="preserve"> and</w:t>
      </w:r>
      <w:r w:rsidR="00F1759F">
        <w:rPr>
          <w:rFonts w:ascii="Times New Roman" w:hAnsi="Times New Roman" w:cs="Times New Roman"/>
        </w:rPr>
        <w:t xml:space="preserve"> on</w:t>
      </w:r>
      <w:r w:rsidR="007E4371">
        <w:rPr>
          <w:rFonts w:ascii="Times New Roman" w:hAnsi="Times New Roman" w:cs="Times New Roman"/>
        </w:rPr>
        <w:t xml:space="preserve"> the same sample after annealing at 140 </w:t>
      </w:r>
      <w:r w:rsidR="007E4371" w:rsidRPr="00F1759F">
        <w:rPr>
          <w:rFonts w:ascii="Times New Roman" w:hAnsi="Times New Roman" w:cs="Times New Roman"/>
          <w:vertAlign w:val="superscript"/>
        </w:rPr>
        <w:t>o</w:t>
      </w:r>
      <w:r w:rsidR="007E4371">
        <w:rPr>
          <w:rFonts w:ascii="Times New Roman" w:hAnsi="Times New Roman" w:cs="Times New Roman"/>
        </w:rPr>
        <w:t xml:space="preserve">C for 2 hours. There is no evidence of the emergence of </w:t>
      </w:r>
      <w:r w:rsidR="00F1759F">
        <w:rPr>
          <w:rFonts w:ascii="Times New Roman" w:hAnsi="Times New Roman" w:cs="Times New Roman"/>
        </w:rPr>
        <w:t xml:space="preserve">any </w:t>
      </w:r>
      <w:r w:rsidR="007E4371">
        <w:rPr>
          <w:rFonts w:ascii="Times New Roman" w:hAnsi="Times New Roman" w:cs="Times New Roman"/>
        </w:rPr>
        <w:t xml:space="preserve">significant scattering due to crystalline PCBM after annealing this sample, or </w:t>
      </w:r>
      <w:r w:rsidR="009D5E60">
        <w:rPr>
          <w:rFonts w:ascii="Times New Roman" w:hAnsi="Times New Roman" w:cs="Times New Roman"/>
        </w:rPr>
        <w:t>for</w:t>
      </w:r>
      <w:r w:rsidR="007E4371">
        <w:rPr>
          <w:rFonts w:ascii="Times New Roman" w:hAnsi="Times New Roman" w:cs="Times New Roman"/>
        </w:rPr>
        <w:t xml:space="preserve"> other samples annealed at 140 </w:t>
      </w:r>
      <w:r w:rsidR="007E4371" w:rsidRPr="00F1759F">
        <w:rPr>
          <w:rFonts w:ascii="Times New Roman" w:hAnsi="Times New Roman" w:cs="Times New Roman"/>
          <w:vertAlign w:val="superscript"/>
        </w:rPr>
        <w:t>o</w:t>
      </w:r>
      <w:r w:rsidR="007E4371">
        <w:rPr>
          <w:rFonts w:ascii="Times New Roman" w:hAnsi="Times New Roman" w:cs="Times New Roman"/>
        </w:rPr>
        <w:t>C for shorter periods of time</w:t>
      </w:r>
      <w:r w:rsidR="006D22DB">
        <w:rPr>
          <w:rFonts w:ascii="Times New Roman" w:hAnsi="Times New Roman" w:cs="Times New Roman"/>
        </w:rPr>
        <w:t xml:space="preserve"> (not shown)</w:t>
      </w:r>
      <w:r w:rsidR="00782AD9">
        <w:rPr>
          <w:rFonts w:ascii="Times New Roman" w:hAnsi="Times New Roman" w:cs="Times New Roman"/>
        </w:rPr>
        <w:t>.</w:t>
      </w:r>
    </w:p>
    <w:p w14:paraId="502FEC95" w14:textId="77777777" w:rsidR="00AF71A8" w:rsidRPr="00AF71A8" w:rsidRDefault="00AF71A8" w:rsidP="00480178">
      <w:pPr>
        <w:spacing w:line="240" w:lineRule="auto"/>
        <w:jc w:val="center"/>
        <w:rPr>
          <w:lang w:val="en-GB" w:eastAsia="en-GB"/>
        </w:rPr>
      </w:pPr>
    </w:p>
    <w:p w14:paraId="0622B7E6" w14:textId="77777777" w:rsidR="00621E5A" w:rsidRDefault="00621E5A" w:rsidP="00BB5352">
      <w:pPr>
        <w:pStyle w:val="Caption"/>
        <w:jc w:val="both"/>
        <w:rPr>
          <w:b/>
        </w:rPr>
      </w:pPr>
    </w:p>
    <w:p w14:paraId="4BC49BE3" w14:textId="1BAE595A" w:rsidR="000C1C53" w:rsidRPr="004820CC" w:rsidRDefault="000C1C53" w:rsidP="00520D14">
      <w:pPr>
        <w:spacing w:line="480" w:lineRule="auto"/>
        <w:jc w:val="both"/>
        <w:rPr>
          <w:b/>
        </w:rPr>
      </w:pPr>
      <w:r>
        <w:rPr>
          <w:b/>
          <w:noProof/>
          <w:lang w:val="en-GB" w:eastAsia="en-GB"/>
        </w:rPr>
        <w:drawing>
          <wp:inline distT="0" distB="0" distL="0" distR="0" wp14:anchorId="08C180C2" wp14:editId="3A574D41">
            <wp:extent cx="2790825" cy="275748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6a_crop.tif"/>
                    <pic:cNvPicPr/>
                  </pic:nvPicPr>
                  <pic:blipFill>
                    <a:blip r:embed="rId10">
                      <a:extLst>
                        <a:ext uri="{28A0092B-C50C-407E-A947-70E740481C1C}">
                          <a14:useLocalDpi xmlns:a14="http://schemas.microsoft.com/office/drawing/2010/main" val="0"/>
                        </a:ext>
                      </a:extLst>
                    </a:blip>
                    <a:stretch>
                      <a:fillRect/>
                    </a:stretch>
                  </pic:blipFill>
                  <pic:spPr>
                    <a:xfrm>
                      <a:off x="0" y="0"/>
                      <a:ext cx="2790477" cy="2757144"/>
                    </a:xfrm>
                    <a:prstGeom prst="rect">
                      <a:avLst/>
                    </a:prstGeom>
                  </pic:spPr>
                </pic:pic>
              </a:graphicData>
            </a:graphic>
          </wp:inline>
        </w:drawing>
      </w:r>
      <w:r>
        <w:rPr>
          <w:b/>
          <w:noProof/>
          <w:lang w:val="en-GB" w:eastAsia="en-GB"/>
        </w:rPr>
        <w:drawing>
          <wp:inline distT="0" distB="0" distL="0" distR="0" wp14:anchorId="6E4BF904" wp14:editId="698EE56E">
            <wp:extent cx="2905125" cy="27620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6b_crop.tif"/>
                    <pic:cNvPicPr/>
                  </pic:nvPicPr>
                  <pic:blipFill>
                    <a:blip r:embed="rId11">
                      <a:extLst>
                        <a:ext uri="{28A0092B-C50C-407E-A947-70E740481C1C}">
                          <a14:useLocalDpi xmlns:a14="http://schemas.microsoft.com/office/drawing/2010/main" val="0"/>
                        </a:ext>
                      </a:extLst>
                    </a:blip>
                    <a:stretch>
                      <a:fillRect/>
                    </a:stretch>
                  </pic:blipFill>
                  <pic:spPr>
                    <a:xfrm>
                      <a:off x="0" y="0"/>
                      <a:ext cx="2904762" cy="2761670"/>
                    </a:xfrm>
                    <a:prstGeom prst="rect">
                      <a:avLst/>
                    </a:prstGeom>
                  </pic:spPr>
                </pic:pic>
              </a:graphicData>
            </a:graphic>
          </wp:inline>
        </w:drawing>
      </w:r>
    </w:p>
    <w:p w14:paraId="0F1F1CBD" w14:textId="63AB6DCC" w:rsidR="00520D14" w:rsidRDefault="00520D14" w:rsidP="00520D14">
      <w:pPr>
        <w:pStyle w:val="Caption"/>
        <w:jc w:val="both"/>
        <w:rPr>
          <w:b/>
          <w:sz w:val="22"/>
          <w:szCs w:val="22"/>
        </w:rPr>
      </w:pPr>
      <w:r w:rsidRPr="00E60C26">
        <w:rPr>
          <w:b/>
          <w:sz w:val="22"/>
          <w:szCs w:val="22"/>
        </w:rPr>
        <w:t>Figure S</w:t>
      </w:r>
      <w:r>
        <w:rPr>
          <w:b/>
          <w:sz w:val="22"/>
          <w:szCs w:val="22"/>
        </w:rPr>
        <w:t>1:</w:t>
      </w:r>
      <w:r w:rsidRPr="00E60C26">
        <w:rPr>
          <w:b/>
          <w:sz w:val="22"/>
          <w:szCs w:val="22"/>
        </w:rPr>
        <w:t xml:space="preserve"> GIXD intensity maps from </w:t>
      </w:r>
      <w:r w:rsidR="00444171">
        <w:rPr>
          <w:b/>
          <w:sz w:val="22"/>
          <w:szCs w:val="22"/>
        </w:rPr>
        <w:t xml:space="preserve"> a </w:t>
      </w:r>
      <w:r w:rsidRPr="00E60C26">
        <w:rPr>
          <w:b/>
          <w:sz w:val="22"/>
          <w:szCs w:val="22"/>
        </w:rPr>
        <w:t>35nm P3HT/</w:t>
      </w:r>
      <w:r w:rsidR="000C1C53">
        <w:rPr>
          <w:b/>
          <w:sz w:val="22"/>
          <w:szCs w:val="22"/>
        </w:rPr>
        <w:t xml:space="preserve"> 20nm </w:t>
      </w:r>
      <w:r w:rsidRPr="00E60C26">
        <w:rPr>
          <w:b/>
          <w:sz w:val="22"/>
          <w:szCs w:val="22"/>
        </w:rPr>
        <w:t>PCBM bilayer</w:t>
      </w:r>
      <w:r w:rsidR="000C1C53">
        <w:rPr>
          <w:b/>
          <w:sz w:val="22"/>
          <w:szCs w:val="22"/>
        </w:rPr>
        <w:t>;</w:t>
      </w:r>
      <w:r w:rsidRPr="00E60C26">
        <w:rPr>
          <w:b/>
          <w:sz w:val="22"/>
          <w:szCs w:val="22"/>
        </w:rPr>
        <w:t xml:space="preserve"> a) show</w:t>
      </w:r>
      <w:r w:rsidR="00444171">
        <w:rPr>
          <w:b/>
          <w:sz w:val="22"/>
          <w:szCs w:val="22"/>
        </w:rPr>
        <w:t>s</w:t>
      </w:r>
      <w:r w:rsidRPr="00E60C26">
        <w:rPr>
          <w:b/>
          <w:sz w:val="22"/>
          <w:szCs w:val="22"/>
        </w:rPr>
        <w:t xml:space="preserve"> the scattering from </w:t>
      </w:r>
      <w:r w:rsidR="00444171" w:rsidRPr="00E60C26">
        <w:rPr>
          <w:b/>
          <w:sz w:val="22"/>
          <w:szCs w:val="22"/>
        </w:rPr>
        <w:t>t</w:t>
      </w:r>
      <w:r w:rsidR="00444171">
        <w:rPr>
          <w:b/>
          <w:sz w:val="22"/>
          <w:szCs w:val="22"/>
        </w:rPr>
        <w:t>he</w:t>
      </w:r>
      <w:r w:rsidR="00444171" w:rsidRPr="00E60C26">
        <w:rPr>
          <w:b/>
          <w:sz w:val="22"/>
          <w:szCs w:val="22"/>
        </w:rPr>
        <w:t xml:space="preserve"> </w:t>
      </w:r>
      <w:r w:rsidRPr="00E60C26">
        <w:rPr>
          <w:b/>
          <w:sz w:val="22"/>
          <w:szCs w:val="22"/>
        </w:rPr>
        <w:t>unannealed sample. b) show</w:t>
      </w:r>
      <w:r w:rsidR="00444171">
        <w:rPr>
          <w:b/>
          <w:sz w:val="22"/>
          <w:szCs w:val="22"/>
        </w:rPr>
        <w:t>s</w:t>
      </w:r>
      <w:r w:rsidRPr="00E60C26">
        <w:rPr>
          <w:b/>
          <w:sz w:val="22"/>
          <w:szCs w:val="22"/>
        </w:rPr>
        <w:t xml:space="preserve"> the scattering from the same sample after </w:t>
      </w:r>
      <w:r w:rsidRPr="00ED0B74">
        <w:rPr>
          <w:b/>
          <w:i/>
          <w:sz w:val="22"/>
          <w:szCs w:val="22"/>
        </w:rPr>
        <w:t>ex-situ</w:t>
      </w:r>
      <w:r w:rsidRPr="00E60C26">
        <w:rPr>
          <w:b/>
          <w:sz w:val="22"/>
          <w:szCs w:val="22"/>
        </w:rPr>
        <w:t xml:space="preserve"> annealing.</w:t>
      </w:r>
      <w:r>
        <w:rPr>
          <w:b/>
          <w:sz w:val="22"/>
          <w:szCs w:val="22"/>
        </w:rPr>
        <w:t xml:space="preserve"> </w:t>
      </w:r>
      <w:r w:rsidR="00444171">
        <w:rPr>
          <w:b/>
          <w:sz w:val="22"/>
          <w:szCs w:val="22"/>
        </w:rPr>
        <w:t>Both</w:t>
      </w:r>
      <w:r>
        <w:rPr>
          <w:b/>
          <w:sz w:val="22"/>
          <w:szCs w:val="22"/>
        </w:rPr>
        <w:t xml:space="preserve"> measurements were taken at an incident angle of 0.19</w:t>
      </w:r>
      <w:r w:rsidRPr="00EC2E64">
        <w:rPr>
          <w:b/>
          <w:sz w:val="22"/>
          <w:szCs w:val="22"/>
          <w:vertAlign w:val="superscript"/>
        </w:rPr>
        <w:t>o</w:t>
      </w:r>
      <w:r>
        <w:rPr>
          <w:b/>
          <w:sz w:val="22"/>
          <w:szCs w:val="22"/>
        </w:rPr>
        <w:t xml:space="preserve"> (above the critical angle).</w:t>
      </w:r>
    </w:p>
    <w:p w14:paraId="4850B7C6" w14:textId="77777777" w:rsidR="00520D14" w:rsidRPr="009372F9" w:rsidRDefault="00520D14" w:rsidP="00520D14">
      <w:pPr>
        <w:spacing w:line="240" w:lineRule="auto"/>
        <w:rPr>
          <w:lang w:val="en-GB" w:eastAsia="en-GB"/>
        </w:rPr>
      </w:pPr>
      <w:r>
        <w:rPr>
          <w:noProof/>
          <w:lang w:val="en-GB" w:eastAsia="en-GB"/>
        </w:rPr>
        <w:drawing>
          <wp:inline distT="0" distB="0" distL="0" distR="0" wp14:anchorId="3236E755" wp14:editId="7F557919">
            <wp:extent cx="5943600" cy="44062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06265"/>
                    </a:xfrm>
                    <a:prstGeom prst="rect">
                      <a:avLst/>
                    </a:prstGeom>
                  </pic:spPr>
                </pic:pic>
              </a:graphicData>
            </a:graphic>
          </wp:inline>
        </w:drawing>
      </w:r>
    </w:p>
    <w:p w14:paraId="5BA709FC" w14:textId="77777777" w:rsidR="00520D14" w:rsidRDefault="00520D14" w:rsidP="00520D14">
      <w:pPr>
        <w:spacing w:line="240" w:lineRule="auto"/>
        <w:jc w:val="both"/>
        <w:rPr>
          <w:rFonts w:ascii="Times New Roman" w:hAnsi="Times New Roman" w:cs="Times New Roman"/>
          <w:b/>
        </w:rPr>
      </w:pPr>
      <w:r w:rsidRPr="00BB5352">
        <w:rPr>
          <w:rFonts w:ascii="Times New Roman" w:hAnsi="Times New Roman" w:cs="Times New Roman"/>
          <w:b/>
        </w:rPr>
        <w:t>Figure S</w:t>
      </w:r>
      <w:r>
        <w:rPr>
          <w:rFonts w:ascii="Times New Roman" w:hAnsi="Times New Roman" w:cs="Times New Roman"/>
          <w:b/>
        </w:rPr>
        <w:t>2</w:t>
      </w:r>
      <w:r w:rsidRPr="00BB5352">
        <w:rPr>
          <w:rFonts w:ascii="Times New Roman" w:hAnsi="Times New Roman" w:cs="Times New Roman"/>
          <w:b/>
        </w:rPr>
        <w:t xml:space="preserve">: Multilayer fitting of the 20nm PCBM/80nm P3HT sample. All models have zero interfacial roughness between layers (and zero roughness at the sample surface). a) Reflectivity, </w:t>
      </w:r>
      <w:r w:rsidRPr="00BB5352">
        <w:rPr>
          <w:rFonts w:ascii="Times New Roman" w:hAnsi="Times New Roman" w:cs="Times New Roman"/>
          <w:b/>
          <w:i/>
        </w:rPr>
        <w:t>R</w:t>
      </w:r>
      <w:r w:rsidRPr="00BB5352">
        <w:rPr>
          <w:rFonts w:ascii="Times New Roman" w:hAnsi="Times New Roman" w:cs="Times New Roman"/>
          <w:b/>
        </w:rPr>
        <w:t xml:space="preserve">, versus </w:t>
      </w:r>
      <w:r w:rsidRPr="00BB5352">
        <w:rPr>
          <w:rFonts w:ascii="Times New Roman" w:hAnsi="Times New Roman" w:cs="Times New Roman"/>
          <w:b/>
          <w:i/>
        </w:rPr>
        <w:t>q</w:t>
      </w:r>
      <w:r w:rsidRPr="00BB5352">
        <w:rPr>
          <w:rFonts w:ascii="Times New Roman" w:hAnsi="Times New Roman" w:cs="Times New Roman"/>
          <w:b/>
        </w:rPr>
        <w:t xml:space="preserve">, plus fits for 2 and 20 layers. The inset shows the reduced chi-squared parameter </w:t>
      </w:r>
      <w:r w:rsidRPr="00BB5352">
        <w:rPr>
          <w:rFonts w:ascii="Symbol" w:hAnsi="Symbol" w:cs="Times New Roman"/>
          <w:b/>
          <w:i/>
        </w:rPr>
        <w:t></w:t>
      </w:r>
      <w:r w:rsidRPr="00BB5352">
        <w:rPr>
          <w:rFonts w:ascii="Symbol" w:hAnsi="Symbol" w:cs="Times New Roman"/>
          <w:b/>
          <w:i/>
          <w:vertAlign w:val="subscript"/>
        </w:rPr>
        <w:t></w:t>
      </w:r>
      <w:r w:rsidRPr="00BB5352">
        <w:rPr>
          <w:rFonts w:ascii="Times New Roman" w:hAnsi="Times New Roman" w:cs="Times New Roman"/>
          <w:b/>
          <w:vertAlign w:val="superscript"/>
        </w:rPr>
        <w:t>2</w:t>
      </w:r>
      <w:r w:rsidRPr="00BB5352">
        <w:rPr>
          <w:rFonts w:ascii="Times New Roman" w:hAnsi="Times New Roman" w:cs="Times New Roman"/>
          <w:b/>
        </w:rPr>
        <w:t xml:space="preserve"> for each multilayer fit, as a function of the number of layers in the model. b) Reflectivity data and all multilayer fits shown in </w:t>
      </w:r>
      <w:r w:rsidRPr="00BB5352">
        <w:rPr>
          <w:rFonts w:ascii="Times New Roman" w:hAnsi="Times New Roman" w:cs="Times New Roman"/>
          <w:b/>
          <w:i/>
        </w:rPr>
        <w:t>Rq</w:t>
      </w:r>
      <w:r w:rsidRPr="00BB5352">
        <w:rPr>
          <w:rFonts w:ascii="Times New Roman" w:hAnsi="Times New Roman" w:cs="Times New Roman"/>
          <w:b/>
          <w:vertAlign w:val="superscript"/>
        </w:rPr>
        <w:t>4</w:t>
      </w:r>
      <w:r w:rsidRPr="00BB5352">
        <w:rPr>
          <w:rFonts w:ascii="Times New Roman" w:hAnsi="Times New Roman" w:cs="Times New Roman"/>
          <w:b/>
        </w:rPr>
        <w:t xml:space="preserve"> format. c) SLD profiles corresponding to the multilayer fits; The SLD profiles are offset with-respect to one another horizontally and vertically for clarity (the 20 layer fit has no vertical offset and profiles with successively fewer layer are vertically offset by a SLD of  5 x 10</w:t>
      </w:r>
      <w:r w:rsidRPr="00BB5352">
        <w:rPr>
          <w:rFonts w:ascii="Times New Roman" w:hAnsi="Times New Roman" w:cs="Times New Roman"/>
          <w:b/>
          <w:vertAlign w:val="superscript"/>
        </w:rPr>
        <w:t>-7</w:t>
      </w:r>
      <w:r w:rsidRPr="00BB5352">
        <w:rPr>
          <w:rFonts w:ascii="Times New Roman" w:hAnsi="Times New Roman" w:cs="Times New Roman"/>
          <w:b/>
        </w:rPr>
        <w:t xml:space="preserve"> Å</w:t>
      </w:r>
      <w:r w:rsidRPr="00BB5352">
        <w:rPr>
          <w:rFonts w:ascii="Times New Roman" w:hAnsi="Times New Roman" w:cs="Times New Roman"/>
          <w:b/>
          <w:vertAlign w:val="superscript"/>
        </w:rPr>
        <w:t xml:space="preserve"> -2</w:t>
      </w:r>
      <w:r w:rsidRPr="00BB5352">
        <w:rPr>
          <w:rFonts w:ascii="Times New Roman" w:hAnsi="Times New Roman" w:cs="Times New Roman"/>
          <w:b/>
        </w:rPr>
        <w:t>). d) 25 layer fits starting from three different initial guesses. There are no fixed silicon oxide layers included in any of these fits.</w:t>
      </w:r>
    </w:p>
    <w:p w14:paraId="5D489B99" w14:textId="7A4BA874" w:rsidR="003379F0" w:rsidRDefault="003379F0">
      <w:pPr>
        <w:spacing w:after="160" w:line="259" w:lineRule="auto"/>
        <w:rPr>
          <w:rFonts w:ascii="Times New Roman" w:hAnsi="Times New Roman" w:cs="Times New Roman"/>
          <w:b/>
        </w:rPr>
      </w:pPr>
      <w:r>
        <w:rPr>
          <w:rFonts w:ascii="Times New Roman" w:hAnsi="Times New Roman" w:cs="Times New Roman"/>
          <w:b/>
        </w:rPr>
        <w:br w:type="page"/>
      </w:r>
    </w:p>
    <w:p w14:paraId="438A628D" w14:textId="77777777" w:rsidR="003379F0" w:rsidRDefault="003379F0" w:rsidP="003379F0">
      <w:pPr>
        <w:spacing w:line="240" w:lineRule="auto"/>
        <w:jc w:val="both"/>
        <w:rPr>
          <w:rFonts w:ascii="Times New Roman" w:hAnsi="Times New Roman" w:cs="Times New Roman"/>
          <w:b/>
        </w:rPr>
      </w:pPr>
    </w:p>
    <w:p w14:paraId="45861286" w14:textId="77777777" w:rsidR="003379F0" w:rsidRPr="000F5A01" w:rsidRDefault="003379F0" w:rsidP="003379F0">
      <w:pPr>
        <w:spacing w:line="240" w:lineRule="auto"/>
        <w:jc w:val="both"/>
        <w:rPr>
          <w:rFonts w:ascii="Times New Roman" w:hAnsi="Times New Roman" w:cs="Times New Roman"/>
          <w:b/>
        </w:rPr>
      </w:pPr>
    </w:p>
    <w:p w14:paraId="438185A2" w14:textId="77777777" w:rsidR="003379F0" w:rsidRDefault="003379F0" w:rsidP="003379F0">
      <w:pPr>
        <w:spacing w:line="240" w:lineRule="auto"/>
        <w:jc w:val="both"/>
      </w:pPr>
      <w:r>
        <w:rPr>
          <w:noProof/>
          <w:lang w:val="en-GB" w:eastAsia="en-GB"/>
        </w:rPr>
        <mc:AlternateContent>
          <mc:Choice Requires="wps">
            <w:drawing>
              <wp:anchor distT="0" distB="0" distL="114300" distR="114300" simplePos="0" relativeHeight="251675648" behindDoc="0" locked="0" layoutInCell="1" allowOverlap="1" wp14:anchorId="20A651AF" wp14:editId="27986FDB">
                <wp:simplePos x="0" y="0"/>
                <wp:positionH relativeFrom="column">
                  <wp:posOffset>1905000</wp:posOffset>
                </wp:positionH>
                <wp:positionV relativeFrom="paragraph">
                  <wp:posOffset>81280</wp:posOffset>
                </wp:positionV>
                <wp:extent cx="304800" cy="26670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66700"/>
                        </a:xfrm>
                        <a:prstGeom prst="rect">
                          <a:avLst/>
                        </a:prstGeom>
                        <a:solidFill>
                          <a:srgbClr val="FFFFFF"/>
                        </a:solidFill>
                        <a:ln w="9525">
                          <a:noFill/>
                          <a:miter lim="800000"/>
                          <a:headEnd/>
                          <a:tailEnd/>
                        </a:ln>
                      </wps:spPr>
                      <wps:txbx>
                        <w:txbxContent>
                          <w:p w14:paraId="72B19A05" w14:textId="77777777" w:rsidR="00CA0D15" w:rsidRDefault="00CA0D15" w:rsidP="003379F0">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type w14:anchorId="20A651AF" id="_x0000_t202" coordsize="21600,21600" o:spt="202" path="m,l,21600r21600,l21600,xe">
                <v:stroke joinstyle="miter"/>
                <v:path gradientshapeok="t" o:connecttype="rect"/>
              </v:shapetype>
              <v:shape id="Text Box 2" o:spid="_x0000_s1026" type="#_x0000_t202" style="position:absolute;left:0;text-align:left;margin-left:150pt;margin-top:6.4pt;width:24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" stroked="f">
                <v:textbox>
                  <w:txbxContent>
                    <w:p w14:paraId="72B19A05" w14:textId="77777777" w:rsidR="00CA0D15" w:rsidRDefault="00CA0D15" w:rsidP="003379F0">
                      <w:r>
                        <w:t>b)</w:t>
                      </w:r>
                    </w:p>
                  </w:txbxContent>
                </v:textbox>
              </v:shape>
            </w:pict>
          </mc:Fallback>
        </mc:AlternateContent>
      </w:r>
      <w:r>
        <w:rPr>
          <w:noProof/>
          <w:lang w:val="en-GB" w:eastAsia="en-GB"/>
        </w:rPr>
        <mc:AlternateContent>
          <mc:Choice Requires="wps">
            <w:drawing>
              <wp:anchor distT="0" distB="0" distL="114300" distR="114300" simplePos="0" relativeHeight="251674624" behindDoc="0" locked="0" layoutInCell="1" allowOverlap="1" wp14:anchorId="1E07F0C3" wp14:editId="31AC3844">
                <wp:simplePos x="0" y="0"/>
                <wp:positionH relativeFrom="column">
                  <wp:posOffset>3724275</wp:posOffset>
                </wp:positionH>
                <wp:positionV relativeFrom="paragraph">
                  <wp:posOffset>71755</wp:posOffset>
                </wp:positionV>
                <wp:extent cx="304800" cy="2667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66700"/>
                        </a:xfrm>
                        <a:prstGeom prst="rect">
                          <a:avLst/>
                        </a:prstGeom>
                        <a:solidFill>
                          <a:srgbClr val="FFFFFF"/>
                        </a:solidFill>
                        <a:ln w="9525">
                          <a:noFill/>
                          <a:miter lim="800000"/>
                          <a:headEnd/>
                          <a:tailEnd/>
                        </a:ln>
                      </wps:spPr>
                      <wps:txbx>
                        <w:txbxContent>
                          <w:p w14:paraId="0A294D28" w14:textId="77777777" w:rsidR="00CA0D15" w:rsidRDefault="00CA0D15" w:rsidP="003379F0">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1E07F0C3" id="_x0000_s1027" type="#_x0000_t202" style="position:absolute;left:0;text-align:left;margin-left:293.25pt;margin-top:5.65pt;width:24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" stroked="f">
                <v:textbox>
                  <w:txbxContent>
                    <w:p w14:paraId="0A294D28" w14:textId="77777777" w:rsidR="00CA0D15" w:rsidRDefault="00CA0D15" w:rsidP="003379F0">
                      <w:r>
                        <w:t>c)</w:t>
                      </w:r>
                    </w:p>
                  </w:txbxContent>
                </v:textbox>
              </v:shape>
            </w:pict>
          </mc:Fallback>
        </mc:AlternateContent>
      </w:r>
      <w:r>
        <w:rPr>
          <w:noProof/>
          <w:lang w:val="en-GB" w:eastAsia="en-GB"/>
        </w:rPr>
        <mc:AlternateContent>
          <mc:Choice Requires="wps">
            <w:drawing>
              <wp:anchor distT="0" distB="0" distL="114300" distR="114300" simplePos="0" relativeHeight="251673600" behindDoc="0" locked="0" layoutInCell="1" allowOverlap="1" wp14:anchorId="36F750DC" wp14:editId="48E5DEB0">
                <wp:simplePos x="0" y="0"/>
                <wp:positionH relativeFrom="column">
                  <wp:posOffset>47625</wp:posOffset>
                </wp:positionH>
                <wp:positionV relativeFrom="paragraph">
                  <wp:posOffset>33655</wp:posOffset>
                </wp:positionV>
                <wp:extent cx="304800" cy="2667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66700"/>
                        </a:xfrm>
                        <a:prstGeom prst="rect">
                          <a:avLst/>
                        </a:prstGeom>
                        <a:solidFill>
                          <a:srgbClr val="FFFFFF"/>
                        </a:solidFill>
                        <a:ln w="9525">
                          <a:noFill/>
                          <a:miter lim="800000"/>
                          <a:headEnd/>
                          <a:tailEnd/>
                        </a:ln>
                      </wps:spPr>
                      <wps:txbx>
                        <w:txbxContent>
                          <w:p w14:paraId="21456C04" w14:textId="77777777" w:rsidR="00CA0D15" w:rsidRDefault="00CA0D15" w:rsidP="003379F0">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36F750DC" id="_x0000_s1028" type="#_x0000_t202" style="position:absolute;left:0;text-align:left;margin-left:3.75pt;margin-top:2.65pt;width:24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" stroked="f">
                <v:textbox>
                  <w:txbxContent>
                    <w:p w14:paraId="21456C04" w14:textId="77777777" w:rsidR="00CA0D15" w:rsidRDefault="00CA0D15" w:rsidP="003379F0">
                      <w:r>
                        <w:t>a)</w:t>
                      </w:r>
                    </w:p>
                  </w:txbxContent>
                </v:textbox>
              </v:shape>
            </w:pict>
          </mc:Fallback>
        </mc:AlternateContent>
      </w:r>
      <w:r w:rsidRPr="00D45BB2">
        <w:rPr>
          <w:noProof/>
          <w:lang w:val="en-GB" w:eastAsia="en-GB"/>
        </w:rPr>
        <w:drawing>
          <wp:inline distT="0" distB="0" distL="0" distR="0" wp14:anchorId="359CECD1" wp14:editId="6035D076">
            <wp:extent cx="1438275" cy="1438275"/>
            <wp:effectExtent l="0" t="0" r="9525" b="9525"/>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a:extLst/>
                  </pic:spPr>
                </pic:pic>
              </a:graphicData>
            </a:graphic>
          </wp:inline>
        </w:drawing>
      </w:r>
      <w:r>
        <w:tab/>
        <w:t xml:space="preserve"> </w:t>
      </w:r>
      <w:r w:rsidRPr="00D45BB2">
        <w:rPr>
          <w:noProof/>
          <w:lang w:val="en-GB" w:eastAsia="en-GB"/>
        </w:rPr>
        <w:drawing>
          <wp:inline distT="0" distB="0" distL="0" distR="0" wp14:anchorId="0B8B2419" wp14:editId="73F495C4">
            <wp:extent cx="1428750" cy="1428750"/>
            <wp:effectExtent l="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pic:spPr>
                </pic:pic>
              </a:graphicData>
            </a:graphic>
          </wp:inline>
        </w:drawing>
      </w:r>
      <w:r>
        <w:tab/>
      </w:r>
      <w:r w:rsidRPr="00D45BB2">
        <w:rPr>
          <w:noProof/>
          <w:lang w:val="en-GB" w:eastAsia="en-GB"/>
        </w:rPr>
        <w:drawing>
          <wp:inline distT="0" distB="0" distL="0" distR="0" wp14:anchorId="0922735F" wp14:editId="09B0BE09">
            <wp:extent cx="1905000" cy="1428750"/>
            <wp:effectExtent l="0" t="0" r="0" b="0"/>
            <wp:docPr id="24" name="Picture 4" descr="\\en1\eghigginsam$\Personal\Anthonys data\Papers\PCBM P3HT rapid comm follow up\Revision November 2016\MRes thesis fig 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en1\eghigginsam$\Personal\Anthonys data\Papers\PCBM P3HT rapid comm follow up\Revision November 2016\MRes thesis fig 6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7615" cy="1430711"/>
                    </a:xfrm>
                    <a:prstGeom prst="rect">
                      <a:avLst/>
                    </a:prstGeom>
                    <a:noFill/>
                    <a:extLst/>
                  </pic:spPr>
                </pic:pic>
              </a:graphicData>
            </a:graphic>
          </wp:inline>
        </w:drawing>
      </w:r>
    </w:p>
    <w:p w14:paraId="5AF0615B" w14:textId="77777777" w:rsidR="003379F0" w:rsidRDefault="003379F0" w:rsidP="003379F0">
      <w:pPr>
        <w:spacing w:line="240" w:lineRule="auto"/>
        <w:jc w:val="both"/>
      </w:pPr>
    </w:p>
    <w:p w14:paraId="52D3C12A" w14:textId="77777777" w:rsidR="003379F0" w:rsidRPr="00342C79" w:rsidRDefault="003379F0" w:rsidP="003379F0">
      <w:pPr>
        <w:spacing w:line="240" w:lineRule="auto"/>
        <w:jc w:val="both"/>
        <w:rPr>
          <w:rFonts w:ascii="Times New Roman" w:hAnsi="Times New Roman" w:cs="Times New Roman"/>
          <w:b/>
        </w:rPr>
      </w:pPr>
      <w:r w:rsidRPr="00342C79">
        <w:rPr>
          <w:rFonts w:ascii="Times New Roman" w:hAnsi="Times New Roman" w:cs="Times New Roman"/>
          <w:b/>
        </w:rPr>
        <w:t>Figure S</w:t>
      </w:r>
      <w:r>
        <w:rPr>
          <w:rFonts w:ascii="Times New Roman" w:hAnsi="Times New Roman" w:cs="Times New Roman"/>
          <w:b/>
        </w:rPr>
        <w:t>3</w:t>
      </w:r>
      <w:r w:rsidRPr="00342C79">
        <w:rPr>
          <w:rFonts w:ascii="Times New Roman" w:hAnsi="Times New Roman" w:cs="Times New Roman"/>
          <w:b/>
        </w:rPr>
        <w:t xml:space="preserve">: Optical microscopy images of  PCBM (20nm)/P3HT bilayers; a) 8nm P3HT annealed at 140 </w:t>
      </w:r>
      <w:r w:rsidRPr="00342C79">
        <w:rPr>
          <w:rFonts w:ascii="Times New Roman" w:hAnsi="Times New Roman" w:cs="Times New Roman"/>
          <w:b/>
          <w:vertAlign w:val="superscript"/>
        </w:rPr>
        <w:t>o</w:t>
      </w:r>
      <w:r w:rsidRPr="00342C79">
        <w:rPr>
          <w:rFonts w:ascii="Times New Roman" w:hAnsi="Times New Roman" w:cs="Times New Roman"/>
          <w:b/>
        </w:rPr>
        <w:t xml:space="preserve">C for 120 minutes; b) 35nm P3HT annealed at 140 </w:t>
      </w:r>
      <w:r w:rsidRPr="00342C79">
        <w:rPr>
          <w:rFonts w:ascii="Times New Roman" w:hAnsi="Times New Roman" w:cs="Times New Roman"/>
          <w:b/>
          <w:vertAlign w:val="superscript"/>
        </w:rPr>
        <w:t>o</w:t>
      </w:r>
      <w:r w:rsidRPr="00342C79">
        <w:rPr>
          <w:rFonts w:ascii="Times New Roman" w:hAnsi="Times New Roman" w:cs="Times New Roman"/>
          <w:b/>
        </w:rPr>
        <w:t xml:space="preserve">C for 120 minutes; c) 35nm P3HT annealed at 160 </w:t>
      </w:r>
      <w:r w:rsidRPr="00342C79">
        <w:rPr>
          <w:rFonts w:ascii="Times New Roman" w:hAnsi="Times New Roman" w:cs="Times New Roman"/>
          <w:b/>
          <w:vertAlign w:val="superscript"/>
        </w:rPr>
        <w:t>o</w:t>
      </w:r>
      <w:r w:rsidRPr="00342C79">
        <w:rPr>
          <w:rFonts w:ascii="Times New Roman" w:hAnsi="Times New Roman" w:cs="Times New Roman"/>
          <w:b/>
        </w:rPr>
        <w:t xml:space="preserve">C for 120 minutes. The linear features in c) are folding defects that sometimes occur during the polymer film deposition step. The image in c) has dimensions 245 </w:t>
      </w:r>
      <w:r w:rsidRPr="00342C79">
        <w:rPr>
          <w:rFonts w:ascii="Symbol" w:hAnsi="Symbol" w:cs="Times New Roman"/>
          <w:b/>
        </w:rPr>
        <w:t></w:t>
      </w:r>
      <w:r w:rsidRPr="00342C79">
        <w:rPr>
          <w:rFonts w:ascii="Times New Roman" w:hAnsi="Times New Roman" w:cs="Times New Roman"/>
          <w:b/>
        </w:rPr>
        <w:t xml:space="preserve">m </w:t>
      </w:r>
      <w:r w:rsidRPr="00E60C26">
        <w:rPr>
          <w:rFonts w:cs="Times New Roman"/>
          <w:b/>
        </w:rPr>
        <w:t>x</w:t>
      </w:r>
      <w:r w:rsidRPr="00342C79">
        <w:rPr>
          <w:rFonts w:ascii="Times New Roman" w:hAnsi="Times New Roman" w:cs="Times New Roman"/>
          <w:b/>
        </w:rPr>
        <w:t xml:space="preserve"> 187 </w:t>
      </w:r>
      <w:r w:rsidRPr="00342C79">
        <w:rPr>
          <w:rFonts w:ascii="Symbol" w:hAnsi="Symbol" w:cs="Times New Roman"/>
          <w:b/>
        </w:rPr>
        <w:t></w:t>
      </w:r>
      <w:r w:rsidRPr="00342C79">
        <w:rPr>
          <w:rFonts w:ascii="Times New Roman" w:hAnsi="Times New Roman" w:cs="Times New Roman"/>
          <w:b/>
        </w:rPr>
        <w:t>m.</w:t>
      </w:r>
    </w:p>
    <w:p w14:paraId="0B7716C7" w14:textId="77777777" w:rsidR="003379F0" w:rsidRDefault="003379F0" w:rsidP="00520D14">
      <w:pPr>
        <w:spacing w:line="240" w:lineRule="auto"/>
        <w:jc w:val="both"/>
        <w:rPr>
          <w:rFonts w:ascii="Times New Roman" w:hAnsi="Times New Roman" w:cs="Times New Roman"/>
          <w:b/>
        </w:rPr>
      </w:pPr>
    </w:p>
    <w:p w14:paraId="5B8C11FF" w14:textId="0543C184" w:rsidR="003379F0" w:rsidRPr="007F1058" w:rsidRDefault="006D5BEE" w:rsidP="00E318B1">
      <w:pPr>
        <w:spacing w:line="240" w:lineRule="auto"/>
        <w:ind w:left="720"/>
        <w:jc w:val="center"/>
        <w:rPr>
          <w:sz w:val="20"/>
          <w:szCs w:val="20"/>
        </w:rPr>
      </w:pPr>
      <w:r>
        <w:rPr>
          <w:noProof/>
          <w:lang w:val="en-GB" w:eastAsia="en-GB"/>
        </w:rPr>
        <mc:AlternateContent>
          <mc:Choice Requires="wps">
            <w:drawing>
              <wp:anchor distT="0" distB="0" distL="114300" distR="114300" simplePos="0" relativeHeight="251682816" behindDoc="0" locked="0" layoutInCell="1" allowOverlap="1" wp14:anchorId="67A97E30" wp14:editId="6322F0B8">
                <wp:simplePos x="0" y="0"/>
                <wp:positionH relativeFrom="column">
                  <wp:posOffset>1742440</wp:posOffset>
                </wp:positionH>
                <wp:positionV relativeFrom="paragraph">
                  <wp:posOffset>4593590</wp:posOffset>
                </wp:positionV>
                <wp:extent cx="352425" cy="266700"/>
                <wp:effectExtent l="0" t="0" r="9525"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6700"/>
                        </a:xfrm>
                        <a:prstGeom prst="rect">
                          <a:avLst/>
                        </a:prstGeom>
                        <a:solidFill>
                          <a:srgbClr val="FFFFFF"/>
                        </a:solidFill>
                        <a:ln w="9525">
                          <a:noFill/>
                          <a:miter lim="800000"/>
                          <a:headEnd/>
                          <a:tailEnd/>
                        </a:ln>
                      </wps:spPr>
                      <wps:txbx>
                        <w:txbxContent>
                          <w:p w14:paraId="232C0537" w14:textId="77777777" w:rsidR="00CA0D15" w:rsidRDefault="00CA0D15" w:rsidP="001D08E9">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137.2pt;margin-top:361.7pt;width:27.75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" stroked="f">
                <v:textbox>
                  <w:txbxContent>
                    <w:p w14:paraId="232C0537" w14:textId="77777777" w:rsidR="00CA0D15" w:rsidRDefault="00CA0D15" w:rsidP="001D08E9">
                      <w:r>
                        <w:t>b)</w:t>
                      </w:r>
                    </w:p>
                  </w:txbxContent>
                </v:textbox>
              </v:shape>
            </w:pict>
          </mc:Fallback>
        </mc:AlternateContent>
      </w:r>
      <w:r>
        <w:rPr>
          <w:noProof/>
          <w:lang w:val="en-GB" w:eastAsia="en-GB"/>
        </w:rPr>
        <mc:AlternateContent>
          <mc:Choice Requires="wps">
            <w:drawing>
              <wp:anchor distT="0" distB="0" distL="114300" distR="114300" simplePos="0" relativeHeight="251680768" behindDoc="0" locked="0" layoutInCell="1" allowOverlap="1" wp14:anchorId="74051A0B" wp14:editId="45871EB5">
                <wp:simplePos x="0" y="0"/>
                <wp:positionH relativeFrom="column">
                  <wp:posOffset>800100</wp:posOffset>
                </wp:positionH>
                <wp:positionV relativeFrom="paragraph">
                  <wp:posOffset>508635</wp:posOffset>
                </wp:positionV>
                <wp:extent cx="304800" cy="26670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66700"/>
                        </a:xfrm>
                        <a:prstGeom prst="rect">
                          <a:avLst/>
                        </a:prstGeom>
                        <a:solidFill>
                          <a:srgbClr val="FFFFFF"/>
                        </a:solidFill>
                        <a:ln w="9525">
                          <a:noFill/>
                          <a:miter lim="800000"/>
                          <a:headEnd/>
                          <a:tailEnd/>
                        </a:ln>
                      </wps:spPr>
                      <wps:txbx>
                        <w:txbxContent>
                          <w:p w14:paraId="7631C2EE" w14:textId="77777777" w:rsidR="00CA0D15" w:rsidRDefault="00CA0D15" w:rsidP="003379F0">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63pt;margin-top:40.05pt;width:24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" stroked="f">
                <v:textbox>
                  <w:txbxContent>
                    <w:p w14:paraId="7631C2EE" w14:textId="77777777" w:rsidR="00CA0D15" w:rsidRDefault="00CA0D15" w:rsidP="003379F0">
                      <w:r>
                        <w:t>a)</w:t>
                      </w:r>
                    </w:p>
                  </w:txbxContent>
                </v:textbox>
              </v:shape>
            </w:pict>
          </mc:Fallback>
        </mc:AlternateContent>
      </w:r>
      <w:r>
        <w:rPr>
          <w:noProof/>
          <w:lang w:val="en-GB" w:eastAsia="en-GB"/>
        </w:rPr>
        <w:t xml:space="preserve">                  </w:t>
      </w:r>
      <w:r w:rsidR="006F0BA9">
        <w:rPr>
          <w:noProof/>
          <w:lang w:val="en-GB" w:eastAsia="en-GB"/>
        </w:rPr>
        <w:drawing>
          <wp:inline distT="0" distB="0" distL="0" distR="0" wp14:anchorId="193FF404" wp14:editId="471D5C85">
            <wp:extent cx="6072187" cy="43434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123Topography017_figS4a.tiff"/>
                    <pic:cNvPicPr/>
                  </pic:nvPicPr>
                  <pic:blipFill>
                    <a:blip r:embed="rId16">
                      <a:extLst>
                        <a:ext uri="{28A0092B-C50C-407E-A947-70E740481C1C}">
                          <a14:useLocalDpi xmlns:a14="http://schemas.microsoft.com/office/drawing/2010/main" val="0"/>
                        </a:ext>
                      </a:extLst>
                    </a:blip>
                    <a:stretch>
                      <a:fillRect/>
                    </a:stretch>
                  </pic:blipFill>
                  <pic:spPr>
                    <a:xfrm>
                      <a:off x="0" y="0"/>
                      <a:ext cx="6075793" cy="4345980"/>
                    </a:xfrm>
                    <a:prstGeom prst="rect">
                      <a:avLst/>
                    </a:prstGeom>
                  </pic:spPr>
                </pic:pic>
              </a:graphicData>
            </a:graphic>
          </wp:inline>
        </w:drawing>
      </w:r>
      <w:r w:rsidR="003379F0">
        <w:rPr>
          <w:noProof/>
          <w:sz w:val="20"/>
          <w:szCs w:val="20"/>
          <w:lang w:val="en-GB" w:eastAsia="en-GB"/>
        </w:rPr>
        <w:drawing>
          <wp:inline distT="0" distB="0" distL="0" distR="0" wp14:anchorId="07AAD981" wp14:editId="4066E222">
            <wp:extent cx="4029075" cy="2471617"/>
            <wp:effectExtent l="0" t="0" r="0" b="5080"/>
            <wp:docPr id="28" name="Picture 28" descr="C:\Users\eghigginsam\Dropbox\Revision November 2016\New figures\120123Topography017_FigS2_attempt2_profi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higginsam\Dropbox\Revision November 2016\New figures\120123Topography017_FigS2_attempt2_profile.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7933" cy="2477051"/>
                    </a:xfrm>
                    <a:prstGeom prst="rect">
                      <a:avLst/>
                    </a:prstGeom>
                    <a:noFill/>
                    <a:ln>
                      <a:noFill/>
                    </a:ln>
                  </pic:spPr>
                </pic:pic>
              </a:graphicData>
            </a:graphic>
          </wp:inline>
        </w:drawing>
      </w:r>
    </w:p>
    <w:p w14:paraId="279B59A7" w14:textId="14030939" w:rsidR="003379F0" w:rsidRPr="00E60C26" w:rsidRDefault="003379F0" w:rsidP="003379F0">
      <w:pPr>
        <w:pStyle w:val="Caption"/>
        <w:jc w:val="both"/>
        <w:rPr>
          <w:b/>
          <w:sz w:val="22"/>
          <w:szCs w:val="22"/>
        </w:rPr>
      </w:pPr>
      <w:r w:rsidRPr="00E60C26">
        <w:rPr>
          <w:b/>
          <w:sz w:val="22"/>
          <w:szCs w:val="22"/>
        </w:rPr>
        <w:t>Figure S</w:t>
      </w:r>
      <w:r>
        <w:rPr>
          <w:b/>
          <w:sz w:val="22"/>
          <w:szCs w:val="22"/>
        </w:rPr>
        <w:t>4</w:t>
      </w:r>
      <w:r w:rsidRPr="00E60C26">
        <w:rPr>
          <w:b/>
          <w:sz w:val="22"/>
          <w:szCs w:val="22"/>
        </w:rPr>
        <w:t xml:space="preserve">: AFM a) </w:t>
      </w:r>
      <w:r w:rsidR="00C32A05">
        <w:rPr>
          <w:b/>
          <w:sz w:val="22"/>
          <w:szCs w:val="22"/>
        </w:rPr>
        <w:t xml:space="preserve">topography </w:t>
      </w:r>
      <w:r w:rsidRPr="000A58E7">
        <w:rPr>
          <w:b/>
          <w:sz w:val="22"/>
          <w:szCs w:val="22"/>
        </w:rPr>
        <w:t xml:space="preserve">image and b) line profiles of the (20nm)PCBM/(35nm)P3HT neutron reflectivity sample annealed in-situ at 170 </w:t>
      </w:r>
      <w:r w:rsidRPr="00E60C26">
        <w:rPr>
          <w:b/>
          <w:sz w:val="22"/>
          <w:szCs w:val="22"/>
          <w:vertAlign w:val="superscript"/>
        </w:rPr>
        <w:t>o</w:t>
      </w:r>
      <w:r w:rsidRPr="00E60C26">
        <w:rPr>
          <w:b/>
          <w:sz w:val="22"/>
          <w:szCs w:val="22"/>
        </w:rPr>
        <w:t xml:space="preserve">C. Line profile 1 is chosen to deliberately go through a defect on the sample surface, while both profiles go through multiple ‘dot-like’ features that protrude around </w:t>
      </w:r>
      <w:r w:rsidR="00C32A05">
        <w:rPr>
          <w:b/>
          <w:sz w:val="22"/>
          <w:szCs w:val="22"/>
        </w:rPr>
        <w:t>3-</w:t>
      </w:r>
      <w:r w:rsidRPr="00E60C26">
        <w:rPr>
          <w:b/>
          <w:sz w:val="22"/>
          <w:szCs w:val="22"/>
        </w:rPr>
        <w:t>5nm above the sample surface. The rms roughness of this image is 1.2nm.</w:t>
      </w:r>
    </w:p>
    <w:p w14:paraId="0DCB125E" w14:textId="77777777" w:rsidR="003379F0" w:rsidRPr="00621E5A" w:rsidRDefault="003379F0" w:rsidP="003379F0">
      <w:pPr>
        <w:rPr>
          <w:lang w:val="en-GB" w:eastAsia="en-GB"/>
        </w:rPr>
      </w:pPr>
    </w:p>
    <w:p w14:paraId="428C6A8D" w14:textId="1363A612" w:rsidR="003379F0" w:rsidRDefault="003379F0" w:rsidP="003379F0">
      <w:pPr>
        <w:spacing w:line="240" w:lineRule="auto"/>
        <w:jc w:val="center"/>
        <w:rPr>
          <w:rFonts w:ascii="Times New Roman" w:hAnsi="Times New Roman" w:cs="Times New Roman"/>
          <w:b/>
          <w:sz w:val="20"/>
          <w:szCs w:val="20"/>
        </w:rPr>
      </w:pPr>
      <w:r>
        <w:rPr>
          <w:noProof/>
          <w:lang w:val="en-GB" w:eastAsia="en-GB"/>
        </w:rPr>
        <mc:AlternateContent>
          <mc:Choice Requires="wps">
            <w:drawing>
              <wp:anchor distT="0" distB="0" distL="114300" distR="114300" simplePos="0" relativeHeight="251677696" behindDoc="0" locked="0" layoutInCell="1" allowOverlap="1" wp14:anchorId="45FE1C00" wp14:editId="01DF9011">
                <wp:simplePos x="0" y="0"/>
                <wp:positionH relativeFrom="column">
                  <wp:posOffset>419100</wp:posOffset>
                </wp:positionH>
                <wp:positionV relativeFrom="paragraph">
                  <wp:posOffset>419100</wp:posOffset>
                </wp:positionV>
                <wp:extent cx="304800" cy="26670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66700"/>
                        </a:xfrm>
                        <a:prstGeom prst="rect">
                          <a:avLst/>
                        </a:prstGeom>
                        <a:solidFill>
                          <a:srgbClr val="FFFFFF"/>
                        </a:solidFill>
                        <a:ln w="9525">
                          <a:noFill/>
                          <a:miter lim="800000"/>
                          <a:headEnd/>
                          <a:tailEnd/>
                        </a:ln>
                      </wps:spPr>
                      <wps:txbx>
                        <w:txbxContent>
                          <w:p w14:paraId="55F79002" w14:textId="77777777" w:rsidR="00CA0D15" w:rsidRDefault="00CA0D15" w:rsidP="003379F0">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3pt;margin-top:33pt;width:24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" stroked="f">
                <v:textbox>
                  <w:txbxContent>
                    <w:p w14:paraId="55F79002" w14:textId="77777777" w:rsidR="00CA0D15" w:rsidRDefault="00CA0D15" w:rsidP="003379F0">
                      <w:r>
                        <w:t>a)</w:t>
                      </w:r>
                    </w:p>
                  </w:txbxContent>
                </v:textbox>
              </v:shape>
            </w:pict>
          </mc:Fallback>
        </mc:AlternateContent>
      </w:r>
      <w:r w:rsidR="006F0BA9">
        <w:rPr>
          <w:rFonts w:ascii="Times New Roman" w:hAnsi="Times New Roman" w:cs="Times New Roman"/>
          <w:b/>
          <w:noProof/>
          <w:sz w:val="20"/>
          <w:szCs w:val="20"/>
          <w:lang w:val="en-GB" w:eastAsia="en-GB"/>
        </w:rPr>
        <w:drawing>
          <wp:inline distT="0" distB="0" distL="0" distR="0" wp14:anchorId="4C71A16F" wp14:editId="36672FBC">
            <wp:extent cx="5965657" cy="4267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iggins8nmp3ht_figs5a.tiff"/>
                    <pic:cNvPicPr/>
                  </pic:nvPicPr>
                  <pic:blipFill>
                    <a:blip r:embed="rId18">
                      <a:extLst>
                        <a:ext uri="{28A0092B-C50C-407E-A947-70E740481C1C}">
                          <a14:useLocalDpi xmlns:a14="http://schemas.microsoft.com/office/drawing/2010/main" val="0"/>
                        </a:ext>
                      </a:extLst>
                    </a:blip>
                    <a:stretch>
                      <a:fillRect/>
                    </a:stretch>
                  </pic:blipFill>
                  <pic:spPr>
                    <a:xfrm>
                      <a:off x="0" y="0"/>
                      <a:ext cx="5968879" cy="4269505"/>
                    </a:xfrm>
                    <a:prstGeom prst="rect">
                      <a:avLst/>
                    </a:prstGeom>
                  </pic:spPr>
                </pic:pic>
              </a:graphicData>
            </a:graphic>
          </wp:inline>
        </w:drawing>
      </w:r>
    </w:p>
    <w:p w14:paraId="1FE08B3A" w14:textId="70E6AE18" w:rsidR="003379F0" w:rsidRDefault="003379F0" w:rsidP="003379F0">
      <w:pPr>
        <w:spacing w:line="240" w:lineRule="auto"/>
        <w:jc w:val="center"/>
        <w:rPr>
          <w:rFonts w:ascii="Times New Roman" w:hAnsi="Times New Roman" w:cs="Times New Roman"/>
          <w:b/>
          <w:sz w:val="20"/>
          <w:szCs w:val="20"/>
        </w:rPr>
      </w:pPr>
      <w:r>
        <w:rPr>
          <w:noProof/>
          <w:lang w:val="en-GB" w:eastAsia="en-GB"/>
        </w:rPr>
        <mc:AlternateContent>
          <mc:Choice Requires="wps">
            <w:drawing>
              <wp:anchor distT="0" distB="0" distL="114300" distR="114300" simplePos="0" relativeHeight="251678720" behindDoc="0" locked="0" layoutInCell="1" allowOverlap="1" wp14:anchorId="28D57C90" wp14:editId="2B65AE60">
                <wp:simplePos x="0" y="0"/>
                <wp:positionH relativeFrom="column">
                  <wp:posOffset>1428115</wp:posOffset>
                </wp:positionH>
                <wp:positionV relativeFrom="paragraph">
                  <wp:posOffset>136525</wp:posOffset>
                </wp:positionV>
                <wp:extent cx="352425" cy="266700"/>
                <wp:effectExtent l="0" t="0" r="952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6700"/>
                        </a:xfrm>
                        <a:prstGeom prst="rect">
                          <a:avLst/>
                        </a:prstGeom>
                        <a:solidFill>
                          <a:srgbClr val="FFFFFF"/>
                        </a:solidFill>
                        <a:ln w="9525">
                          <a:noFill/>
                          <a:miter lim="800000"/>
                          <a:headEnd/>
                          <a:tailEnd/>
                        </a:ln>
                      </wps:spPr>
                      <wps:txbx>
                        <w:txbxContent>
                          <w:p w14:paraId="171AEBE7" w14:textId="77777777" w:rsidR="00CA0D15" w:rsidRDefault="00CA0D15" w:rsidP="003379F0">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12.45pt;margin-top:10.75pt;width:27.7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" stroked="f">
                <v:textbox>
                  <w:txbxContent>
                    <w:p w14:paraId="171AEBE7" w14:textId="77777777" w:rsidR="00CA0D15" w:rsidRDefault="00CA0D15" w:rsidP="003379F0">
                      <w:r>
                        <w:t>b)</w:t>
                      </w:r>
                    </w:p>
                  </w:txbxContent>
                </v:textbox>
              </v:shape>
            </w:pict>
          </mc:Fallback>
        </mc:AlternateContent>
      </w:r>
      <w:r w:rsidR="006F0BA9">
        <w:rPr>
          <w:rFonts w:ascii="Times New Roman" w:hAnsi="Times New Roman" w:cs="Times New Roman"/>
          <w:b/>
          <w:noProof/>
          <w:sz w:val="20"/>
          <w:szCs w:val="20"/>
          <w:lang w:val="en-GB" w:eastAsia="en-GB"/>
        </w:rPr>
        <w:drawing>
          <wp:inline distT="0" distB="0" distL="0" distR="0" wp14:anchorId="3D02F701" wp14:editId="111E5331">
            <wp:extent cx="4219575" cy="2588479"/>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iggins8nmp3ht_profile_figs5b.bmp"/>
                    <pic:cNvPicPr/>
                  </pic:nvPicPr>
                  <pic:blipFill>
                    <a:blip r:embed="rId19">
                      <a:extLst>
                        <a:ext uri="{28A0092B-C50C-407E-A947-70E740481C1C}">
                          <a14:useLocalDpi xmlns:a14="http://schemas.microsoft.com/office/drawing/2010/main" val="0"/>
                        </a:ext>
                      </a:extLst>
                    </a:blip>
                    <a:stretch>
                      <a:fillRect/>
                    </a:stretch>
                  </pic:blipFill>
                  <pic:spPr>
                    <a:xfrm>
                      <a:off x="0" y="0"/>
                      <a:ext cx="4219575" cy="2588479"/>
                    </a:xfrm>
                    <a:prstGeom prst="rect">
                      <a:avLst/>
                    </a:prstGeom>
                  </pic:spPr>
                </pic:pic>
              </a:graphicData>
            </a:graphic>
          </wp:inline>
        </w:drawing>
      </w:r>
    </w:p>
    <w:p w14:paraId="0449E80C" w14:textId="77777777" w:rsidR="003379F0" w:rsidRDefault="003379F0" w:rsidP="003379F0">
      <w:pPr>
        <w:spacing w:line="240" w:lineRule="auto"/>
        <w:jc w:val="both"/>
        <w:rPr>
          <w:rFonts w:ascii="Times New Roman" w:hAnsi="Times New Roman" w:cs="Times New Roman"/>
          <w:b/>
        </w:rPr>
      </w:pPr>
      <w:r w:rsidRPr="00E60C26">
        <w:rPr>
          <w:rFonts w:ascii="Times New Roman" w:hAnsi="Times New Roman" w:cs="Times New Roman"/>
          <w:b/>
        </w:rPr>
        <w:t>Figure S</w:t>
      </w:r>
      <w:r>
        <w:rPr>
          <w:rFonts w:ascii="Times New Roman" w:hAnsi="Times New Roman" w:cs="Times New Roman"/>
          <w:b/>
        </w:rPr>
        <w:t>5</w:t>
      </w:r>
      <w:r w:rsidRPr="00E60C26">
        <w:rPr>
          <w:rFonts w:ascii="Times New Roman" w:hAnsi="Times New Roman" w:cs="Times New Roman"/>
          <w:b/>
        </w:rPr>
        <w:t>:</w:t>
      </w:r>
      <w:r w:rsidRPr="00E60C26">
        <w:rPr>
          <w:rFonts w:ascii="Times New Roman" w:hAnsi="Times New Roman" w:cs="Times New Roman"/>
        </w:rPr>
        <w:t xml:space="preserve"> </w:t>
      </w:r>
      <w:r w:rsidRPr="00E60C26">
        <w:rPr>
          <w:rFonts w:ascii="Times New Roman" w:hAnsi="Times New Roman" w:cs="Times New Roman"/>
          <w:b/>
        </w:rPr>
        <w:t xml:space="preserve">AFM a) image and b) line profile of the (20nm)PCBM/(8nm)P3HT neutron reflectivity sample annealed at 140 </w:t>
      </w:r>
      <w:r w:rsidRPr="00E60C26">
        <w:rPr>
          <w:rFonts w:ascii="Times New Roman" w:hAnsi="Times New Roman" w:cs="Times New Roman"/>
          <w:b/>
          <w:vertAlign w:val="superscript"/>
        </w:rPr>
        <w:t>o</w:t>
      </w:r>
      <w:r w:rsidRPr="00E60C26">
        <w:rPr>
          <w:rFonts w:ascii="Times New Roman" w:hAnsi="Times New Roman" w:cs="Times New Roman"/>
          <w:b/>
        </w:rPr>
        <w:t>C. The rms roughness of this image is 1.4nm.</w:t>
      </w:r>
    </w:p>
    <w:p w14:paraId="529C114E" w14:textId="77777777" w:rsidR="00520D14" w:rsidRPr="00E828BF" w:rsidRDefault="00520D14" w:rsidP="00E828BF"/>
    <w:p w14:paraId="1978FE27" w14:textId="77777777" w:rsidR="003379F0" w:rsidRDefault="003379F0" w:rsidP="003379F0">
      <w:pPr>
        <w:pStyle w:val="Caption"/>
        <w:rPr>
          <w:b/>
          <w:sz w:val="20"/>
          <w:szCs w:val="20"/>
        </w:rPr>
      </w:pPr>
      <w:r>
        <w:rPr>
          <w:b/>
          <w:noProof/>
          <w:sz w:val="20"/>
          <w:szCs w:val="20"/>
        </w:rPr>
        <w:drawing>
          <wp:inline distT="0" distB="0" distL="0" distR="0" wp14:anchorId="06FB1944" wp14:editId="6A04E6F8">
            <wp:extent cx="2971800" cy="21450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4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71800" cy="2145030"/>
                    </a:xfrm>
                    <a:prstGeom prst="rect">
                      <a:avLst/>
                    </a:prstGeom>
                  </pic:spPr>
                </pic:pic>
              </a:graphicData>
            </a:graphic>
          </wp:inline>
        </w:drawing>
      </w:r>
      <w:r>
        <w:rPr>
          <w:b/>
          <w:noProof/>
          <w:sz w:val="20"/>
          <w:szCs w:val="20"/>
        </w:rPr>
        <w:drawing>
          <wp:inline distT="0" distB="0" distL="0" distR="0" wp14:anchorId="591DAACF" wp14:editId="622EA48F">
            <wp:extent cx="2969161" cy="2143125"/>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4b.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69161" cy="2143125"/>
                    </a:xfrm>
                    <a:prstGeom prst="rect">
                      <a:avLst/>
                    </a:prstGeom>
                  </pic:spPr>
                </pic:pic>
              </a:graphicData>
            </a:graphic>
          </wp:inline>
        </w:drawing>
      </w:r>
    </w:p>
    <w:p w14:paraId="51BAD145" w14:textId="77777777" w:rsidR="003379F0" w:rsidRDefault="003379F0" w:rsidP="003379F0">
      <w:pPr>
        <w:pStyle w:val="Caption"/>
        <w:jc w:val="both"/>
        <w:rPr>
          <w:rFonts w:cs="Times New Roman"/>
          <w:b/>
          <w:sz w:val="22"/>
          <w:szCs w:val="22"/>
        </w:rPr>
      </w:pPr>
      <w:r w:rsidRPr="00BB5352">
        <w:rPr>
          <w:b/>
          <w:sz w:val="22"/>
          <w:szCs w:val="22"/>
        </w:rPr>
        <w:t>Figure S</w:t>
      </w:r>
      <w:r>
        <w:rPr>
          <w:b/>
          <w:sz w:val="22"/>
          <w:szCs w:val="22"/>
        </w:rPr>
        <w:t>6</w:t>
      </w:r>
      <w:r w:rsidRPr="007036DE">
        <w:rPr>
          <w:rFonts w:cs="Times New Roman"/>
          <w:b/>
          <w:sz w:val="22"/>
          <w:szCs w:val="22"/>
        </w:rPr>
        <w:t>:</w:t>
      </w:r>
      <w:r w:rsidRPr="00C606C2">
        <w:rPr>
          <w:rFonts w:cs="Times New Roman"/>
          <w:b/>
          <w:sz w:val="22"/>
          <w:szCs w:val="22"/>
        </w:rPr>
        <w:t xml:space="preserve"> Simulation of a bilayer sample with rough interfaces, but preserving a 20nm layer of relatively high SLD </w:t>
      </w:r>
      <w:r>
        <w:rPr>
          <w:rFonts w:cs="Times New Roman"/>
          <w:b/>
          <w:sz w:val="22"/>
          <w:szCs w:val="22"/>
        </w:rPr>
        <w:t xml:space="preserve">material </w:t>
      </w:r>
      <w:r w:rsidRPr="00C606C2">
        <w:rPr>
          <w:rFonts w:cs="Times New Roman"/>
          <w:b/>
          <w:sz w:val="22"/>
          <w:szCs w:val="22"/>
        </w:rPr>
        <w:t>at the substrate</w:t>
      </w:r>
      <w:r>
        <w:rPr>
          <w:rFonts w:cs="Times New Roman"/>
          <w:b/>
          <w:sz w:val="22"/>
          <w:szCs w:val="22"/>
        </w:rPr>
        <w:t xml:space="preserve">, in comparison with the reflectivity data from the 80nm P3HT/PCBM bilayer sample annealed at 140 </w:t>
      </w:r>
      <w:r w:rsidRPr="001E7EDD">
        <w:rPr>
          <w:rFonts w:cs="Times New Roman"/>
          <w:b/>
          <w:sz w:val="22"/>
          <w:szCs w:val="22"/>
          <w:vertAlign w:val="superscript"/>
        </w:rPr>
        <w:t>o</w:t>
      </w:r>
      <w:r>
        <w:rPr>
          <w:rFonts w:cs="Times New Roman"/>
          <w:b/>
          <w:sz w:val="22"/>
          <w:szCs w:val="22"/>
        </w:rPr>
        <w:t>C</w:t>
      </w:r>
      <w:r w:rsidRPr="00C606C2">
        <w:rPr>
          <w:rFonts w:cs="Times New Roman"/>
          <w:b/>
          <w:sz w:val="22"/>
          <w:szCs w:val="22"/>
        </w:rPr>
        <w:t xml:space="preserve">; a) the </w:t>
      </w:r>
      <w:r>
        <w:rPr>
          <w:rFonts w:cs="Times New Roman"/>
          <w:b/>
          <w:sz w:val="22"/>
          <w:szCs w:val="22"/>
        </w:rPr>
        <w:t xml:space="preserve">experimental data (as in fig. 5c) and </w:t>
      </w:r>
      <w:r w:rsidRPr="00C606C2">
        <w:rPr>
          <w:rFonts w:cs="Times New Roman"/>
          <w:b/>
          <w:sz w:val="22"/>
          <w:szCs w:val="22"/>
        </w:rPr>
        <w:t xml:space="preserve">simulated reflectivity curve and b) the </w:t>
      </w:r>
      <w:r>
        <w:rPr>
          <w:rFonts w:cs="Times New Roman"/>
          <w:b/>
          <w:sz w:val="22"/>
          <w:szCs w:val="22"/>
        </w:rPr>
        <w:t xml:space="preserve">simulated </w:t>
      </w:r>
      <w:r w:rsidRPr="00C606C2">
        <w:rPr>
          <w:rFonts w:cs="Times New Roman"/>
          <w:b/>
          <w:sz w:val="22"/>
          <w:szCs w:val="22"/>
        </w:rPr>
        <w:t xml:space="preserve">SLD profile. </w:t>
      </w:r>
      <w:r>
        <w:rPr>
          <w:rFonts w:cs="Times New Roman"/>
          <w:b/>
          <w:sz w:val="22"/>
          <w:szCs w:val="22"/>
        </w:rPr>
        <w:t>In the simulation t</w:t>
      </w:r>
      <w:r w:rsidRPr="00C606C2">
        <w:rPr>
          <w:rFonts w:cs="Times New Roman"/>
          <w:b/>
          <w:sz w:val="22"/>
          <w:szCs w:val="22"/>
        </w:rPr>
        <w:t>he interface roughness was set to 5nm, the surface roughness to 25nm and the resolution to 4% in the simulation.</w:t>
      </w:r>
      <w:r>
        <w:rPr>
          <w:rFonts w:cs="Times New Roman"/>
          <w:b/>
          <w:sz w:val="22"/>
          <w:szCs w:val="22"/>
        </w:rPr>
        <w:t xml:space="preserve"> </w:t>
      </w:r>
      <w:r w:rsidRPr="002E44FD">
        <w:rPr>
          <w:rFonts w:cs="Times New Roman"/>
          <w:b/>
          <w:sz w:val="22"/>
          <w:szCs w:val="22"/>
        </w:rPr>
        <w:t xml:space="preserve">The prominent fringe (minimum at ~ 0.03 </w:t>
      </w:r>
      <w:r w:rsidRPr="002E44FD">
        <w:rPr>
          <w:b/>
        </w:rPr>
        <w:t>Å</w:t>
      </w:r>
      <w:r w:rsidRPr="002E44FD">
        <w:rPr>
          <w:b/>
          <w:vertAlign w:val="superscript"/>
        </w:rPr>
        <w:t>-1</w:t>
      </w:r>
      <w:r w:rsidRPr="002E44FD">
        <w:rPr>
          <w:rFonts w:cs="Times New Roman"/>
          <w:b/>
          <w:sz w:val="22"/>
          <w:szCs w:val="22"/>
        </w:rPr>
        <w:t xml:space="preserve">and maximum at around 0.04 </w:t>
      </w:r>
      <w:r w:rsidRPr="002E44FD">
        <w:rPr>
          <w:b/>
        </w:rPr>
        <w:t>Å</w:t>
      </w:r>
      <w:r w:rsidRPr="002E44FD">
        <w:rPr>
          <w:b/>
          <w:vertAlign w:val="superscript"/>
        </w:rPr>
        <w:t>-1</w:t>
      </w:r>
      <w:r w:rsidRPr="002E44FD">
        <w:rPr>
          <w:rFonts w:cs="Times New Roman"/>
          <w:b/>
          <w:sz w:val="22"/>
          <w:szCs w:val="22"/>
        </w:rPr>
        <w:t xml:space="preserve">) occurs in the simulated data as the bottom layer SLD is changed over a wide range (between  approximately 2.5 </w:t>
      </w:r>
      <w:r w:rsidRPr="002E44FD">
        <w:rPr>
          <w:rFonts w:asciiTheme="minorHAnsi" w:hAnsiTheme="minorHAnsi"/>
          <w:b/>
        </w:rPr>
        <w:t>x</w:t>
      </w:r>
      <w:r w:rsidRPr="002E44FD">
        <w:rPr>
          <w:rFonts w:cs="Times New Roman"/>
          <w:b/>
          <w:sz w:val="22"/>
          <w:szCs w:val="22"/>
        </w:rPr>
        <w:t xml:space="preserve"> </w:t>
      </w:r>
      <w:r w:rsidRPr="002E44FD">
        <w:rPr>
          <w:b/>
        </w:rPr>
        <w:t>10</w:t>
      </w:r>
      <w:r w:rsidRPr="002E44FD">
        <w:rPr>
          <w:b/>
          <w:vertAlign w:val="superscript"/>
        </w:rPr>
        <w:t>-6</w:t>
      </w:r>
      <w:r w:rsidRPr="002E44FD">
        <w:rPr>
          <w:b/>
        </w:rPr>
        <w:t xml:space="preserve"> Å</w:t>
      </w:r>
      <w:r w:rsidRPr="002E44FD">
        <w:rPr>
          <w:b/>
          <w:vertAlign w:val="superscript"/>
        </w:rPr>
        <w:t>-2</w:t>
      </w:r>
      <w:r w:rsidRPr="002E44FD">
        <w:rPr>
          <w:rFonts w:cs="Times New Roman"/>
          <w:b/>
          <w:sz w:val="22"/>
          <w:szCs w:val="22"/>
        </w:rPr>
        <w:t xml:space="preserve"> and 5 </w:t>
      </w:r>
      <w:r w:rsidRPr="002E44FD">
        <w:rPr>
          <w:rFonts w:asciiTheme="minorHAnsi" w:hAnsiTheme="minorHAnsi"/>
          <w:b/>
        </w:rPr>
        <w:t>x</w:t>
      </w:r>
      <w:r w:rsidRPr="002E44FD">
        <w:rPr>
          <w:rFonts w:cs="Times New Roman"/>
          <w:b/>
          <w:sz w:val="22"/>
          <w:szCs w:val="22"/>
        </w:rPr>
        <w:t xml:space="preserve"> </w:t>
      </w:r>
      <w:r w:rsidRPr="002E44FD">
        <w:rPr>
          <w:b/>
        </w:rPr>
        <w:t>10</w:t>
      </w:r>
      <w:r w:rsidRPr="002E44FD">
        <w:rPr>
          <w:b/>
          <w:vertAlign w:val="superscript"/>
        </w:rPr>
        <w:t>-6</w:t>
      </w:r>
      <w:r w:rsidRPr="002E44FD">
        <w:rPr>
          <w:b/>
        </w:rPr>
        <w:t xml:space="preserve"> Å</w:t>
      </w:r>
      <w:r w:rsidRPr="002E44FD">
        <w:rPr>
          <w:b/>
          <w:vertAlign w:val="superscript"/>
        </w:rPr>
        <w:t>-2</w:t>
      </w:r>
      <w:r w:rsidRPr="002E44FD">
        <w:rPr>
          <w:rFonts w:cs="Times New Roman"/>
          <w:b/>
          <w:sz w:val="22"/>
          <w:szCs w:val="22"/>
        </w:rPr>
        <w:t>)</w:t>
      </w:r>
      <w:r>
        <w:rPr>
          <w:rFonts w:cs="Times New Roman"/>
          <w:b/>
          <w:sz w:val="22"/>
          <w:szCs w:val="22"/>
        </w:rPr>
        <w:t>.</w:t>
      </w:r>
    </w:p>
    <w:p w14:paraId="0BACDC06" w14:textId="05B093FC" w:rsidR="003379F0" w:rsidRDefault="003379F0">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6229D7E0" w14:textId="77777777" w:rsidR="00520D14" w:rsidRPr="009319ED" w:rsidRDefault="00520D14" w:rsidP="00520D14">
      <w:pPr>
        <w:spacing w:line="240" w:lineRule="auto"/>
        <w:jc w:val="both"/>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3156"/>
        <w:gridCol w:w="3101"/>
        <w:gridCol w:w="3319"/>
      </w:tblGrid>
      <w:tr w:rsidR="00520D14" w14:paraId="5EBB5F53" w14:textId="77777777" w:rsidTr="00CA0D15">
        <w:trPr>
          <w:trHeight w:val="1083"/>
        </w:trPr>
        <w:tc>
          <w:tcPr>
            <w:tcW w:w="3263" w:type="dxa"/>
          </w:tcPr>
          <w:p w14:paraId="01819000" w14:textId="77777777" w:rsidR="00520D14" w:rsidRDefault="00520D14" w:rsidP="00CA0D15">
            <w:pPr>
              <w:spacing w:line="480" w:lineRule="auto"/>
              <w:jc w:val="center"/>
            </w:pPr>
            <w:r>
              <w:t>Annealing/neutron reflectivity method</w:t>
            </w:r>
          </w:p>
        </w:tc>
        <w:tc>
          <w:tcPr>
            <w:tcW w:w="3263" w:type="dxa"/>
          </w:tcPr>
          <w:p w14:paraId="627DFDDB" w14:textId="77777777" w:rsidR="00520D14" w:rsidRDefault="00520D14" w:rsidP="00CA0D15">
            <w:pPr>
              <w:spacing w:line="480" w:lineRule="auto"/>
              <w:jc w:val="center"/>
            </w:pPr>
            <w:r>
              <w:t>Layer thicknesses in sample  before annealing</w:t>
            </w:r>
          </w:p>
        </w:tc>
        <w:tc>
          <w:tcPr>
            <w:tcW w:w="3508" w:type="dxa"/>
          </w:tcPr>
          <w:p w14:paraId="16809AB2" w14:textId="77777777" w:rsidR="00520D14" w:rsidRDefault="00520D14" w:rsidP="00CA0D15">
            <w:pPr>
              <w:spacing w:line="480" w:lineRule="auto"/>
              <w:jc w:val="center"/>
            </w:pPr>
            <w:r>
              <w:t>Ratio of the scattering length density integrated across the total sample thickness after annealing, to that before annealing.</w:t>
            </w:r>
          </w:p>
        </w:tc>
      </w:tr>
      <w:tr w:rsidR="00520D14" w14:paraId="1A62EB09" w14:textId="77777777" w:rsidTr="00CA0D15">
        <w:trPr>
          <w:trHeight w:val="275"/>
        </w:trPr>
        <w:tc>
          <w:tcPr>
            <w:tcW w:w="3263" w:type="dxa"/>
          </w:tcPr>
          <w:p w14:paraId="5544E9FD" w14:textId="77777777" w:rsidR="00520D14" w:rsidRPr="00C052CC" w:rsidRDefault="00520D14" w:rsidP="00CA0D15">
            <w:pPr>
              <w:spacing w:line="240" w:lineRule="auto"/>
              <w:jc w:val="center"/>
              <w:rPr>
                <w:i/>
              </w:rPr>
            </w:pPr>
            <w:r>
              <w:rPr>
                <w:i/>
              </w:rPr>
              <w:t>Ex-</w:t>
            </w:r>
            <w:r w:rsidRPr="00C052CC">
              <w:rPr>
                <w:i/>
              </w:rPr>
              <w:t>situ</w:t>
            </w:r>
          </w:p>
        </w:tc>
        <w:tc>
          <w:tcPr>
            <w:tcW w:w="3263" w:type="dxa"/>
          </w:tcPr>
          <w:p w14:paraId="4FD16BE5" w14:textId="77777777" w:rsidR="00520D14" w:rsidRDefault="00520D14" w:rsidP="00CA0D15">
            <w:pPr>
              <w:spacing w:line="240" w:lineRule="auto"/>
              <w:jc w:val="center"/>
            </w:pPr>
            <w:r>
              <w:t>PCBM 20nm/ P3HT 8nm</w:t>
            </w:r>
          </w:p>
        </w:tc>
        <w:tc>
          <w:tcPr>
            <w:tcW w:w="3508" w:type="dxa"/>
          </w:tcPr>
          <w:p w14:paraId="302519FE" w14:textId="77777777" w:rsidR="00520D14" w:rsidRDefault="00520D14" w:rsidP="00CA0D15">
            <w:pPr>
              <w:spacing w:line="240" w:lineRule="auto"/>
              <w:jc w:val="center"/>
            </w:pPr>
            <w:r>
              <w:t>1.01 (0.88)</w:t>
            </w:r>
          </w:p>
        </w:tc>
      </w:tr>
      <w:tr w:rsidR="00520D14" w14:paraId="3989C97C" w14:textId="77777777" w:rsidTr="00CA0D15">
        <w:trPr>
          <w:trHeight w:val="260"/>
        </w:trPr>
        <w:tc>
          <w:tcPr>
            <w:tcW w:w="3263" w:type="dxa"/>
          </w:tcPr>
          <w:p w14:paraId="5FDF6FDD" w14:textId="77777777" w:rsidR="00520D14" w:rsidRPr="00C052CC" w:rsidRDefault="00520D14" w:rsidP="00CA0D15">
            <w:pPr>
              <w:spacing w:line="240" w:lineRule="auto"/>
              <w:jc w:val="center"/>
              <w:rPr>
                <w:i/>
              </w:rPr>
            </w:pPr>
            <w:r>
              <w:rPr>
                <w:i/>
              </w:rPr>
              <w:t>Ex-</w:t>
            </w:r>
            <w:r w:rsidRPr="00C052CC">
              <w:rPr>
                <w:i/>
              </w:rPr>
              <w:t>situ</w:t>
            </w:r>
          </w:p>
        </w:tc>
        <w:tc>
          <w:tcPr>
            <w:tcW w:w="3263" w:type="dxa"/>
          </w:tcPr>
          <w:p w14:paraId="19D368F3" w14:textId="77777777" w:rsidR="00520D14" w:rsidRDefault="00520D14" w:rsidP="00CA0D15">
            <w:pPr>
              <w:spacing w:line="240" w:lineRule="auto"/>
              <w:jc w:val="center"/>
            </w:pPr>
            <w:r>
              <w:t>PCBM 20nm/ P3HT 35nm</w:t>
            </w:r>
          </w:p>
        </w:tc>
        <w:tc>
          <w:tcPr>
            <w:tcW w:w="3508" w:type="dxa"/>
          </w:tcPr>
          <w:p w14:paraId="5E6DE8D3" w14:textId="77777777" w:rsidR="00520D14" w:rsidRDefault="00520D14" w:rsidP="00CA0D15">
            <w:pPr>
              <w:spacing w:line="240" w:lineRule="auto"/>
              <w:jc w:val="center"/>
            </w:pPr>
            <w:r>
              <w:t>1.05 (0.94)</w:t>
            </w:r>
          </w:p>
        </w:tc>
      </w:tr>
      <w:tr w:rsidR="00520D14" w14:paraId="407AD58D" w14:textId="77777777" w:rsidTr="00CA0D15">
        <w:trPr>
          <w:trHeight w:val="1754"/>
        </w:trPr>
        <w:tc>
          <w:tcPr>
            <w:tcW w:w="3263" w:type="dxa"/>
          </w:tcPr>
          <w:p w14:paraId="760363EC" w14:textId="77777777" w:rsidR="00520D14" w:rsidRPr="00C052CC" w:rsidRDefault="00520D14" w:rsidP="00CA0D15">
            <w:pPr>
              <w:spacing w:line="240" w:lineRule="auto"/>
              <w:jc w:val="center"/>
              <w:rPr>
                <w:i/>
              </w:rPr>
            </w:pPr>
            <w:r>
              <w:rPr>
                <w:i/>
              </w:rPr>
              <w:t>Ex-</w:t>
            </w:r>
            <w:r w:rsidRPr="00C052CC">
              <w:rPr>
                <w:i/>
              </w:rPr>
              <w:t>situ</w:t>
            </w:r>
          </w:p>
        </w:tc>
        <w:tc>
          <w:tcPr>
            <w:tcW w:w="3263" w:type="dxa"/>
          </w:tcPr>
          <w:p w14:paraId="7B1D58AE" w14:textId="77777777" w:rsidR="00520D14" w:rsidRDefault="00520D14" w:rsidP="00CA0D15">
            <w:pPr>
              <w:spacing w:line="240" w:lineRule="auto"/>
              <w:jc w:val="center"/>
            </w:pPr>
            <w:r>
              <w:t>PCBM 20nm/ P3HT 80nm</w:t>
            </w:r>
          </w:p>
        </w:tc>
        <w:tc>
          <w:tcPr>
            <w:tcW w:w="3508" w:type="dxa"/>
          </w:tcPr>
          <w:p w14:paraId="2FE00678" w14:textId="77777777" w:rsidR="00520D14" w:rsidRDefault="00520D14" w:rsidP="00CA0D15">
            <w:pPr>
              <w:spacing w:line="240" w:lineRule="auto"/>
              <w:jc w:val="center"/>
            </w:pPr>
            <w:r>
              <w:t>Single layer fit; 1.47 (1.23)</w:t>
            </w:r>
          </w:p>
          <w:p w14:paraId="4064FBCA" w14:textId="77777777" w:rsidR="00520D14" w:rsidRDefault="00520D14" w:rsidP="00CA0D15">
            <w:pPr>
              <w:spacing w:line="240" w:lineRule="auto"/>
              <w:jc w:val="center"/>
            </w:pPr>
            <w:r>
              <w:t>25 layer fits;</w:t>
            </w:r>
          </w:p>
          <w:p w14:paraId="7D1C582F" w14:textId="77777777" w:rsidR="00520D14" w:rsidRDefault="00520D14" w:rsidP="00CA0D15">
            <w:pPr>
              <w:spacing w:line="240" w:lineRule="auto"/>
              <w:jc w:val="center"/>
            </w:pPr>
            <w:r>
              <w:t>Fit A; 1.21 (1.02)</w:t>
            </w:r>
          </w:p>
          <w:p w14:paraId="4370012E" w14:textId="77777777" w:rsidR="00520D14" w:rsidRDefault="00520D14" w:rsidP="00CA0D15">
            <w:pPr>
              <w:spacing w:line="240" w:lineRule="auto"/>
              <w:jc w:val="center"/>
            </w:pPr>
            <w:r>
              <w:t>Fit B; 1.44 (1.21)</w:t>
            </w:r>
          </w:p>
          <w:p w14:paraId="3AEA1029" w14:textId="77777777" w:rsidR="00520D14" w:rsidRDefault="00520D14" w:rsidP="00CA0D15">
            <w:pPr>
              <w:spacing w:line="240" w:lineRule="auto"/>
              <w:jc w:val="center"/>
            </w:pPr>
            <w:r>
              <w:t>Fit C; 0.89 (0.75)</w:t>
            </w:r>
          </w:p>
        </w:tc>
      </w:tr>
      <w:tr w:rsidR="00520D14" w14:paraId="5E7148C2" w14:textId="77777777" w:rsidTr="00CA0D15">
        <w:trPr>
          <w:trHeight w:val="430"/>
        </w:trPr>
        <w:tc>
          <w:tcPr>
            <w:tcW w:w="3263" w:type="dxa"/>
          </w:tcPr>
          <w:p w14:paraId="435F6833" w14:textId="77777777" w:rsidR="00520D14" w:rsidRPr="00C052CC" w:rsidRDefault="00520D14" w:rsidP="00CA0D15">
            <w:pPr>
              <w:spacing w:line="240" w:lineRule="auto"/>
              <w:jc w:val="center"/>
              <w:rPr>
                <w:i/>
              </w:rPr>
            </w:pPr>
            <w:r w:rsidRPr="00C052CC">
              <w:rPr>
                <w:i/>
              </w:rPr>
              <w:t>In-situ</w:t>
            </w:r>
          </w:p>
        </w:tc>
        <w:tc>
          <w:tcPr>
            <w:tcW w:w="3263" w:type="dxa"/>
          </w:tcPr>
          <w:p w14:paraId="3E2D4E89" w14:textId="77777777" w:rsidR="00520D14" w:rsidRDefault="00520D14" w:rsidP="00CA0D15">
            <w:pPr>
              <w:spacing w:line="240" w:lineRule="auto"/>
              <w:jc w:val="center"/>
            </w:pPr>
            <w:r>
              <w:t>PCBM 20nm/ P3HT 35nm</w:t>
            </w:r>
          </w:p>
        </w:tc>
        <w:tc>
          <w:tcPr>
            <w:tcW w:w="3508" w:type="dxa"/>
          </w:tcPr>
          <w:p w14:paraId="6B2AA7B9" w14:textId="77777777" w:rsidR="00520D14" w:rsidRDefault="00520D14" w:rsidP="00CA0D15">
            <w:pPr>
              <w:spacing w:line="240" w:lineRule="auto"/>
              <w:jc w:val="center"/>
            </w:pPr>
            <w:r>
              <w:t>1.06</w:t>
            </w:r>
          </w:p>
        </w:tc>
      </w:tr>
    </w:tbl>
    <w:p w14:paraId="3B01318A" w14:textId="77777777" w:rsidR="00520D14" w:rsidRDefault="00520D14" w:rsidP="00520D14">
      <w:pPr>
        <w:spacing w:line="240" w:lineRule="auto"/>
        <w:jc w:val="both"/>
        <w:rPr>
          <w:rFonts w:ascii="Times New Roman" w:hAnsi="Times New Roman" w:cs="Times New Roman"/>
          <w:b/>
        </w:rPr>
      </w:pPr>
    </w:p>
    <w:p w14:paraId="37D646A9" w14:textId="77777777" w:rsidR="00520D14" w:rsidRPr="009319ED" w:rsidRDefault="00520D14" w:rsidP="00520D14">
      <w:pPr>
        <w:spacing w:line="240" w:lineRule="auto"/>
        <w:jc w:val="both"/>
        <w:rPr>
          <w:rFonts w:ascii="Times New Roman" w:hAnsi="Times New Roman" w:cs="Times New Roman"/>
          <w:b/>
        </w:rPr>
      </w:pPr>
      <w:r w:rsidRPr="00C32BFE">
        <w:rPr>
          <w:rFonts w:ascii="Times New Roman" w:hAnsi="Times New Roman" w:cs="Times New Roman"/>
          <w:b/>
        </w:rPr>
        <w:t xml:space="preserve">Table SI: Sample scattering length per unit area ratios (integrated from the substrate to the sample surface)) for some of the fits shown in figures 5 and </w:t>
      </w:r>
      <w:r>
        <w:rPr>
          <w:rFonts w:ascii="Times New Roman" w:hAnsi="Times New Roman" w:cs="Times New Roman"/>
          <w:b/>
        </w:rPr>
        <w:t>S2</w:t>
      </w:r>
      <w:r w:rsidRPr="00C32BFE">
        <w:rPr>
          <w:rFonts w:ascii="Times New Roman" w:hAnsi="Times New Roman" w:cs="Times New Roman"/>
          <w:b/>
        </w:rPr>
        <w:t>. The after-annealing/before-annealing scattering length ratios in column 3 were calculated using the fitted SLDs of PCBM and P3HT for the unannealed bilayer (4.3x10</w:t>
      </w:r>
      <w:r w:rsidRPr="00C32BFE">
        <w:rPr>
          <w:rFonts w:ascii="Times New Roman" w:hAnsi="Times New Roman" w:cs="Times New Roman"/>
          <w:b/>
          <w:vertAlign w:val="superscript"/>
        </w:rPr>
        <w:t>-6</w:t>
      </w:r>
      <w:r w:rsidRPr="00C32BFE">
        <w:rPr>
          <w:rFonts w:ascii="Times New Roman" w:hAnsi="Times New Roman" w:cs="Times New Roman"/>
          <w:b/>
        </w:rPr>
        <w:t>Å</w:t>
      </w:r>
      <w:r w:rsidRPr="00C32BFE">
        <w:rPr>
          <w:rFonts w:ascii="Times New Roman" w:hAnsi="Times New Roman" w:cs="Times New Roman"/>
          <w:b/>
          <w:vertAlign w:val="superscript"/>
        </w:rPr>
        <w:t xml:space="preserve">-2 </w:t>
      </w:r>
      <w:r w:rsidRPr="00C32BFE">
        <w:rPr>
          <w:rFonts w:ascii="Times New Roman" w:hAnsi="Times New Roman" w:cs="Times New Roman"/>
          <w:b/>
        </w:rPr>
        <w:t>and 6.2x10</w:t>
      </w:r>
      <w:r w:rsidRPr="00C32BFE">
        <w:rPr>
          <w:rFonts w:ascii="Times New Roman" w:hAnsi="Times New Roman" w:cs="Times New Roman"/>
          <w:b/>
          <w:vertAlign w:val="superscript"/>
        </w:rPr>
        <w:t>-7</w:t>
      </w:r>
      <w:r w:rsidRPr="00C32BFE">
        <w:rPr>
          <w:rFonts w:ascii="Times New Roman" w:hAnsi="Times New Roman" w:cs="Times New Roman"/>
          <w:b/>
        </w:rPr>
        <w:t>Å</w:t>
      </w:r>
      <w:r w:rsidRPr="00C32BFE">
        <w:rPr>
          <w:rFonts w:ascii="Times New Roman" w:hAnsi="Times New Roman" w:cs="Times New Roman"/>
          <w:b/>
          <w:vertAlign w:val="superscript"/>
        </w:rPr>
        <w:t>-2</w:t>
      </w:r>
      <w:r w:rsidRPr="00C32BFE">
        <w:rPr>
          <w:rFonts w:ascii="Times New Roman" w:hAnsi="Times New Roman" w:cs="Times New Roman"/>
          <w:b/>
        </w:rPr>
        <w:t xml:space="preserve"> for PCBM and P3HT respectively), and the unannealed layer thicknesses measured by AFM, plus the layer thickness and SLD fit parameters for the annealed samples. The figures in brackets represent the after-annealing/before-annealing scattering length ratios calculated using a PCBM SLD of 4.9x10</w:t>
      </w:r>
      <w:r w:rsidRPr="00C32BFE">
        <w:rPr>
          <w:rFonts w:ascii="Times New Roman" w:hAnsi="Times New Roman" w:cs="Times New Roman"/>
          <w:b/>
          <w:vertAlign w:val="superscript"/>
        </w:rPr>
        <w:t>-6</w:t>
      </w:r>
      <w:r w:rsidRPr="00C32BFE">
        <w:rPr>
          <w:rFonts w:ascii="Times New Roman" w:hAnsi="Times New Roman" w:cs="Times New Roman"/>
          <w:b/>
        </w:rPr>
        <w:t>Å</w:t>
      </w:r>
      <w:r w:rsidRPr="00C32BFE">
        <w:rPr>
          <w:rFonts w:ascii="Times New Roman" w:hAnsi="Times New Roman" w:cs="Times New Roman"/>
          <w:b/>
          <w:vertAlign w:val="superscript"/>
        </w:rPr>
        <w:t xml:space="preserve">-2 </w:t>
      </w:r>
      <w:r w:rsidRPr="00C32BFE">
        <w:rPr>
          <w:rFonts w:ascii="Times New Roman" w:hAnsi="Times New Roman" w:cs="Times New Roman"/>
          <w:b/>
        </w:rPr>
        <w:t>and a P3HT SLD of 0.8x10</w:t>
      </w:r>
      <w:r w:rsidRPr="00C32BFE">
        <w:rPr>
          <w:rFonts w:ascii="Times New Roman" w:hAnsi="Times New Roman" w:cs="Times New Roman"/>
          <w:b/>
          <w:vertAlign w:val="superscript"/>
        </w:rPr>
        <w:t>-6</w:t>
      </w:r>
      <w:r w:rsidRPr="00C32BFE">
        <w:rPr>
          <w:rFonts w:ascii="Times New Roman" w:hAnsi="Times New Roman" w:cs="Times New Roman"/>
          <w:b/>
        </w:rPr>
        <w:t>Å</w:t>
      </w:r>
      <w:r w:rsidRPr="00C32BFE">
        <w:rPr>
          <w:rFonts w:ascii="Times New Roman" w:hAnsi="Times New Roman" w:cs="Times New Roman"/>
          <w:b/>
          <w:vertAlign w:val="superscript"/>
        </w:rPr>
        <w:t>-2</w:t>
      </w:r>
      <w:r w:rsidRPr="00C32BFE">
        <w:rPr>
          <w:rFonts w:ascii="Times New Roman" w:hAnsi="Times New Roman" w:cs="Times New Roman"/>
          <w:b/>
        </w:rPr>
        <w:t>. This represents the lower limit for these scattering length ratio estimates, as the range 4.3-4.9x10</w:t>
      </w:r>
      <w:r w:rsidRPr="00C32BFE">
        <w:rPr>
          <w:rFonts w:ascii="Times New Roman" w:hAnsi="Times New Roman" w:cs="Times New Roman"/>
          <w:b/>
          <w:vertAlign w:val="superscript"/>
        </w:rPr>
        <w:t>-6</w:t>
      </w:r>
      <w:r w:rsidRPr="00C32BFE">
        <w:rPr>
          <w:rFonts w:ascii="Times New Roman" w:hAnsi="Times New Roman" w:cs="Times New Roman"/>
          <w:b/>
        </w:rPr>
        <w:t>Å</w:t>
      </w:r>
      <w:r w:rsidRPr="00C32BFE">
        <w:rPr>
          <w:rFonts w:ascii="Times New Roman" w:hAnsi="Times New Roman" w:cs="Times New Roman"/>
          <w:b/>
          <w:vertAlign w:val="superscript"/>
        </w:rPr>
        <w:t>-2</w:t>
      </w:r>
      <w:r w:rsidRPr="00C32BFE">
        <w:rPr>
          <w:rFonts w:ascii="Times New Roman" w:hAnsi="Times New Roman" w:cs="Times New Roman"/>
          <w:b/>
        </w:rPr>
        <w:t xml:space="preserve"> represents the range of SLD fit parameters reported for PCBM in the literature and 0.8x10</w:t>
      </w:r>
      <w:r w:rsidRPr="00C32BFE">
        <w:rPr>
          <w:rFonts w:ascii="Times New Roman" w:hAnsi="Times New Roman" w:cs="Times New Roman"/>
          <w:b/>
          <w:vertAlign w:val="superscript"/>
        </w:rPr>
        <w:t>-6</w:t>
      </w:r>
      <w:r w:rsidRPr="00C32BFE">
        <w:rPr>
          <w:rFonts w:ascii="Times New Roman" w:hAnsi="Times New Roman" w:cs="Times New Roman"/>
          <w:b/>
        </w:rPr>
        <w:t>Å</w:t>
      </w:r>
      <w:r w:rsidRPr="00C32BFE">
        <w:rPr>
          <w:rFonts w:ascii="Times New Roman" w:hAnsi="Times New Roman" w:cs="Times New Roman"/>
          <w:b/>
          <w:vertAlign w:val="superscript"/>
        </w:rPr>
        <w:t>-2</w:t>
      </w:r>
      <w:r w:rsidRPr="00C32BFE">
        <w:rPr>
          <w:rFonts w:ascii="Times New Roman" w:hAnsi="Times New Roman" w:cs="Times New Roman"/>
          <w:b/>
        </w:rPr>
        <w:t xml:space="preserve"> represents the upper bound for reported P3HT SLD values.</w:t>
      </w:r>
      <w:r w:rsidRPr="00C32BFE">
        <w:rPr>
          <w:rFonts w:ascii="Times New Roman" w:hAnsi="Times New Roman" w:cs="Times New Roman"/>
          <w:b/>
          <w:noProof/>
        </w:rPr>
        <w:t>[11, 16, 20, 24, 34]</w:t>
      </w:r>
      <w:r w:rsidRPr="00C32BFE">
        <w:rPr>
          <w:rFonts w:ascii="Times New Roman" w:hAnsi="Times New Roman" w:cs="Times New Roman"/>
          <w:b/>
        </w:rPr>
        <w:t xml:space="preserve"> Given that the 80nm P3HT single layer fit in fig. 5f has an SLD close to silicon (and is therefore not particularly sensitive to the layer thickness) the calculation of the scattering length ratio for this fit assumes that the total thickness of the annealed samples is 100nm (i.e the same as the unannealed sample). </w:t>
      </w:r>
    </w:p>
    <w:p w14:paraId="2CE9429A" w14:textId="77777777" w:rsidR="00520D14" w:rsidRPr="00E828BF" w:rsidRDefault="00520D14" w:rsidP="00E828BF"/>
    <w:p w14:paraId="7CE8D2B5" w14:textId="045B5C55" w:rsidR="00626464" w:rsidRDefault="00626464" w:rsidP="002E0673">
      <w:pPr>
        <w:tabs>
          <w:tab w:val="left" w:pos="10920"/>
        </w:tabs>
        <w:spacing w:after="160" w:line="259" w:lineRule="auto"/>
      </w:pPr>
      <w:r>
        <w:br w:type="page"/>
      </w:r>
      <w:r w:rsidR="00CD444A">
        <w:tab/>
      </w:r>
    </w:p>
    <w:p w14:paraId="6EA7E7F4" w14:textId="77777777" w:rsidR="00626464" w:rsidRDefault="00626464" w:rsidP="00626464">
      <w:pPr>
        <w:pStyle w:val="Caption"/>
        <w:jc w:val="both"/>
        <w:rPr>
          <w:b/>
        </w:rPr>
      </w:pPr>
      <w:r>
        <w:rPr>
          <w:b/>
        </w:rPr>
        <w:t>References for supporting information</w:t>
      </w:r>
    </w:p>
    <w:p w14:paraId="2565AFD4" w14:textId="77777777" w:rsidR="00A16CFF" w:rsidRPr="002E0673" w:rsidRDefault="00A16CFF" w:rsidP="00BB5352">
      <w:pPr>
        <w:pStyle w:val="Caption"/>
        <w:jc w:val="both"/>
      </w:pPr>
    </w:p>
    <w:p w14:paraId="43B9713B" w14:textId="101C6479" w:rsidR="0050462B" w:rsidRPr="0020332C" w:rsidRDefault="00A16CFF" w:rsidP="0050462B">
      <w:pPr>
        <w:pStyle w:val="EndNoteBibliography"/>
        <w:spacing w:after="0"/>
        <w:ind w:left="720" w:hanging="720"/>
      </w:pPr>
      <w:r w:rsidRPr="002E0673">
        <w:fldChar w:fldCharType="begin"/>
      </w:r>
      <w:r w:rsidRPr="002E0673">
        <w:instrText xml:space="preserve"> ADDIN EN.REFLIST </w:instrText>
      </w:r>
      <w:r w:rsidRPr="002E0673">
        <w:fldChar w:fldCharType="separate"/>
      </w:r>
      <w:r w:rsidR="0050462B" w:rsidRPr="0050462B">
        <w:t>1.</w:t>
      </w:r>
      <w:r w:rsidR="0050462B" w:rsidRPr="0050462B">
        <w:tab/>
        <w:t>I.G. Hughes and T.P.A. Hase: Measurements and their uncer</w:t>
      </w:r>
      <w:r w:rsidR="0050462B" w:rsidRPr="0020332C">
        <w:t>tinties (book), 1st Edition ed. (Oxford University Press, 2010).</w:t>
      </w:r>
    </w:p>
    <w:p w14:paraId="09754775" w14:textId="77777777" w:rsidR="0050462B" w:rsidRPr="0020332C" w:rsidRDefault="0050462B" w:rsidP="0050462B">
      <w:pPr>
        <w:pStyle w:val="EndNoteBibliography"/>
        <w:spacing w:after="0"/>
        <w:ind w:left="720" w:hanging="720"/>
      </w:pPr>
      <w:r w:rsidRPr="0020332C">
        <w:t>2.</w:t>
      </w:r>
      <w:r w:rsidRPr="0020332C">
        <w:tab/>
        <w:t xml:space="preserve">N.D. Treat, M.A. Brady, G. Smith, M.F. Toney, E.J. Kramer, C.J. Hawker and M.L. Chabinyc: Interdiffusion of PCBM and P3HT Reveals Miscibility in a Photovoltaically Active Blend </w:t>
      </w:r>
      <w:r w:rsidRPr="0020332C">
        <w:rPr>
          <w:i/>
        </w:rPr>
        <w:t xml:space="preserve">Advanced Energy Materials. </w:t>
      </w:r>
      <w:r w:rsidRPr="002E0673">
        <w:t>1</w:t>
      </w:r>
      <w:r w:rsidRPr="0020332C">
        <w:t>, 82 (2011).</w:t>
      </w:r>
    </w:p>
    <w:p w14:paraId="09D81019" w14:textId="77777777" w:rsidR="0050462B" w:rsidRPr="0020332C" w:rsidRDefault="0050462B" w:rsidP="0050462B">
      <w:pPr>
        <w:pStyle w:val="EndNoteBibliography"/>
        <w:spacing w:after="0"/>
        <w:ind w:left="720" w:hanging="720"/>
      </w:pPr>
      <w:r w:rsidRPr="0020332C">
        <w:t>3.</w:t>
      </w:r>
      <w:r w:rsidRPr="0020332C">
        <w:tab/>
        <w:t xml:space="preserve">D. Chen, A. Nakahara, D. Wei, D. Nordlund and T.P. Russell: P3HT/PCBM Bulk Heterojunction Organic Photovoltaics: Correlating Efficiency and Morphology </w:t>
      </w:r>
      <w:r w:rsidRPr="0020332C">
        <w:rPr>
          <w:i/>
        </w:rPr>
        <w:t xml:space="preserve">Nano Letters. </w:t>
      </w:r>
      <w:r w:rsidRPr="002E0673">
        <w:t>11</w:t>
      </w:r>
      <w:r w:rsidRPr="0020332C">
        <w:t>, 561 (2011).</w:t>
      </w:r>
    </w:p>
    <w:p w14:paraId="0E73C586" w14:textId="77777777" w:rsidR="0050462B" w:rsidRPr="0020332C" w:rsidRDefault="0050462B" w:rsidP="0050462B">
      <w:pPr>
        <w:pStyle w:val="EndNoteBibliography"/>
        <w:spacing w:after="0"/>
        <w:ind w:left="720" w:hanging="720"/>
      </w:pPr>
      <w:r w:rsidRPr="0020332C">
        <w:t>4.</w:t>
      </w:r>
      <w:r w:rsidRPr="0020332C">
        <w:tab/>
        <w:t xml:space="preserve">H. Chen, R. Hegde, J. Browning and M.D. Dadmun: The miscibility and depth profile of PCBM in P3HT: thermodynamic information to improve organic photovoltaics </w:t>
      </w:r>
      <w:r w:rsidRPr="0020332C">
        <w:rPr>
          <w:i/>
        </w:rPr>
        <w:t xml:space="preserve">Physical Chemistry Chemical Physics. </w:t>
      </w:r>
      <w:r w:rsidRPr="002E0673">
        <w:t>14</w:t>
      </w:r>
      <w:r w:rsidRPr="0020332C">
        <w:t>, 5635 (2012).</w:t>
      </w:r>
    </w:p>
    <w:p w14:paraId="1F32C880" w14:textId="77777777" w:rsidR="0050462B" w:rsidRPr="0020332C" w:rsidRDefault="0050462B" w:rsidP="0050462B">
      <w:pPr>
        <w:pStyle w:val="EndNoteBibliography"/>
        <w:spacing w:after="0"/>
        <w:ind w:left="720" w:hanging="720"/>
      </w:pPr>
      <w:r w:rsidRPr="0020332C">
        <w:t>5.</w:t>
      </w:r>
      <w:r w:rsidRPr="0020332C">
        <w:tab/>
        <w:t xml:space="preserve">D. Mon, A.M. Higgins, D. James, M. Hampton, J.E. Macdonald, M.B. Ward, P. Gutfreund, S. Lilliu and J. Rawle: Bimodal crystallization at polymer-fullerene interfaces </w:t>
      </w:r>
      <w:r w:rsidRPr="0020332C">
        <w:rPr>
          <w:i/>
        </w:rPr>
        <w:t xml:space="preserve">Physical Chemistry Chemical Physics. </w:t>
      </w:r>
      <w:r w:rsidRPr="002E0673">
        <w:t>17</w:t>
      </w:r>
      <w:r w:rsidRPr="0020332C">
        <w:t>(3), 2216 (2015).</w:t>
      </w:r>
    </w:p>
    <w:p w14:paraId="68E39F49" w14:textId="77777777" w:rsidR="0050462B" w:rsidRPr="0020332C" w:rsidRDefault="0050462B" w:rsidP="0050462B">
      <w:pPr>
        <w:pStyle w:val="EndNoteBibliography"/>
        <w:spacing w:after="0"/>
        <w:ind w:left="720" w:hanging="720"/>
      </w:pPr>
      <w:r w:rsidRPr="0020332C">
        <w:t>6.</w:t>
      </w:r>
      <w:r w:rsidRPr="0020332C">
        <w:tab/>
        <w:t xml:space="preserve">X. Yang, J.K.J. van Duren, M.T. Rispens, J.C. Hummelen, R.A.J. Janssen, M.A.J. Michels and J. Loos: Crystalline Organization of a Methanofullerene as Used for Plastic Solar-Cell Applications </w:t>
      </w:r>
      <w:r w:rsidRPr="0020332C">
        <w:rPr>
          <w:i/>
        </w:rPr>
        <w:t xml:space="preserve">Advanced Materials. </w:t>
      </w:r>
      <w:r w:rsidRPr="002E0673">
        <w:t>16</w:t>
      </w:r>
      <w:r w:rsidRPr="0020332C">
        <w:t>(9-10), 802 (2004).</w:t>
      </w:r>
    </w:p>
    <w:p w14:paraId="524AA833" w14:textId="77777777" w:rsidR="0050462B" w:rsidRPr="0020332C" w:rsidRDefault="0050462B" w:rsidP="0050462B">
      <w:pPr>
        <w:pStyle w:val="EndNoteBibliography"/>
        <w:spacing w:after="0"/>
        <w:ind w:left="720" w:hanging="720"/>
      </w:pPr>
      <w:r w:rsidRPr="0020332C">
        <w:t>7.</w:t>
      </w:r>
      <w:r w:rsidRPr="0020332C">
        <w:tab/>
        <w:t xml:space="preserve">E. Klimov, W. Li, X. Yang, G.G. Hoffmann and J. Loos: Scanning Near-Field and Confocal Raman Microscopic Investigation of P3HT−PCBM Systems for Solar Cell Applications </w:t>
      </w:r>
      <w:r w:rsidRPr="0020332C">
        <w:rPr>
          <w:i/>
        </w:rPr>
        <w:t xml:space="preserve">Macromolecules. </w:t>
      </w:r>
      <w:r w:rsidRPr="002E0673">
        <w:t>39</w:t>
      </w:r>
      <w:r w:rsidRPr="0020332C">
        <w:t>(13), 4493 (2006).</w:t>
      </w:r>
    </w:p>
    <w:p w14:paraId="4465C78D" w14:textId="77777777" w:rsidR="0050462B" w:rsidRPr="0020332C" w:rsidRDefault="0050462B" w:rsidP="0050462B">
      <w:pPr>
        <w:pStyle w:val="EndNoteBibliography"/>
        <w:spacing w:after="0"/>
        <w:ind w:left="720" w:hanging="720"/>
      </w:pPr>
      <w:r w:rsidRPr="0020332C">
        <w:t>8.</w:t>
      </w:r>
      <w:r w:rsidRPr="0020332C">
        <w:tab/>
        <w:t xml:space="preserve">J.J. Richards, A.H. Rice, R.D. Nelson, F.S. Kim, S.A. Jenekhe, C.K. Luscombe and D.C. Pozzo: Modification of PCBM Crystallization via Incorporation of C60 in Polymer/Fullerene Solar Cells </w:t>
      </w:r>
      <w:r w:rsidRPr="0020332C">
        <w:rPr>
          <w:i/>
        </w:rPr>
        <w:t xml:space="preserve">Advanced Functional Materials. </w:t>
      </w:r>
      <w:r w:rsidRPr="002E0673">
        <w:t>23</w:t>
      </w:r>
      <w:r w:rsidRPr="0020332C">
        <w:t>(4), 514 (2013).</w:t>
      </w:r>
    </w:p>
    <w:p w14:paraId="68D992AD" w14:textId="77777777" w:rsidR="0050462B" w:rsidRPr="0020332C" w:rsidRDefault="0050462B" w:rsidP="0050462B">
      <w:pPr>
        <w:pStyle w:val="EndNoteBibliography"/>
        <w:spacing w:after="0"/>
        <w:ind w:left="720" w:hanging="720"/>
      </w:pPr>
      <w:r w:rsidRPr="0020332C">
        <w:t>9.</w:t>
      </w:r>
      <w:r w:rsidRPr="0020332C">
        <w:tab/>
        <w:t xml:space="preserve">A. Swinnen, I. Haeldermans, M. vande Ven, J. D'Haen, G. Vanhoyland, S. Aresu, M. D'Olieslaeger and J. Manca: Tuning the Dimensions of C60-Based Needlelike Crystals in Blended Thin Films </w:t>
      </w:r>
      <w:r w:rsidRPr="0020332C">
        <w:rPr>
          <w:i/>
        </w:rPr>
        <w:t xml:space="preserve">Advanced Functional Materials. </w:t>
      </w:r>
      <w:r w:rsidRPr="002E0673">
        <w:t>16</w:t>
      </w:r>
      <w:r w:rsidRPr="0020332C">
        <w:t>(6), 760 (2006).</w:t>
      </w:r>
    </w:p>
    <w:p w14:paraId="2163925C" w14:textId="77777777" w:rsidR="0050462B" w:rsidRPr="0020332C" w:rsidRDefault="0050462B" w:rsidP="0050462B">
      <w:pPr>
        <w:pStyle w:val="EndNoteBibliography"/>
        <w:ind w:left="720" w:hanging="720"/>
      </w:pPr>
      <w:r w:rsidRPr="0020332C">
        <w:t>10.</w:t>
      </w:r>
      <w:r w:rsidRPr="0020332C">
        <w:tab/>
        <w:t xml:space="preserve">C.H. Woo, B.C. Thompson, B.J. Kim, M.F. Toney and J.M.J. Fréchet: The Influence of Poly(3-hexylthiophene) Regioregularity on Fullerene-Composite Solar Cell Performance </w:t>
      </w:r>
      <w:r w:rsidRPr="0020332C">
        <w:rPr>
          <w:i/>
        </w:rPr>
        <w:t xml:space="preserve">Journal of the American Chemical Society. </w:t>
      </w:r>
      <w:r w:rsidRPr="002E0673">
        <w:t>130</w:t>
      </w:r>
      <w:r w:rsidRPr="0020332C">
        <w:t>(48), 16324 (2008).</w:t>
      </w:r>
    </w:p>
    <w:p w14:paraId="5B1800E3" w14:textId="20DEE0D2" w:rsidR="00CA0D15" w:rsidRPr="002E0673" w:rsidRDefault="00A16CFF" w:rsidP="00BB5352">
      <w:pPr>
        <w:pStyle w:val="Caption"/>
        <w:jc w:val="both"/>
      </w:pPr>
      <w:r w:rsidRPr="002E0673">
        <w:fldChar w:fldCharType="end"/>
      </w:r>
    </w:p>
    <w:sectPr w:rsidR="00CA0D15" w:rsidRPr="002E0673" w:rsidSect="00CA0D15">
      <w:footerReference w:type="default" r:id="rId22"/>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6BC2F21" w15:done="0"/>
  <w15:commentEx w15:paraId="3348896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F16C2E" w14:textId="77777777" w:rsidR="00CA4F07" w:rsidRDefault="00CA4F07">
      <w:pPr>
        <w:spacing w:after="0" w:line="240" w:lineRule="auto"/>
      </w:pPr>
      <w:r>
        <w:separator/>
      </w:r>
    </w:p>
  </w:endnote>
  <w:endnote w:type="continuationSeparator" w:id="0">
    <w:p w14:paraId="206D402F" w14:textId="77777777" w:rsidR="00CA4F07" w:rsidRDefault="00CA4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2924477"/>
      <w:docPartObj>
        <w:docPartGallery w:val="Page Numbers (Bottom of Page)"/>
        <w:docPartUnique/>
      </w:docPartObj>
    </w:sdtPr>
    <w:sdtEndPr>
      <w:rPr>
        <w:noProof/>
      </w:rPr>
    </w:sdtEndPr>
    <w:sdtContent>
      <w:p w14:paraId="69A9319E" w14:textId="550494B5" w:rsidR="00CA0D15" w:rsidRDefault="00CA0D15">
        <w:pPr>
          <w:pStyle w:val="Footer"/>
          <w:jc w:val="center"/>
        </w:pPr>
        <w:r>
          <w:fldChar w:fldCharType="begin"/>
        </w:r>
        <w:r>
          <w:instrText xml:space="preserve"> PAGE   \* MERGEFORMAT </w:instrText>
        </w:r>
        <w:r>
          <w:fldChar w:fldCharType="separate"/>
        </w:r>
        <w:r w:rsidR="0017570F">
          <w:rPr>
            <w:noProof/>
          </w:rPr>
          <w:t>1</w:t>
        </w:r>
        <w:r>
          <w:rPr>
            <w:noProof/>
          </w:rPr>
          <w:fldChar w:fldCharType="end"/>
        </w:r>
      </w:p>
    </w:sdtContent>
  </w:sdt>
  <w:p w14:paraId="1AE16027" w14:textId="77777777" w:rsidR="00CA0D15" w:rsidRDefault="00CA0D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CA646A" w14:textId="77777777" w:rsidR="00CA4F07" w:rsidRDefault="00CA4F07">
      <w:pPr>
        <w:spacing w:after="0" w:line="240" w:lineRule="auto"/>
      </w:pPr>
      <w:r>
        <w:separator/>
      </w:r>
    </w:p>
  </w:footnote>
  <w:footnote w:type="continuationSeparator" w:id="0">
    <w:p w14:paraId="1DA68201" w14:textId="77777777" w:rsidR="00CA4F07" w:rsidRDefault="00CA4F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636C9"/>
    <w:multiLevelType w:val="hybridMultilevel"/>
    <w:tmpl w:val="68E8139C"/>
    <w:lvl w:ilvl="0" w:tplc="7C0408EA">
      <w:start w:val="1"/>
      <w:numFmt w:val="upp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nsid w:val="10320648"/>
    <w:multiLevelType w:val="hybridMultilevel"/>
    <w:tmpl w:val="1EDA1418"/>
    <w:lvl w:ilvl="0" w:tplc="4A3EA2C0">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DD7679"/>
    <w:multiLevelType w:val="hybridMultilevel"/>
    <w:tmpl w:val="E35CEA68"/>
    <w:lvl w:ilvl="0" w:tplc="E1426152">
      <w:start w:val="1"/>
      <w:numFmt w:val="upp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nsid w:val="28A614BE"/>
    <w:multiLevelType w:val="hybridMultilevel"/>
    <w:tmpl w:val="2294CCEA"/>
    <w:lvl w:ilvl="0" w:tplc="27A68DD2">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06129B2"/>
    <w:multiLevelType w:val="hybridMultilevel"/>
    <w:tmpl w:val="AA26225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6FF1FFC"/>
    <w:multiLevelType w:val="hybridMultilevel"/>
    <w:tmpl w:val="9F8068B0"/>
    <w:lvl w:ilvl="0" w:tplc="E758AFE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7D7374"/>
    <w:multiLevelType w:val="hybridMultilevel"/>
    <w:tmpl w:val="D28A9DA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AB9546B"/>
    <w:multiLevelType w:val="hybridMultilevel"/>
    <w:tmpl w:val="B35AFDE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4"/>
  </w:num>
  <w:num w:numId="5">
    <w:abstractNumId w:val="7"/>
  </w:num>
  <w:num w:numId="6">
    <w:abstractNumId w:val="6"/>
  </w:num>
  <w:num w:numId="7">
    <w:abstractNumId w:val="0"/>
  </w:num>
  <w:num w:numId="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yfrig">
    <w15:presenceInfo w15:providerId="None" w15:userId="Dyfri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Materials Researc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092vwfd3sprx9eaadxvt5e6fs9drwt5dtdt&quot;&gt;PCBMP3HTpaper_references&lt;record-ids&gt;&lt;item&gt;11&lt;/item&gt;&lt;item&gt;12&lt;/item&gt;&lt;item&gt;19&lt;/item&gt;&lt;item&gt;30&lt;/item&gt;&lt;item&gt;36&lt;/item&gt;&lt;item&gt;50&lt;/item&gt;&lt;item&gt;51&lt;/item&gt;&lt;item&gt;52&lt;/item&gt;&lt;item&gt;53&lt;/item&gt;&lt;item&gt;54&lt;/item&gt;&lt;/record-ids&gt;&lt;/item&gt;&lt;/Libraries&gt;"/>
  </w:docVars>
  <w:rsids>
    <w:rsidRoot w:val="001A3A38"/>
    <w:rsid w:val="000054C2"/>
    <w:rsid w:val="000419CC"/>
    <w:rsid w:val="00046520"/>
    <w:rsid w:val="00081507"/>
    <w:rsid w:val="0009095D"/>
    <w:rsid w:val="0009239A"/>
    <w:rsid w:val="000A58E7"/>
    <w:rsid w:val="000B3E20"/>
    <w:rsid w:val="000C1C53"/>
    <w:rsid w:val="000E0AF6"/>
    <w:rsid w:val="000E46E5"/>
    <w:rsid w:val="000F5A01"/>
    <w:rsid w:val="001010B0"/>
    <w:rsid w:val="00156974"/>
    <w:rsid w:val="00157395"/>
    <w:rsid w:val="0017570F"/>
    <w:rsid w:val="001A3A38"/>
    <w:rsid w:val="001C06C8"/>
    <w:rsid w:val="001D08E9"/>
    <w:rsid w:val="001E7EDD"/>
    <w:rsid w:val="001F5E9D"/>
    <w:rsid w:val="002008A7"/>
    <w:rsid w:val="0020332C"/>
    <w:rsid w:val="00227273"/>
    <w:rsid w:val="00244D49"/>
    <w:rsid w:val="00280074"/>
    <w:rsid w:val="002A403C"/>
    <w:rsid w:val="002A52DC"/>
    <w:rsid w:val="002A7DEA"/>
    <w:rsid w:val="002C17E7"/>
    <w:rsid w:val="002C72E1"/>
    <w:rsid w:val="002D0FEB"/>
    <w:rsid w:val="002E0673"/>
    <w:rsid w:val="002E2C3F"/>
    <w:rsid w:val="002E3EA5"/>
    <w:rsid w:val="002E44FD"/>
    <w:rsid w:val="002E6D31"/>
    <w:rsid w:val="00314E40"/>
    <w:rsid w:val="003379F0"/>
    <w:rsid w:val="00342C79"/>
    <w:rsid w:val="003A385C"/>
    <w:rsid w:val="003B4602"/>
    <w:rsid w:val="003D5A04"/>
    <w:rsid w:val="003E3D1F"/>
    <w:rsid w:val="00410F22"/>
    <w:rsid w:val="00416EED"/>
    <w:rsid w:val="00433C64"/>
    <w:rsid w:val="00434AB0"/>
    <w:rsid w:val="00436BA6"/>
    <w:rsid w:val="00444171"/>
    <w:rsid w:val="00467BDD"/>
    <w:rsid w:val="00480178"/>
    <w:rsid w:val="004E29C7"/>
    <w:rsid w:val="004E2E5C"/>
    <w:rsid w:val="0050462B"/>
    <w:rsid w:val="0050788E"/>
    <w:rsid w:val="0051467C"/>
    <w:rsid w:val="00520D14"/>
    <w:rsid w:val="005310D5"/>
    <w:rsid w:val="00537514"/>
    <w:rsid w:val="00545DFE"/>
    <w:rsid w:val="00566B70"/>
    <w:rsid w:val="00575FC3"/>
    <w:rsid w:val="005A090B"/>
    <w:rsid w:val="00605E0F"/>
    <w:rsid w:val="00613A3C"/>
    <w:rsid w:val="00621E5A"/>
    <w:rsid w:val="00626464"/>
    <w:rsid w:val="006362E2"/>
    <w:rsid w:val="0065485C"/>
    <w:rsid w:val="0066434E"/>
    <w:rsid w:val="00670A12"/>
    <w:rsid w:val="00670BE3"/>
    <w:rsid w:val="00674CA4"/>
    <w:rsid w:val="00675118"/>
    <w:rsid w:val="0069049B"/>
    <w:rsid w:val="00695FCB"/>
    <w:rsid w:val="0069655F"/>
    <w:rsid w:val="006C57A3"/>
    <w:rsid w:val="006D22DB"/>
    <w:rsid w:val="006D4234"/>
    <w:rsid w:val="006D5BEE"/>
    <w:rsid w:val="006E4027"/>
    <w:rsid w:val="006E68B3"/>
    <w:rsid w:val="006E6D3B"/>
    <w:rsid w:val="006E7E67"/>
    <w:rsid w:val="006F0BA9"/>
    <w:rsid w:val="00701469"/>
    <w:rsid w:val="007036DE"/>
    <w:rsid w:val="00737624"/>
    <w:rsid w:val="007405A4"/>
    <w:rsid w:val="00751F45"/>
    <w:rsid w:val="00782AD9"/>
    <w:rsid w:val="007A4EE1"/>
    <w:rsid w:val="007B7A08"/>
    <w:rsid w:val="007C572D"/>
    <w:rsid w:val="007D072A"/>
    <w:rsid w:val="007E0846"/>
    <w:rsid w:val="007E2978"/>
    <w:rsid w:val="007E3979"/>
    <w:rsid w:val="007E4371"/>
    <w:rsid w:val="008060CC"/>
    <w:rsid w:val="008451AA"/>
    <w:rsid w:val="00863309"/>
    <w:rsid w:val="00865105"/>
    <w:rsid w:val="008704E5"/>
    <w:rsid w:val="008753CA"/>
    <w:rsid w:val="0087605E"/>
    <w:rsid w:val="0088782C"/>
    <w:rsid w:val="00897AC6"/>
    <w:rsid w:val="008E126A"/>
    <w:rsid w:val="008E6D55"/>
    <w:rsid w:val="0091272B"/>
    <w:rsid w:val="00924E07"/>
    <w:rsid w:val="00926248"/>
    <w:rsid w:val="00927872"/>
    <w:rsid w:val="0093364D"/>
    <w:rsid w:val="009372F9"/>
    <w:rsid w:val="00940C6A"/>
    <w:rsid w:val="00957E60"/>
    <w:rsid w:val="00972BB3"/>
    <w:rsid w:val="0098337E"/>
    <w:rsid w:val="009A0F7A"/>
    <w:rsid w:val="009A3F3D"/>
    <w:rsid w:val="009B6391"/>
    <w:rsid w:val="009D29AE"/>
    <w:rsid w:val="009D5E60"/>
    <w:rsid w:val="009E478B"/>
    <w:rsid w:val="009E6222"/>
    <w:rsid w:val="00A02C1C"/>
    <w:rsid w:val="00A12C9B"/>
    <w:rsid w:val="00A14E50"/>
    <w:rsid w:val="00A16CFF"/>
    <w:rsid w:val="00A5060C"/>
    <w:rsid w:val="00A52CDC"/>
    <w:rsid w:val="00A55C4B"/>
    <w:rsid w:val="00A91FD1"/>
    <w:rsid w:val="00AA2FBE"/>
    <w:rsid w:val="00AF71A8"/>
    <w:rsid w:val="00B220F4"/>
    <w:rsid w:val="00B61E81"/>
    <w:rsid w:val="00B62A0F"/>
    <w:rsid w:val="00BB5352"/>
    <w:rsid w:val="00BD4B34"/>
    <w:rsid w:val="00BF7859"/>
    <w:rsid w:val="00C03235"/>
    <w:rsid w:val="00C31AE6"/>
    <w:rsid w:val="00C32A05"/>
    <w:rsid w:val="00C32BFE"/>
    <w:rsid w:val="00C34998"/>
    <w:rsid w:val="00C55CEB"/>
    <w:rsid w:val="00C606C2"/>
    <w:rsid w:val="00C71786"/>
    <w:rsid w:val="00C75E69"/>
    <w:rsid w:val="00CA0D15"/>
    <w:rsid w:val="00CA4F07"/>
    <w:rsid w:val="00CB2549"/>
    <w:rsid w:val="00CD1281"/>
    <w:rsid w:val="00CD444A"/>
    <w:rsid w:val="00CD69A3"/>
    <w:rsid w:val="00CF4097"/>
    <w:rsid w:val="00D3279F"/>
    <w:rsid w:val="00D45BB2"/>
    <w:rsid w:val="00D47DFF"/>
    <w:rsid w:val="00D76A68"/>
    <w:rsid w:val="00DB14B4"/>
    <w:rsid w:val="00E05FB0"/>
    <w:rsid w:val="00E27555"/>
    <w:rsid w:val="00E318B1"/>
    <w:rsid w:val="00E4553F"/>
    <w:rsid w:val="00E52EA4"/>
    <w:rsid w:val="00E60C26"/>
    <w:rsid w:val="00E828BF"/>
    <w:rsid w:val="00E9585A"/>
    <w:rsid w:val="00EA0ADE"/>
    <w:rsid w:val="00EC2E64"/>
    <w:rsid w:val="00EC7F51"/>
    <w:rsid w:val="00ED0B74"/>
    <w:rsid w:val="00ED0ED4"/>
    <w:rsid w:val="00EF4F75"/>
    <w:rsid w:val="00F02E46"/>
    <w:rsid w:val="00F1759F"/>
    <w:rsid w:val="00F328F1"/>
    <w:rsid w:val="00F612EC"/>
    <w:rsid w:val="00F63097"/>
    <w:rsid w:val="00F96E4D"/>
    <w:rsid w:val="00FC1617"/>
    <w:rsid w:val="00FC738E"/>
    <w:rsid w:val="00FD1329"/>
    <w:rsid w:val="00FE6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46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A38"/>
    <w:pPr>
      <w:spacing w:after="200" w:line="276" w:lineRule="auto"/>
    </w:pPr>
  </w:style>
  <w:style w:type="paragraph" w:styleId="Heading1">
    <w:name w:val="heading 1"/>
    <w:basedOn w:val="Normal"/>
    <w:next w:val="Normal"/>
    <w:link w:val="Heading1Char"/>
    <w:uiPriority w:val="9"/>
    <w:qFormat/>
    <w:rsid w:val="001A3A38"/>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3A38"/>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1A3A38"/>
    <w:pPr>
      <w:spacing w:before="100" w:beforeAutospacing="1" w:after="100" w:afterAutospacing="1" w:line="240" w:lineRule="auto"/>
    </w:pPr>
    <w:rPr>
      <w:rFonts w:ascii="Times New Roman" w:eastAsiaTheme="minorEastAsia" w:hAnsi="Times New Roman" w:cs="Times New Roman"/>
      <w:sz w:val="24"/>
      <w:szCs w:val="24"/>
    </w:rPr>
  </w:style>
  <w:style w:type="paragraph" w:styleId="Caption">
    <w:name w:val="caption"/>
    <w:basedOn w:val="Normal"/>
    <w:next w:val="Normal"/>
    <w:link w:val="CaptionChar"/>
    <w:uiPriority w:val="35"/>
    <w:unhideWhenUsed/>
    <w:qFormat/>
    <w:rsid w:val="001A3A38"/>
    <w:pPr>
      <w:spacing w:line="240" w:lineRule="auto"/>
    </w:pPr>
    <w:rPr>
      <w:rFonts w:ascii="Times New Roman" w:eastAsiaTheme="minorEastAsia" w:hAnsi="Times New Roman"/>
      <w:bCs/>
      <w:sz w:val="24"/>
      <w:szCs w:val="18"/>
      <w:lang w:val="en-GB" w:eastAsia="en-GB"/>
    </w:rPr>
  </w:style>
  <w:style w:type="character" w:customStyle="1" w:styleId="CaptionChar">
    <w:name w:val="Caption Char"/>
    <w:basedOn w:val="DefaultParagraphFont"/>
    <w:link w:val="Caption"/>
    <w:uiPriority w:val="35"/>
    <w:rsid w:val="001A3A38"/>
    <w:rPr>
      <w:rFonts w:ascii="Times New Roman" w:eastAsiaTheme="minorEastAsia" w:hAnsi="Times New Roman"/>
      <w:bCs/>
      <w:sz w:val="24"/>
      <w:szCs w:val="18"/>
      <w:lang w:val="en-GB" w:eastAsia="en-GB"/>
    </w:rPr>
  </w:style>
  <w:style w:type="table" w:styleId="TableGrid">
    <w:name w:val="Table Grid"/>
    <w:basedOn w:val="TableNormal"/>
    <w:uiPriority w:val="59"/>
    <w:rsid w:val="001A3A3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A3A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A38"/>
    <w:rPr>
      <w:rFonts w:ascii="Tahoma" w:hAnsi="Tahoma" w:cs="Tahoma"/>
      <w:sz w:val="16"/>
      <w:szCs w:val="16"/>
    </w:rPr>
  </w:style>
  <w:style w:type="paragraph" w:styleId="ListParagraph">
    <w:name w:val="List Paragraph"/>
    <w:basedOn w:val="Normal"/>
    <w:uiPriority w:val="34"/>
    <w:qFormat/>
    <w:rsid w:val="001A3A38"/>
    <w:pPr>
      <w:ind w:left="720"/>
      <w:contextualSpacing/>
    </w:pPr>
  </w:style>
  <w:style w:type="character" w:styleId="CommentReference">
    <w:name w:val="annotation reference"/>
    <w:basedOn w:val="DefaultParagraphFont"/>
    <w:uiPriority w:val="99"/>
    <w:semiHidden/>
    <w:unhideWhenUsed/>
    <w:rsid w:val="001A3A38"/>
    <w:rPr>
      <w:sz w:val="16"/>
      <w:szCs w:val="16"/>
    </w:rPr>
  </w:style>
  <w:style w:type="paragraph" w:styleId="CommentText">
    <w:name w:val="annotation text"/>
    <w:basedOn w:val="Normal"/>
    <w:link w:val="CommentTextChar"/>
    <w:uiPriority w:val="99"/>
    <w:semiHidden/>
    <w:unhideWhenUsed/>
    <w:rsid w:val="001A3A38"/>
    <w:pPr>
      <w:spacing w:line="240" w:lineRule="auto"/>
    </w:pPr>
    <w:rPr>
      <w:sz w:val="20"/>
      <w:szCs w:val="20"/>
    </w:rPr>
  </w:style>
  <w:style w:type="character" w:customStyle="1" w:styleId="CommentTextChar">
    <w:name w:val="Comment Text Char"/>
    <w:basedOn w:val="DefaultParagraphFont"/>
    <w:link w:val="CommentText"/>
    <w:uiPriority w:val="99"/>
    <w:semiHidden/>
    <w:rsid w:val="001A3A38"/>
    <w:rPr>
      <w:sz w:val="20"/>
      <w:szCs w:val="20"/>
    </w:rPr>
  </w:style>
  <w:style w:type="paragraph" w:styleId="CommentSubject">
    <w:name w:val="annotation subject"/>
    <w:basedOn w:val="CommentText"/>
    <w:next w:val="CommentText"/>
    <w:link w:val="CommentSubjectChar"/>
    <w:uiPriority w:val="99"/>
    <w:semiHidden/>
    <w:unhideWhenUsed/>
    <w:rsid w:val="001A3A38"/>
    <w:rPr>
      <w:b/>
      <w:bCs/>
    </w:rPr>
  </w:style>
  <w:style w:type="character" w:customStyle="1" w:styleId="CommentSubjectChar">
    <w:name w:val="Comment Subject Char"/>
    <w:basedOn w:val="CommentTextChar"/>
    <w:link w:val="CommentSubject"/>
    <w:uiPriority w:val="99"/>
    <w:semiHidden/>
    <w:rsid w:val="001A3A38"/>
    <w:rPr>
      <w:b/>
      <w:bCs/>
      <w:sz w:val="20"/>
      <w:szCs w:val="20"/>
    </w:rPr>
  </w:style>
  <w:style w:type="character" w:styleId="Hyperlink">
    <w:name w:val="Hyperlink"/>
    <w:basedOn w:val="DefaultParagraphFont"/>
    <w:uiPriority w:val="99"/>
    <w:unhideWhenUsed/>
    <w:rsid w:val="001A3A38"/>
    <w:rPr>
      <w:color w:val="0563C1" w:themeColor="hyperlink"/>
      <w:u w:val="single"/>
    </w:rPr>
  </w:style>
  <w:style w:type="paragraph" w:styleId="NoSpacing">
    <w:name w:val="No Spacing"/>
    <w:uiPriority w:val="1"/>
    <w:qFormat/>
    <w:rsid w:val="001A3A38"/>
    <w:pPr>
      <w:spacing w:after="0" w:line="240" w:lineRule="auto"/>
    </w:pPr>
    <w:rPr>
      <w:rFonts w:eastAsiaTheme="minorEastAsia"/>
      <w:lang w:val="en-GB" w:eastAsia="en-GB"/>
    </w:rPr>
  </w:style>
  <w:style w:type="character" w:styleId="Strong">
    <w:name w:val="Strong"/>
    <w:basedOn w:val="DefaultParagraphFont"/>
    <w:uiPriority w:val="22"/>
    <w:qFormat/>
    <w:rsid w:val="001A3A38"/>
    <w:rPr>
      <w:b/>
      <w:bCs/>
    </w:rPr>
  </w:style>
  <w:style w:type="paragraph" w:styleId="Revision">
    <w:name w:val="Revision"/>
    <w:hidden/>
    <w:uiPriority w:val="99"/>
    <w:semiHidden/>
    <w:rsid w:val="001A3A38"/>
    <w:pPr>
      <w:spacing w:after="0" w:line="240" w:lineRule="auto"/>
    </w:pPr>
  </w:style>
  <w:style w:type="paragraph" w:customStyle="1" w:styleId="EndNoteBibliographyTitle">
    <w:name w:val="EndNote Bibliography Title"/>
    <w:basedOn w:val="Normal"/>
    <w:link w:val="EndNoteBibliographyTitleChar"/>
    <w:rsid w:val="001A3A38"/>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1A3A38"/>
    <w:rPr>
      <w:rFonts w:ascii="Times New Roman" w:hAnsi="Times New Roman" w:cs="Times New Roman"/>
      <w:noProof/>
      <w:sz w:val="24"/>
    </w:rPr>
  </w:style>
  <w:style w:type="paragraph" w:customStyle="1" w:styleId="EndNoteBibliography">
    <w:name w:val="EndNote Bibliography"/>
    <w:basedOn w:val="Normal"/>
    <w:link w:val="EndNoteBibliographyChar"/>
    <w:rsid w:val="001A3A38"/>
    <w:pPr>
      <w:spacing w:line="240" w:lineRule="auto"/>
      <w:jc w:val="both"/>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1A3A38"/>
    <w:rPr>
      <w:rFonts w:ascii="Times New Roman" w:hAnsi="Times New Roman" w:cs="Times New Roman"/>
      <w:noProof/>
      <w:sz w:val="24"/>
    </w:rPr>
  </w:style>
  <w:style w:type="character" w:customStyle="1" w:styleId="apple-converted-space">
    <w:name w:val="apple-converted-space"/>
    <w:basedOn w:val="DefaultParagraphFont"/>
    <w:rsid w:val="001A3A38"/>
  </w:style>
  <w:style w:type="paragraph" w:styleId="Header">
    <w:name w:val="header"/>
    <w:basedOn w:val="Normal"/>
    <w:link w:val="HeaderChar"/>
    <w:uiPriority w:val="99"/>
    <w:unhideWhenUsed/>
    <w:rsid w:val="001A3A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3A38"/>
  </w:style>
  <w:style w:type="paragraph" w:styleId="Footer">
    <w:name w:val="footer"/>
    <w:basedOn w:val="Normal"/>
    <w:link w:val="FooterChar"/>
    <w:uiPriority w:val="99"/>
    <w:unhideWhenUsed/>
    <w:rsid w:val="001A3A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3A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A38"/>
    <w:pPr>
      <w:spacing w:after="200" w:line="276" w:lineRule="auto"/>
    </w:pPr>
  </w:style>
  <w:style w:type="paragraph" w:styleId="Heading1">
    <w:name w:val="heading 1"/>
    <w:basedOn w:val="Normal"/>
    <w:next w:val="Normal"/>
    <w:link w:val="Heading1Char"/>
    <w:uiPriority w:val="9"/>
    <w:qFormat/>
    <w:rsid w:val="001A3A38"/>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3A38"/>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1A3A38"/>
    <w:pPr>
      <w:spacing w:before="100" w:beforeAutospacing="1" w:after="100" w:afterAutospacing="1" w:line="240" w:lineRule="auto"/>
    </w:pPr>
    <w:rPr>
      <w:rFonts w:ascii="Times New Roman" w:eastAsiaTheme="minorEastAsia" w:hAnsi="Times New Roman" w:cs="Times New Roman"/>
      <w:sz w:val="24"/>
      <w:szCs w:val="24"/>
    </w:rPr>
  </w:style>
  <w:style w:type="paragraph" w:styleId="Caption">
    <w:name w:val="caption"/>
    <w:basedOn w:val="Normal"/>
    <w:next w:val="Normal"/>
    <w:link w:val="CaptionChar"/>
    <w:uiPriority w:val="35"/>
    <w:unhideWhenUsed/>
    <w:qFormat/>
    <w:rsid w:val="001A3A38"/>
    <w:pPr>
      <w:spacing w:line="240" w:lineRule="auto"/>
    </w:pPr>
    <w:rPr>
      <w:rFonts w:ascii="Times New Roman" w:eastAsiaTheme="minorEastAsia" w:hAnsi="Times New Roman"/>
      <w:bCs/>
      <w:sz w:val="24"/>
      <w:szCs w:val="18"/>
      <w:lang w:val="en-GB" w:eastAsia="en-GB"/>
    </w:rPr>
  </w:style>
  <w:style w:type="character" w:customStyle="1" w:styleId="CaptionChar">
    <w:name w:val="Caption Char"/>
    <w:basedOn w:val="DefaultParagraphFont"/>
    <w:link w:val="Caption"/>
    <w:uiPriority w:val="35"/>
    <w:rsid w:val="001A3A38"/>
    <w:rPr>
      <w:rFonts w:ascii="Times New Roman" w:eastAsiaTheme="minorEastAsia" w:hAnsi="Times New Roman"/>
      <w:bCs/>
      <w:sz w:val="24"/>
      <w:szCs w:val="18"/>
      <w:lang w:val="en-GB" w:eastAsia="en-GB"/>
    </w:rPr>
  </w:style>
  <w:style w:type="table" w:styleId="TableGrid">
    <w:name w:val="Table Grid"/>
    <w:basedOn w:val="TableNormal"/>
    <w:uiPriority w:val="59"/>
    <w:rsid w:val="001A3A3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A3A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A38"/>
    <w:rPr>
      <w:rFonts w:ascii="Tahoma" w:hAnsi="Tahoma" w:cs="Tahoma"/>
      <w:sz w:val="16"/>
      <w:szCs w:val="16"/>
    </w:rPr>
  </w:style>
  <w:style w:type="paragraph" w:styleId="ListParagraph">
    <w:name w:val="List Paragraph"/>
    <w:basedOn w:val="Normal"/>
    <w:uiPriority w:val="34"/>
    <w:qFormat/>
    <w:rsid w:val="001A3A38"/>
    <w:pPr>
      <w:ind w:left="720"/>
      <w:contextualSpacing/>
    </w:pPr>
  </w:style>
  <w:style w:type="character" w:styleId="CommentReference">
    <w:name w:val="annotation reference"/>
    <w:basedOn w:val="DefaultParagraphFont"/>
    <w:uiPriority w:val="99"/>
    <w:semiHidden/>
    <w:unhideWhenUsed/>
    <w:rsid w:val="001A3A38"/>
    <w:rPr>
      <w:sz w:val="16"/>
      <w:szCs w:val="16"/>
    </w:rPr>
  </w:style>
  <w:style w:type="paragraph" w:styleId="CommentText">
    <w:name w:val="annotation text"/>
    <w:basedOn w:val="Normal"/>
    <w:link w:val="CommentTextChar"/>
    <w:uiPriority w:val="99"/>
    <w:semiHidden/>
    <w:unhideWhenUsed/>
    <w:rsid w:val="001A3A38"/>
    <w:pPr>
      <w:spacing w:line="240" w:lineRule="auto"/>
    </w:pPr>
    <w:rPr>
      <w:sz w:val="20"/>
      <w:szCs w:val="20"/>
    </w:rPr>
  </w:style>
  <w:style w:type="character" w:customStyle="1" w:styleId="CommentTextChar">
    <w:name w:val="Comment Text Char"/>
    <w:basedOn w:val="DefaultParagraphFont"/>
    <w:link w:val="CommentText"/>
    <w:uiPriority w:val="99"/>
    <w:semiHidden/>
    <w:rsid w:val="001A3A38"/>
    <w:rPr>
      <w:sz w:val="20"/>
      <w:szCs w:val="20"/>
    </w:rPr>
  </w:style>
  <w:style w:type="paragraph" w:styleId="CommentSubject">
    <w:name w:val="annotation subject"/>
    <w:basedOn w:val="CommentText"/>
    <w:next w:val="CommentText"/>
    <w:link w:val="CommentSubjectChar"/>
    <w:uiPriority w:val="99"/>
    <w:semiHidden/>
    <w:unhideWhenUsed/>
    <w:rsid w:val="001A3A38"/>
    <w:rPr>
      <w:b/>
      <w:bCs/>
    </w:rPr>
  </w:style>
  <w:style w:type="character" w:customStyle="1" w:styleId="CommentSubjectChar">
    <w:name w:val="Comment Subject Char"/>
    <w:basedOn w:val="CommentTextChar"/>
    <w:link w:val="CommentSubject"/>
    <w:uiPriority w:val="99"/>
    <w:semiHidden/>
    <w:rsid w:val="001A3A38"/>
    <w:rPr>
      <w:b/>
      <w:bCs/>
      <w:sz w:val="20"/>
      <w:szCs w:val="20"/>
    </w:rPr>
  </w:style>
  <w:style w:type="character" w:styleId="Hyperlink">
    <w:name w:val="Hyperlink"/>
    <w:basedOn w:val="DefaultParagraphFont"/>
    <w:uiPriority w:val="99"/>
    <w:unhideWhenUsed/>
    <w:rsid w:val="001A3A38"/>
    <w:rPr>
      <w:color w:val="0563C1" w:themeColor="hyperlink"/>
      <w:u w:val="single"/>
    </w:rPr>
  </w:style>
  <w:style w:type="paragraph" w:styleId="NoSpacing">
    <w:name w:val="No Spacing"/>
    <w:uiPriority w:val="1"/>
    <w:qFormat/>
    <w:rsid w:val="001A3A38"/>
    <w:pPr>
      <w:spacing w:after="0" w:line="240" w:lineRule="auto"/>
    </w:pPr>
    <w:rPr>
      <w:rFonts w:eastAsiaTheme="minorEastAsia"/>
      <w:lang w:val="en-GB" w:eastAsia="en-GB"/>
    </w:rPr>
  </w:style>
  <w:style w:type="character" w:styleId="Strong">
    <w:name w:val="Strong"/>
    <w:basedOn w:val="DefaultParagraphFont"/>
    <w:uiPriority w:val="22"/>
    <w:qFormat/>
    <w:rsid w:val="001A3A38"/>
    <w:rPr>
      <w:b/>
      <w:bCs/>
    </w:rPr>
  </w:style>
  <w:style w:type="paragraph" w:styleId="Revision">
    <w:name w:val="Revision"/>
    <w:hidden/>
    <w:uiPriority w:val="99"/>
    <w:semiHidden/>
    <w:rsid w:val="001A3A38"/>
    <w:pPr>
      <w:spacing w:after="0" w:line="240" w:lineRule="auto"/>
    </w:pPr>
  </w:style>
  <w:style w:type="paragraph" w:customStyle="1" w:styleId="EndNoteBibliographyTitle">
    <w:name w:val="EndNote Bibliography Title"/>
    <w:basedOn w:val="Normal"/>
    <w:link w:val="EndNoteBibliographyTitleChar"/>
    <w:rsid w:val="001A3A38"/>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1A3A38"/>
    <w:rPr>
      <w:rFonts w:ascii="Times New Roman" w:hAnsi="Times New Roman" w:cs="Times New Roman"/>
      <w:noProof/>
      <w:sz w:val="24"/>
    </w:rPr>
  </w:style>
  <w:style w:type="paragraph" w:customStyle="1" w:styleId="EndNoteBibliography">
    <w:name w:val="EndNote Bibliography"/>
    <w:basedOn w:val="Normal"/>
    <w:link w:val="EndNoteBibliographyChar"/>
    <w:rsid w:val="001A3A38"/>
    <w:pPr>
      <w:spacing w:line="240" w:lineRule="auto"/>
      <w:jc w:val="both"/>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1A3A38"/>
    <w:rPr>
      <w:rFonts w:ascii="Times New Roman" w:hAnsi="Times New Roman" w:cs="Times New Roman"/>
      <w:noProof/>
      <w:sz w:val="24"/>
    </w:rPr>
  </w:style>
  <w:style w:type="character" w:customStyle="1" w:styleId="apple-converted-space">
    <w:name w:val="apple-converted-space"/>
    <w:basedOn w:val="DefaultParagraphFont"/>
    <w:rsid w:val="001A3A38"/>
  </w:style>
  <w:style w:type="paragraph" w:styleId="Header">
    <w:name w:val="header"/>
    <w:basedOn w:val="Normal"/>
    <w:link w:val="HeaderChar"/>
    <w:uiPriority w:val="99"/>
    <w:unhideWhenUsed/>
    <w:rsid w:val="001A3A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3A38"/>
  </w:style>
  <w:style w:type="paragraph" w:styleId="Footer">
    <w:name w:val="footer"/>
    <w:basedOn w:val="Normal"/>
    <w:link w:val="FooterChar"/>
    <w:uiPriority w:val="99"/>
    <w:unhideWhenUsed/>
    <w:rsid w:val="001A3A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3A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777752">
      <w:bodyDiv w:val="1"/>
      <w:marLeft w:val="0"/>
      <w:marRight w:val="0"/>
      <w:marTop w:val="0"/>
      <w:marBottom w:val="0"/>
      <w:divBdr>
        <w:top w:val="none" w:sz="0" w:space="0" w:color="auto"/>
        <w:left w:val="none" w:sz="0" w:space="0" w:color="auto"/>
        <w:bottom w:val="none" w:sz="0" w:space="0" w:color="auto"/>
        <w:right w:val="none" w:sz="0" w:space="0" w:color="auto"/>
      </w:divBdr>
      <w:divsChild>
        <w:div w:id="701129714">
          <w:marLeft w:val="0"/>
          <w:marRight w:val="0"/>
          <w:marTop w:val="0"/>
          <w:marBottom w:val="0"/>
          <w:divBdr>
            <w:top w:val="none" w:sz="0" w:space="0" w:color="auto"/>
            <w:left w:val="none" w:sz="0" w:space="0" w:color="auto"/>
            <w:bottom w:val="none" w:sz="0" w:space="0" w:color="auto"/>
            <w:right w:val="none" w:sz="0" w:space="0" w:color="auto"/>
          </w:divBdr>
          <w:divsChild>
            <w:div w:id="1254048035">
              <w:marLeft w:val="0"/>
              <w:marRight w:val="0"/>
              <w:marTop w:val="0"/>
              <w:marBottom w:val="0"/>
              <w:divBdr>
                <w:top w:val="none" w:sz="0" w:space="0" w:color="auto"/>
                <w:left w:val="none" w:sz="0" w:space="0" w:color="auto"/>
                <w:bottom w:val="none" w:sz="0" w:space="0" w:color="auto"/>
                <w:right w:val="none" w:sz="0" w:space="0" w:color="auto"/>
              </w:divBdr>
              <w:divsChild>
                <w:div w:id="1337221543">
                  <w:marLeft w:val="0"/>
                  <w:marRight w:val="0"/>
                  <w:marTop w:val="0"/>
                  <w:marBottom w:val="0"/>
                  <w:divBdr>
                    <w:top w:val="none" w:sz="0" w:space="0" w:color="auto"/>
                    <w:left w:val="none" w:sz="0" w:space="0" w:color="auto"/>
                    <w:bottom w:val="none" w:sz="0" w:space="0" w:color="auto"/>
                    <w:right w:val="none" w:sz="0" w:space="0" w:color="auto"/>
                  </w:divBdr>
                  <w:divsChild>
                    <w:div w:id="1069225802">
                      <w:marLeft w:val="0"/>
                      <w:marRight w:val="0"/>
                      <w:marTop w:val="0"/>
                      <w:marBottom w:val="0"/>
                      <w:divBdr>
                        <w:top w:val="none" w:sz="0" w:space="0" w:color="auto"/>
                        <w:left w:val="none" w:sz="0" w:space="0" w:color="auto"/>
                        <w:bottom w:val="none" w:sz="0" w:space="0" w:color="auto"/>
                        <w:right w:val="none" w:sz="0" w:space="0" w:color="auto"/>
                      </w:divBdr>
                      <w:divsChild>
                        <w:div w:id="1478376766">
                          <w:marLeft w:val="0"/>
                          <w:marRight w:val="0"/>
                          <w:marTop w:val="0"/>
                          <w:marBottom w:val="0"/>
                          <w:divBdr>
                            <w:top w:val="none" w:sz="0" w:space="0" w:color="auto"/>
                            <w:left w:val="none" w:sz="0" w:space="0" w:color="auto"/>
                            <w:bottom w:val="none" w:sz="0" w:space="0" w:color="auto"/>
                            <w:right w:val="none" w:sz="0" w:space="0" w:color="auto"/>
                          </w:divBdr>
                          <w:divsChild>
                            <w:div w:id="1735197072">
                              <w:marLeft w:val="0"/>
                              <w:marRight w:val="0"/>
                              <w:marTop w:val="0"/>
                              <w:marBottom w:val="0"/>
                              <w:divBdr>
                                <w:top w:val="none" w:sz="0" w:space="0" w:color="auto"/>
                                <w:left w:val="none" w:sz="0" w:space="0" w:color="auto"/>
                                <w:bottom w:val="none" w:sz="0" w:space="0" w:color="auto"/>
                                <w:right w:val="none" w:sz="0" w:space="0" w:color="auto"/>
                              </w:divBdr>
                              <w:divsChild>
                                <w:div w:id="155958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7241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tiff"/><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image" Target="media/image8.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tif"/><Relationship Id="rId19" Type="http://schemas.openxmlformats.org/officeDocument/2006/relationships/image" Target="media/image10.bmp"/><Relationship Id="rId4" Type="http://schemas.microsoft.com/office/2007/relationships/stylesWithEffects" Target="stylesWithEffects.xml"/><Relationship Id="rId9" Type="http://schemas.openxmlformats.org/officeDocument/2006/relationships/hyperlink" Target="mailto:a.m.higgins@swansea.ac.uk"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754B3-3B44-4998-B42B-EB591D783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9C2102A3</Template>
  <TotalTime>42</TotalTime>
  <Pages>10</Pages>
  <Words>2545</Words>
  <Characters>14507</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17018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Dyfrig</dc:creator>
  <cp:lastModifiedBy>Higgins</cp:lastModifiedBy>
  <cp:revision>22</cp:revision>
  <cp:lastPrinted>2016-11-29T15:49:00Z</cp:lastPrinted>
  <dcterms:created xsi:type="dcterms:W3CDTF">2016-12-09T13:40:00Z</dcterms:created>
  <dcterms:modified xsi:type="dcterms:W3CDTF">2017-01-30T14:29:00Z</dcterms:modified>
</cp:coreProperties>
</file>