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AD0B6" w14:textId="47B2CE1F" w:rsidR="00C71E99" w:rsidRPr="00384C47" w:rsidRDefault="000F17FF" w:rsidP="00384C47">
      <w:pPr>
        <w:jc w:val="center"/>
        <w:rPr>
          <w:b/>
          <w:bCs/>
        </w:rPr>
      </w:pPr>
      <w:r w:rsidRPr="00384C47">
        <w:rPr>
          <w:b/>
          <w:bCs/>
        </w:rPr>
        <w:t>Figural Rating Scales</w:t>
      </w:r>
      <w:r w:rsidR="00384C47" w:rsidRPr="00384C47">
        <w:rPr>
          <w:b/>
          <w:bCs/>
        </w:rPr>
        <w:t xml:space="preserve"> that were Excluded from our Review</w:t>
      </w:r>
    </w:p>
    <w:p w14:paraId="77E8FD23" w14:textId="77777777" w:rsidR="00384C47" w:rsidRDefault="00384C47" w:rsidP="009C066C"/>
    <w:p w14:paraId="5D93F124" w14:textId="69D0520F" w:rsidR="009C066C" w:rsidRPr="003674B6" w:rsidRDefault="009C066C" w:rsidP="009C066C">
      <w:pPr>
        <w:rPr>
          <w:b/>
          <w:bCs/>
        </w:rPr>
      </w:pPr>
      <w:r>
        <w:rPr>
          <w:b/>
          <w:bCs/>
        </w:rPr>
        <w:t>No name provided for</w:t>
      </w:r>
      <w:r w:rsidRPr="003674B6">
        <w:rPr>
          <w:b/>
          <w:bCs/>
        </w:rPr>
        <w:t xml:space="preserve"> </w:t>
      </w:r>
      <w:r>
        <w:rPr>
          <w:b/>
          <w:bCs/>
        </w:rPr>
        <w:t>f</w:t>
      </w:r>
      <w:r w:rsidRPr="003674B6">
        <w:rPr>
          <w:b/>
          <w:bCs/>
        </w:rPr>
        <w:t xml:space="preserve">igural </w:t>
      </w:r>
      <w:r>
        <w:rPr>
          <w:b/>
          <w:bCs/>
        </w:rPr>
        <w:t>r</w:t>
      </w:r>
      <w:r w:rsidRPr="003674B6">
        <w:rPr>
          <w:b/>
          <w:bCs/>
        </w:rPr>
        <w:t xml:space="preserve">ating </w:t>
      </w:r>
      <w:r>
        <w:rPr>
          <w:b/>
          <w:bCs/>
        </w:rPr>
        <w:t>s</w:t>
      </w:r>
      <w:r w:rsidRPr="003674B6">
        <w:rPr>
          <w:b/>
          <w:bCs/>
        </w:rPr>
        <w:t>cale</w:t>
      </w:r>
    </w:p>
    <w:p w14:paraId="43CF1EF0" w14:textId="24B48469" w:rsidR="009C066C" w:rsidRDefault="009C066C" w:rsidP="000F17FF">
      <w:r>
        <w:t xml:space="preserve">Carroll, D., Gleeson, C., </w:t>
      </w:r>
      <w:proofErr w:type="spellStart"/>
      <w:r>
        <w:t>Risby</w:t>
      </w:r>
      <w:proofErr w:type="spellEnd"/>
      <w:r>
        <w:t xml:space="preserve">, B., &amp; Dugdale, A. E. (1986). Body build and the desire for slenderness in young people. </w:t>
      </w:r>
      <w:r w:rsidRPr="009C066C">
        <w:rPr>
          <w:i/>
          <w:iCs/>
        </w:rPr>
        <w:t>Australian Paediatric Journal</w:t>
      </w:r>
      <w:r>
        <w:t>, 22, 121-125.</w:t>
      </w:r>
    </w:p>
    <w:p w14:paraId="0AE1BF8C" w14:textId="77777777" w:rsidR="00384C47" w:rsidRDefault="00384C47" w:rsidP="00384C47">
      <w:pPr>
        <w:rPr>
          <w:b/>
          <w:bCs/>
        </w:rPr>
      </w:pPr>
    </w:p>
    <w:p w14:paraId="0D472722" w14:textId="319A6357" w:rsidR="00384C47" w:rsidRPr="003674B6" w:rsidRDefault="00384C47" w:rsidP="00384C47">
      <w:pPr>
        <w:rPr>
          <w:b/>
          <w:bCs/>
        </w:rPr>
      </w:pPr>
      <w:bookmarkStart w:id="0" w:name="_GoBack"/>
      <w:bookmarkEnd w:id="0"/>
      <w:r>
        <w:rPr>
          <w:b/>
          <w:bCs/>
        </w:rPr>
        <w:t>No name provided for</w:t>
      </w:r>
      <w:r w:rsidRPr="003674B6">
        <w:rPr>
          <w:b/>
          <w:bCs/>
        </w:rPr>
        <w:t xml:space="preserve"> </w:t>
      </w:r>
      <w:r>
        <w:rPr>
          <w:b/>
          <w:bCs/>
        </w:rPr>
        <w:t>f</w:t>
      </w:r>
      <w:r w:rsidRPr="003674B6">
        <w:rPr>
          <w:b/>
          <w:bCs/>
        </w:rPr>
        <w:t xml:space="preserve">igural </w:t>
      </w:r>
      <w:r>
        <w:rPr>
          <w:b/>
          <w:bCs/>
        </w:rPr>
        <w:t>r</w:t>
      </w:r>
      <w:r w:rsidRPr="003674B6">
        <w:rPr>
          <w:b/>
          <w:bCs/>
        </w:rPr>
        <w:t xml:space="preserve">ating </w:t>
      </w:r>
      <w:r>
        <w:rPr>
          <w:b/>
          <w:bCs/>
        </w:rPr>
        <w:t>s</w:t>
      </w:r>
      <w:r w:rsidRPr="003674B6">
        <w:rPr>
          <w:b/>
          <w:bCs/>
        </w:rPr>
        <w:t>cale</w:t>
      </w:r>
    </w:p>
    <w:p w14:paraId="7DB4F5DA" w14:textId="77777777" w:rsidR="00384C47" w:rsidRDefault="00384C47" w:rsidP="00384C47">
      <w:r w:rsidRPr="00384C47">
        <w:t>Dwyer, J. T., Feldman, J. J., Seltzer, C. C., &amp; Mayer, J. (1969). Adolescent attitudes toward weight and appearance. </w:t>
      </w:r>
      <w:r w:rsidRPr="00384C47">
        <w:rPr>
          <w:i/>
          <w:iCs/>
        </w:rPr>
        <w:t>Journal of Nutrition Education</w:t>
      </w:r>
      <w:r w:rsidRPr="00384C47">
        <w:t>, </w:t>
      </w:r>
      <w:r w:rsidRPr="00384C47">
        <w:rPr>
          <w:i/>
          <w:iCs/>
        </w:rPr>
        <w:t>1</w:t>
      </w:r>
      <w:r w:rsidRPr="00384C47">
        <w:t>(2), 14-19.</w:t>
      </w:r>
    </w:p>
    <w:p w14:paraId="4CFC97DF" w14:textId="77777777" w:rsidR="00384C47" w:rsidRDefault="00384C47" w:rsidP="00384C47"/>
    <w:p w14:paraId="115B11B1" w14:textId="77777777" w:rsidR="00384C47" w:rsidRPr="003674B6" w:rsidRDefault="00384C47" w:rsidP="00384C47">
      <w:pPr>
        <w:rPr>
          <w:b/>
          <w:bCs/>
        </w:rPr>
      </w:pPr>
      <w:r>
        <w:rPr>
          <w:b/>
          <w:bCs/>
        </w:rPr>
        <w:t>No name provided for</w:t>
      </w:r>
      <w:r w:rsidRPr="003674B6">
        <w:rPr>
          <w:b/>
          <w:bCs/>
        </w:rPr>
        <w:t xml:space="preserve"> </w:t>
      </w:r>
      <w:r>
        <w:rPr>
          <w:b/>
          <w:bCs/>
        </w:rPr>
        <w:t>f</w:t>
      </w:r>
      <w:r w:rsidRPr="003674B6">
        <w:rPr>
          <w:b/>
          <w:bCs/>
        </w:rPr>
        <w:t xml:space="preserve">igural </w:t>
      </w:r>
      <w:r>
        <w:rPr>
          <w:b/>
          <w:bCs/>
        </w:rPr>
        <w:t>r</w:t>
      </w:r>
      <w:r w:rsidRPr="003674B6">
        <w:rPr>
          <w:b/>
          <w:bCs/>
        </w:rPr>
        <w:t xml:space="preserve">ating </w:t>
      </w:r>
      <w:r>
        <w:rPr>
          <w:b/>
          <w:bCs/>
        </w:rPr>
        <w:t>s</w:t>
      </w:r>
      <w:r w:rsidRPr="003674B6">
        <w:rPr>
          <w:b/>
          <w:bCs/>
        </w:rPr>
        <w:t>cale</w:t>
      </w:r>
    </w:p>
    <w:p w14:paraId="6DC2784F" w14:textId="77777777" w:rsidR="00384C47" w:rsidRDefault="00384C47" w:rsidP="00384C47">
      <w:r w:rsidRPr="000F17FF">
        <w:t>Lynch, S. M., &amp; Zellner, D. A. (1999). Figure preferences in two generations of men: The use of figure drawings illustrating differences in muscle mass. </w:t>
      </w:r>
      <w:r w:rsidRPr="000F17FF">
        <w:rPr>
          <w:i/>
          <w:iCs/>
        </w:rPr>
        <w:t xml:space="preserve">Sex </w:t>
      </w:r>
      <w:r>
        <w:rPr>
          <w:i/>
          <w:iCs/>
        </w:rPr>
        <w:t>R</w:t>
      </w:r>
      <w:r w:rsidRPr="000F17FF">
        <w:rPr>
          <w:i/>
          <w:iCs/>
        </w:rPr>
        <w:t>oles</w:t>
      </w:r>
      <w:r w:rsidRPr="000F17FF">
        <w:t>, </w:t>
      </w:r>
      <w:r w:rsidRPr="000F17FF">
        <w:rPr>
          <w:i/>
          <w:iCs/>
        </w:rPr>
        <w:t>40</w:t>
      </w:r>
      <w:r w:rsidRPr="000F17FF">
        <w:t>(9-10), 833-843.</w:t>
      </w:r>
    </w:p>
    <w:p w14:paraId="3C486AF7" w14:textId="71085489" w:rsidR="003F570F" w:rsidRDefault="003F570F" w:rsidP="000F17FF"/>
    <w:p w14:paraId="679FF87D" w14:textId="31A835E1" w:rsidR="003F570F" w:rsidRPr="003F570F" w:rsidRDefault="003F570F" w:rsidP="000F17FF">
      <w:pPr>
        <w:rPr>
          <w:b/>
          <w:bCs/>
        </w:rPr>
      </w:pPr>
      <w:r w:rsidRPr="003F570F">
        <w:rPr>
          <w:b/>
          <w:bCs/>
        </w:rPr>
        <w:t>Body Size Drawings</w:t>
      </w:r>
    </w:p>
    <w:p w14:paraId="41CCB100" w14:textId="052ED75A" w:rsidR="003F570F" w:rsidRDefault="003F570F" w:rsidP="000F17FF">
      <w:r w:rsidRPr="003F570F">
        <w:t xml:space="preserve">Silberstein, L. R., </w:t>
      </w:r>
      <w:proofErr w:type="spellStart"/>
      <w:r w:rsidRPr="003F570F">
        <w:t>Striegel</w:t>
      </w:r>
      <w:proofErr w:type="spellEnd"/>
      <w:r w:rsidRPr="003F570F">
        <w:t xml:space="preserve">-Moore, R. H., Timko, C., &amp; Rodin, J. (1988). </w:t>
      </w:r>
      <w:proofErr w:type="spellStart"/>
      <w:r w:rsidRPr="003F570F">
        <w:t>Behavioral</w:t>
      </w:r>
      <w:proofErr w:type="spellEnd"/>
      <w:r w:rsidRPr="003F570F">
        <w:t xml:space="preserve"> and psychological implications of body dissatisfaction: Do men and women </w:t>
      </w:r>
      <w:proofErr w:type="gramStart"/>
      <w:r w:rsidRPr="003F570F">
        <w:t>differ?.</w:t>
      </w:r>
      <w:proofErr w:type="gramEnd"/>
      <w:r w:rsidRPr="003F570F">
        <w:t> </w:t>
      </w:r>
      <w:r w:rsidRPr="003F570F">
        <w:rPr>
          <w:i/>
          <w:iCs/>
        </w:rPr>
        <w:t xml:space="preserve">Sex </w:t>
      </w:r>
      <w:r>
        <w:rPr>
          <w:i/>
          <w:iCs/>
        </w:rPr>
        <w:t>R</w:t>
      </w:r>
      <w:r w:rsidRPr="003F570F">
        <w:rPr>
          <w:i/>
          <w:iCs/>
        </w:rPr>
        <w:t>oles</w:t>
      </w:r>
      <w:r w:rsidRPr="003F570F">
        <w:t>, </w:t>
      </w:r>
      <w:r w:rsidRPr="003F570F">
        <w:rPr>
          <w:i/>
          <w:iCs/>
        </w:rPr>
        <w:t>19</w:t>
      </w:r>
      <w:r w:rsidRPr="003F570F">
        <w:t>(3-4), 219-232.</w:t>
      </w:r>
    </w:p>
    <w:sectPr w:rsidR="003F5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FF"/>
    <w:rsid w:val="000F17FF"/>
    <w:rsid w:val="003674B6"/>
    <w:rsid w:val="00384C47"/>
    <w:rsid w:val="003F570F"/>
    <w:rsid w:val="009C066C"/>
    <w:rsid w:val="00C7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4E6CC"/>
  <w15:chartTrackingRefBased/>
  <w15:docId w15:val="{9309375E-8D3F-43E5-80C0-4AB852E0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talbot</dc:creator>
  <cp:keywords/>
  <dc:description/>
  <cp:lastModifiedBy>daniel talbot</cp:lastModifiedBy>
  <cp:revision>5</cp:revision>
  <dcterms:created xsi:type="dcterms:W3CDTF">2020-03-11T01:22:00Z</dcterms:created>
  <dcterms:modified xsi:type="dcterms:W3CDTF">2020-03-11T01:45:00Z</dcterms:modified>
</cp:coreProperties>
</file>