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59FA9" w14:textId="49DF66ED" w:rsidR="00216E23" w:rsidRPr="00624B32" w:rsidRDefault="00216E23" w:rsidP="00624B32">
      <w:pPr>
        <w:spacing w:before="120" w:after="120" w:line="360" w:lineRule="auto"/>
        <w:jc w:val="center"/>
        <w:rPr>
          <w:rFonts w:eastAsia="Calibri" w:cs="Times New Roman"/>
          <w:b/>
          <w:sz w:val="28"/>
          <w:szCs w:val="28"/>
        </w:rPr>
      </w:pPr>
      <w:r w:rsidRPr="00624B32">
        <w:rPr>
          <w:rFonts w:eastAsia="Calibri" w:cs="Times New Roman"/>
          <w:b/>
          <w:sz w:val="28"/>
          <w:szCs w:val="28"/>
        </w:rPr>
        <w:t xml:space="preserve">Supplementary </w:t>
      </w:r>
      <w:r w:rsidR="00E95BAE" w:rsidRPr="00624B32">
        <w:rPr>
          <w:rFonts w:eastAsia="Calibri" w:cs="Times New Roman"/>
          <w:b/>
          <w:sz w:val="28"/>
          <w:szCs w:val="28"/>
        </w:rPr>
        <w:t xml:space="preserve">Online </w:t>
      </w:r>
      <w:r w:rsidRPr="00624B32">
        <w:rPr>
          <w:rFonts w:eastAsia="Calibri" w:cs="Times New Roman"/>
          <w:b/>
          <w:sz w:val="28"/>
          <w:szCs w:val="28"/>
        </w:rPr>
        <w:t>Material</w:t>
      </w:r>
    </w:p>
    <w:p w14:paraId="422CFD3A" w14:textId="77777777" w:rsidR="00216E23" w:rsidRDefault="00216E23" w:rsidP="00A1502A">
      <w:pPr>
        <w:spacing w:before="120" w:after="120" w:line="480" w:lineRule="auto"/>
        <w:rPr>
          <w:rFonts w:cs="Times New Roman"/>
          <w:b/>
          <w:szCs w:val="24"/>
        </w:rPr>
      </w:pPr>
      <w:bookmarkStart w:id="0" w:name="_GoBack"/>
      <w:bookmarkEnd w:id="0"/>
    </w:p>
    <w:p w14:paraId="70F38E61" w14:textId="6E40ACAB" w:rsidR="00A1502A" w:rsidRPr="00810748" w:rsidRDefault="00A1502A" w:rsidP="00A1502A">
      <w:pPr>
        <w:spacing w:before="120" w:after="120" w:line="480" w:lineRule="auto"/>
        <w:rPr>
          <w:rFonts w:cs="Times New Roman"/>
          <w:b/>
          <w:szCs w:val="24"/>
        </w:rPr>
      </w:pPr>
      <w:r w:rsidRPr="00810748">
        <w:rPr>
          <w:rFonts w:cs="Times New Roman"/>
          <w:b/>
          <w:szCs w:val="24"/>
        </w:rPr>
        <w:t>Appendix 1</w:t>
      </w:r>
    </w:p>
    <w:p w14:paraId="4AAA1267" w14:textId="3C76EA5C" w:rsidR="00A1502A" w:rsidRDefault="00A1502A" w:rsidP="00A1502A">
      <w:pPr>
        <w:spacing w:line="259" w:lineRule="auto"/>
        <w:jc w:val="left"/>
        <w:rPr>
          <w:rFonts w:cs="Times New Roman"/>
          <w:szCs w:val="24"/>
        </w:rPr>
      </w:pPr>
      <w:r w:rsidRPr="00A1502A">
        <w:rPr>
          <w:rFonts w:cs="Times New Roman"/>
          <w:szCs w:val="24"/>
        </w:rPr>
        <w:t>HEI</w:t>
      </w:r>
      <w:r>
        <w:rPr>
          <w:rFonts w:cs="Times New Roman"/>
          <w:szCs w:val="24"/>
        </w:rPr>
        <w:t>s invited to participate in survey:</w:t>
      </w:r>
    </w:p>
    <w:p w14:paraId="59D50AF0" w14:textId="77777777" w:rsidR="00E46E4F" w:rsidRDefault="00E46E4F" w:rsidP="002F7222">
      <w:pPr>
        <w:pStyle w:val="ListParagraph"/>
        <w:numPr>
          <w:ilvl w:val="0"/>
          <w:numId w:val="24"/>
        </w:numPr>
        <w:spacing w:line="259" w:lineRule="auto"/>
        <w:jc w:val="left"/>
        <w:rPr>
          <w:rFonts w:cs="Times New Roman"/>
          <w:szCs w:val="24"/>
        </w:rPr>
      </w:pPr>
      <w:r>
        <w:rPr>
          <w:rFonts w:cs="Times New Roman"/>
          <w:szCs w:val="24"/>
        </w:rPr>
        <w:t>Universities</w:t>
      </w:r>
    </w:p>
    <w:p w14:paraId="572925DE" w14:textId="77777777" w:rsidR="00E46E4F" w:rsidRPr="002F7222" w:rsidRDefault="00E46E4F" w:rsidP="00E46E4F">
      <w:pPr>
        <w:pStyle w:val="ListParagraph"/>
        <w:numPr>
          <w:ilvl w:val="1"/>
          <w:numId w:val="24"/>
        </w:numPr>
        <w:spacing w:line="259" w:lineRule="auto"/>
        <w:jc w:val="left"/>
        <w:rPr>
          <w:rFonts w:cs="Times New Roman"/>
          <w:szCs w:val="24"/>
        </w:rPr>
      </w:pPr>
      <w:r w:rsidRPr="002F7222">
        <w:rPr>
          <w:rFonts w:cs="Times New Roman"/>
          <w:szCs w:val="24"/>
        </w:rPr>
        <w:t>Dublin City University</w:t>
      </w:r>
    </w:p>
    <w:p w14:paraId="59DDC21F" w14:textId="258B47CA" w:rsidR="00E46E4F" w:rsidRPr="002F7222" w:rsidRDefault="00E46E4F" w:rsidP="00E46E4F">
      <w:pPr>
        <w:pStyle w:val="ListParagraph"/>
        <w:numPr>
          <w:ilvl w:val="1"/>
          <w:numId w:val="24"/>
        </w:numPr>
        <w:spacing w:line="259" w:lineRule="auto"/>
        <w:jc w:val="left"/>
        <w:rPr>
          <w:rFonts w:cs="Times New Roman"/>
          <w:szCs w:val="24"/>
        </w:rPr>
      </w:pPr>
      <w:r w:rsidRPr="002F7222">
        <w:rPr>
          <w:rFonts w:cs="Times New Roman"/>
          <w:szCs w:val="24"/>
        </w:rPr>
        <w:t>Maynooth</w:t>
      </w:r>
      <w:r>
        <w:rPr>
          <w:rFonts w:cs="Times New Roman"/>
          <w:szCs w:val="24"/>
        </w:rPr>
        <w:t xml:space="preserve"> University</w:t>
      </w:r>
    </w:p>
    <w:p w14:paraId="3F995584" w14:textId="50C7D44E" w:rsidR="00E46E4F" w:rsidRPr="002F7222" w:rsidRDefault="00E46E4F" w:rsidP="00E46E4F">
      <w:pPr>
        <w:pStyle w:val="ListParagraph"/>
        <w:numPr>
          <w:ilvl w:val="1"/>
          <w:numId w:val="24"/>
        </w:numPr>
        <w:spacing w:line="259" w:lineRule="auto"/>
        <w:jc w:val="left"/>
        <w:rPr>
          <w:rFonts w:cs="Times New Roman"/>
          <w:szCs w:val="24"/>
        </w:rPr>
      </w:pPr>
      <w:r w:rsidRPr="002F7222">
        <w:rPr>
          <w:rFonts w:cs="Times New Roman"/>
          <w:szCs w:val="24"/>
        </w:rPr>
        <w:t>NUI Galway</w:t>
      </w:r>
    </w:p>
    <w:p w14:paraId="3AE6C442" w14:textId="163A8B4C" w:rsidR="00E46E4F" w:rsidRPr="002F7222" w:rsidRDefault="00E46E4F" w:rsidP="00E46E4F">
      <w:pPr>
        <w:pStyle w:val="ListParagraph"/>
        <w:numPr>
          <w:ilvl w:val="1"/>
          <w:numId w:val="24"/>
        </w:numPr>
        <w:spacing w:line="259" w:lineRule="auto"/>
        <w:jc w:val="left"/>
        <w:rPr>
          <w:rFonts w:cs="Times New Roman"/>
          <w:szCs w:val="24"/>
        </w:rPr>
      </w:pPr>
      <w:r w:rsidRPr="002F7222">
        <w:rPr>
          <w:rFonts w:cs="Times New Roman"/>
          <w:szCs w:val="24"/>
        </w:rPr>
        <w:t xml:space="preserve">Royal College of Surgeons </w:t>
      </w:r>
      <w:r>
        <w:rPr>
          <w:rFonts w:cs="Times New Roman"/>
          <w:szCs w:val="24"/>
        </w:rPr>
        <w:t xml:space="preserve">in </w:t>
      </w:r>
      <w:r w:rsidRPr="002F7222">
        <w:rPr>
          <w:rFonts w:cs="Times New Roman"/>
          <w:szCs w:val="24"/>
        </w:rPr>
        <w:t>Ireland</w:t>
      </w:r>
    </w:p>
    <w:p w14:paraId="40D03A40" w14:textId="77777777" w:rsidR="00E46E4F" w:rsidRPr="002F7222" w:rsidRDefault="00E46E4F" w:rsidP="00E46E4F">
      <w:pPr>
        <w:pStyle w:val="ListParagraph"/>
        <w:numPr>
          <w:ilvl w:val="1"/>
          <w:numId w:val="24"/>
        </w:numPr>
        <w:spacing w:line="259" w:lineRule="auto"/>
        <w:jc w:val="left"/>
        <w:rPr>
          <w:rFonts w:cs="Times New Roman"/>
          <w:szCs w:val="24"/>
        </w:rPr>
      </w:pPr>
      <w:r w:rsidRPr="002F7222">
        <w:rPr>
          <w:rFonts w:cs="Times New Roman"/>
          <w:szCs w:val="24"/>
        </w:rPr>
        <w:t>Trinity College Dublin</w:t>
      </w:r>
    </w:p>
    <w:p w14:paraId="0F578783" w14:textId="77777777" w:rsidR="00E46E4F" w:rsidRPr="002F7222" w:rsidRDefault="00E46E4F" w:rsidP="00E46E4F">
      <w:pPr>
        <w:pStyle w:val="ListParagraph"/>
        <w:numPr>
          <w:ilvl w:val="1"/>
          <w:numId w:val="24"/>
        </w:numPr>
        <w:spacing w:line="259" w:lineRule="auto"/>
        <w:jc w:val="left"/>
        <w:rPr>
          <w:rFonts w:cs="Times New Roman"/>
          <w:szCs w:val="24"/>
        </w:rPr>
      </w:pPr>
      <w:r w:rsidRPr="002F7222">
        <w:rPr>
          <w:rFonts w:cs="Times New Roman"/>
          <w:szCs w:val="24"/>
        </w:rPr>
        <w:t>University College Cork</w:t>
      </w:r>
    </w:p>
    <w:p w14:paraId="2BF67366" w14:textId="77777777" w:rsidR="00E46E4F" w:rsidRPr="002F7222" w:rsidRDefault="00E46E4F" w:rsidP="00E46E4F">
      <w:pPr>
        <w:pStyle w:val="ListParagraph"/>
        <w:numPr>
          <w:ilvl w:val="1"/>
          <w:numId w:val="24"/>
        </w:numPr>
        <w:spacing w:line="259" w:lineRule="auto"/>
        <w:jc w:val="left"/>
        <w:rPr>
          <w:rFonts w:cs="Times New Roman"/>
          <w:szCs w:val="24"/>
        </w:rPr>
      </w:pPr>
      <w:r w:rsidRPr="002F7222">
        <w:rPr>
          <w:rFonts w:cs="Times New Roman"/>
          <w:szCs w:val="24"/>
        </w:rPr>
        <w:t>University College Dublin</w:t>
      </w:r>
    </w:p>
    <w:p w14:paraId="28B5DC7C" w14:textId="77777777" w:rsidR="00E46E4F" w:rsidRPr="002F7222" w:rsidRDefault="00E46E4F" w:rsidP="00E46E4F">
      <w:pPr>
        <w:pStyle w:val="ListParagraph"/>
        <w:numPr>
          <w:ilvl w:val="1"/>
          <w:numId w:val="24"/>
        </w:numPr>
        <w:spacing w:line="259" w:lineRule="auto"/>
        <w:jc w:val="left"/>
        <w:rPr>
          <w:rFonts w:cs="Times New Roman"/>
          <w:szCs w:val="24"/>
        </w:rPr>
      </w:pPr>
      <w:r w:rsidRPr="002F7222">
        <w:rPr>
          <w:rFonts w:cs="Times New Roman"/>
          <w:szCs w:val="24"/>
        </w:rPr>
        <w:t>University of Limerick</w:t>
      </w:r>
    </w:p>
    <w:p w14:paraId="695CAAC3" w14:textId="64CB1D2B" w:rsidR="00E46E4F" w:rsidRDefault="00E46E4F" w:rsidP="002F7222">
      <w:pPr>
        <w:pStyle w:val="ListParagraph"/>
        <w:numPr>
          <w:ilvl w:val="0"/>
          <w:numId w:val="24"/>
        </w:numPr>
        <w:spacing w:line="259" w:lineRule="auto"/>
        <w:jc w:val="left"/>
        <w:rPr>
          <w:rFonts w:cs="Times New Roman"/>
          <w:szCs w:val="24"/>
        </w:rPr>
      </w:pPr>
      <w:r>
        <w:rPr>
          <w:rFonts w:cs="Times New Roman"/>
          <w:szCs w:val="24"/>
        </w:rPr>
        <w:t>Institutes of Technology</w:t>
      </w:r>
    </w:p>
    <w:p w14:paraId="710E2FFC" w14:textId="7919AF07" w:rsidR="00A1502A" w:rsidRPr="002F7222" w:rsidRDefault="00A1502A" w:rsidP="00E46E4F">
      <w:pPr>
        <w:pStyle w:val="ListParagraph"/>
        <w:numPr>
          <w:ilvl w:val="1"/>
          <w:numId w:val="24"/>
        </w:numPr>
        <w:spacing w:line="259" w:lineRule="auto"/>
        <w:jc w:val="left"/>
        <w:rPr>
          <w:rFonts w:cs="Times New Roman"/>
          <w:szCs w:val="24"/>
        </w:rPr>
      </w:pPr>
      <w:r w:rsidRPr="002F7222">
        <w:rPr>
          <w:rFonts w:cs="Times New Roman"/>
          <w:szCs w:val="24"/>
        </w:rPr>
        <w:t>Athlone IT</w:t>
      </w:r>
    </w:p>
    <w:p w14:paraId="4853D7CC" w14:textId="77777777" w:rsidR="00A1502A" w:rsidRPr="002F7222" w:rsidRDefault="00A1502A" w:rsidP="00E46E4F">
      <w:pPr>
        <w:pStyle w:val="ListParagraph"/>
        <w:numPr>
          <w:ilvl w:val="1"/>
          <w:numId w:val="24"/>
        </w:numPr>
        <w:spacing w:line="259" w:lineRule="auto"/>
        <w:jc w:val="left"/>
        <w:rPr>
          <w:rFonts w:cs="Times New Roman"/>
          <w:szCs w:val="24"/>
        </w:rPr>
      </w:pPr>
      <w:r w:rsidRPr="002F7222">
        <w:rPr>
          <w:rFonts w:cs="Times New Roman"/>
          <w:szCs w:val="24"/>
        </w:rPr>
        <w:t>Cork IT</w:t>
      </w:r>
    </w:p>
    <w:p w14:paraId="065093F8" w14:textId="77777777" w:rsidR="00A1502A" w:rsidRPr="002F7222" w:rsidRDefault="00A1502A" w:rsidP="00E46E4F">
      <w:pPr>
        <w:pStyle w:val="ListParagraph"/>
        <w:numPr>
          <w:ilvl w:val="1"/>
          <w:numId w:val="24"/>
        </w:numPr>
        <w:spacing w:line="259" w:lineRule="auto"/>
        <w:jc w:val="left"/>
        <w:rPr>
          <w:rFonts w:cs="Times New Roman"/>
          <w:szCs w:val="24"/>
        </w:rPr>
      </w:pPr>
      <w:r w:rsidRPr="002F7222">
        <w:rPr>
          <w:rFonts w:cs="Times New Roman"/>
          <w:szCs w:val="24"/>
        </w:rPr>
        <w:t>Dublin IT</w:t>
      </w:r>
    </w:p>
    <w:p w14:paraId="0045F8D2" w14:textId="77777777" w:rsidR="00A1502A" w:rsidRPr="002F7222" w:rsidRDefault="00A1502A" w:rsidP="00E46E4F">
      <w:pPr>
        <w:pStyle w:val="ListParagraph"/>
        <w:numPr>
          <w:ilvl w:val="1"/>
          <w:numId w:val="24"/>
        </w:numPr>
        <w:spacing w:line="259" w:lineRule="auto"/>
        <w:jc w:val="left"/>
        <w:rPr>
          <w:rFonts w:cs="Times New Roman"/>
          <w:szCs w:val="24"/>
        </w:rPr>
      </w:pPr>
      <w:r w:rsidRPr="002F7222">
        <w:rPr>
          <w:rFonts w:cs="Times New Roman"/>
          <w:szCs w:val="24"/>
        </w:rPr>
        <w:t>Dundalk IT</w:t>
      </w:r>
    </w:p>
    <w:p w14:paraId="176744D1" w14:textId="48A3AD87" w:rsidR="00A1502A" w:rsidRPr="002F7222" w:rsidRDefault="00A1502A" w:rsidP="00E46E4F">
      <w:pPr>
        <w:pStyle w:val="ListParagraph"/>
        <w:numPr>
          <w:ilvl w:val="1"/>
          <w:numId w:val="24"/>
        </w:numPr>
        <w:spacing w:line="259" w:lineRule="auto"/>
        <w:jc w:val="left"/>
        <w:rPr>
          <w:rFonts w:cs="Times New Roman"/>
          <w:szCs w:val="24"/>
        </w:rPr>
      </w:pPr>
      <w:r w:rsidRPr="002F7222">
        <w:rPr>
          <w:rFonts w:cs="Times New Roman"/>
          <w:szCs w:val="24"/>
        </w:rPr>
        <w:t>Galway</w:t>
      </w:r>
      <w:r w:rsidR="006175E5">
        <w:rPr>
          <w:rFonts w:cs="Times New Roman"/>
          <w:szCs w:val="24"/>
        </w:rPr>
        <w:t>-</w:t>
      </w:r>
      <w:r w:rsidRPr="002F7222">
        <w:rPr>
          <w:rFonts w:cs="Times New Roman"/>
          <w:szCs w:val="24"/>
        </w:rPr>
        <w:t>Mayo IT</w:t>
      </w:r>
    </w:p>
    <w:p w14:paraId="0C36AF55" w14:textId="64A693D5" w:rsidR="00E46E4F" w:rsidRDefault="00E46E4F" w:rsidP="00E46E4F">
      <w:pPr>
        <w:pStyle w:val="ListParagraph"/>
        <w:numPr>
          <w:ilvl w:val="1"/>
          <w:numId w:val="24"/>
        </w:numPr>
        <w:spacing w:line="259" w:lineRule="auto"/>
        <w:jc w:val="left"/>
        <w:rPr>
          <w:rFonts w:cs="Times New Roman"/>
          <w:szCs w:val="24"/>
        </w:rPr>
      </w:pPr>
      <w:r w:rsidRPr="00E46E4F">
        <w:rPr>
          <w:rFonts w:cs="Times New Roman"/>
          <w:szCs w:val="24"/>
        </w:rPr>
        <w:t>Institute of Art, Design + Technology</w:t>
      </w:r>
      <w:r>
        <w:rPr>
          <w:rFonts w:cs="Times New Roman"/>
          <w:szCs w:val="24"/>
        </w:rPr>
        <w:t xml:space="preserve">, </w:t>
      </w:r>
      <w:r w:rsidRPr="00E46E4F">
        <w:rPr>
          <w:rFonts w:cs="Times New Roman"/>
          <w:szCs w:val="24"/>
        </w:rPr>
        <w:t>Dún Laoghaire</w:t>
      </w:r>
    </w:p>
    <w:p w14:paraId="6FC7C610" w14:textId="7DB10C6D" w:rsidR="00A1502A" w:rsidRPr="002F7222" w:rsidRDefault="00A1502A" w:rsidP="00E46E4F">
      <w:pPr>
        <w:pStyle w:val="ListParagraph"/>
        <w:numPr>
          <w:ilvl w:val="1"/>
          <w:numId w:val="24"/>
        </w:numPr>
        <w:spacing w:line="259" w:lineRule="auto"/>
        <w:jc w:val="left"/>
        <w:rPr>
          <w:rFonts w:cs="Times New Roman"/>
          <w:szCs w:val="24"/>
        </w:rPr>
      </w:pPr>
      <w:r w:rsidRPr="002F7222">
        <w:rPr>
          <w:rFonts w:cs="Times New Roman"/>
          <w:szCs w:val="24"/>
        </w:rPr>
        <w:t>IT Blanchardstown</w:t>
      </w:r>
    </w:p>
    <w:p w14:paraId="5E064E9A" w14:textId="3401A6CF" w:rsidR="00A1502A" w:rsidRPr="002F7222" w:rsidRDefault="00A1502A" w:rsidP="00E46E4F">
      <w:pPr>
        <w:pStyle w:val="ListParagraph"/>
        <w:numPr>
          <w:ilvl w:val="1"/>
          <w:numId w:val="24"/>
        </w:numPr>
        <w:spacing w:line="259" w:lineRule="auto"/>
        <w:jc w:val="left"/>
        <w:rPr>
          <w:rFonts w:cs="Times New Roman"/>
          <w:szCs w:val="24"/>
        </w:rPr>
      </w:pPr>
      <w:r w:rsidRPr="002F7222">
        <w:rPr>
          <w:rFonts w:cs="Times New Roman"/>
          <w:szCs w:val="24"/>
        </w:rPr>
        <w:t>IT Carlow</w:t>
      </w:r>
    </w:p>
    <w:p w14:paraId="3302407D" w14:textId="62F0294E" w:rsidR="00A1502A" w:rsidRPr="002F7222" w:rsidRDefault="00A1502A" w:rsidP="00E46E4F">
      <w:pPr>
        <w:pStyle w:val="ListParagraph"/>
        <w:numPr>
          <w:ilvl w:val="1"/>
          <w:numId w:val="24"/>
        </w:numPr>
        <w:spacing w:line="259" w:lineRule="auto"/>
        <w:jc w:val="left"/>
        <w:rPr>
          <w:rFonts w:cs="Times New Roman"/>
          <w:szCs w:val="24"/>
        </w:rPr>
      </w:pPr>
      <w:r w:rsidRPr="002F7222">
        <w:rPr>
          <w:rFonts w:cs="Times New Roman"/>
          <w:szCs w:val="24"/>
        </w:rPr>
        <w:t>IT Sligo</w:t>
      </w:r>
    </w:p>
    <w:p w14:paraId="7870CD61" w14:textId="2796D203" w:rsidR="00A1502A" w:rsidRPr="002F7222" w:rsidRDefault="00A1502A" w:rsidP="00E46E4F">
      <w:pPr>
        <w:pStyle w:val="ListParagraph"/>
        <w:numPr>
          <w:ilvl w:val="1"/>
          <w:numId w:val="24"/>
        </w:numPr>
        <w:spacing w:line="259" w:lineRule="auto"/>
        <w:jc w:val="left"/>
        <w:rPr>
          <w:rFonts w:cs="Times New Roman"/>
          <w:szCs w:val="24"/>
        </w:rPr>
      </w:pPr>
      <w:r w:rsidRPr="002F7222">
        <w:rPr>
          <w:rFonts w:cs="Times New Roman"/>
          <w:szCs w:val="24"/>
        </w:rPr>
        <w:t>IT Tallaght</w:t>
      </w:r>
    </w:p>
    <w:p w14:paraId="1A83F781" w14:textId="37D0BEF2" w:rsidR="00A1502A" w:rsidRPr="002F7222" w:rsidRDefault="00A1502A" w:rsidP="00E46E4F">
      <w:pPr>
        <w:pStyle w:val="ListParagraph"/>
        <w:numPr>
          <w:ilvl w:val="1"/>
          <w:numId w:val="24"/>
        </w:numPr>
        <w:spacing w:line="259" w:lineRule="auto"/>
        <w:jc w:val="left"/>
        <w:rPr>
          <w:rFonts w:cs="Times New Roman"/>
          <w:szCs w:val="24"/>
        </w:rPr>
      </w:pPr>
      <w:r w:rsidRPr="002F7222">
        <w:rPr>
          <w:rFonts w:cs="Times New Roman"/>
          <w:szCs w:val="24"/>
        </w:rPr>
        <w:t>IT Tralee</w:t>
      </w:r>
    </w:p>
    <w:p w14:paraId="53BACDAE" w14:textId="77777777" w:rsidR="00A1502A" w:rsidRPr="002F7222" w:rsidRDefault="00A1502A" w:rsidP="00E46E4F">
      <w:pPr>
        <w:pStyle w:val="ListParagraph"/>
        <w:numPr>
          <w:ilvl w:val="1"/>
          <w:numId w:val="24"/>
        </w:numPr>
        <w:spacing w:line="259" w:lineRule="auto"/>
        <w:jc w:val="left"/>
        <w:rPr>
          <w:rFonts w:cs="Times New Roman"/>
          <w:szCs w:val="24"/>
        </w:rPr>
      </w:pPr>
      <w:r w:rsidRPr="002F7222">
        <w:rPr>
          <w:rFonts w:cs="Times New Roman"/>
          <w:szCs w:val="24"/>
        </w:rPr>
        <w:t>Letterkenny IT</w:t>
      </w:r>
    </w:p>
    <w:p w14:paraId="4071606E" w14:textId="77777777" w:rsidR="00A1502A" w:rsidRPr="002F7222" w:rsidRDefault="00A1502A" w:rsidP="00E46E4F">
      <w:pPr>
        <w:pStyle w:val="ListParagraph"/>
        <w:numPr>
          <w:ilvl w:val="1"/>
          <w:numId w:val="24"/>
        </w:numPr>
        <w:spacing w:line="259" w:lineRule="auto"/>
        <w:jc w:val="left"/>
        <w:rPr>
          <w:rFonts w:cs="Times New Roman"/>
          <w:szCs w:val="24"/>
        </w:rPr>
      </w:pPr>
      <w:r w:rsidRPr="002F7222">
        <w:rPr>
          <w:rFonts w:cs="Times New Roman"/>
          <w:szCs w:val="24"/>
        </w:rPr>
        <w:t xml:space="preserve">Limerick IT </w:t>
      </w:r>
    </w:p>
    <w:p w14:paraId="643CE2CB" w14:textId="5B0F344F" w:rsidR="00E46E4F" w:rsidRPr="00E46E4F" w:rsidRDefault="00E46E4F" w:rsidP="00E46E4F">
      <w:pPr>
        <w:pStyle w:val="ListParagraph"/>
        <w:numPr>
          <w:ilvl w:val="1"/>
          <w:numId w:val="24"/>
        </w:numPr>
        <w:spacing w:line="259" w:lineRule="auto"/>
        <w:jc w:val="left"/>
        <w:rPr>
          <w:rFonts w:cs="Times New Roman"/>
          <w:szCs w:val="24"/>
        </w:rPr>
      </w:pPr>
      <w:r w:rsidRPr="002F7222">
        <w:rPr>
          <w:rFonts w:cs="Times New Roman"/>
          <w:szCs w:val="24"/>
        </w:rPr>
        <w:t>Waterford IT</w:t>
      </w:r>
    </w:p>
    <w:p w14:paraId="3FDE8694" w14:textId="50519138" w:rsidR="00E46E4F" w:rsidRDefault="00E46E4F" w:rsidP="002F7222">
      <w:pPr>
        <w:pStyle w:val="ListParagraph"/>
        <w:numPr>
          <w:ilvl w:val="0"/>
          <w:numId w:val="24"/>
        </w:numPr>
        <w:spacing w:line="259" w:lineRule="auto"/>
        <w:jc w:val="left"/>
        <w:rPr>
          <w:rFonts w:cs="Times New Roman"/>
          <w:szCs w:val="24"/>
        </w:rPr>
      </w:pPr>
      <w:r>
        <w:rPr>
          <w:rFonts w:cs="Times New Roman"/>
          <w:szCs w:val="24"/>
        </w:rPr>
        <w:t>Other Colleges</w:t>
      </w:r>
    </w:p>
    <w:p w14:paraId="588D3C18" w14:textId="7C3CB451" w:rsidR="00A1502A" w:rsidRPr="002F7222" w:rsidRDefault="00A1502A" w:rsidP="00E46E4F">
      <w:pPr>
        <w:pStyle w:val="ListParagraph"/>
        <w:numPr>
          <w:ilvl w:val="1"/>
          <w:numId w:val="24"/>
        </w:numPr>
        <w:spacing w:line="259" w:lineRule="auto"/>
        <w:jc w:val="left"/>
        <w:rPr>
          <w:rFonts w:cs="Times New Roman"/>
          <w:szCs w:val="24"/>
        </w:rPr>
      </w:pPr>
      <w:r w:rsidRPr="002F7222">
        <w:rPr>
          <w:rFonts w:cs="Times New Roman"/>
          <w:szCs w:val="24"/>
        </w:rPr>
        <w:t>Marino Institute of Education</w:t>
      </w:r>
    </w:p>
    <w:p w14:paraId="3D474048" w14:textId="77777777" w:rsidR="00A1502A" w:rsidRPr="002F7222" w:rsidRDefault="00A1502A" w:rsidP="00E46E4F">
      <w:pPr>
        <w:pStyle w:val="ListParagraph"/>
        <w:numPr>
          <w:ilvl w:val="1"/>
          <w:numId w:val="24"/>
        </w:numPr>
        <w:spacing w:line="259" w:lineRule="auto"/>
        <w:jc w:val="left"/>
        <w:rPr>
          <w:rFonts w:cs="Times New Roman"/>
          <w:szCs w:val="24"/>
        </w:rPr>
      </w:pPr>
      <w:r w:rsidRPr="002F7222">
        <w:rPr>
          <w:rFonts w:cs="Times New Roman"/>
          <w:szCs w:val="24"/>
        </w:rPr>
        <w:t>Mary Immaculate College</w:t>
      </w:r>
    </w:p>
    <w:p w14:paraId="7179E2A5" w14:textId="77777777" w:rsidR="00A1502A" w:rsidRPr="002F7222" w:rsidRDefault="00A1502A" w:rsidP="00E46E4F">
      <w:pPr>
        <w:pStyle w:val="ListParagraph"/>
        <w:numPr>
          <w:ilvl w:val="1"/>
          <w:numId w:val="24"/>
        </w:numPr>
        <w:spacing w:line="259" w:lineRule="auto"/>
        <w:jc w:val="left"/>
        <w:rPr>
          <w:rFonts w:cs="Times New Roman"/>
          <w:szCs w:val="24"/>
        </w:rPr>
      </w:pPr>
      <w:r w:rsidRPr="002F7222">
        <w:rPr>
          <w:rFonts w:cs="Times New Roman"/>
          <w:szCs w:val="24"/>
        </w:rPr>
        <w:t>National College of Art and Design</w:t>
      </w:r>
    </w:p>
    <w:p w14:paraId="3FA6C61C" w14:textId="77777777" w:rsidR="00A1502A" w:rsidRPr="002F7222" w:rsidRDefault="00A1502A" w:rsidP="00E46E4F">
      <w:pPr>
        <w:pStyle w:val="ListParagraph"/>
        <w:numPr>
          <w:ilvl w:val="1"/>
          <w:numId w:val="24"/>
        </w:numPr>
        <w:spacing w:line="259" w:lineRule="auto"/>
        <w:jc w:val="left"/>
        <w:rPr>
          <w:rFonts w:cs="Times New Roman"/>
          <w:szCs w:val="24"/>
        </w:rPr>
      </w:pPr>
      <w:r w:rsidRPr="002F7222">
        <w:rPr>
          <w:rFonts w:cs="Times New Roman"/>
          <w:szCs w:val="24"/>
        </w:rPr>
        <w:t>St. Angela’s College</w:t>
      </w:r>
    </w:p>
    <w:p w14:paraId="28BA3C9B" w14:textId="6C0A1D09" w:rsidR="00A1502A" w:rsidRDefault="00A1502A" w:rsidP="00473FF8">
      <w:pPr>
        <w:spacing w:before="120" w:after="120" w:line="480" w:lineRule="auto"/>
        <w:rPr>
          <w:rFonts w:cs="Times New Roman"/>
          <w:szCs w:val="24"/>
        </w:rPr>
      </w:pPr>
    </w:p>
    <w:p w14:paraId="5B08C540" w14:textId="77777777" w:rsidR="00A1502A" w:rsidRDefault="00A1502A" w:rsidP="00473FF8">
      <w:pPr>
        <w:spacing w:before="120" w:after="120" w:line="480" w:lineRule="auto"/>
        <w:rPr>
          <w:rFonts w:cs="Times New Roman"/>
          <w:szCs w:val="24"/>
        </w:rPr>
        <w:sectPr w:rsidR="00A1502A" w:rsidSect="00A1502A">
          <w:footerReference w:type="default" r:id="rId11"/>
          <w:pgSz w:w="11906" w:h="16838"/>
          <w:pgMar w:top="1440" w:right="1440" w:bottom="1440" w:left="1440" w:header="708" w:footer="708" w:gutter="0"/>
          <w:cols w:space="708"/>
          <w:docGrid w:linePitch="360"/>
        </w:sectPr>
      </w:pPr>
    </w:p>
    <w:p w14:paraId="2EEA02FC" w14:textId="2297384F" w:rsidR="00926059" w:rsidRPr="00810748" w:rsidRDefault="00A1502A" w:rsidP="00473FF8">
      <w:pPr>
        <w:spacing w:before="120" w:after="120" w:line="480" w:lineRule="auto"/>
        <w:rPr>
          <w:rFonts w:cs="Times New Roman"/>
          <w:b/>
          <w:szCs w:val="24"/>
        </w:rPr>
      </w:pPr>
      <w:r w:rsidRPr="002F7222">
        <w:rPr>
          <w:rFonts w:cs="Times New Roman"/>
          <w:b/>
          <w:szCs w:val="24"/>
        </w:rPr>
        <w:lastRenderedPageBreak/>
        <w:t>Appendix 2</w:t>
      </w:r>
    </w:p>
    <w:p w14:paraId="3E44D62F" w14:textId="04AD8742" w:rsidR="002E600A" w:rsidRDefault="002E600A" w:rsidP="002E600A">
      <w:pPr>
        <w:spacing w:before="120" w:after="120" w:line="480" w:lineRule="auto"/>
        <w:rPr>
          <w:rFonts w:cs="Times New Roman"/>
          <w:szCs w:val="24"/>
        </w:rPr>
      </w:pPr>
      <w:r>
        <w:rPr>
          <w:rFonts w:cs="Times New Roman"/>
          <w:szCs w:val="24"/>
        </w:rPr>
        <w:t xml:space="preserve">Figure </w:t>
      </w:r>
      <w:r w:rsidR="001F7C8D">
        <w:rPr>
          <w:rFonts w:cs="Times New Roman"/>
          <w:szCs w:val="24"/>
        </w:rPr>
        <w:t>A2.</w:t>
      </w:r>
      <w:r>
        <w:rPr>
          <w:rFonts w:cs="Times New Roman"/>
          <w:szCs w:val="24"/>
        </w:rPr>
        <w:t xml:space="preserve">1: Mean DASS Depression Scores by Personal, Higher Education, and Socioeconomic Characteristics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2E600A" w14:paraId="1B38B3F2" w14:textId="77777777" w:rsidTr="00C2334E">
        <w:tc>
          <w:tcPr>
            <w:tcW w:w="6974" w:type="dxa"/>
          </w:tcPr>
          <w:p w14:paraId="71D9A35C" w14:textId="77777777" w:rsidR="002E600A" w:rsidRDefault="002E600A" w:rsidP="00C2334E">
            <w:pPr>
              <w:spacing w:line="240" w:lineRule="auto"/>
              <w:jc w:val="center"/>
              <w:rPr>
                <w:szCs w:val="24"/>
              </w:rPr>
            </w:pPr>
            <w:r w:rsidRPr="00873104">
              <w:rPr>
                <w:noProof/>
                <w:szCs w:val="24"/>
                <w:lang w:val="en-US"/>
              </w:rPr>
              <w:drawing>
                <wp:inline distT="0" distB="0" distL="0" distR="0" wp14:anchorId="6A02F3F1" wp14:editId="0E556475">
                  <wp:extent cx="2966400" cy="2160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c>
          <w:tcPr>
            <w:tcW w:w="6974" w:type="dxa"/>
          </w:tcPr>
          <w:p w14:paraId="455CFBE7" w14:textId="77777777" w:rsidR="002E600A" w:rsidRDefault="002E600A" w:rsidP="00C2334E">
            <w:pPr>
              <w:spacing w:line="240" w:lineRule="auto"/>
              <w:jc w:val="center"/>
              <w:rPr>
                <w:szCs w:val="24"/>
              </w:rPr>
            </w:pPr>
            <w:r w:rsidRPr="00873104">
              <w:rPr>
                <w:noProof/>
                <w:szCs w:val="24"/>
                <w:lang w:val="en-US"/>
              </w:rPr>
              <w:drawing>
                <wp:inline distT="0" distB="0" distL="0" distR="0" wp14:anchorId="7CFB924D" wp14:editId="5A287DD8">
                  <wp:extent cx="2966400" cy="21600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r>
      <w:tr w:rsidR="002E600A" w:rsidRPr="00A8723F" w14:paraId="6EED3113" w14:textId="77777777" w:rsidTr="00C2334E">
        <w:tc>
          <w:tcPr>
            <w:tcW w:w="6974" w:type="dxa"/>
          </w:tcPr>
          <w:p w14:paraId="695C1B63"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(a) Age</w:t>
            </w:r>
          </w:p>
        </w:tc>
        <w:tc>
          <w:tcPr>
            <w:tcW w:w="6974" w:type="dxa"/>
          </w:tcPr>
          <w:p w14:paraId="0D9381F4"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(b) Gender</w:t>
            </w:r>
          </w:p>
        </w:tc>
      </w:tr>
      <w:tr w:rsidR="002E600A" w14:paraId="34E9EC3F" w14:textId="77777777" w:rsidTr="00C2334E">
        <w:tc>
          <w:tcPr>
            <w:tcW w:w="6974" w:type="dxa"/>
          </w:tcPr>
          <w:p w14:paraId="1C809207" w14:textId="77777777" w:rsidR="002E600A" w:rsidRDefault="002E600A" w:rsidP="00C2334E">
            <w:pPr>
              <w:spacing w:line="240" w:lineRule="auto"/>
              <w:jc w:val="center"/>
              <w:rPr>
                <w:szCs w:val="24"/>
              </w:rPr>
            </w:pPr>
            <w:r w:rsidRPr="00DF48BA">
              <w:rPr>
                <w:noProof/>
                <w:szCs w:val="24"/>
                <w:lang w:val="en-US"/>
              </w:rPr>
              <w:drawing>
                <wp:inline distT="0" distB="0" distL="0" distR="0" wp14:anchorId="5E70BAA2" wp14:editId="25B4B9A9">
                  <wp:extent cx="2966400" cy="21600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c>
          <w:tcPr>
            <w:tcW w:w="6974" w:type="dxa"/>
          </w:tcPr>
          <w:p w14:paraId="0B6ECE38" w14:textId="77777777" w:rsidR="002E600A" w:rsidRDefault="002E600A" w:rsidP="00C2334E">
            <w:pPr>
              <w:spacing w:line="240" w:lineRule="auto"/>
              <w:jc w:val="center"/>
              <w:rPr>
                <w:szCs w:val="24"/>
              </w:rPr>
            </w:pPr>
            <w:r w:rsidRPr="00873104">
              <w:rPr>
                <w:noProof/>
                <w:szCs w:val="24"/>
                <w:lang w:val="en-US"/>
              </w:rPr>
              <w:drawing>
                <wp:inline distT="0" distB="0" distL="0" distR="0" wp14:anchorId="214355F3" wp14:editId="2F44FEAE">
                  <wp:extent cx="2966400" cy="2160000"/>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r>
      <w:tr w:rsidR="002E600A" w14:paraId="375E5C72" w14:textId="77777777" w:rsidTr="00C2334E">
        <w:tc>
          <w:tcPr>
            <w:tcW w:w="6974" w:type="dxa"/>
          </w:tcPr>
          <w:p w14:paraId="0D1905AE"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 xml:space="preserve">(c) Sexual Orientation </w:t>
            </w:r>
          </w:p>
        </w:tc>
        <w:tc>
          <w:tcPr>
            <w:tcW w:w="6974" w:type="dxa"/>
          </w:tcPr>
          <w:p w14:paraId="13FBA10E"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(d) Born in Ireland</w:t>
            </w:r>
          </w:p>
        </w:tc>
      </w:tr>
    </w:tbl>
    <w:p w14:paraId="3A0D4A65" w14:textId="77777777" w:rsidR="002E600A" w:rsidRDefault="002E600A" w:rsidP="002E600A">
      <w:pPr>
        <w:spacing w:after="0" w:line="240" w:lineRule="auto"/>
        <w:rPr>
          <w:rFonts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2E600A" w14:paraId="443B4E3F" w14:textId="77777777" w:rsidTr="00C2334E">
        <w:tc>
          <w:tcPr>
            <w:tcW w:w="6974" w:type="dxa"/>
          </w:tcPr>
          <w:p w14:paraId="2AEBDB63" w14:textId="77777777" w:rsidR="002E600A" w:rsidRDefault="002E600A" w:rsidP="00C2334E">
            <w:pPr>
              <w:spacing w:line="240" w:lineRule="auto"/>
              <w:jc w:val="center"/>
              <w:rPr>
                <w:szCs w:val="24"/>
              </w:rPr>
            </w:pPr>
            <w:r w:rsidRPr="000274CF">
              <w:rPr>
                <w:noProof/>
                <w:szCs w:val="24"/>
                <w:lang w:val="en-US"/>
              </w:rPr>
              <w:drawing>
                <wp:inline distT="0" distB="0" distL="0" distR="0" wp14:anchorId="04EB23EB" wp14:editId="4BCDA585">
                  <wp:extent cx="2966400" cy="2160000"/>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c>
          <w:tcPr>
            <w:tcW w:w="6974" w:type="dxa"/>
          </w:tcPr>
          <w:p w14:paraId="354C1E83" w14:textId="77777777" w:rsidR="002E600A" w:rsidRDefault="002E600A" w:rsidP="00C2334E">
            <w:pPr>
              <w:spacing w:line="240" w:lineRule="auto"/>
              <w:jc w:val="center"/>
              <w:rPr>
                <w:szCs w:val="24"/>
              </w:rPr>
            </w:pPr>
            <w:r w:rsidRPr="00DF48BA">
              <w:rPr>
                <w:noProof/>
                <w:szCs w:val="24"/>
                <w:lang w:val="en-US"/>
              </w:rPr>
              <w:drawing>
                <wp:inline distT="0" distB="0" distL="0" distR="0" wp14:anchorId="2B53AD2B" wp14:editId="442719E5">
                  <wp:extent cx="2966400" cy="216000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r>
      <w:tr w:rsidR="002E600A" w:rsidRPr="00A8723F" w14:paraId="38CDDED7" w14:textId="77777777" w:rsidTr="00C2334E">
        <w:tc>
          <w:tcPr>
            <w:tcW w:w="6974" w:type="dxa"/>
          </w:tcPr>
          <w:p w14:paraId="3235ABBE"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(e) Enrolment Type</w:t>
            </w:r>
          </w:p>
        </w:tc>
        <w:tc>
          <w:tcPr>
            <w:tcW w:w="6974" w:type="dxa"/>
          </w:tcPr>
          <w:p w14:paraId="500A5E3B"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(f) Year of Study</w:t>
            </w:r>
          </w:p>
        </w:tc>
      </w:tr>
      <w:tr w:rsidR="002E600A" w14:paraId="462EC472" w14:textId="77777777" w:rsidTr="00C2334E">
        <w:tc>
          <w:tcPr>
            <w:tcW w:w="6974" w:type="dxa"/>
          </w:tcPr>
          <w:p w14:paraId="4CEABD0A" w14:textId="77777777" w:rsidR="002E600A" w:rsidRDefault="002E600A" w:rsidP="00C2334E">
            <w:pPr>
              <w:spacing w:line="240" w:lineRule="auto"/>
              <w:jc w:val="center"/>
              <w:rPr>
                <w:szCs w:val="24"/>
              </w:rPr>
            </w:pPr>
            <w:r w:rsidRPr="00354DED">
              <w:rPr>
                <w:noProof/>
                <w:szCs w:val="24"/>
                <w:lang w:val="en-US"/>
              </w:rPr>
              <w:drawing>
                <wp:inline distT="0" distB="0" distL="0" distR="0" wp14:anchorId="2B1946C7" wp14:editId="03BCF8F1">
                  <wp:extent cx="2966400" cy="2160000"/>
                  <wp:effectExtent l="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c>
          <w:tcPr>
            <w:tcW w:w="6974" w:type="dxa"/>
          </w:tcPr>
          <w:p w14:paraId="646307CA" w14:textId="77777777" w:rsidR="002E600A" w:rsidRDefault="002E600A" w:rsidP="00C2334E">
            <w:pPr>
              <w:spacing w:line="240" w:lineRule="auto"/>
              <w:jc w:val="center"/>
              <w:rPr>
                <w:szCs w:val="24"/>
              </w:rPr>
            </w:pPr>
            <w:r w:rsidRPr="006F081E">
              <w:rPr>
                <w:noProof/>
                <w:szCs w:val="24"/>
                <w:lang w:val="en-US"/>
              </w:rPr>
              <w:drawing>
                <wp:inline distT="0" distB="0" distL="0" distR="0" wp14:anchorId="03A6F552" wp14:editId="371DEE02">
                  <wp:extent cx="2966400" cy="2160000"/>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r>
      <w:tr w:rsidR="002E600A" w14:paraId="2563BDAF" w14:textId="77777777" w:rsidTr="00C2334E">
        <w:tc>
          <w:tcPr>
            <w:tcW w:w="6974" w:type="dxa"/>
          </w:tcPr>
          <w:p w14:paraId="0B33311E" w14:textId="77777777" w:rsidR="002E600A" w:rsidRPr="00A8723F" w:rsidRDefault="002E600A" w:rsidP="00C2334E">
            <w:pPr>
              <w:spacing w:after="120" w:line="240" w:lineRule="auto"/>
              <w:jc w:val="center"/>
              <w:rPr>
                <w:rFonts w:ascii="Times New Roman" w:hAnsi="Times New Roman"/>
                <w:b/>
                <w:sz w:val="20"/>
                <w:szCs w:val="20"/>
              </w:rPr>
            </w:pPr>
            <w:r w:rsidRPr="0009496B">
              <w:rPr>
                <w:rFonts w:ascii="Times New Roman" w:hAnsi="Times New Roman"/>
                <w:b/>
                <w:sz w:val="20"/>
                <w:szCs w:val="20"/>
              </w:rPr>
              <w:t>(g) HEI Type</w:t>
            </w:r>
          </w:p>
        </w:tc>
        <w:tc>
          <w:tcPr>
            <w:tcW w:w="6974" w:type="dxa"/>
          </w:tcPr>
          <w:p w14:paraId="45F00E5C" w14:textId="77777777" w:rsidR="002E600A" w:rsidRPr="00A8723F" w:rsidRDefault="002E600A" w:rsidP="00C2334E">
            <w:pPr>
              <w:spacing w:after="120" w:line="240" w:lineRule="auto"/>
              <w:jc w:val="center"/>
              <w:rPr>
                <w:rFonts w:ascii="Times New Roman" w:hAnsi="Times New Roman"/>
                <w:b/>
                <w:sz w:val="20"/>
                <w:szCs w:val="20"/>
              </w:rPr>
            </w:pPr>
            <w:r>
              <w:rPr>
                <w:rFonts w:ascii="Times New Roman" w:hAnsi="Times New Roman"/>
                <w:b/>
                <w:sz w:val="20"/>
                <w:szCs w:val="20"/>
              </w:rPr>
              <w:t>(h</w:t>
            </w:r>
            <w:r w:rsidRPr="0009496B">
              <w:rPr>
                <w:rFonts w:ascii="Times New Roman" w:hAnsi="Times New Roman"/>
                <w:b/>
                <w:sz w:val="20"/>
                <w:szCs w:val="20"/>
              </w:rPr>
              <w:t xml:space="preserve">) </w:t>
            </w:r>
            <w:r>
              <w:rPr>
                <w:rFonts w:ascii="Times New Roman" w:hAnsi="Times New Roman"/>
                <w:b/>
                <w:sz w:val="20"/>
                <w:szCs w:val="20"/>
              </w:rPr>
              <w:t>HEI</w:t>
            </w:r>
          </w:p>
        </w:tc>
      </w:tr>
    </w:tbl>
    <w:p w14:paraId="7E70A961" w14:textId="77777777" w:rsidR="002E600A" w:rsidRDefault="002E600A" w:rsidP="002E600A">
      <w:pPr>
        <w:spacing w:after="0" w:line="240" w:lineRule="auto"/>
        <w:rPr>
          <w:rFonts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2E600A" w14:paraId="5F3A262B" w14:textId="77777777" w:rsidTr="00C2334E">
        <w:tc>
          <w:tcPr>
            <w:tcW w:w="6974" w:type="dxa"/>
          </w:tcPr>
          <w:p w14:paraId="431EE107" w14:textId="77777777" w:rsidR="002E600A" w:rsidRDefault="002E600A" w:rsidP="00C2334E">
            <w:pPr>
              <w:spacing w:line="240" w:lineRule="auto"/>
              <w:jc w:val="center"/>
              <w:rPr>
                <w:szCs w:val="24"/>
              </w:rPr>
            </w:pPr>
            <w:r w:rsidRPr="00750392">
              <w:rPr>
                <w:noProof/>
                <w:szCs w:val="24"/>
                <w:lang w:val="en-US"/>
              </w:rPr>
              <w:lastRenderedPageBreak/>
              <w:drawing>
                <wp:inline distT="0" distB="0" distL="0" distR="0" wp14:anchorId="12408471" wp14:editId="5025A1FD">
                  <wp:extent cx="2966400" cy="2160000"/>
                  <wp:effectExtent l="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c>
          <w:tcPr>
            <w:tcW w:w="6974" w:type="dxa"/>
          </w:tcPr>
          <w:p w14:paraId="12ABADE0" w14:textId="77777777" w:rsidR="002E600A" w:rsidRDefault="002E600A" w:rsidP="00C2334E">
            <w:pPr>
              <w:spacing w:line="240" w:lineRule="auto"/>
              <w:jc w:val="center"/>
              <w:rPr>
                <w:szCs w:val="24"/>
              </w:rPr>
            </w:pPr>
            <w:r w:rsidRPr="00750392">
              <w:rPr>
                <w:noProof/>
                <w:szCs w:val="24"/>
                <w:lang w:val="en-US"/>
              </w:rPr>
              <w:drawing>
                <wp:inline distT="0" distB="0" distL="0" distR="0" wp14:anchorId="4EC456ED" wp14:editId="5D47B124">
                  <wp:extent cx="2966400" cy="2160000"/>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r>
      <w:tr w:rsidR="002E600A" w:rsidRPr="00A8723F" w14:paraId="5A66E75D" w14:textId="77777777" w:rsidTr="00C2334E">
        <w:tc>
          <w:tcPr>
            <w:tcW w:w="6974" w:type="dxa"/>
          </w:tcPr>
          <w:p w14:paraId="54D71783"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w:t>
            </w:r>
            <w:r>
              <w:rPr>
                <w:rFonts w:ascii="Times New Roman" w:hAnsi="Times New Roman"/>
                <w:b/>
                <w:sz w:val="20"/>
                <w:szCs w:val="20"/>
              </w:rPr>
              <w:t>i</w:t>
            </w:r>
            <w:r w:rsidRPr="00A8723F">
              <w:rPr>
                <w:rFonts w:ascii="Times New Roman" w:hAnsi="Times New Roman"/>
                <w:b/>
                <w:sz w:val="20"/>
                <w:szCs w:val="20"/>
              </w:rPr>
              <w:t>) Social Class</w:t>
            </w:r>
          </w:p>
        </w:tc>
        <w:tc>
          <w:tcPr>
            <w:tcW w:w="6974" w:type="dxa"/>
          </w:tcPr>
          <w:p w14:paraId="5AADD8E6"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w:t>
            </w:r>
            <w:r>
              <w:rPr>
                <w:rFonts w:ascii="Times New Roman" w:hAnsi="Times New Roman"/>
                <w:b/>
                <w:sz w:val="20"/>
                <w:szCs w:val="20"/>
              </w:rPr>
              <w:t>j</w:t>
            </w:r>
            <w:r w:rsidRPr="00A8723F">
              <w:rPr>
                <w:rFonts w:ascii="Times New Roman" w:hAnsi="Times New Roman"/>
                <w:b/>
                <w:sz w:val="20"/>
                <w:szCs w:val="20"/>
              </w:rPr>
              <w:t>) Make Ends Meet</w:t>
            </w:r>
          </w:p>
        </w:tc>
      </w:tr>
    </w:tbl>
    <w:p w14:paraId="38C6C5A2" w14:textId="77777777" w:rsidR="002E600A" w:rsidRDefault="002E600A" w:rsidP="002E600A">
      <w:pPr>
        <w:spacing w:after="0" w:line="240" w:lineRule="auto"/>
        <w:rPr>
          <w:rFonts w:cs="Times New Roman"/>
          <w:b/>
          <w:sz w:val="20"/>
          <w:szCs w:val="20"/>
        </w:rPr>
      </w:pPr>
    </w:p>
    <w:p w14:paraId="3C98B271" w14:textId="77777777" w:rsidR="002E600A" w:rsidRDefault="002E600A" w:rsidP="002E600A">
      <w:pPr>
        <w:spacing w:after="0" w:line="240" w:lineRule="auto"/>
        <w:rPr>
          <w:rFonts w:cs="Times New Roman"/>
          <w:sz w:val="20"/>
          <w:szCs w:val="20"/>
        </w:rPr>
      </w:pPr>
      <w:r w:rsidRPr="00750392">
        <w:rPr>
          <w:rFonts w:cs="Times New Roman"/>
          <w:sz w:val="20"/>
          <w:szCs w:val="20"/>
        </w:rPr>
        <w:t xml:space="preserve">Source: Analysis of data from Walsh </w:t>
      </w:r>
      <w:r w:rsidRPr="00F335C7">
        <w:rPr>
          <w:rFonts w:cs="Times New Roman"/>
          <w:i/>
          <w:sz w:val="20"/>
          <w:szCs w:val="20"/>
        </w:rPr>
        <w:t>et al.</w:t>
      </w:r>
      <w:r w:rsidRPr="00750392">
        <w:rPr>
          <w:rFonts w:cs="Times New Roman"/>
          <w:sz w:val="20"/>
          <w:szCs w:val="20"/>
        </w:rPr>
        <w:t xml:space="preserve"> </w:t>
      </w:r>
      <w:r>
        <w:rPr>
          <w:rFonts w:cs="Times New Roman"/>
          <w:sz w:val="20"/>
          <w:szCs w:val="20"/>
        </w:rPr>
        <w:t>(2020).</w:t>
      </w:r>
    </w:p>
    <w:p w14:paraId="490263AE" w14:textId="77777777" w:rsidR="002E600A" w:rsidRPr="00AD3118" w:rsidRDefault="002E600A" w:rsidP="002E600A">
      <w:pPr>
        <w:spacing w:after="0" w:line="240" w:lineRule="auto"/>
        <w:rPr>
          <w:rFonts w:cs="Times New Roman"/>
          <w:sz w:val="20"/>
          <w:szCs w:val="20"/>
        </w:rPr>
      </w:pPr>
      <w:r w:rsidRPr="00AD3118">
        <w:rPr>
          <w:rFonts w:cs="Times New Roman"/>
          <w:sz w:val="20"/>
          <w:szCs w:val="20"/>
        </w:rPr>
        <w:t xml:space="preserve">Note: </w:t>
      </w:r>
      <w:r>
        <w:rPr>
          <w:rFonts w:cs="Times New Roman"/>
          <w:sz w:val="20"/>
          <w:szCs w:val="20"/>
        </w:rPr>
        <w:t xml:space="preserve">Different vertical axis scales have been used for different characteristics to aid within-characteristic comparisons. Thus, cross-characteristic comparisons should be undertaken with caution. </w:t>
      </w:r>
    </w:p>
    <w:p w14:paraId="7BB6E0C0" w14:textId="77777777" w:rsidR="002E600A" w:rsidRDefault="002E600A" w:rsidP="002E600A">
      <w:pPr>
        <w:spacing w:line="259" w:lineRule="auto"/>
        <w:jc w:val="left"/>
        <w:rPr>
          <w:rFonts w:cs="Times New Roman"/>
          <w:szCs w:val="24"/>
        </w:rPr>
      </w:pPr>
    </w:p>
    <w:p w14:paraId="31D91E16" w14:textId="77777777" w:rsidR="002E600A" w:rsidRDefault="002E600A" w:rsidP="002E600A">
      <w:pPr>
        <w:spacing w:line="259" w:lineRule="auto"/>
        <w:jc w:val="left"/>
        <w:rPr>
          <w:rFonts w:cs="Times New Roman"/>
          <w:szCs w:val="24"/>
        </w:rPr>
      </w:pPr>
    </w:p>
    <w:p w14:paraId="7164010A" w14:textId="77777777" w:rsidR="002E600A" w:rsidRDefault="002E600A" w:rsidP="002E600A">
      <w:pPr>
        <w:spacing w:line="259" w:lineRule="auto"/>
        <w:jc w:val="left"/>
        <w:rPr>
          <w:rFonts w:cs="Times New Roman"/>
          <w:szCs w:val="24"/>
        </w:rPr>
      </w:pPr>
      <w:r>
        <w:rPr>
          <w:rFonts w:cs="Times New Roman"/>
          <w:szCs w:val="24"/>
        </w:rPr>
        <w:br w:type="page"/>
      </w:r>
    </w:p>
    <w:p w14:paraId="2488CEAD" w14:textId="1A7C64E5" w:rsidR="002E600A" w:rsidRDefault="002E600A" w:rsidP="002E600A">
      <w:pPr>
        <w:spacing w:before="120" w:after="120" w:line="480" w:lineRule="auto"/>
        <w:rPr>
          <w:rFonts w:cs="Times New Roman"/>
          <w:szCs w:val="24"/>
        </w:rPr>
      </w:pPr>
      <w:r>
        <w:rPr>
          <w:rFonts w:cs="Times New Roman"/>
          <w:szCs w:val="24"/>
        </w:rPr>
        <w:lastRenderedPageBreak/>
        <w:t>Figure</w:t>
      </w:r>
      <w:r w:rsidR="001F7C8D">
        <w:rPr>
          <w:rFonts w:cs="Times New Roman"/>
          <w:szCs w:val="24"/>
        </w:rPr>
        <w:t xml:space="preserve"> A2.</w:t>
      </w:r>
      <w:r>
        <w:rPr>
          <w:rFonts w:cs="Times New Roman"/>
          <w:szCs w:val="24"/>
        </w:rPr>
        <w:t xml:space="preserve">2: Mean DASS Anxiety Scores by Personal, Higher Education, and Socioeconomic Characteristics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2E600A" w14:paraId="72F8593C" w14:textId="77777777" w:rsidTr="00C2334E">
        <w:tc>
          <w:tcPr>
            <w:tcW w:w="6974" w:type="dxa"/>
          </w:tcPr>
          <w:p w14:paraId="2F6D8802" w14:textId="77777777" w:rsidR="002E600A" w:rsidRDefault="002E600A" w:rsidP="00C2334E">
            <w:pPr>
              <w:spacing w:line="240" w:lineRule="auto"/>
              <w:jc w:val="center"/>
              <w:rPr>
                <w:szCs w:val="24"/>
              </w:rPr>
            </w:pPr>
            <w:r w:rsidRPr="002E2FBB">
              <w:rPr>
                <w:noProof/>
                <w:szCs w:val="24"/>
                <w:lang w:val="en-US"/>
              </w:rPr>
              <w:drawing>
                <wp:inline distT="0" distB="0" distL="0" distR="0" wp14:anchorId="22639343" wp14:editId="61153B5E">
                  <wp:extent cx="2966400" cy="2160000"/>
                  <wp:effectExtent l="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c>
          <w:tcPr>
            <w:tcW w:w="6974" w:type="dxa"/>
          </w:tcPr>
          <w:p w14:paraId="1807814E" w14:textId="77777777" w:rsidR="002E600A" w:rsidRDefault="002E600A" w:rsidP="00C2334E">
            <w:pPr>
              <w:spacing w:line="240" w:lineRule="auto"/>
              <w:jc w:val="center"/>
              <w:rPr>
                <w:szCs w:val="24"/>
              </w:rPr>
            </w:pPr>
            <w:r w:rsidRPr="002E2FBB">
              <w:rPr>
                <w:noProof/>
                <w:szCs w:val="24"/>
                <w:lang w:val="en-US"/>
              </w:rPr>
              <w:drawing>
                <wp:inline distT="0" distB="0" distL="0" distR="0" wp14:anchorId="069370AD" wp14:editId="6156430F">
                  <wp:extent cx="2966400" cy="2160000"/>
                  <wp:effectExtent l="0" t="0" r="571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r>
      <w:tr w:rsidR="002E600A" w:rsidRPr="00A8723F" w14:paraId="664721C3" w14:textId="77777777" w:rsidTr="00C2334E">
        <w:tc>
          <w:tcPr>
            <w:tcW w:w="6974" w:type="dxa"/>
          </w:tcPr>
          <w:p w14:paraId="3C845313"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(a) Age</w:t>
            </w:r>
          </w:p>
        </w:tc>
        <w:tc>
          <w:tcPr>
            <w:tcW w:w="6974" w:type="dxa"/>
          </w:tcPr>
          <w:p w14:paraId="3B73D88B"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(b) Gender</w:t>
            </w:r>
          </w:p>
        </w:tc>
      </w:tr>
      <w:tr w:rsidR="002E600A" w14:paraId="43370EE9" w14:textId="77777777" w:rsidTr="00C2334E">
        <w:tc>
          <w:tcPr>
            <w:tcW w:w="6974" w:type="dxa"/>
          </w:tcPr>
          <w:p w14:paraId="51E72ACD" w14:textId="77777777" w:rsidR="002E600A" w:rsidRDefault="002E600A" w:rsidP="00C2334E">
            <w:pPr>
              <w:spacing w:line="240" w:lineRule="auto"/>
              <w:jc w:val="center"/>
              <w:rPr>
                <w:szCs w:val="24"/>
              </w:rPr>
            </w:pPr>
            <w:r w:rsidRPr="002E2FBB">
              <w:rPr>
                <w:noProof/>
                <w:szCs w:val="24"/>
                <w:lang w:val="en-US"/>
              </w:rPr>
              <w:drawing>
                <wp:inline distT="0" distB="0" distL="0" distR="0" wp14:anchorId="455788B7" wp14:editId="4A24AE65">
                  <wp:extent cx="2966400" cy="2160000"/>
                  <wp:effectExtent l="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c>
          <w:tcPr>
            <w:tcW w:w="6974" w:type="dxa"/>
          </w:tcPr>
          <w:p w14:paraId="2C61E911" w14:textId="77777777" w:rsidR="002E600A" w:rsidRDefault="002E600A" w:rsidP="00C2334E">
            <w:pPr>
              <w:spacing w:line="240" w:lineRule="auto"/>
              <w:jc w:val="center"/>
              <w:rPr>
                <w:szCs w:val="24"/>
              </w:rPr>
            </w:pPr>
            <w:r w:rsidRPr="002E2FBB">
              <w:rPr>
                <w:noProof/>
                <w:szCs w:val="24"/>
                <w:lang w:val="en-US"/>
              </w:rPr>
              <w:drawing>
                <wp:inline distT="0" distB="0" distL="0" distR="0" wp14:anchorId="7C433154" wp14:editId="38C85F26">
                  <wp:extent cx="2966400" cy="2160000"/>
                  <wp:effectExtent l="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r>
      <w:tr w:rsidR="002E600A" w14:paraId="16A7DD3A" w14:textId="77777777" w:rsidTr="00C2334E">
        <w:tc>
          <w:tcPr>
            <w:tcW w:w="6974" w:type="dxa"/>
          </w:tcPr>
          <w:p w14:paraId="3243E367"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 xml:space="preserve">(c) Sexual Orientation </w:t>
            </w:r>
          </w:p>
        </w:tc>
        <w:tc>
          <w:tcPr>
            <w:tcW w:w="6974" w:type="dxa"/>
          </w:tcPr>
          <w:p w14:paraId="7177A954"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(d) Born in Ireland</w:t>
            </w:r>
          </w:p>
        </w:tc>
      </w:tr>
    </w:tbl>
    <w:p w14:paraId="40DEA827" w14:textId="77777777" w:rsidR="002E600A" w:rsidRDefault="002E600A" w:rsidP="002E600A">
      <w:pPr>
        <w:spacing w:after="0" w:line="240" w:lineRule="auto"/>
        <w:rPr>
          <w:rFonts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2E600A" w14:paraId="3F0970BC" w14:textId="77777777" w:rsidTr="00C2334E">
        <w:tc>
          <w:tcPr>
            <w:tcW w:w="6974" w:type="dxa"/>
          </w:tcPr>
          <w:p w14:paraId="38E5AED8" w14:textId="77777777" w:rsidR="002E600A" w:rsidRDefault="002E600A" w:rsidP="00C2334E">
            <w:pPr>
              <w:spacing w:line="240" w:lineRule="auto"/>
              <w:jc w:val="center"/>
              <w:rPr>
                <w:szCs w:val="24"/>
              </w:rPr>
            </w:pPr>
            <w:r w:rsidRPr="006C4A1C">
              <w:rPr>
                <w:noProof/>
                <w:szCs w:val="24"/>
                <w:lang w:val="en-US"/>
              </w:rPr>
              <w:lastRenderedPageBreak/>
              <w:drawing>
                <wp:inline distT="0" distB="0" distL="0" distR="0" wp14:anchorId="79F7038D" wp14:editId="145034C2">
                  <wp:extent cx="2966400" cy="2160000"/>
                  <wp:effectExtent l="0" t="0" r="571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c>
          <w:tcPr>
            <w:tcW w:w="6974" w:type="dxa"/>
          </w:tcPr>
          <w:p w14:paraId="5E7163AB" w14:textId="77777777" w:rsidR="002E600A" w:rsidRDefault="002E600A" w:rsidP="00C2334E">
            <w:pPr>
              <w:spacing w:line="240" w:lineRule="auto"/>
              <w:jc w:val="center"/>
              <w:rPr>
                <w:szCs w:val="24"/>
              </w:rPr>
            </w:pPr>
            <w:r w:rsidRPr="006C4A1C">
              <w:rPr>
                <w:noProof/>
                <w:szCs w:val="24"/>
                <w:lang w:val="en-US"/>
              </w:rPr>
              <w:drawing>
                <wp:inline distT="0" distB="0" distL="0" distR="0" wp14:anchorId="6404A5C1" wp14:editId="2157CE8F">
                  <wp:extent cx="2966400" cy="2160000"/>
                  <wp:effectExtent l="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r>
      <w:tr w:rsidR="002E600A" w:rsidRPr="00A8723F" w14:paraId="0A79AFCD" w14:textId="77777777" w:rsidTr="00C2334E">
        <w:tc>
          <w:tcPr>
            <w:tcW w:w="6974" w:type="dxa"/>
          </w:tcPr>
          <w:p w14:paraId="6836BF6D"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(e) Enrolment Type</w:t>
            </w:r>
          </w:p>
        </w:tc>
        <w:tc>
          <w:tcPr>
            <w:tcW w:w="6974" w:type="dxa"/>
          </w:tcPr>
          <w:p w14:paraId="175A9E5A"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(f) Year of Study</w:t>
            </w:r>
          </w:p>
        </w:tc>
      </w:tr>
      <w:tr w:rsidR="002E600A" w14:paraId="4616AFE1" w14:textId="77777777" w:rsidTr="00C2334E">
        <w:tc>
          <w:tcPr>
            <w:tcW w:w="6974" w:type="dxa"/>
          </w:tcPr>
          <w:p w14:paraId="7959FB6C" w14:textId="77777777" w:rsidR="002E600A" w:rsidRDefault="002E600A" w:rsidP="00C2334E">
            <w:pPr>
              <w:spacing w:line="240" w:lineRule="auto"/>
              <w:jc w:val="center"/>
              <w:rPr>
                <w:szCs w:val="24"/>
              </w:rPr>
            </w:pPr>
            <w:r w:rsidRPr="006C4A1C">
              <w:rPr>
                <w:noProof/>
                <w:szCs w:val="24"/>
                <w:lang w:val="en-US"/>
              </w:rPr>
              <w:drawing>
                <wp:inline distT="0" distB="0" distL="0" distR="0" wp14:anchorId="409BF793" wp14:editId="3A75A203">
                  <wp:extent cx="2966400" cy="2160000"/>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c>
          <w:tcPr>
            <w:tcW w:w="6974" w:type="dxa"/>
          </w:tcPr>
          <w:p w14:paraId="0C0F6808" w14:textId="77777777" w:rsidR="002E600A" w:rsidRDefault="002E600A" w:rsidP="00C2334E">
            <w:pPr>
              <w:spacing w:line="240" w:lineRule="auto"/>
              <w:jc w:val="center"/>
              <w:rPr>
                <w:szCs w:val="24"/>
              </w:rPr>
            </w:pPr>
            <w:r w:rsidRPr="006F081E">
              <w:rPr>
                <w:noProof/>
                <w:szCs w:val="24"/>
                <w:lang w:val="en-US"/>
              </w:rPr>
              <w:drawing>
                <wp:inline distT="0" distB="0" distL="0" distR="0" wp14:anchorId="4DD51E3D" wp14:editId="03F5D923">
                  <wp:extent cx="2966400" cy="2160000"/>
                  <wp:effectExtent l="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r>
      <w:tr w:rsidR="002E600A" w14:paraId="019777A6" w14:textId="77777777" w:rsidTr="00C2334E">
        <w:tc>
          <w:tcPr>
            <w:tcW w:w="6974" w:type="dxa"/>
          </w:tcPr>
          <w:p w14:paraId="6F6634AF" w14:textId="77777777" w:rsidR="002E600A" w:rsidRPr="00A8723F" w:rsidRDefault="002E600A" w:rsidP="00C2334E">
            <w:pPr>
              <w:spacing w:after="120" w:line="240" w:lineRule="auto"/>
              <w:jc w:val="center"/>
              <w:rPr>
                <w:rFonts w:ascii="Times New Roman" w:hAnsi="Times New Roman"/>
                <w:b/>
                <w:sz w:val="20"/>
                <w:szCs w:val="20"/>
              </w:rPr>
            </w:pPr>
            <w:r w:rsidRPr="0009496B">
              <w:rPr>
                <w:rFonts w:ascii="Times New Roman" w:hAnsi="Times New Roman"/>
                <w:b/>
                <w:sz w:val="20"/>
                <w:szCs w:val="20"/>
              </w:rPr>
              <w:t>(g) HEI Type</w:t>
            </w:r>
          </w:p>
        </w:tc>
        <w:tc>
          <w:tcPr>
            <w:tcW w:w="6974" w:type="dxa"/>
          </w:tcPr>
          <w:p w14:paraId="3F0017A2" w14:textId="77777777" w:rsidR="002E600A" w:rsidRPr="00A8723F" w:rsidRDefault="002E600A" w:rsidP="00C2334E">
            <w:pPr>
              <w:spacing w:after="120" w:line="240" w:lineRule="auto"/>
              <w:jc w:val="center"/>
              <w:rPr>
                <w:rFonts w:ascii="Times New Roman" w:hAnsi="Times New Roman"/>
                <w:b/>
                <w:sz w:val="20"/>
                <w:szCs w:val="20"/>
              </w:rPr>
            </w:pPr>
            <w:r>
              <w:rPr>
                <w:rFonts w:ascii="Times New Roman" w:hAnsi="Times New Roman"/>
                <w:b/>
                <w:sz w:val="20"/>
                <w:szCs w:val="20"/>
              </w:rPr>
              <w:t>(h</w:t>
            </w:r>
            <w:r w:rsidRPr="0009496B">
              <w:rPr>
                <w:rFonts w:ascii="Times New Roman" w:hAnsi="Times New Roman"/>
                <w:b/>
                <w:sz w:val="20"/>
                <w:szCs w:val="20"/>
              </w:rPr>
              <w:t xml:space="preserve">) </w:t>
            </w:r>
            <w:r>
              <w:rPr>
                <w:rFonts w:ascii="Times New Roman" w:hAnsi="Times New Roman"/>
                <w:b/>
                <w:sz w:val="20"/>
                <w:szCs w:val="20"/>
              </w:rPr>
              <w:t>HEI</w:t>
            </w:r>
          </w:p>
        </w:tc>
      </w:tr>
    </w:tbl>
    <w:p w14:paraId="2AD5CDF5" w14:textId="77777777" w:rsidR="002E600A" w:rsidRDefault="002E600A" w:rsidP="002E600A">
      <w:pPr>
        <w:spacing w:after="0" w:line="240" w:lineRule="auto"/>
        <w:rPr>
          <w:rFonts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2E600A" w14:paraId="62304F63" w14:textId="77777777" w:rsidTr="00C2334E">
        <w:tc>
          <w:tcPr>
            <w:tcW w:w="6974" w:type="dxa"/>
          </w:tcPr>
          <w:p w14:paraId="674B01C0" w14:textId="77777777" w:rsidR="002E600A" w:rsidRDefault="002E600A" w:rsidP="00C2334E">
            <w:pPr>
              <w:spacing w:line="240" w:lineRule="auto"/>
              <w:jc w:val="center"/>
              <w:rPr>
                <w:szCs w:val="24"/>
              </w:rPr>
            </w:pPr>
            <w:r w:rsidRPr="006C4A1C">
              <w:rPr>
                <w:noProof/>
                <w:szCs w:val="24"/>
                <w:lang w:val="en-US"/>
              </w:rPr>
              <w:lastRenderedPageBreak/>
              <w:drawing>
                <wp:inline distT="0" distB="0" distL="0" distR="0" wp14:anchorId="0997D86E" wp14:editId="215696BB">
                  <wp:extent cx="2966400" cy="2160000"/>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c>
          <w:tcPr>
            <w:tcW w:w="6974" w:type="dxa"/>
          </w:tcPr>
          <w:p w14:paraId="438F0E9C" w14:textId="77777777" w:rsidR="002E600A" w:rsidRDefault="002E600A" w:rsidP="00C2334E">
            <w:pPr>
              <w:spacing w:line="240" w:lineRule="auto"/>
              <w:jc w:val="center"/>
              <w:rPr>
                <w:szCs w:val="24"/>
              </w:rPr>
            </w:pPr>
            <w:r w:rsidRPr="006C4A1C">
              <w:rPr>
                <w:noProof/>
                <w:szCs w:val="24"/>
                <w:lang w:val="en-US"/>
              </w:rPr>
              <w:drawing>
                <wp:inline distT="0" distB="0" distL="0" distR="0" wp14:anchorId="11E14234" wp14:editId="09B57632">
                  <wp:extent cx="2966400" cy="2160000"/>
                  <wp:effectExtent l="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r>
      <w:tr w:rsidR="002E600A" w:rsidRPr="00A8723F" w14:paraId="4E857344" w14:textId="77777777" w:rsidTr="00C2334E">
        <w:tc>
          <w:tcPr>
            <w:tcW w:w="6974" w:type="dxa"/>
          </w:tcPr>
          <w:p w14:paraId="72626533"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w:t>
            </w:r>
            <w:r>
              <w:rPr>
                <w:rFonts w:ascii="Times New Roman" w:hAnsi="Times New Roman"/>
                <w:b/>
                <w:sz w:val="20"/>
                <w:szCs w:val="20"/>
              </w:rPr>
              <w:t>i</w:t>
            </w:r>
            <w:r w:rsidRPr="00A8723F">
              <w:rPr>
                <w:rFonts w:ascii="Times New Roman" w:hAnsi="Times New Roman"/>
                <w:b/>
                <w:sz w:val="20"/>
                <w:szCs w:val="20"/>
              </w:rPr>
              <w:t>) Social Class</w:t>
            </w:r>
          </w:p>
        </w:tc>
        <w:tc>
          <w:tcPr>
            <w:tcW w:w="6974" w:type="dxa"/>
          </w:tcPr>
          <w:p w14:paraId="43D1465F"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w:t>
            </w:r>
            <w:r>
              <w:rPr>
                <w:rFonts w:ascii="Times New Roman" w:hAnsi="Times New Roman"/>
                <w:b/>
                <w:sz w:val="20"/>
                <w:szCs w:val="20"/>
              </w:rPr>
              <w:t>j</w:t>
            </w:r>
            <w:r w:rsidRPr="00A8723F">
              <w:rPr>
                <w:rFonts w:ascii="Times New Roman" w:hAnsi="Times New Roman"/>
                <w:b/>
                <w:sz w:val="20"/>
                <w:szCs w:val="20"/>
              </w:rPr>
              <w:t>) Make Ends Meet</w:t>
            </w:r>
          </w:p>
        </w:tc>
      </w:tr>
    </w:tbl>
    <w:p w14:paraId="70A3DFDA" w14:textId="77777777" w:rsidR="002E600A" w:rsidRDefault="002E600A" w:rsidP="002E600A">
      <w:pPr>
        <w:spacing w:after="0" w:line="240" w:lineRule="auto"/>
        <w:rPr>
          <w:rFonts w:cs="Times New Roman"/>
          <w:b/>
          <w:sz w:val="20"/>
          <w:szCs w:val="20"/>
        </w:rPr>
      </w:pPr>
    </w:p>
    <w:p w14:paraId="59CF9A77" w14:textId="77777777" w:rsidR="002E600A" w:rsidRDefault="002E600A" w:rsidP="002E600A">
      <w:pPr>
        <w:spacing w:after="0" w:line="240" w:lineRule="auto"/>
        <w:rPr>
          <w:rFonts w:cs="Times New Roman"/>
          <w:sz w:val="20"/>
          <w:szCs w:val="20"/>
        </w:rPr>
      </w:pPr>
      <w:r w:rsidRPr="00750392">
        <w:rPr>
          <w:rFonts w:cs="Times New Roman"/>
          <w:sz w:val="20"/>
          <w:szCs w:val="20"/>
        </w:rPr>
        <w:t xml:space="preserve">Source: Analysis of data from Walsh </w:t>
      </w:r>
      <w:r w:rsidRPr="00F335C7">
        <w:rPr>
          <w:rFonts w:cs="Times New Roman"/>
          <w:i/>
          <w:sz w:val="20"/>
          <w:szCs w:val="20"/>
        </w:rPr>
        <w:t>et al.</w:t>
      </w:r>
      <w:r w:rsidRPr="00750392">
        <w:rPr>
          <w:rFonts w:cs="Times New Roman"/>
          <w:sz w:val="20"/>
          <w:szCs w:val="20"/>
        </w:rPr>
        <w:t xml:space="preserve"> </w:t>
      </w:r>
      <w:r>
        <w:rPr>
          <w:rFonts w:cs="Times New Roman"/>
          <w:sz w:val="20"/>
          <w:szCs w:val="20"/>
        </w:rPr>
        <w:t>(2020).</w:t>
      </w:r>
    </w:p>
    <w:p w14:paraId="0C65B335" w14:textId="77777777" w:rsidR="002E600A" w:rsidRDefault="002E600A" w:rsidP="002E600A">
      <w:pPr>
        <w:spacing w:line="259" w:lineRule="auto"/>
        <w:jc w:val="left"/>
        <w:rPr>
          <w:rFonts w:cs="Times New Roman"/>
          <w:szCs w:val="24"/>
        </w:rPr>
      </w:pPr>
      <w:r w:rsidRPr="00AD3118">
        <w:rPr>
          <w:rFonts w:cs="Times New Roman"/>
          <w:sz w:val="20"/>
          <w:szCs w:val="20"/>
        </w:rPr>
        <w:t xml:space="preserve">Note: </w:t>
      </w:r>
      <w:r>
        <w:rPr>
          <w:rFonts w:cs="Times New Roman"/>
          <w:sz w:val="20"/>
          <w:szCs w:val="20"/>
        </w:rPr>
        <w:t>Different vertical axis scales have been used for different characteristics to aid within-characteristic comparisons. Thus, cross-characteristic comparisons should be undertaken with caution.</w:t>
      </w:r>
    </w:p>
    <w:p w14:paraId="3498A1EA" w14:textId="77777777" w:rsidR="002E600A" w:rsidRDefault="002E600A" w:rsidP="002E600A">
      <w:pPr>
        <w:spacing w:before="120" w:after="120" w:line="480" w:lineRule="auto"/>
        <w:rPr>
          <w:rFonts w:cs="Times New Roman"/>
          <w:szCs w:val="24"/>
        </w:rPr>
      </w:pPr>
    </w:p>
    <w:p w14:paraId="5E88678C" w14:textId="77777777" w:rsidR="002E600A" w:rsidRDefault="002E600A" w:rsidP="002E600A">
      <w:pPr>
        <w:spacing w:line="259" w:lineRule="auto"/>
        <w:jc w:val="left"/>
        <w:rPr>
          <w:rFonts w:cs="Times New Roman"/>
          <w:szCs w:val="24"/>
        </w:rPr>
      </w:pPr>
      <w:r>
        <w:rPr>
          <w:rFonts w:cs="Times New Roman"/>
          <w:szCs w:val="24"/>
        </w:rPr>
        <w:br w:type="page"/>
      </w:r>
    </w:p>
    <w:p w14:paraId="31F94206" w14:textId="4657B8EA" w:rsidR="002E600A" w:rsidRDefault="002E600A" w:rsidP="002E600A">
      <w:pPr>
        <w:spacing w:before="120" w:after="120" w:line="480" w:lineRule="auto"/>
        <w:rPr>
          <w:rFonts w:cs="Times New Roman"/>
          <w:szCs w:val="24"/>
        </w:rPr>
      </w:pPr>
      <w:r>
        <w:rPr>
          <w:rFonts w:cs="Times New Roman"/>
          <w:szCs w:val="24"/>
        </w:rPr>
        <w:lastRenderedPageBreak/>
        <w:t xml:space="preserve">Figure </w:t>
      </w:r>
      <w:r w:rsidR="001F7C8D">
        <w:rPr>
          <w:rFonts w:cs="Times New Roman"/>
          <w:szCs w:val="24"/>
        </w:rPr>
        <w:t>A2.</w:t>
      </w:r>
      <w:r>
        <w:rPr>
          <w:rFonts w:cs="Times New Roman"/>
          <w:szCs w:val="24"/>
        </w:rPr>
        <w:t xml:space="preserve">3: Mean DASS Stress Scores by Personal, Higher Education, and Socioeconomic Characteristics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2E600A" w14:paraId="54960862" w14:textId="77777777" w:rsidTr="00C2334E">
        <w:tc>
          <w:tcPr>
            <w:tcW w:w="6974" w:type="dxa"/>
          </w:tcPr>
          <w:p w14:paraId="4266A3B1" w14:textId="77777777" w:rsidR="002E600A" w:rsidRDefault="002E600A" w:rsidP="00C2334E">
            <w:pPr>
              <w:spacing w:line="240" w:lineRule="auto"/>
              <w:jc w:val="center"/>
              <w:rPr>
                <w:szCs w:val="24"/>
              </w:rPr>
            </w:pPr>
            <w:r w:rsidRPr="003F5BDF">
              <w:rPr>
                <w:noProof/>
                <w:szCs w:val="24"/>
                <w:lang w:val="en-US"/>
              </w:rPr>
              <w:drawing>
                <wp:inline distT="0" distB="0" distL="0" distR="0" wp14:anchorId="11842393" wp14:editId="155575DA">
                  <wp:extent cx="2970000" cy="2160000"/>
                  <wp:effectExtent l="0" t="0" r="190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p>
        </w:tc>
        <w:tc>
          <w:tcPr>
            <w:tcW w:w="6974" w:type="dxa"/>
          </w:tcPr>
          <w:p w14:paraId="76A28A06" w14:textId="77777777" w:rsidR="002E600A" w:rsidRDefault="002E600A" w:rsidP="00C2334E">
            <w:pPr>
              <w:spacing w:line="240" w:lineRule="auto"/>
              <w:jc w:val="center"/>
              <w:rPr>
                <w:szCs w:val="24"/>
              </w:rPr>
            </w:pPr>
            <w:r w:rsidRPr="003F5BDF">
              <w:rPr>
                <w:noProof/>
                <w:szCs w:val="24"/>
                <w:lang w:val="en-US"/>
              </w:rPr>
              <w:drawing>
                <wp:inline distT="0" distB="0" distL="0" distR="0" wp14:anchorId="0A96EF8F" wp14:editId="5B70FFBD">
                  <wp:extent cx="2970000" cy="2160000"/>
                  <wp:effectExtent l="0" t="0" r="190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p>
        </w:tc>
      </w:tr>
      <w:tr w:rsidR="002E600A" w:rsidRPr="00A8723F" w14:paraId="22B45F68" w14:textId="77777777" w:rsidTr="00C2334E">
        <w:tc>
          <w:tcPr>
            <w:tcW w:w="6974" w:type="dxa"/>
          </w:tcPr>
          <w:p w14:paraId="1ACC695A"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(a) Age</w:t>
            </w:r>
          </w:p>
        </w:tc>
        <w:tc>
          <w:tcPr>
            <w:tcW w:w="6974" w:type="dxa"/>
          </w:tcPr>
          <w:p w14:paraId="2EF25BB1"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(b) Gender</w:t>
            </w:r>
          </w:p>
        </w:tc>
      </w:tr>
      <w:tr w:rsidR="002E600A" w14:paraId="1099BCCD" w14:textId="77777777" w:rsidTr="00C2334E">
        <w:tc>
          <w:tcPr>
            <w:tcW w:w="6974" w:type="dxa"/>
          </w:tcPr>
          <w:p w14:paraId="7CBCE4E8" w14:textId="77777777" w:rsidR="002E600A" w:rsidRDefault="002E600A" w:rsidP="00C2334E">
            <w:pPr>
              <w:spacing w:line="240" w:lineRule="auto"/>
              <w:jc w:val="center"/>
              <w:rPr>
                <w:szCs w:val="24"/>
              </w:rPr>
            </w:pPr>
            <w:r w:rsidRPr="003F5BDF">
              <w:rPr>
                <w:noProof/>
                <w:szCs w:val="24"/>
                <w:lang w:val="en-US"/>
              </w:rPr>
              <w:drawing>
                <wp:inline distT="0" distB="0" distL="0" distR="0" wp14:anchorId="190FD7BE" wp14:editId="0FD464F3">
                  <wp:extent cx="2970000" cy="2160000"/>
                  <wp:effectExtent l="0" t="0" r="190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p>
        </w:tc>
        <w:tc>
          <w:tcPr>
            <w:tcW w:w="6974" w:type="dxa"/>
          </w:tcPr>
          <w:p w14:paraId="75A68719" w14:textId="77777777" w:rsidR="002E600A" w:rsidRDefault="002E600A" w:rsidP="00C2334E">
            <w:pPr>
              <w:spacing w:line="240" w:lineRule="auto"/>
              <w:jc w:val="center"/>
              <w:rPr>
                <w:szCs w:val="24"/>
              </w:rPr>
            </w:pPr>
            <w:r w:rsidRPr="003F5BDF">
              <w:rPr>
                <w:noProof/>
                <w:szCs w:val="24"/>
                <w:lang w:val="en-US"/>
              </w:rPr>
              <w:drawing>
                <wp:inline distT="0" distB="0" distL="0" distR="0" wp14:anchorId="62317858" wp14:editId="1EE2BF68">
                  <wp:extent cx="2970000" cy="2160000"/>
                  <wp:effectExtent l="0" t="0" r="190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p>
        </w:tc>
      </w:tr>
      <w:tr w:rsidR="002E600A" w14:paraId="12003C92" w14:textId="77777777" w:rsidTr="00C2334E">
        <w:tc>
          <w:tcPr>
            <w:tcW w:w="6974" w:type="dxa"/>
          </w:tcPr>
          <w:p w14:paraId="74ECBB8B"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 xml:space="preserve">(c) Sexual Orientation </w:t>
            </w:r>
          </w:p>
        </w:tc>
        <w:tc>
          <w:tcPr>
            <w:tcW w:w="6974" w:type="dxa"/>
          </w:tcPr>
          <w:p w14:paraId="38E3B0BE"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(d) Born in Ireland</w:t>
            </w:r>
          </w:p>
        </w:tc>
      </w:tr>
    </w:tbl>
    <w:p w14:paraId="2E2074D2" w14:textId="77777777" w:rsidR="002E600A" w:rsidRDefault="002E600A" w:rsidP="002E600A">
      <w:pPr>
        <w:spacing w:after="0" w:line="240" w:lineRule="auto"/>
        <w:rPr>
          <w:rFonts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2E600A" w14:paraId="42CB2521" w14:textId="77777777" w:rsidTr="00C2334E">
        <w:tc>
          <w:tcPr>
            <w:tcW w:w="6974" w:type="dxa"/>
          </w:tcPr>
          <w:p w14:paraId="2E2E7694" w14:textId="77777777" w:rsidR="002E600A" w:rsidRDefault="002E600A" w:rsidP="00C2334E">
            <w:pPr>
              <w:spacing w:line="240" w:lineRule="auto"/>
              <w:jc w:val="center"/>
              <w:rPr>
                <w:szCs w:val="24"/>
              </w:rPr>
            </w:pPr>
            <w:r w:rsidRPr="00F91EC1">
              <w:rPr>
                <w:noProof/>
                <w:szCs w:val="24"/>
                <w:lang w:val="en-US"/>
              </w:rPr>
              <w:lastRenderedPageBreak/>
              <w:drawing>
                <wp:inline distT="0" distB="0" distL="0" distR="0" wp14:anchorId="7BD5C0C9" wp14:editId="5251CE36">
                  <wp:extent cx="2970000" cy="2160000"/>
                  <wp:effectExtent l="0" t="0" r="190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p>
        </w:tc>
        <w:tc>
          <w:tcPr>
            <w:tcW w:w="6974" w:type="dxa"/>
          </w:tcPr>
          <w:p w14:paraId="4787E0E2" w14:textId="77777777" w:rsidR="002E600A" w:rsidRDefault="002E600A" w:rsidP="00C2334E">
            <w:pPr>
              <w:spacing w:line="240" w:lineRule="auto"/>
              <w:jc w:val="center"/>
              <w:rPr>
                <w:szCs w:val="24"/>
              </w:rPr>
            </w:pPr>
            <w:r w:rsidRPr="00F91EC1">
              <w:rPr>
                <w:noProof/>
                <w:szCs w:val="24"/>
                <w:lang w:val="en-US"/>
              </w:rPr>
              <w:drawing>
                <wp:inline distT="0" distB="0" distL="0" distR="0" wp14:anchorId="2760DCBD" wp14:editId="4A010072">
                  <wp:extent cx="2970000" cy="2160000"/>
                  <wp:effectExtent l="0" t="0" r="190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p>
        </w:tc>
      </w:tr>
      <w:tr w:rsidR="002E600A" w:rsidRPr="00A8723F" w14:paraId="1AF31EFF" w14:textId="77777777" w:rsidTr="00C2334E">
        <w:tc>
          <w:tcPr>
            <w:tcW w:w="6974" w:type="dxa"/>
          </w:tcPr>
          <w:p w14:paraId="065C3377"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(e) Enrolment Type</w:t>
            </w:r>
          </w:p>
        </w:tc>
        <w:tc>
          <w:tcPr>
            <w:tcW w:w="6974" w:type="dxa"/>
          </w:tcPr>
          <w:p w14:paraId="1A2F12DB"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(f) Year of Study</w:t>
            </w:r>
          </w:p>
        </w:tc>
      </w:tr>
      <w:tr w:rsidR="002E600A" w14:paraId="4F954A1D" w14:textId="77777777" w:rsidTr="00C2334E">
        <w:tc>
          <w:tcPr>
            <w:tcW w:w="6974" w:type="dxa"/>
          </w:tcPr>
          <w:p w14:paraId="7BF8E264" w14:textId="77777777" w:rsidR="002E600A" w:rsidRDefault="002E600A" w:rsidP="00C2334E">
            <w:pPr>
              <w:spacing w:line="240" w:lineRule="auto"/>
              <w:jc w:val="center"/>
              <w:rPr>
                <w:szCs w:val="24"/>
              </w:rPr>
            </w:pPr>
            <w:r w:rsidRPr="00F91EC1">
              <w:rPr>
                <w:noProof/>
                <w:szCs w:val="24"/>
                <w:lang w:val="en-US"/>
              </w:rPr>
              <w:drawing>
                <wp:inline distT="0" distB="0" distL="0" distR="0" wp14:anchorId="237B01B0" wp14:editId="40FC8279">
                  <wp:extent cx="2970000" cy="2160000"/>
                  <wp:effectExtent l="0" t="0" r="190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p>
        </w:tc>
        <w:tc>
          <w:tcPr>
            <w:tcW w:w="6974" w:type="dxa"/>
          </w:tcPr>
          <w:p w14:paraId="16121AA8" w14:textId="77777777" w:rsidR="002E600A" w:rsidRDefault="002E600A" w:rsidP="00C2334E">
            <w:pPr>
              <w:spacing w:line="240" w:lineRule="auto"/>
              <w:jc w:val="center"/>
              <w:rPr>
                <w:szCs w:val="24"/>
              </w:rPr>
            </w:pPr>
            <w:r w:rsidRPr="006F081E">
              <w:rPr>
                <w:noProof/>
                <w:szCs w:val="24"/>
                <w:lang w:val="en-US"/>
              </w:rPr>
              <w:drawing>
                <wp:inline distT="0" distB="0" distL="0" distR="0" wp14:anchorId="32262503" wp14:editId="7C66C1BF">
                  <wp:extent cx="2966400" cy="2160000"/>
                  <wp:effectExtent l="0" t="0" r="571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66400" cy="2160000"/>
                          </a:xfrm>
                          <a:prstGeom prst="rect">
                            <a:avLst/>
                          </a:prstGeom>
                          <a:noFill/>
                          <a:ln>
                            <a:noFill/>
                          </a:ln>
                        </pic:spPr>
                      </pic:pic>
                    </a:graphicData>
                  </a:graphic>
                </wp:inline>
              </w:drawing>
            </w:r>
          </w:p>
        </w:tc>
      </w:tr>
      <w:tr w:rsidR="002E600A" w14:paraId="3450516E" w14:textId="77777777" w:rsidTr="00C2334E">
        <w:tc>
          <w:tcPr>
            <w:tcW w:w="6974" w:type="dxa"/>
          </w:tcPr>
          <w:p w14:paraId="2D492562" w14:textId="77777777" w:rsidR="002E600A" w:rsidRPr="00A8723F" w:rsidRDefault="002E600A" w:rsidP="00C2334E">
            <w:pPr>
              <w:spacing w:after="120" w:line="240" w:lineRule="auto"/>
              <w:jc w:val="center"/>
              <w:rPr>
                <w:rFonts w:ascii="Times New Roman" w:hAnsi="Times New Roman"/>
                <w:b/>
                <w:sz w:val="20"/>
                <w:szCs w:val="20"/>
              </w:rPr>
            </w:pPr>
            <w:r w:rsidRPr="0009496B">
              <w:rPr>
                <w:rFonts w:ascii="Times New Roman" w:hAnsi="Times New Roman"/>
                <w:b/>
                <w:sz w:val="20"/>
                <w:szCs w:val="20"/>
              </w:rPr>
              <w:t>(g) HEI Type</w:t>
            </w:r>
          </w:p>
        </w:tc>
        <w:tc>
          <w:tcPr>
            <w:tcW w:w="6974" w:type="dxa"/>
          </w:tcPr>
          <w:p w14:paraId="6A2BFB30" w14:textId="77777777" w:rsidR="002E600A" w:rsidRPr="00A8723F" w:rsidRDefault="002E600A" w:rsidP="00C2334E">
            <w:pPr>
              <w:spacing w:after="120" w:line="240" w:lineRule="auto"/>
              <w:jc w:val="center"/>
              <w:rPr>
                <w:rFonts w:ascii="Times New Roman" w:hAnsi="Times New Roman"/>
                <w:b/>
                <w:sz w:val="20"/>
                <w:szCs w:val="20"/>
              </w:rPr>
            </w:pPr>
            <w:r>
              <w:rPr>
                <w:rFonts w:ascii="Times New Roman" w:hAnsi="Times New Roman"/>
                <w:b/>
                <w:sz w:val="20"/>
                <w:szCs w:val="20"/>
              </w:rPr>
              <w:t>(h</w:t>
            </w:r>
            <w:r w:rsidRPr="0009496B">
              <w:rPr>
                <w:rFonts w:ascii="Times New Roman" w:hAnsi="Times New Roman"/>
                <w:b/>
                <w:sz w:val="20"/>
                <w:szCs w:val="20"/>
              </w:rPr>
              <w:t xml:space="preserve">) </w:t>
            </w:r>
            <w:r>
              <w:rPr>
                <w:rFonts w:ascii="Times New Roman" w:hAnsi="Times New Roman"/>
                <w:b/>
                <w:sz w:val="20"/>
                <w:szCs w:val="20"/>
              </w:rPr>
              <w:t>HEI</w:t>
            </w:r>
          </w:p>
        </w:tc>
      </w:tr>
    </w:tbl>
    <w:p w14:paraId="0850BF82" w14:textId="77777777" w:rsidR="002E600A" w:rsidRDefault="002E600A" w:rsidP="002E600A">
      <w:pPr>
        <w:spacing w:after="0" w:line="240" w:lineRule="auto"/>
        <w:rPr>
          <w:rFonts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2E600A" w14:paraId="31CA68AF" w14:textId="77777777" w:rsidTr="00C2334E">
        <w:tc>
          <w:tcPr>
            <w:tcW w:w="6974" w:type="dxa"/>
          </w:tcPr>
          <w:p w14:paraId="1CCF89D6" w14:textId="77777777" w:rsidR="002E600A" w:rsidRDefault="002E600A" w:rsidP="00C2334E">
            <w:pPr>
              <w:spacing w:line="240" w:lineRule="auto"/>
              <w:jc w:val="center"/>
              <w:rPr>
                <w:szCs w:val="24"/>
              </w:rPr>
            </w:pPr>
            <w:r w:rsidRPr="00F91EC1">
              <w:rPr>
                <w:noProof/>
                <w:szCs w:val="24"/>
                <w:lang w:val="en-US"/>
              </w:rPr>
              <w:lastRenderedPageBreak/>
              <w:drawing>
                <wp:inline distT="0" distB="0" distL="0" distR="0" wp14:anchorId="0D23BE8A" wp14:editId="2F517B3E">
                  <wp:extent cx="2970000" cy="2160000"/>
                  <wp:effectExtent l="0" t="0" r="190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p>
        </w:tc>
        <w:tc>
          <w:tcPr>
            <w:tcW w:w="6974" w:type="dxa"/>
          </w:tcPr>
          <w:p w14:paraId="60E7A5A4" w14:textId="77777777" w:rsidR="002E600A" w:rsidRDefault="002E600A" w:rsidP="00C2334E">
            <w:pPr>
              <w:spacing w:line="240" w:lineRule="auto"/>
              <w:jc w:val="center"/>
              <w:rPr>
                <w:szCs w:val="24"/>
              </w:rPr>
            </w:pPr>
            <w:r w:rsidRPr="00F91EC1">
              <w:rPr>
                <w:noProof/>
                <w:szCs w:val="24"/>
                <w:lang w:val="en-US"/>
              </w:rPr>
              <w:drawing>
                <wp:inline distT="0" distB="0" distL="0" distR="0" wp14:anchorId="63F1BB75" wp14:editId="4BB171B6">
                  <wp:extent cx="2970000" cy="2160000"/>
                  <wp:effectExtent l="0" t="0" r="190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p>
        </w:tc>
      </w:tr>
      <w:tr w:rsidR="002E600A" w:rsidRPr="00A8723F" w14:paraId="02EC9779" w14:textId="77777777" w:rsidTr="00C2334E">
        <w:tc>
          <w:tcPr>
            <w:tcW w:w="6974" w:type="dxa"/>
          </w:tcPr>
          <w:p w14:paraId="3D1ECED3"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w:t>
            </w:r>
            <w:r>
              <w:rPr>
                <w:rFonts w:ascii="Times New Roman" w:hAnsi="Times New Roman"/>
                <w:b/>
                <w:sz w:val="20"/>
                <w:szCs w:val="20"/>
              </w:rPr>
              <w:t>i</w:t>
            </w:r>
            <w:r w:rsidRPr="00A8723F">
              <w:rPr>
                <w:rFonts w:ascii="Times New Roman" w:hAnsi="Times New Roman"/>
                <w:b/>
                <w:sz w:val="20"/>
                <w:szCs w:val="20"/>
              </w:rPr>
              <w:t>) Social Class</w:t>
            </w:r>
          </w:p>
        </w:tc>
        <w:tc>
          <w:tcPr>
            <w:tcW w:w="6974" w:type="dxa"/>
          </w:tcPr>
          <w:p w14:paraId="61F158E8" w14:textId="77777777" w:rsidR="002E600A" w:rsidRPr="00A8723F" w:rsidRDefault="002E600A" w:rsidP="00C2334E">
            <w:pPr>
              <w:spacing w:after="120" w:line="240" w:lineRule="auto"/>
              <w:jc w:val="center"/>
              <w:rPr>
                <w:rFonts w:ascii="Times New Roman" w:hAnsi="Times New Roman"/>
                <w:b/>
                <w:sz w:val="20"/>
                <w:szCs w:val="20"/>
              </w:rPr>
            </w:pPr>
            <w:r w:rsidRPr="00A8723F">
              <w:rPr>
                <w:rFonts w:ascii="Times New Roman" w:hAnsi="Times New Roman"/>
                <w:b/>
                <w:sz w:val="20"/>
                <w:szCs w:val="20"/>
              </w:rPr>
              <w:t>(</w:t>
            </w:r>
            <w:r>
              <w:rPr>
                <w:rFonts w:ascii="Times New Roman" w:hAnsi="Times New Roman"/>
                <w:b/>
                <w:sz w:val="20"/>
                <w:szCs w:val="20"/>
              </w:rPr>
              <w:t>j</w:t>
            </w:r>
            <w:r w:rsidRPr="00A8723F">
              <w:rPr>
                <w:rFonts w:ascii="Times New Roman" w:hAnsi="Times New Roman"/>
                <w:b/>
                <w:sz w:val="20"/>
                <w:szCs w:val="20"/>
              </w:rPr>
              <w:t>) Make Ends Meet</w:t>
            </w:r>
          </w:p>
        </w:tc>
      </w:tr>
    </w:tbl>
    <w:p w14:paraId="497BB29B" w14:textId="77777777" w:rsidR="002E600A" w:rsidRDefault="002E600A" w:rsidP="002E600A">
      <w:pPr>
        <w:spacing w:after="0" w:line="240" w:lineRule="auto"/>
        <w:rPr>
          <w:rFonts w:cs="Times New Roman"/>
          <w:b/>
          <w:sz w:val="20"/>
          <w:szCs w:val="20"/>
        </w:rPr>
      </w:pPr>
    </w:p>
    <w:p w14:paraId="297FC040" w14:textId="77777777" w:rsidR="002E600A" w:rsidRDefault="002E600A" w:rsidP="002E600A">
      <w:pPr>
        <w:spacing w:after="0" w:line="240" w:lineRule="auto"/>
        <w:rPr>
          <w:rFonts w:cs="Times New Roman"/>
          <w:sz w:val="20"/>
          <w:szCs w:val="20"/>
        </w:rPr>
      </w:pPr>
      <w:r w:rsidRPr="00750392">
        <w:rPr>
          <w:rFonts w:cs="Times New Roman"/>
          <w:sz w:val="20"/>
          <w:szCs w:val="20"/>
        </w:rPr>
        <w:t xml:space="preserve">Source: Analysis of data from Walsh </w:t>
      </w:r>
      <w:r w:rsidRPr="00F335C7">
        <w:rPr>
          <w:rFonts w:cs="Times New Roman"/>
          <w:i/>
          <w:sz w:val="20"/>
          <w:szCs w:val="20"/>
        </w:rPr>
        <w:t>et al.</w:t>
      </w:r>
      <w:r w:rsidRPr="00750392">
        <w:rPr>
          <w:rFonts w:cs="Times New Roman"/>
          <w:sz w:val="20"/>
          <w:szCs w:val="20"/>
        </w:rPr>
        <w:t xml:space="preserve"> </w:t>
      </w:r>
      <w:r>
        <w:rPr>
          <w:rFonts w:cs="Times New Roman"/>
          <w:sz w:val="20"/>
          <w:szCs w:val="20"/>
        </w:rPr>
        <w:t>(2020).</w:t>
      </w:r>
    </w:p>
    <w:p w14:paraId="24FF1CDC" w14:textId="77777777" w:rsidR="002E600A" w:rsidRDefault="002E600A" w:rsidP="002E600A">
      <w:pPr>
        <w:spacing w:line="259" w:lineRule="auto"/>
        <w:jc w:val="left"/>
        <w:rPr>
          <w:rFonts w:cs="Times New Roman"/>
          <w:szCs w:val="24"/>
        </w:rPr>
      </w:pPr>
      <w:r w:rsidRPr="00AD3118">
        <w:rPr>
          <w:rFonts w:cs="Times New Roman"/>
          <w:sz w:val="20"/>
          <w:szCs w:val="20"/>
        </w:rPr>
        <w:t xml:space="preserve">Note: </w:t>
      </w:r>
      <w:r>
        <w:rPr>
          <w:rFonts w:cs="Times New Roman"/>
          <w:sz w:val="20"/>
          <w:szCs w:val="20"/>
        </w:rPr>
        <w:t>Different vertical axis scales have been used for different characteristics to aid within-characteristic comparisons. Thus, cross-characteristic comparisons should be undertaken with caution.</w:t>
      </w:r>
    </w:p>
    <w:p w14:paraId="1D3EEF9C" w14:textId="473A3195" w:rsidR="002E600A" w:rsidRDefault="002E600A" w:rsidP="00810748">
      <w:pPr>
        <w:rPr>
          <w:rFonts w:eastAsia="Calibri"/>
          <w:szCs w:val="24"/>
        </w:rPr>
      </w:pPr>
    </w:p>
    <w:p w14:paraId="1E8CF8CC" w14:textId="77777777" w:rsidR="002E600A" w:rsidRDefault="002E600A" w:rsidP="00810748">
      <w:pPr>
        <w:rPr>
          <w:rFonts w:eastAsia="Calibri"/>
          <w:szCs w:val="24"/>
        </w:rPr>
      </w:pPr>
    </w:p>
    <w:p w14:paraId="476C01E1" w14:textId="77777777" w:rsidR="002E600A" w:rsidRDefault="002E600A">
      <w:pPr>
        <w:spacing w:line="259" w:lineRule="auto"/>
        <w:jc w:val="left"/>
        <w:rPr>
          <w:rFonts w:eastAsia="Calibri"/>
          <w:szCs w:val="24"/>
        </w:rPr>
      </w:pPr>
      <w:r>
        <w:rPr>
          <w:rFonts w:eastAsia="Calibri"/>
          <w:szCs w:val="24"/>
        </w:rPr>
        <w:br w:type="page"/>
      </w:r>
    </w:p>
    <w:p w14:paraId="13F6E53A" w14:textId="10D7F202" w:rsidR="00810748" w:rsidRPr="00A13146" w:rsidRDefault="00810748" w:rsidP="00810748">
      <w:pPr>
        <w:rPr>
          <w:rFonts w:eastAsia="Calibri"/>
          <w:szCs w:val="24"/>
        </w:rPr>
      </w:pPr>
      <w:r>
        <w:rPr>
          <w:rFonts w:eastAsia="Calibri"/>
          <w:szCs w:val="24"/>
        </w:rPr>
        <w:lastRenderedPageBreak/>
        <w:t>Table A</w:t>
      </w:r>
      <w:r w:rsidR="002F7222">
        <w:rPr>
          <w:rFonts w:eastAsia="Calibri"/>
          <w:szCs w:val="24"/>
        </w:rPr>
        <w:t>2</w:t>
      </w:r>
      <w:r>
        <w:rPr>
          <w:rFonts w:eastAsia="Calibri"/>
          <w:szCs w:val="24"/>
        </w:rPr>
        <w:t>.1</w:t>
      </w:r>
      <w:r w:rsidRPr="00A13146">
        <w:rPr>
          <w:rFonts w:eastAsia="Calibri"/>
          <w:szCs w:val="24"/>
        </w:rPr>
        <w:t xml:space="preserve">: </w:t>
      </w:r>
      <w:r>
        <w:rPr>
          <w:rFonts w:eastAsia="Calibri"/>
          <w:szCs w:val="24"/>
        </w:rPr>
        <w:t xml:space="preserve">Mean </w:t>
      </w:r>
      <w:r w:rsidR="0036662A">
        <w:rPr>
          <w:rFonts w:eastAsia="Calibri"/>
          <w:szCs w:val="24"/>
        </w:rPr>
        <w:t xml:space="preserve">DASS </w:t>
      </w:r>
      <w:r>
        <w:rPr>
          <w:rFonts w:eastAsia="Calibri"/>
          <w:szCs w:val="24"/>
        </w:rPr>
        <w:t>Scores</w:t>
      </w:r>
      <w:r w:rsidR="0036662A">
        <w:rPr>
          <w:rFonts w:eastAsia="Calibri"/>
          <w:szCs w:val="24"/>
        </w:rPr>
        <w:t xml:space="preserve"> for Depression </w:t>
      </w:r>
      <w:r w:rsidR="0036662A">
        <w:rPr>
          <w:rFonts w:cs="Times New Roman"/>
          <w:szCs w:val="24"/>
        </w:rPr>
        <w:t>by Personal, Higher Education, and Socioeconomic Characteristics</w:t>
      </w:r>
      <w:r w:rsidR="0036662A">
        <w:rPr>
          <w:rFonts w:eastAsia="Calibri"/>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52"/>
        <w:gridCol w:w="3997"/>
        <w:gridCol w:w="1333"/>
        <w:gridCol w:w="1333"/>
        <w:gridCol w:w="1333"/>
        <w:gridCol w:w="1333"/>
        <w:gridCol w:w="1333"/>
        <w:gridCol w:w="1334"/>
      </w:tblGrid>
      <w:tr w:rsidR="0036662A" w14:paraId="504C476D" w14:textId="77777777" w:rsidTr="00A03811">
        <w:tc>
          <w:tcPr>
            <w:tcW w:w="1952" w:type="dxa"/>
          </w:tcPr>
          <w:p w14:paraId="284A7A71" w14:textId="77777777" w:rsidR="0036662A" w:rsidRPr="006961CC" w:rsidRDefault="0036662A" w:rsidP="00A03811">
            <w:pPr>
              <w:spacing w:line="240" w:lineRule="auto"/>
              <w:jc w:val="center"/>
              <w:rPr>
                <w:rFonts w:ascii="Times New Roman" w:eastAsia="Calibri" w:hAnsi="Times New Roman"/>
                <w:shd w:val="clear" w:color="auto" w:fill="FFFFFF"/>
              </w:rPr>
            </w:pPr>
          </w:p>
        </w:tc>
        <w:tc>
          <w:tcPr>
            <w:tcW w:w="3997" w:type="dxa"/>
          </w:tcPr>
          <w:p w14:paraId="4C480469" w14:textId="77777777" w:rsidR="0036662A" w:rsidRPr="006961CC" w:rsidRDefault="0036662A" w:rsidP="00A03811">
            <w:pPr>
              <w:spacing w:line="240" w:lineRule="auto"/>
              <w:jc w:val="center"/>
              <w:rPr>
                <w:rFonts w:ascii="Times New Roman" w:eastAsia="Calibri" w:hAnsi="Times New Roman"/>
                <w:b/>
                <w:shd w:val="clear" w:color="auto" w:fill="FFFFFF"/>
              </w:rPr>
            </w:pPr>
          </w:p>
        </w:tc>
        <w:tc>
          <w:tcPr>
            <w:tcW w:w="1333" w:type="dxa"/>
          </w:tcPr>
          <w:p w14:paraId="01DE154D" w14:textId="77777777" w:rsidR="0036662A" w:rsidRPr="006961CC" w:rsidRDefault="0036662A" w:rsidP="00A03811">
            <w:pPr>
              <w:spacing w:line="240" w:lineRule="auto"/>
              <w:jc w:val="center"/>
              <w:rPr>
                <w:rFonts w:ascii="Times New Roman" w:eastAsia="Calibri" w:hAnsi="Times New Roman"/>
                <w:b/>
                <w:shd w:val="clear" w:color="auto" w:fill="FFFFFF"/>
              </w:rPr>
            </w:pPr>
          </w:p>
        </w:tc>
        <w:tc>
          <w:tcPr>
            <w:tcW w:w="1333" w:type="dxa"/>
          </w:tcPr>
          <w:p w14:paraId="3FE3E6B1" w14:textId="77777777" w:rsidR="0036662A" w:rsidRPr="006961CC" w:rsidRDefault="0036662A" w:rsidP="00A03811">
            <w:pPr>
              <w:spacing w:line="240" w:lineRule="auto"/>
              <w:jc w:val="center"/>
              <w:rPr>
                <w:rFonts w:ascii="Times New Roman" w:eastAsia="Calibri" w:hAnsi="Times New Roman"/>
                <w:b/>
                <w:shd w:val="clear" w:color="auto" w:fill="FFFFFF"/>
              </w:rPr>
            </w:pPr>
          </w:p>
        </w:tc>
        <w:tc>
          <w:tcPr>
            <w:tcW w:w="1333" w:type="dxa"/>
          </w:tcPr>
          <w:p w14:paraId="2515E53A" w14:textId="77777777" w:rsidR="0036662A" w:rsidRPr="006961CC" w:rsidRDefault="0036662A" w:rsidP="00A03811">
            <w:pPr>
              <w:spacing w:line="240" w:lineRule="auto"/>
              <w:jc w:val="center"/>
              <w:rPr>
                <w:rFonts w:ascii="Times New Roman" w:eastAsia="Calibri" w:hAnsi="Times New Roman"/>
                <w:b/>
                <w:shd w:val="clear" w:color="auto" w:fill="FFFFFF"/>
              </w:rPr>
            </w:pPr>
          </w:p>
        </w:tc>
        <w:tc>
          <w:tcPr>
            <w:tcW w:w="1333" w:type="dxa"/>
          </w:tcPr>
          <w:p w14:paraId="5407B324" w14:textId="77777777" w:rsidR="0036662A" w:rsidRPr="006961CC" w:rsidRDefault="0036662A" w:rsidP="00A03811">
            <w:pPr>
              <w:spacing w:line="240" w:lineRule="auto"/>
              <w:jc w:val="center"/>
              <w:rPr>
                <w:rFonts w:ascii="Times New Roman" w:eastAsia="Calibri" w:hAnsi="Times New Roman"/>
                <w:b/>
                <w:shd w:val="clear" w:color="auto" w:fill="FFFFFF"/>
              </w:rPr>
            </w:pPr>
          </w:p>
        </w:tc>
        <w:tc>
          <w:tcPr>
            <w:tcW w:w="2667" w:type="dxa"/>
            <w:gridSpan w:val="2"/>
          </w:tcPr>
          <w:p w14:paraId="5F4AB69B" w14:textId="36E1C9E2" w:rsidR="0036662A" w:rsidRPr="006961CC" w:rsidRDefault="0036662A" w:rsidP="005500C9">
            <w:pPr>
              <w:spacing w:line="240" w:lineRule="auto"/>
              <w:jc w:val="center"/>
              <w:rPr>
                <w:rFonts w:ascii="Times New Roman" w:eastAsia="Calibri" w:hAnsi="Times New Roman"/>
                <w:b/>
                <w:shd w:val="clear" w:color="auto" w:fill="FFFFFF"/>
              </w:rPr>
            </w:pPr>
            <w:r w:rsidRPr="006961CC">
              <w:rPr>
                <w:rFonts w:ascii="Times New Roman" w:eastAsia="Calibri" w:hAnsi="Times New Roman"/>
                <w:b/>
                <w:shd w:val="clear" w:color="auto" w:fill="FFFFFF"/>
              </w:rPr>
              <w:t xml:space="preserve">95% </w:t>
            </w:r>
            <w:r w:rsidR="005500C9" w:rsidRPr="006961CC">
              <w:rPr>
                <w:rFonts w:ascii="Times New Roman" w:eastAsia="Calibri" w:hAnsi="Times New Roman"/>
                <w:b/>
                <w:shd w:val="clear" w:color="auto" w:fill="FFFFFF"/>
              </w:rPr>
              <w:t xml:space="preserve">CI </w:t>
            </w:r>
            <w:r w:rsidRPr="006961CC">
              <w:rPr>
                <w:rFonts w:ascii="Times New Roman" w:eastAsia="Calibri" w:hAnsi="Times New Roman"/>
                <w:b/>
                <w:shd w:val="clear" w:color="auto" w:fill="FFFFFF"/>
              </w:rPr>
              <w:t xml:space="preserve">for </w:t>
            </w:r>
            <w:r w:rsidR="005500C9" w:rsidRPr="006961CC">
              <w:rPr>
                <w:rFonts w:ascii="Times New Roman" w:eastAsia="Calibri" w:hAnsi="Times New Roman"/>
                <w:b/>
                <w:shd w:val="clear" w:color="auto" w:fill="FFFFFF"/>
              </w:rPr>
              <w:t>M</w:t>
            </w:r>
            <w:r w:rsidRPr="006961CC">
              <w:rPr>
                <w:rFonts w:ascii="Times New Roman" w:eastAsia="Calibri" w:hAnsi="Times New Roman"/>
                <w:b/>
                <w:shd w:val="clear" w:color="auto" w:fill="FFFFFF"/>
              </w:rPr>
              <w:t>ean</w:t>
            </w:r>
          </w:p>
        </w:tc>
      </w:tr>
      <w:tr w:rsidR="0036662A" w14:paraId="509AC088" w14:textId="77777777" w:rsidTr="0036662A">
        <w:tc>
          <w:tcPr>
            <w:tcW w:w="1952" w:type="dxa"/>
          </w:tcPr>
          <w:p w14:paraId="0B92F1F0" w14:textId="77777777" w:rsidR="0036662A" w:rsidRPr="006961CC" w:rsidRDefault="0036662A" w:rsidP="00A03811">
            <w:pPr>
              <w:spacing w:line="240" w:lineRule="auto"/>
              <w:jc w:val="center"/>
              <w:rPr>
                <w:rFonts w:ascii="Times New Roman" w:eastAsia="Calibri" w:hAnsi="Times New Roman"/>
                <w:shd w:val="clear" w:color="auto" w:fill="FFFFFF"/>
              </w:rPr>
            </w:pPr>
          </w:p>
        </w:tc>
        <w:tc>
          <w:tcPr>
            <w:tcW w:w="3997" w:type="dxa"/>
          </w:tcPr>
          <w:p w14:paraId="1F5836D7" w14:textId="6EC40BDC" w:rsidR="0036662A" w:rsidRPr="006961CC" w:rsidRDefault="0036662A" w:rsidP="00A03811">
            <w:pPr>
              <w:spacing w:line="240" w:lineRule="auto"/>
              <w:jc w:val="center"/>
              <w:rPr>
                <w:rFonts w:ascii="Times New Roman" w:eastAsia="Calibri" w:hAnsi="Times New Roman"/>
                <w:b/>
                <w:shd w:val="clear" w:color="auto" w:fill="FFFFFF"/>
              </w:rPr>
            </w:pPr>
          </w:p>
        </w:tc>
        <w:tc>
          <w:tcPr>
            <w:tcW w:w="1333" w:type="dxa"/>
          </w:tcPr>
          <w:p w14:paraId="701DA393" w14:textId="616CE36C" w:rsidR="0036662A" w:rsidRPr="006961CC" w:rsidRDefault="0036662A" w:rsidP="00A03811">
            <w:pPr>
              <w:spacing w:line="240" w:lineRule="auto"/>
              <w:jc w:val="center"/>
              <w:rPr>
                <w:rFonts w:ascii="Times New Roman" w:eastAsia="Calibri" w:hAnsi="Times New Roman"/>
                <w:b/>
                <w:shd w:val="clear" w:color="auto" w:fill="FFFFFF"/>
              </w:rPr>
            </w:pPr>
            <w:r w:rsidRPr="006961CC">
              <w:rPr>
                <w:rFonts w:ascii="Times New Roman" w:eastAsia="Calibri" w:hAnsi="Times New Roman"/>
                <w:b/>
                <w:shd w:val="clear" w:color="auto" w:fill="FFFFFF"/>
              </w:rPr>
              <w:t>N</w:t>
            </w:r>
          </w:p>
        </w:tc>
        <w:tc>
          <w:tcPr>
            <w:tcW w:w="1333" w:type="dxa"/>
          </w:tcPr>
          <w:p w14:paraId="163CA7DB" w14:textId="02E5AFC6" w:rsidR="0036662A" w:rsidRPr="006961CC" w:rsidRDefault="0036662A" w:rsidP="00A03811">
            <w:pPr>
              <w:spacing w:line="240" w:lineRule="auto"/>
              <w:jc w:val="center"/>
              <w:rPr>
                <w:rFonts w:ascii="Times New Roman" w:eastAsia="Calibri" w:hAnsi="Times New Roman"/>
                <w:b/>
                <w:shd w:val="clear" w:color="auto" w:fill="FFFFFF"/>
              </w:rPr>
            </w:pPr>
            <w:r w:rsidRPr="006961CC">
              <w:rPr>
                <w:rFonts w:ascii="Times New Roman" w:eastAsia="Calibri" w:hAnsi="Times New Roman"/>
                <w:b/>
                <w:shd w:val="clear" w:color="auto" w:fill="FFFFFF"/>
              </w:rPr>
              <w:t>Mean</w:t>
            </w:r>
          </w:p>
        </w:tc>
        <w:tc>
          <w:tcPr>
            <w:tcW w:w="1333" w:type="dxa"/>
          </w:tcPr>
          <w:p w14:paraId="3000368E" w14:textId="7D57C7F3" w:rsidR="0036662A" w:rsidRPr="006961CC" w:rsidRDefault="0036662A" w:rsidP="00A03811">
            <w:pPr>
              <w:spacing w:line="240" w:lineRule="auto"/>
              <w:jc w:val="center"/>
              <w:rPr>
                <w:rFonts w:ascii="Times New Roman" w:eastAsia="Calibri" w:hAnsi="Times New Roman"/>
                <w:b/>
                <w:shd w:val="clear" w:color="auto" w:fill="FFFFFF"/>
              </w:rPr>
            </w:pPr>
            <w:r w:rsidRPr="006961CC">
              <w:rPr>
                <w:rFonts w:ascii="Times New Roman" w:eastAsia="Calibri" w:hAnsi="Times New Roman"/>
                <w:b/>
                <w:shd w:val="clear" w:color="auto" w:fill="FFFFFF"/>
              </w:rPr>
              <w:t>SD</w:t>
            </w:r>
          </w:p>
        </w:tc>
        <w:tc>
          <w:tcPr>
            <w:tcW w:w="1333" w:type="dxa"/>
          </w:tcPr>
          <w:p w14:paraId="1339AFB1" w14:textId="78522A5C" w:rsidR="0036662A" w:rsidRPr="006961CC" w:rsidRDefault="0036662A" w:rsidP="00A03811">
            <w:pPr>
              <w:spacing w:line="240" w:lineRule="auto"/>
              <w:jc w:val="center"/>
              <w:rPr>
                <w:rFonts w:ascii="Times New Roman" w:eastAsia="Calibri" w:hAnsi="Times New Roman"/>
                <w:b/>
                <w:shd w:val="clear" w:color="auto" w:fill="FFFFFF"/>
              </w:rPr>
            </w:pPr>
            <w:r w:rsidRPr="006961CC">
              <w:rPr>
                <w:rFonts w:ascii="Times New Roman" w:eastAsia="Calibri" w:hAnsi="Times New Roman"/>
                <w:b/>
                <w:shd w:val="clear" w:color="auto" w:fill="FFFFFF"/>
              </w:rPr>
              <w:t>SE</w:t>
            </w:r>
          </w:p>
        </w:tc>
        <w:tc>
          <w:tcPr>
            <w:tcW w:w="1333" w:type="dxa"/>
          </w:tcPr>
          <w:p w14:paraId="0E0F756C" w14:textId="3D59F50E" w:rsidR="0036662A" w:rsidRPr="006961CC" w:rsidRDefault="0036662A" w:rsidP="005500C9">
            <w:pPr>
              <w:spacing w:line="240" w:lineRule="auto"/>
              <w:jc w:val="center"/>
              <w:rPr>
                <w:rFonts w:ascii="Times New Roman" w:eastAsia="Calibri" w:hAnsi="Times New Roman"/>
                <w:b/>
                <w:shd w:val="clear" w:color="auto" w:fill="FFFFFF"/>
              </w:rPr>
            </w:pPr>
            <w:r w:rsidRPr="006961CC">
              <w:rPr>
                <w:rFonts w:ascii="Times New Roman" w:eastAsia="Calibri" w:hAnsi="Times New Roman"/>
                <w:b/>
                <w:shd w:val="clear" w:color="auto" w:fill="FFFFFF"/>
              </w:rPr>
              <w:t xml:space="preserve">Lower </w:t>
            </w:r>
            <w:r w:rsidR="005500C9" w:rsidRPr="006961CC">
              <w:rPr>
                <w:rFonts w:ascii="Times New Roman" w:eastAsia="Calibri" w:hAnsi="Times New Roman"/>
                <w:b/>
                <w:shd w:val="clear" w:color="auto" w:fill="FFFFFF"/>
              </w:rPr>
              <w:t>B</w:t>
            </w:r>
            <w:r w:rsidRPr="006961CC">
              <w:rPr>
                <w:rFonts w:ascii="Times New Roman" w:eastAsia="Calibri" w:hAnsi="Times New Roman"/>
                <w:b/>
                <w:shd w:val="clear" w:color="auto" w:fill="FFFFFF"/>
              </w:rPr>
              <w:t>ound</w:t>
            </w:r>
          </w:p>
        </w:tc>
        <w:tc>
          <w:tcPr>
            <w:tcW w:w="1334" w:type="dxa"/>
          </w:tcPr>
          <w:p w14:paraId="77995690" w14:textId="0FDCC675" w:rsidR="0036662A" w:rsidRPr="006961CC" w:rsidRDefault="0036662A" w:rsidP="005500C9">
            <w:pPr>
              <w:spacing w:line="240" w:lineRule="auto"/>
              <w:jc w:val="center"/>
              <w:rPr>
                <w:rFonts w:ascii="Times New Roman" w:eastAsia="Calibri" w:hAnsi="Times New Roman"/>
                <w:b/>
                <w:shd w:val="clear" w:color="auto" w:fill="FFFFFF"/>
              </w:rPr>
            </w:pPr>
            <w:r w:rsidRPr="006961CC">
              <w:rPr>
                <w:rFonts w:ascii="Times New Roman" w:eastAsia="Calibri" w:hAnsi="Times New Roman"/>
                <w:b/>
                <w:shd w:val="clear" w:color="auto" w:fill="FFFFFF"/>
              </w:rPr>
              <w:t xml:space="preserve">Upper </w:t>
            </w:r>
            <w:r w:rsidR="005500C9" w:rsidRPr="006961CC">
              <w:rPr>
                <w:rFonts w:ascii="Times New Roman" w:eastAsia="Calibri" w:hAnsi="Times New Roman"/>
                <w:b/>
                <w:shd w:val="clear" w:color="auto" w:fill="FFFFFF"/>
              </w:rPr>
              <w:t>B</w:t>
            </w:r>
            <w:r w:rsidRPr="006961CC">
              <w:rPr>
                <w:rFonts w:ascii="Times New Roman" w:eastAsia="Calibri" w:hAnsi="Times New Roman"/>
                <w:b/>
                <w:shd w:val="clear" w:color="auto" w:fill="FFFFFF"/>
              </w:rPr>
              <w:t>ound</w:t>
            </w:r>
          </w:p>
        </w:tc>
      </w:tr>
      <w:tr w:rsidR="0036662A" w14:paraId="64CE5AF8" w14:textId="77777777" w:rsidTr="0036662A">
        <w:tc>
          <w:tcPr>
            <w:tcW w:w="1952" w:type="dxa"/>
          </w:tcPr>
          <w:p w14:paraId="0C6924E5" w14:textId="20CB1AD0"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i/>
                <w:shd w:val="clear" w:color="auto" w:fill="FFFFFF"/>
              </w:rPr>
              <w:t>Age</w:t>
            </w:r>
          </w:p>
        </w:tc>
        <w:tc>
          <w:tcPr>
            <w:tcW w:w="3997" w:type="dxa"/>
          </w:tcPr>
          <w:p w14:paraId="2AD06412" w14:textId="77777777"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18-19 years</w:t>
            </w:r>
          </w:p>
          <w:p w14:paraId="179BDD75" w14:textId="77777777"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20-22 years</w:t>
            </w:r>
          </w:p>
          <w:p w14:paraId="518B9FF4" w14:textId="77777777"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23-29 years</w:t>
            </w:r>
          </w:p>
          <w:p w14:paraId="38B915E5" w14:textId="7484344C" w:rsidR="0036662A" w:rsidRPr="006961CC" w:rsidRDefault="0036662A" w:rsidP="0036662A">
            <w:pPr>
              <w:spacing w:line="240" w:lineRule="auto"/>
              <w:jc w:val="left"/>
              <w:rPr>
                <w:rFonts w:ascii="Times New Roman" w:eastAsia="Calibri" w:hAnsi="Times New Roman"/>
                <w:b/>
                <w:shd w:val="clear" w:color="auto" w:fill="FFFFFF"/>
              </w:rPr>
            </w:pPr>
            <w:r w:rsidRPr="006961CC">
              <w:rPr>
                <w:rFonts w:ascii="Times New Roman" w:eastAsia="Calibri" w:hAnsi="Times New Roman"/>
                <w:shd w:val="clear" w:color="auto" w:fill="FFFFFF"/>
              </w:rPr>
              <w:t>30+ years</w:t>
            </w:r>
          </w:p>
        </w:tc>
        <w:tc>
          <w:tcPr>
            <w:tcW w:w="1333" w:type="dxa"/>
          </w:tcPr>
          <w:p w14:paraId="286EAD35" w14:textId="07B05DFA" w:rsidR="0036662A"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1,197</w:t>
            </w:r>
          </w:p>
          <w:p w14:paraId="1B52AB36" w14:textId="2DEC39B0"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2,139</w:t>
            </w:r>
          </w:p>
          <w:p w14:paraId="5547A378" w14:textId="54C544B1"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1,112</w:t>
            </w:r>
          </w:p>
          <w:p w14:paraId="10D2D526" w14:textId="2217F209"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753</w:t>
            </w:r>
          </w:p>
        </w:tc>
        <w:tc>
          <w:tcPr>
            <w:tcW w:w="1333" w:type="dxa"/>
          </w:tcPr>
          <w:p w14:paraId="3EC61AD0" w14:textId="77777777" w:rsidR="0036662A"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11.94</w:t>
            </w:r>
          </w:p>
          <w:p w14:paraId="0E749D6E" w14:textId="56C3A121"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12.07</w:t>
            </w:r>
          </w:p>
          <w:p w14:paraId="2A094FCC" w14:textId="4ECA6D25"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12.09</w:t>
            </w:r>
          </w:p>
          <w:p w14:paraId="2F89CE94" w14:textId="4E1292F1" w:rsidR="005500C9" w:rsidRPr="006961CC" w:rsidRDefault="005500C9" w:rsidP="005500C9">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9.89</w:t>
            </w:r>
          </w:p>
        </w:tc>
        <w:tc>
          <w:tcPr>
            <w:tcW w:w="1333" w:type="dxa"/>
          </w:tcPr>
          <w:p w14:paraId="76C0E041" w14:textId="77777777" w:rsidR="0036662A"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10.75</w:t>
            </w:r>
          </w:p>
          <w:p w14:paraId="4A640F29" w14:textId="77777777"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10.60</w:t>
            </w:r>
          </w:p>
          <w:p w14:paraId="672251EE" w14:textId="77777777"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10.81</w:t>
            </w:r>
          </w:p>
          <w:p w14:paraId="54C6DC2E" w14:textId="71FD9FD8"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9.89</w:t>
            </w:r>
          </w:p>
        </w:tc>
        <w:tc>
          <w:tcPr>
            <w:tcW w:w="1333" w:type="dxa"/>
          </w:tcPr>
          <w:p w14:paraId="1329DD2E" w14:textId="77777777" w:rsidR="0036662A"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0.31</w:t>
            </w:r>
          </w:p>
          <w:p w14:paraId="7AA1F252" w14:textId="77777777"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0.23</w:t>
            </w:r>
          </w:p>
          <w:p w14:paraId="47C2E300" w14:textId="77777777"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0.32</w:t>
            </w:r>
          </w:p>
          <w:p w14:paraId="6BF9B76F" w14:textId="594103E3"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0.36</w:t>
            </w:r>
          </w:p>
        </w:tc>
        <w:tc>
          <w:tcPr>
            <w:tcW w:w="1333" w:type="dxa"/>
          </w:tcPr>
          <w:p w14:paraId="0388238B" w14:textId="77777777" w:rsidR="0036662A"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11.33</w:t>
            </w:r>
          </w:p>
          <w:p w14:paraId="00573F7D" w14:textId="77777777"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11.62</w:t>
            </w:r>
          </w:p>
          <w:p w14:paraId="58BA8069" w14:textId="77777777"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11.45</w:t>
            </w:r>
          </w:p>
          <w:p w14:paraId="65FF1EA6" w14:textId="28C328F1"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9.18</w:t>
            </w:r>
          </w:p>
        </w:tc>
        <w:tc>
          <w:tcPr>
            <w:tcW w:w="1334" w:type="dxa"/>
          </w:tcPr>
          <w:p w14:paraId="6C70D800" w14:textId="77777777" w:rsidR="0036662A"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12.55</w:t>
            </w:r>
          </w:p>
          <w:p w14:paraId="70907358" w14:textId="77777777"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12.52</w:t>
            </w:r>
          </w:p>
          <w:p w14:paraId="3904E11B" w14:textId="77777777"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12.72</w:t>
            </w:r>
          </w:p>
          <w:p w14:paraId="0747B3EE" w14:textId="7076AF83"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10.61</w:t>
            </w:r>
          </w:p>
        </w:tc>
      </w:tr>
      <w:tr w:rsidR="0036662A" w14:paraId="7C716E43" w14:textId="77777777" w:rsidTr="0036662A">
        <w:tc>
          <w:tcPr>
            <w:tcW w:w="1952" w:type="dxa"/>
          </w:tcPr>
          <w:p w14:paraId="02A4CBB7" w14:textId="0ED72D97"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i/>
                <w:shd w:val="clear" w:color="auto" w:fill="FFFFFF"/>
              </w:rPr>
              <w:t>Gender</w:t>
            </w:r>
          </w:p>
        </w:tc>
        <w:tc>
          <w:tcPr>
            <w:tcW w:w="3997" w:type="dxa"/>
          </w:tcPr>
          <w:p w14:paraId="6FFCB592" w14:textId="77777777"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Female</w:t>
            </w:r>
          </w:p>
          <w:p w14:paraId="4CCE9953" w14:textId="77777777"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Male</w:t>
            </w:r>
          </w:p>
          <w:p w14:paraId="0727CB41" w14:textId="2CDCE596" w:rsidR="0036662A" w:rsidRPr="006961CC" w:rsidRDefault="0036662A" w:rsidP="0036662A">
            <w:pPr>
              <w:spacing w:line="240" w:lineRule="auto"/>
              <w:jc w:val="left"/>
              <w:rPr>
                <w:rFonts w:ascii="Times New Roman" w:eastAsia="Calibri" w:hAnsi="Times New Roman"/>
                <w:b/>
                <w:shd w:val="clear" w:color="auto" w:fill="FFFFFF"/>
              </w:rPr>
            </w:pPr>
            <w:r w:rsidRPr="006961CC">
              <w:rPr>
                <w:rFonts w:ascii="Times New Roman" w:eastAsia="Calibri" w:hAnsi="Times New Roman"/>
                <w:shd w:val="clear" w:color="auto" w:fill="FFFFFF"/>
              </w:rPr>
              <w:t>Transgender or gender non-conforming</w:t>
            </w:r>
          </w:p>
        </w:tc>
        <w:tc>
          <w:tcPr>
            <w:tcW w:w="1333" w:type="dxa"/>
          </w:tcPr>
          <w:p w14:paraId="757C404F" w14:textId="4995F499" w:rsidR="0036662A"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3</w:t>
            </w:r>
            <w:r w:rsidR="00EE15F7" w:rsidRPr="006961CC">
              <w:rPr>
                <w:rFonts w:ascii="Times New Roman" w:eastAsia="Calibri" w:hAnsi="Times New Roman"/>
                <w:shd w:val="clear" w:color="auto" w:fill="FFFFFF"/>
              </w:rPr>
              <w:t>,</w:t>
            </w:r>
            <w:r w:rsidRPr="006961CC">
              <w:rPr>
                <w:rFonts w:ascii="Times New Roman" w:eastAsia="Calibri" w:hAnsi="Times New Roman"/>
                <w:shd w:val="clear" w:color="auto" w:fill="FFFFFF"/>
              </w:rPr>
              <w:t>249</w:t>
            </w:r>
          </w:p>
          <w:p w14:paraId="26179D43" w14:textId="31260E42"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w:t>
            </w:r>
            <w:r w:rsidR="00EE15F7" w:rsidRPr="006961CC">
              <w:rPr>
                <w:rFonts w:ascii="Times New Roman" w:eastAsia="Calibri" w:hAnsi="Times New Roman"/>
                <w:shd w:val="clear" w:color="auto" w:fill="FFFFFF"/>
              </w:rPr>
              <w:t>,</w:t>
            </w:r>
            <w:r w:rsidRPr="006961CC">
              <w:rPr>
                <w:rFonts w:ascii="Times New Roman" w:eastAsia="Calibri" w:hAnsi="Times New Roman"/>
                <w:shd w:val="clear" w:color="auto" w:fill="FFFFFF"/>
              </w:rPr>
              <w:t>920</w:t>
            </w:r>
          </w:p>
          <w:p w14:paraId="50B3E762" w14:textId="50D8A48F"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32</w:t>
            </w:r>
          </w:p>
        </w:tc>
        <w:tc>
          <w:tcPr>
            <w:tcW w:w="1333" w:type="dxa"/>
          </w:tcPr>
          <w:p w14:paraId="6F055537" w14:textId="77777777" w:rsidR="0036662A"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12.42</w:t>
            </w:r>
          </w:p>
          <w:p w14:paraId="408AD61B" w14:textId="77777777"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10.44</w:t>
            </w:r>
          </w:p>
          <w:p w14:paraId="1CAD30B1" w14:textId="57BD4E96"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18.75</w:t>
            </w:r>
          </w:p>
        </w:tc>
        <w:tc>
          <w:tcPr>
            <w:tcW w:w="1333" w:type="dxa"/>
          </w:tcPr>
          <w:p w14:paraId="3C40F969" w14:textId="77777777" w:rsidR="0036662A"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10.86</w:t>
            </w:r>
          </w:p>
          <w:p w14:paraId="10D3DAB1" w14:textId="77777777"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10.03</w:t>
            </w:r>
          </w:p>
          <w:p w14:paraId="3B31C9FD" w14:textId="6BB98344"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11.66</w:t>
            </w:r>
          </w:p>
        </w:tc>
        <w:tc>
          <w:tcPr>
            <w:tcW w:w="1333" w:type="dxa"/>
          </w:tcPr>
          <w:p w14:paraId="0649B223" w14:textId="77777777" w:rsidR="0036662A"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0.19</w:t>
            </w:r>
          </w:p>
          <w:p w14:paraId="455FB05B" w14:textId="77777777"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0.23</w:t>
            </w:r>
          </w:p>
          <w:p w14:paraId="001EB562" w14:textId="08B6338A"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2.06</w:t>
            </w:r>
          </w:p>
        </w:tc>
        <w:tc>
          <w:tcPr>
            <w:tcW w:w="1333" w:type="dxa"/>
          </w:tcPr>
          <w:p w14:paraId="275B1BE7" w14:textId="77777777" w:rsidR="0036662A"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12.04</w:t>
            </w:r>
          </w:p>
          <w:p w14:paraId="627259FF" w14:textId="77777777"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10.00</w:t>
            </w:r>
          </w:p>
          <w:p w14:paraId="352130E4" w14:textId="03F56775"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14.55</w:t>
            </w:r>
          </w:p>
        </w:tc>
        <w:tc>
          <w:tcPr>
            <w:tcW w:w="1334" w:type="dxa"/>
          </w:tcPr>
          <w:p w14:paraId="563FFA0E" w14:textId="77777777" w:rsidR="0036662A"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12.79</w:t>
            </w:r>
          </w:p>
          <w:p w14:paraId="20534480" w14:textId="77777777"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10.89</w:t>
            </w:r>
          </w:p>
          <w:p w14:paraId="555D6ED3" w14:textId="51F42447" w:rsidR="005500C9" w:rsidRPr="006961CC" w:rsidRDefault="005500C9"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22.95</w:t>
            </w:r>
          </w:p>
        </w:tc>
      </w:tr>
      <w:tr w:rsidR="0036662A" w14:paraId="454904D9" w14:textId="77777777" w:rsidTr="0036662A">
        <w:tc>
          <w:tcPr>
            <w:tcW w:w="1952" w:type="dxa"/>
          </w:tcPr>
          <w:p w14:paraId="7170B5DA" w14:textId="31607C91"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i/>
                <w:shd w:val="clear" w:color="auto" w:fill="FFFFFF"/>
              </w:rPr>
              <w:t>Sexual Orientation</w:t>
            </w:r>
          </w:p>
        </w:tc>
        <w:tc>
          <w:tcPr>
            <w:tcW w:w="3997" w:type="dxa"/>
          </w:tcPr>
          <w:p w14:paraId="5D978EAE" w14:textId="77777777"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Straight/heterosexual</w:t>
            </w:r>
          </w:p>
          <w:p w14:paraId="0BFD4DC1" w14:textId="1A499868" w:rsidR="0036662A" w:rsidRPr="006961CC" w:rsidRDefault="0036662A" w:rsidP="0036662A">
            <w:pPr>
              <w:spacing w:line="240" w:lineRule="auto"/>
              <w:jc w:val="left"/>
              <w:rPr>
                <w:rFonts w:ascii="Times New Roman" w:eastAsia="Calibri" w:hAnsi="Times New Roman"/>
                <w:b/>
                <w:shd w:val="clear" w:color="auto" w:fill="FFFFFF"/>
              </w:rPr>
            </w:pPr>
            <w:r w:rsidRPr="006961CC">
              <w:rPr>
                <w:rFonts w:ascii="Times New Roman" w:eastAsia="Calibri" w:hAnsi="Times New Roman"/>
                <w:shd w:val="clear" w:color="auto" w:fill="FFFFFF"/>
              </w:rPr>
              <w:t>Gay, lesbian, bisexual or unsure</w:t>
            </w:r>
          </w:p>
        </w:tc>
        <w:tc>
          <w:tcPr>
            <w:tcW w:w="1333" w:type="dxa"/>
          </w:tcPr>
          <w:p w14:paraId="072B9F74" w14:textId="69D68D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4,466</w:t>
            </w:r>
          </w:p>
          <w:p w14:paraId="65191860" w14:textId="333E2FA5"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735</w:t>
            </w:r>
          </w:p>
        </w:tc>
        <w:tc>
          <w:tcPr>
            <w:tcW w:w="1333" w:type="dxa"/>
          </w:tcPr>
          <w:p w14:paraId="34848DEF"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11.06</w:t>
            </w:r>
          </w:p>
          <w:p w14:paraId="0F9CABC6" w14:textId="35C75B6B"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15.76</w:t>
            </w:r>
          </w:p>
        </w:tc>
        <w:tc>
          <w:tcPr>
            <w:tcW w:w="1333" w:type="dxa"/>
          </w:tcPr>
          <w:p w14:paraId="75EC62F4"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10.30</w:t>
            </w:r>
          </w:p>
          <w:p w14:paraId="0876896C" w14:textId="455AEEB8"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11.59</w:t>
            </w:r>
          </w:p>
        </w:tc>
        <w:tc>
          <w:tcPr>
            <w:tcW w:w="1333" w:type="dxa"/>
          </w:tcPr>
          <w:p w14:paraId="78ED7EA1"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0.15</w:t>
            </w:r>
          </w:p>
          <w:p w14:paraId="4682BA71" w14:textId="1C1BB524"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0.43</w:t>
            </w:r>
          </w:p>
        </w:tc>
        <w:tc>
          <w:tcPr>
            <w:tcW w:w="1333" w:type="dxa"/>
          </w:tcPr>
          <w:p w14:paraId="4DC26892"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10.76</w:t>
            </w:r>
          </w:p>
          <w:p w14:paraId="20376276" w14:textId="67A0908B"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14.92</w:t>
            </w:r>
          </w:p>
        </w:tc>
        <w:tc>
          <w:tcPr>
            <w:tcW w:w="1334" w:type="dxa"/>
          </w:tcPr>
          <w:p w14:paraId="4C077BDB"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11.37</w:t>
            </w:r>
          </w:p>
          <w:p w14:paraId="07C90171" w14:textId="167F8A45"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16.60</w:t>
            </w:r>
          </w:p>
        </w:tc>
      </w:tr>
      <w:tr w:rsidR="0036662A" w14:paraId="1BFCF7CB" w14:textId="77777777" w:rsidTr="0036662A">
        <w:tc>
          <w:tcPr>
            <w:tcW w:w="1952" w:type="dxa"/>
          </w:tcPr>
          <w:p w14:paraId="4BC077E9" w14:textId="1468968A"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i/>
                <w:shd w:val="clear" w:color="auto" w:fill="FFFFFF"/>
              </w:rPr>
              <w:t>Born in Ireland</w:t>
            </w:r>
          </w:p>
        </w:tc>
        <w:tc>
          <w:tcPr>
            <w:tcW w:w="3997" w:type="dxa"/>
          </w:tcPr>
          <w:p w14:paraId="0B63EDEC" w14:textId="77777777"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Born outside Ireland</w:t>
            </w:r>
          </w:p>
          <w:p w14:paraId="31C4F5E5" w14:textId="3053EC31" w:rsidR="0036662A" w:rsidRPr="006961CC" w:rsidRDefault="0036662A" w:rsidP="0036662A">
            <w:pPr>
              <w:spacing w:line="240" w:lineRule="auto"/>
              <w:jc w:val="left"/>
              <w:rPr>
                <w:rFonts w:ascii="Times New Roman" w:eastAsia="Calibri" w:hAnsi="Times New Roman"/>
                <w:b/>
                <w:shd w:val="clear" w:color="auto" w:fill="FFFFFF"/>
              </w:rPr>
            </w:pPr>
            <w:r w:rsidRPr="006961CC">
              <w:rPr>
                <w:rFonts w:ascii="Times New Roman" w:eastAsia="Calibri" w:hAnsi="Times New Roman"/>
                <w:shd w:val="clear" w:color="auto" w:fill="FFFFFF"/>
              </w:rPr>
              <w:t>Born in Ireland</w:t>
            </w:r>
          </w:p>
        </w:tc>
        <w:tc>
          <w:tcPr>
            <w:tcW w:w="1333" w:type="dxa"/>
          </w:tcPr>
          <w:p w14:paraId="51A538E7" w14:textId="483A81F8"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1,482</w:t>
            </w:r>
          </w:p>
          <w:p w14:paraId="0FC5F8B2" w14:textId="22D975AD"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3,719</w:t>
            </w:r>
          </w:p>
        </w:tc>
        <w:tc>
          <w:tcPr>
            <w:tcW w:w="1333" w:type="dxa"/>
          </w:tcPr>
          <w:p w14:paraId="272B62DB"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11.67</w:t>
            </w:r>
          </w:p>
          <w:p w14:paraId="6C1A1A45" w14:textId="4E7626E6"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11.75</w:t>
            </w:r>
          </w:p>
        </w:tc>
        <w:tc>
          <w:tcPr>
            <w:tcW w:w="1333" w:type="dxa"/>
          </w:tcPr>
          <w:p w14:paraId="0844BCB4" w14:textId="777777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10.53</w:t>
            </w:r>
          </w:p>
          <w:p w14:paraId="406EBF3B" w14:textId="443B03DB"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10.66</w:t>
            </w:r>
          </w:p>
        </w:tc>
        <w:tc>
          <w:tcPr>
            <w:tcW w:w="1333" w:type="dxa"/>
          </w:tcPr>
          <w:p w14:paraId="373C6F95" w14:textId="77777777" w:rsidR="00EE15F7" w:rsidRPr="006961CC" w:rsidRDefault="00EE15F7" w:rsidP="00EE15F7">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0.27</w:t>
            </w:r>
          </w:p>
          <w:p w14:paraId="73AAFF24" w14:textId="24916BC4" w:rsidR="0036662A" w:rsidRPr="006961CC" w:rsidRDefault="00EE15F7" w:rsidP="00EE15F7">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0.17</w:t>
            </w:r>
          </w:p>
        </w:tc>
        <w:tc>
          <w:tcPr>
            <w:tcW w:w="1333" w:type="dxa"/>
          </w:tcPr>
          <w:p w14:paraId="00D9C5F7"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11.13</w:t>
            </w:r>
          </w:p>
          <w:p w14:paraId="020AF793" w14:textId="3BFBD29A"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11.41</w:t>
            </w:r>
          </w:p>
        </w:tc>
        <w:tc>
          <w:tcPr>
            <w:tcW w:w="1334" w:type="dxa"/>
          </w:tcPr>
          <w:p w14:paraId="1DF3FD7E"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12.20</w:t>
            </w:r>
          </w:p>
          <w:p w14:paraId="79C880AA" w14:textId="71237E21"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12.09</w:t>
            </w:r>
          </w:p>
        </w:tc>
      </w:tr>
      <w:tr w:rsidR="0036662A" w14:paraId="78CA5549" w14:textId="77777777" w:rsidTr="0036662A">
        <w:tc>
          <w:tcPr>
            <w:tcW w:w="1952" w:type="dxa"/>
          </w:tcPr>
          <w:p w14:paraId="7DA0FCBC" w14:textId="33C3455B"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i/>
                <w:shd w:val="clear" w:color="auto" w:fill="FFFFFF"/>
              </w:rPr>
              <w:t>Enrolment Type</w:t>
            </w:r>
          </w:p>
        </w:tc>
        <w:tc>
          <w:tcPr>
            <w:tcW w:w="3997" w:type="dxa"/>
          </w:tcPr>
          <w:p w14:paraId="65489085" w14:textId="25DFF6C5"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Undergraduate</w:t>
            </w:r>
          </w:p>
          <w:p w14:paraId="2BDD1DB4" w14:textId="18050340"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Postgraduate</w:t>
            </w:r>
          </w:p>
          <w:p w14:paraId="240CBB33" w14:textId="5CC93EA2" w:rsidR="0036662A" w:rsidRPr="006961CC" w:rsidRDefault="0036662A" w:rsidP="0036662A">
            <w:pPr>
              <w:spacing w:line="240" w:lineRule="auto"/>
              <w:rPr>
                <w:rFonts w:ascii="Times New Roman" w:eastAsia="Calibri" w:hAnsi="Times New Roman"/>
                <w:b/>
                <w:shd w:val="clear" w:color="auto" w:fill="FFFFFF"/>
              </w:rPr>
            </w:pPr>
            <w:r w:rsidRPr="006961CC">
              <w:rPr>
                <w:rFonts w:ascii="Times New Roman" w:eastAsia="Calibri" w:hAnsi="Times New Roman"/>
                <w:shd w:val="clear" w:color="auto" w:fill="FFFFFF"/>
              </w:rPr>
              <w:t>PhD</w:t>
            </w:r>
          </w:p>
        </w:tc>
        <w:tc>
          <w:tcPr>
            <w:tcW w:w="1333" w:type="dxa"/>
          </w:tcPr>
          <w:p w14:paraId="27630FDF" w14:textId="17C89C3B"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4,225</w:t>
            </w:r>
          </w:p>
          <w:p w14:paraId="077BD883" w14:textId="777777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713</w:t>
            </w:r>
          </w:p>
          <w:p w14:paraId="791DF057" w14:textId="78646D5F"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263</w:t>
            </w:r>
          </w:p>
        </w:tc>
        <w:tc>
          <w:tcPr>
            <w:tcW w:w="1333" w:type="dxa"/>
          </w:tcPr>
          <w:p w14:paraId="33DA3B1D"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12.09</w:t>
            </w:r>
          </w:p>
          <w:p w14:paraId="27B4DFF4" w14:textId="777777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10.26</w:t>
            </w:r>
          </w:p>
          <w:p w14:paraId="17765398" w14:textId="07CFE5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9.87</w:t>
            </w:r>
          </w:p>
        </w:tc>
        <w:tc>
          <w:tcPr>
            <w:tcW w:w="1333" w:type="dxa"/>
          </w:tcPr>
          <w:p w14:paraId="737CC803"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10.78</w:t>
            </w:r>
          </w:p>
          <w:p w14:paraId="698874E8" w14:textId="777777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9.86</w:t>
            </w:r>
          </w:p>
          <w:p w14:paraId="3171AD4F" w14:textId="071EA4A5"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9.50</w:t>
            </w:r>
          </w:p>
        </w:tc>
        <w:tc>
          <w:tcPr>
            <w:tcW w:w="1333" w:type="dxa"/>
          </w:tcPr>
          <w:p w14:paraId="1FB8B673"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0.17</w:t>
            </w:r>
          </w:p>
          <w:p w14:paraId="5B97B931" w14:textId="777777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0.37</w:t>
            </w:r>
          </w:p>
          <w:p w14:paraId="7112874A" w14:textId="09DD5925"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0.59</w:t>
            </w:r>
          </w:p>
        </w:tc>
        <w:tc>
          <w:tcPr>
            <w:tcW w:w="1333" w:type="dxa"/>
          </w:tcPr>
          <w:p w14:paraId="37825883"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11.76</w:t>
            </w:r>
          </w:p>
          <w:p w14:paraId="2A4FCB97" w14:textId="777777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9.54</w:t>
            </w:r>
          </w:p>
          <w:p w14:paraId="6EDD08AF" w14:textId="27ECE353"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8.72</w:t>
            </w:r>
          </w:p>
        </w:tc>
        <w:tc>
          <w:tcPr>
            <w:tcW w:w="1334" w:type="dxa"/>
          </w:tcPr>
          <w:p w14:paraId="022E8C72"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12.41</w:t>
            </w:r>
          </w:p>
          <w:p w14:paraId="6A891988" w14:textId="777777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10.99</w:t>
            </w:r>
          </w:p>
          <w:p w14:paraId="30A30382" w14:textId="5CBB7EBB"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11.02</w:t>
            </w:r>
          </w:p>
        </w:tc>
      </w:tr>
      <w:tr w:rsidR="0036662A" w14:paraId="2417A2FB" w14:textId="77777777" w:rsidTr="0036662A">
        <w:tc>
          <w:tcPr>
            <w:tcW w:w="1952" w:type="dxa"/>
          </w:tcPr>
          <w:p w14:paraId="2A09608C" w14:textId="2F74A831"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i/>
                <w:shd w:val="clear" w:color="auto" w:fill="FFFFFF"/>
              </w:rPr>
              <w:t>Year of Study</w:t>
            </w:r>
          </w:p>
        </w:tc>
        <w:tc>
          <w:tcPr>
            <w:tcW w:w="3997" w:type="dxa"/>
          </w:tcPr>
          <w:p w14:paraId="29652363" w14:textId="77777777"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1st year</w:t>
            </w:r>
          </w:p>
          <w:p w14:paraId="280B60A9" w14:textId="77777777"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2nd year</w:t>
            </w:r>
          </w:p>
          <w:p w14:paraId="5788091D" w14:textId="77777777"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3rd year</w:t>
            </w:r>
          </w:p>
          <w:p w14:paraId="44C9B73F" w14:textId="18D26F96" w:rsidR="0036662A" w:rsidRPr="006961CC" w:rsidRDefault="0036662A" w:rsidP="0036662A">
            <w:pPr>
              <w:spacing w:line="240" w:lineRule="auto"/>
              <w:rPr>
                <w:rFonts w:ascii="Times New Roman" w:eastAsia="Calibri" w:hAnsi="Times New Roman"/>
                <w:b/>
                <w:shd w:val="clear" w:color="auto" w:fill="FFFFFF"/>
              </w:rPr>
            </w:pPr>
            <w:r w:rsidRPr="006961CC">
              <w:rPr>
                <w:rFonts w:ascii="Times New Roman" w:eastAsia="Calibri" w:hAnsi="Times New Roman"/>
                <w:shd w:val="clear" w:color="auto" w:fill="FFFFFF"/>
              </w:rPr>
              <w:t>4th year +</w:t>
            </w:r>
          </w:p>
        </w:tc>
        <w:tc>
          <w:tcPr>
            <w:tcW w:w="1333" w:type="dxa"/>
          </w:tcPr>
          <w:p w14:paraId="28033CCC" w14:textId="758FCFC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1,963</w:t>
            </w:r>
          </w:p>
          <w:p w14:paraId="0399357B" w14:textId="14B4A406"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1,306</w:t>
            </w:r>
          </w:p>
          <w:p w14:paraId="6A58BB6F" w14:textId="5A84828F"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1,063</w:t>
            </w:r>
          </w:p>
          <w:p w14:paraId="054C1882" w14:textId="677C6A3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869</w:t>
            </w:r>
          </w:p>
        </w:tc>
        <w:tc>
          <w:tcPr>
            <w:tcW w:w="1333" w:type="dxa"/>
          </w:tcPr>
          <w:p w14:paraId="1CA6FDF7"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11.56</w:t>
            </w:r>
          </w:p>
          <w:p w14:paraId="59C8DB10" w14:textId="777777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12.08</w:t>
            </w:r>
          </w:p>
          <w:p w14:paraId="29407B8B" w14:textId="777777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11.39</w:t>
            </w:r>
          </w:p>
          <w:p w14:paraId="0987C44E" w14:textId="082FD9D6"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11.99</w:t>
            </w:r>
          </w:p>
        </w:tc>
        <w:tc>
          <w:tcPr>
            <w:tcW w:w="1333" w:type="dxa"/>
          </w:tcPr>
          <w:p w14:paraId="02A222B1"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10.72</w:t>
            </w:r>
          </w:p>
          <w:p w14:paraId="45979173" w14:textId="777777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10.59</w:t>
            </w:r>
          </w:p>
          <w:p w14:paraId="52033BE9" w14:textId="777777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10.33</w:t>
            </w:r>
          </w:p>
          <w:p w14:paraId="3882A4B3" w14:textId="3380750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10.79</w:t>
            </w:r>
          </w:p>
        </w:tc>
        <w:tc>
          <w:tcPr>
            <w:tcW w:w="1333" w:type="dxa"/>
          </w:tcPr>
          <w:p w14:paraId="4F04CC1B"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0.24</w:t>
            </w:r>
          </w:p>
          <w:p w14:paraId="318BE331" w14:textId="777777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0.29</w:t>
            </w:r>
          </w:p>
          <w:p w14:paraId="3A537A80" w14:textId="777777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0.32</w:t>
            </w:r>
          </w:p>
          <w:p w14:paraId="06F541FE" w14:textId="049959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0.37</w:t>
            </w:r>
          </w:p>
        </w:tc>
        <w:tc>
          <w:tcPr>
            <w:tcW w:w="1333" w:type="dxa"/>
          </w:tcPr>
          <w:p w14:paraId="5356787C"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11.09</w:t>
            </w:r>
          </w:p>
          <w:p w14:paraId="762B9A6F" w14:textId="777777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11.50</w:t>
            </w:r>
          </w:p>
          <w:p w14:paraId="007CEE93" w14:textId="777777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10.77</w:t>
            </w:r>
          </w:p>
          <w:p w14:paraId="09F17462" w14:textId="5C4DE2EA"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11.27</w:t>
            </w:r>
          </w:p>
        </w:tc>
        <w:tc>
          <w:tcPr>
            <w:tcW w:w="1334" w:type="dxa"/>
          </w:tcPr>
          <w:p w14:paraId="48E9B61B"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12.03</w:t>
            </w:r>
          </w:p>
          <w:p w14:paraId="313163E9" w14:textId="777777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12.65</w:t>
            </w:r>
          </w:p>
          <w:p w14:paraId="140DCDB3" w14:textId="77777777"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12.02</w:t>
            </w:r>
          </w:p>
          <w:p w14:paraId="0F0A958B" w14:textId="52352F85"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12.70</w:t>
            </w:r>
          </w:p>
        </w:tc>
      </w:tr>
      <w:tr w:rsidR="0036662A" w14:paraId="1C70FEAC" w14:textId="77777777" w:rsidTr="0036662A">
        <w:tc>
          <w:tcPr>
            <w:tcW w:w="1952" w:type="dxa"/>
          </w:tcPr>
          <w:p w14:paraId="20943774" w14:textId="5C0F7CFF"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i/>
                <w:shd w:val="clear" w:color="auto" w:fill="FFFFFF"/>
              </w:rPr>
              <w:t>Institution Type</w:t>
            </w:r>
          </w:p>
        </w:tc>
        <w:tc>
          <w:tcPr>
            <w:tcW w:w="3997" w:type="dxa"/>
          </w:tcPr>
          <w:p w14:paraId="593B229E" w14:textId="77777777"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Institute of Technology</w:t>
            </w:r>
          </w:p>
          <w:p w14:paraId="712022D2" w14:textId="4CABFB63" w:rsidR="0036662A" w:rsidRPr="006961CC" w:rsidRDefault="0036662A" w:rsidP="0036662A">
            <w:pPr>
              <w:spacing w:line="240" w:lineRule="auto"/>
              <w:rPr>
                <w:rFonts w:ascii="Times New Roman" w:eastAsia="Calibri" w:hAnsi="Times New Roman"/>
                <w:b/>
                <w:shd w:val="clear" w:color="auto" w:fill="FFFFFF"/>
              </w:rPr>
            </w:pPr>
            <w:r w:rsidRPr="006961CC">
              <w:rPr>
                <w:rFonts w:ascii="Times New Roman" w:eastAsia="Calibri" w:hAnsi="Times New Roman"/>
                <w:shd w:val="clear" w:color="auto" w:fill="FFFFFF"/>
              </w:rPr>
              <w:t>University</w:t>
            </w:r>
          </w:p>
        </w:tc>
        <w:tc>
          <w:tcPr>
            <w:tcW w:w="1333" w:type="dxa"/>
          </w:tcPr>
          <w:p w14:paraId="34890D82" w14:textId="7F9E186B"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1,857</w:t>
            </w:r>
          </w:p>
          <w:p w14:paraId="17DA9A8E" w14:textId="3BB10841"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3,344</w:t>
            </w:r>
          </w:p>
        </w:tc>
        <w:tc>
          <w:tcPr>
            <w:tcW w:w="1333" w:type="dxa"/>
          </w:tcPr>
          <w:p w14:paraId="5D1CE110"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12.55</w:t>
            </w:r>
          </w:p>
          <w:p w14:paraId="78E4CFA4" w14:textId="1FF9D7FD"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11.27</w:t>
            </w:r>
          </w:p>
        </w:tc>
        <w:tc>
          <w:tcPr>
            <w:tcW w:w="1333" w:type="dxa"/>
          </w:tcPr>
          <w:p w14:paraId="4DF63D0E"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11.06</w:t>
            </w:r>
          </w:p>
          <w:p w14:paraId="7CFEC26E" w14:textId="3DB3312F"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10.34</w:t>
            </w:r>
          </w:p>
        </w:tc>
        <w:tc>
          <w:tcPr>
            <w:tcW w:w="1333" w:type="dxa"/>
          </w:tcPr>
          <w:p w14:paraId="3CB5C14C"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0.26</w:t>
            </w:r>
          </w:p>
          <w:p w14:paraId="5475FFE7" w14:textId="5C603AA8"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0.18</w:t>
            </w:r>
          </w:p>
        </w:tc>
        <w:tc>
          <w:tcPr>
            <w:tcW w:w="1333" w:type="dxa"/>
          </w:tcPr>
          <w:p w14:paraId="2E565A19"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12.05</w:t>
            </w:r>
          </w:p>
          <w:p w14:paraId="4DE72A31" w14:textId="4BC37A73"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10.92</w:t>
            </w:r>
          </w:p>
        </w:tc>
        <w:tc>
          <w:tcPr>
            <w:tcW w:w="1334" w:type="dxa"/>
          </w:tcPr>
          <w:p w14:paraId="322A8349" w14:textId="77777777" w:rsidR="0036662A"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13.05</w:t>
            </w:r>
          </w:p>
          <w:p w14:paraId="384A7B82" w14:textId="2DF7F555" w:rsidR="00EE15F7" w:rsidRPr="006961CC" w:rsidRDefault="00EE15F7"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11.62</w:t>
            </w:r>
          </w:p>
        </w:tc>
      </w:tr>
      <w:tr w:rsidR="0036662A" w14:paraId="375F0215" w14:textId="77777777" w:rsidTr="0036662A">
        <w:tc>
          <w:tcPr>
            <w:tcW w:w="1952" w:type="dxa"/>
          </w:tcPr>
          <w:p w14:paraId="2CE93423" w14:textId="0CB3253F" w:rsidR="0036662A" w:rsidRPr="006961CC" w:rsidRDefault="0036662A" w:rsidP="0036662A">
            <w:pPr>
              <w:spacing w:line="240" w:lineRule="auto"/>
              <w:rPr>
                <w:rFonts w:ascii="Times New Roman" w:eastAsia="Calibri" w:hAnsi="Times New Roman"/>
                <w:i/>
                <w:shd w:val="clear" w:color="auto" w:fill="FFFFFF"/>
              </w:rPr>
            </w:pPr>
            <w:r w:rsidRPr="006961CC">
              <w:rPr>
                <w:rFonts w:ascii="Times New Roman" w:eastAsia="Calibri" w:hAnsi="Times New Roman"/>
                <w:i/>
                <w:shd w:val="clear" w:color="auto" w:fill="FFFFFF"/>
              </w:rPr>
              <w:t>Social Class</w:t>
            </w:r>
          </w:p>
        </w:tc>
        <w:tc>
          <w:tcPr>
            <w:tcW w:w="3997" w:type="dxa"/>
          </w:tcPr>
          <w:p w14:paraId="4FA8AA0B" w14:textId="32BFA10B"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Higher or lower professional</w:t>
            </w:r>
          </w:p>
          <w:p w14:paraId="14903EC4" w14:textId="151FEE2E"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Intermediate/technical</w:t>
            </w:r>
          </w:p>
          <w:p w14:paraId="7CC4A5B7" w14:textId="04040A1A"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Self-employed or farmer</w:t>
            </w:r>
          </w:p>
          <w:p w14:paraId="0981E076" w14:textId="180284A0" w:rsidR="0036662A" w:rsidRPr="006961CC" w:rsidRDefault="0036662A" w:rsidP="0036662A">
            <w:pPr>
              <w:spacing w:line="240" w:lineRule="auto"/>
              <w:rPr>
                <w:rFonts w:ascii="Times New Roman" w:eastAsia="Calibri" w:hAnsi="Times New Roman"/>
                <w:b/>
                <w:shd w:val="clear" w:color="auto" w:fill="FFFFFF"/>
              </w:rPr>
            </w:pPr>
            <w:r w:rsidRPr="006961CC">
              <w:rPr>
                <w:rFonts w:ascii="Times New Roman" w:eastAsia="Calibri" w:hAnsi="Times New Roman"/>
                <w:shd w:val="clear" w:color="auto" w:fill="FFFFFF"/>
              </w:rPr>
              <w:t>Service &amp; sales or unskilled</w:t>
            </w:r>
          </w:p>
        </w:tc>
        <w:tc>
          <w:tcPr>
            <w:tcW w:w="1333" w:type="dxa"/>
          </w:tcPr>
          <w:p w14:paraId="684C2D90" w14:textId="5BF20D73" w:rsidR="0036662A"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2</w:t>
            </w:r>
            <w:r w:rsidR="00691336" w:rsidRPr="006961CC">
              <w:rPr>
                <w:rFonts w:ascii="Times New Roman" w:eastAsia="Calibri" w:hAnsi="Times New Roman"/>
                <w:shd w:val="clear" w:color="auto" w:fill="FFFFFF"/>
              </w:rPr>
              <w:t>,</w:t>
            </w:r>
            <w:r w:rsidRPr="006961CC">
              <w:rPr>
                <w:rFonts w:ascii="Times New Roman" w:eastAsia="Calibri" w:hAnsi="Times New Roman"/>
                <w:shd w:val="clear" w:color="auto" w:fill="FFFFFF"/>
              </w:rPr>
              <w:t>471</w:t>
            </w:r>
          </w:p>
          <w:p w14:paraId="53473CA2" w14:textId="77777777"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615</w:t>
            </w:r>
          </w:p>
          <w:p w14:paraId="463457E8" w14:textId="77777777"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974</w:t>
            </w:r>
          </w:p>
          <w:p w14:paraId="2686280A" w14:textId="1B7B8396"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w:t>
            </w:r>
            <w:r w:rsidR="00691336" w:rsidRPr="006961CC">
              <w:rPr>
                <w:rFonts w:ascii="Times New Roman" w:eastAsia="Calibri" w:hAnsi="Times New Roman"/>
                <w:shd w:val="clear" w:color="auto" w:fill="FFFFFF"/>
              </w:rPr>
              <w:t>,</w:t>
            </w:r>
            <w:r w:rsidRPr="006961CC">
              <w:rPr>
                <w:rFonts w:ascii="Times New Roman" w:eastAsia="Calibri" w:hAnsi="Times New Roman"/>
                <w:shd w:val="clear" w:color="auto" w:fill="FFFFFF"/>
              </w:rPr>
              <w:t>141</w:t>
            </w:r>
          </w:p>
        </w:tc>
        <w:tc>
          <w:tcPr>
            <w:tcW w:w="1333" w:type="dxa"/>
          </w:tcPr>
          <w:p w14:paraId="09F21E0A" w14:textId="77777777" w:rsidR="0036662A"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11.17</w:t>
            </w:r>
          </w:p>
          <w:p w14:paraId="4734D584" w14:textId="77777777"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12.53</w:t>
            </w:r>
          </w:p>
          <w:p w14:paraId="17F8337C" w14:textId="77777777"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11.13</w:t>
            </w:r>
          </w:p>
          <w:p w14:paraId="568CB5C1" w14:textId="6507B5D4"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13.02</w:t>
            </w:r>
          </w:p>
        </w:tc>
        <w:tc>
          <w:tcPr>
            <w:tcW w:w="1333" w:type="dxa"/>
          </w:tcPr>
          <w:p w14:paraId="01F82BE2" w14:textId="77777777" w:rsidR="0036662A"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10.44</w:t>
            </w:r>
          </w:p>
          <w:p w14:paraId="619A9F5D" w14:textId="77777777"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11.02</w:t>
            </w:r>
          </w:p>
          <w:p w14:paraId="2EC8CFFD" w14:textId="77777777"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10.11</w:t>
            </w:r>
          </w:p>
          <w:p w14:paraId="6F25915D" w14:textId="3422F06D"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11.07</w:t>
            </w:r>
          </w:p>
        </w:tc>
        <w:tc>
          <w:tcPr>
            <w:tcW w:w="1333" w:type="dxa"/>
          </w:tcPr>
          <w:p w14:paraId="5918CA81" w14:textId="77777777" w:rsidR="0036662A"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0.21</w:t>
            </w:r>
          </w:p>
          <w:p w14:paraId="486203FB" w14:textId="77777777"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0.44</w:t>
            </w:r>
          </w:p>
          <w:p w14:paraId="28FF732D" w14:textId="77777777"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0.32</w:t>
            </w:r>
          </w:p>
          <w:p w14:paraId="0F469E57" w14:textId="04C4DC03"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0.33</w:t>
            </w:r>
          </w:p>
        </w:tc>
        <w:tc>
          <w:tcPr>
            <w:tcW w:w="1333" w:type="dxa"/>
          </w:tcPr>
          <w:p w14:paraId="3012D84D" w14:textId="77777777" w:rsidR="0036662A"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10.75</w:t>
            </w:r>
          </w:p>
          <w:p w14:paraId="6C54335E" w14:textId="77777777"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11.65</w:t>
            </w:r>
          </w:p>
          <w:p w14:paraId="4DBAC0B7" w14:textId="77777777"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10.49</w:t>
            </w:r>
          </w:p>
          <w:p w14:paraId="23352555" w14:textId="4D784DDD"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12.38</w:t>
            </w:r>
          </w:p>
        </w:tc>
        <w:tc>
          <w:tcPr>
            <w:tcW w:w="1334" w:type="dxa"/>
          </w:tcPr>
          <w:p w14:paraId="382CE27C" w14:textId="77777777" w:rsidR="0036662A"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11.58</w:t>
            </w:r>
          </w:p>
          <w:p w14:paraId="2A9FF88F" w14:textId="77777777"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13.40</w:t>
            </w:r>
          </w:p>
          <w:p w14:paraId="5B203907" w14:textId="77777777"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11.76</w:t>
            </w:r>
          </w:p>
          <w:p w14:paraId="48E5EA6C" w14:textId="0CDD68BA" w:rsidR="002072AD" w:rsidRPr="006961CC" w:rsidRDefault="002072AD"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13.67</w:t>
            </w:r>
          </w:p>
        </w:tc>
      </w:tr>
      <w:tr w:rsidR="0036662A" w14:paraId="35A0F96C" w14:textId="77777777" w:rsidTr="0036662A">
        <w:tc>
          <w:tcPr>
            <w:tcW w:w="1952" w:type="dxa"/>
          </w:tcPr>
          <w:p w14:paraId="41D02CF7" w14:textId="3496DC78" w:rsidR="0036662A" w:rsidRPr="006961CC" w:rsidRDefault="0036662A" w:rsidP="0036662A">
            <w:pPr>
              <w:spacing w:line="240" w:lineRule="auto"/>
              <w:rPr>
                <w:rFonts w:ascii="Times New Roman" w:eastAsia="Calibri" w:hAnsi="Times New Roman"/>
                <w:i/>
                <w:shd w:val="clear" w:color="auto" w:fill="FFFFFF"/>
              </w:rPr>
            </w:pPr>
            <w:r w:rsidRPr="006961CC">
              <w:rPr>
                <w:rFonts w:ascii="Times New Roman" w:eastAsia="Calibri" w:hAnsi="Times New Roman"/>
                <w:i/>
                <w:shd w:val="clear" w:color="auto" w:fill="FFFFFF"/>
              </w:rPr>
              <w:t>Make Ends Meet</w:t>
            </w:r>
          </w:p>
        </w:tc>
        <w:tc>
          <w:tcPr>
            <w:tcW w:w="3997" w:type="dxa"/>
          </w:tcPr>
          <w:p w14:paraId="1A94AA48" w14:textId="244DB880"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Make ends meet very easily</w:t>
            </w:r>
          </w:p>
          <w:p w14:paraId="545558F5" w14:textId="2D4F014B"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Make ends meet easily</w:t>
            </w:r>
          </w:p>
          <w:p w14:paraId="69428FCF" w14:textId="3947BB79"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Make ends meet fairly easily</w:t>
            </w:r>
          </w:p>
          <w:p w14:paraId="3993EC1D" w14:textId="51BC0B01"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Make ends meet with some difficulty</w:t>
            </w:r>
          </w:p>
          <w:p w14:paraId="7AD5EE4C" w14:textId="714915DE" w:rsidR="0036662A" w:rsidRPr="006961CC" w:rsidRDefault="0036662A" w:rsidP="0036662A">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Make ends meet with difficulty</w:t>
            </w:r>
          </w:p>
          <w:p w14:paraId="6A59E242" w14:textId="5A92A934" w:rsidR="0036662A" w:rsidRPr="006961CC" w:rsidRDefault="0036662A" w:rsidP="0036662A">
            <w:pPr>
              <w:spacing w:line="240" w:lineRule="auto"/>
              <w:rPr>
                <w:rFonts w:ascii="Times New Roman" w:eastAsia="Calibri" w:hAnsi="Times New Roman"/>
                <w:b/>
                <w:shd w:val="clear" w:color="auto" w:fill="FFFFFF"/>
              </w:rPr>
            </w:pPr>
            <w:r w:rsidRPr="006961CC">
              <w:rPr>
                <w:rFonts w:ascii="Times New Roman" w:eastAsia="Calibri" w:hAnsi="Times New Roman"/>
                <w:shd w:val="clear" w:color="auto" w:fill="FFFFFF"/>
              </w:rPr>
              <w:t>Make ends meet with great difficulty</w:t>
            </w:r>
          </w:p>
        </w:tc>
        <w:tc>
          <w:tcPr>
            <w:tcW w:w="1333" w:type="dxa"/>
          </w:tcPr>
          <w:p w14:paraId="3B931D99" w14:textId="77777777" w:rsidR="0036662A"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282</w:t>
            </w:r>
          </w:p>
          <w:p w14:paraId="7B311C99" w14:textId="2FBD9B93"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1,317</w:t>
            </w:r>
          </w:p>
          <w:p w14:paraId="0D096FC4"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544</w:t>
            </w:r>
          </w:p>
          <w:p w14:paraId="448E1473" w14:textId="16CB57E0"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1,841</w:t>
            </w:r>
          </w:p>
          <w:p w14:paraId="58C97C69"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805</w:t>
            </w:r>
          </w:p>
          <w:p w14:paraId="470E3FC8" w14:textId="38518B50"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412</w:t>
            </w:r>
          </w:p>
        </w:tc>
        <w:tc>
          <w:tcPr>
            <w:tcW w:w="1333" w:type="dxa"/>
          </w:tcPr>
          <w:p w14:paraId="132B6B7D" w14:textId="77777777" w:rsidR="0036662A"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8.95</w:t>
            </w:r>
          </w:p>
          <w:p w14:paraId="4962E473"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9.98</w:t>
            </w:r>
          </w:p>
          <w:p w14:paraId="04EC91FE"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9.81</w:t>
            </w:r>
          </w:p>
          <w:p w14:paraId="47AA8941"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11.66</w:t>
            </w:r>
          </w:p>
          <w:p w14:paraId="0A005922"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14.02</w:t>
            </w:r>
          </w:p>
          <w:p w14:paraId="1549F8B6" w14:textId="0958F992"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17.56</w:t>
            </w:r>
          </w:p>
        </w:tc>
        <w:tc>
          <w:tcPr>
            <w:tcW w:w="1333" w:type="dxa"/>
          </w:tcPr>
          <w:p w14:paraId="468E147A" w14:textId="77777777" w:rsidR="0036662A"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10.07</w:t>
            </w:r>
          </w:p>
          <w:p w14:paraId="4FAC3527"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9.88</w:t>
            </w:r>
          </w:p>
          <w:p w14:paraId="565D7726"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9.59</w:t>
            </w:r>
          </w:p>
          <w:p w14:paraId="53E52E77"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10.35</w:t>
            </w:r>
          </w:p>
          <w:p w14:paraId="61B78B9F"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10.97</w:t>
            </w:r>
          </w:p>
          <w:p w14:paraId="51D725D3" w14:textId="055A38B8"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12.04</w:t>
            </w:r>
          </w:p>
        </w:tc>
        <w:tc>
          <w:tcPr>
            <w:tcW w:w="1333" w:type="dxa"/>
          </w:tcPr>
          <w:p w14:paraId="0B4FF33D" w14:textId="77777777" w:rsidR="0036662A"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0.60</w:t>
            </w:r>
          </w:p>
          <w:p w14:paraId="63AE3ED5"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0.27</w:t>
            </w:r>
          </w:p>
          <w:p w14:paraId="673C248D"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0.41</w:t>
            </w:r>
          </w:p>
          <w:p w14:paraId="143EFE14"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0.24</w:t>
            </w:r>
          </w:p>
          <w:p w14:paraId="020B63BD"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0.39</w:t>
            </w:r>
          </w:p>
          <w:p w14:paraId="45D2E2F9" w14:textId="27A69F38"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0.59</w:t>
            </w:r>
          </w:p>
        </w:tc>
        <w:tc>
          <w:tcPr>
            <w:tcW w:w="1333" w:type="dxa"/>
          </w:tcPr>
          <w:p w14:paraId="2F157A47" w14:textId="77777777" w:rsidR="0036662A"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7.77</w:t>
            </w:r>
          </w:p>
          <w:p w14:paraId="2496E7CE"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9.45</w:t>
            </w:r>
          </w:p>
          <w:p w14:paraId="57267C88"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9.00</w:t>
            </w:r>
          </w:p>
          <w:p w14:paraId="28858D3D"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11.19</w:t>
            </w:r>
          </w:p>
          <w:p w14:paraId="43C5C6FF"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13.26</w:t>
            </w:r>
          </w:p>
          <w:p w14:paraId="465A43B2" w14:textId="054DD8A8"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16.39</w:t>
            </w:r>
          </w:p>
        </w:tc>
        <w:tc>
          <w:tcPr>
            <w:tcW w:w="1334" w:type="dxa"/>
          </w:tcPr>
          <w:p w14:paraId="3C29B040" w14:textId="77777777" w:rsidR="0036662A"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10.13</w:t>
            </w:r>
          </w:p>
          <w:p w14:paraId="247168D8"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10.52</w:t>
            </w:r>
          </w:p>
          <w:p w14:paraId="4AF0CD75"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10.62</w:t>
            </w:r>
          </w:p>
          <w:p w14:paraId="766F066B"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12.13</w:t>
            </w:r>
          </w:p>
          <w:p w14:paraId="3D1018B6" w14:textId="77777777"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14.78</w:t>
            </w:r>
          </w:p>
          <w:p w14:paraId="0FE3EA52" w14:textId="4B229360" w:rsidR="00CA15EE" w:rsidRPr="006961CC" w:rsidRDefault="00CA15E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18.72</w:t>
            </w:r>
          </w:p>
        </w:tc>
      </w:tr>
      <w:tr w:rsidR="009C069E" w14:paraId="1BD843D2" w14:textId="77777777" w:rsidTr="0036662A">
        <w:tc>
          <w:tcPr>
            <w:tcW w:w="1952" w:type="dxa"/>
          </w:tcPr>
          <w:p w14:paraId="632AD220" w14:textId="17537571" w:rsidR="009C069E" w:rsidRPr="006961CC" w:rsidRDefault="009C069E" w:rsidP="0036662A">
            <w:pPr>
              <w:spacing w:line="240" w:lineRule="auto"/>
              <w:rPr>
                <w:rFonts w:ascii="Times New Roman" w:eastAsia="Calibri" w:hAnsi="Times New Roman"/>
                <w:shd w:val="clear" w:color="auto" w:fill="FFFFFF"/>
              </w:rPr>
            </w:pPr>
            <w:r w:rsidRPr="006961CC">
              <w:rPr>
                <w:rFonts w:ascii="Times New Roman" w:eastAsia="Calibri" w:hAnsi="Times New Roman"/>
                <w:shd w:val="clear" w:color="auto" w:fill="FFFFFF"/>
              </w:rPr>
              <w:lastRenderedPageBreak/>
              <w:t>Overall</w:t>
            </w:r>
          </w:p>
        </w:tc>
        <w:tc>
          <w:tcPr>
            <w:tcW w:w="3997" w:type="dxa"/>
          </w:tcPr>
          <w:p w14:paraId="7CCC11DA" w14:textId="77777777" w:rsidR="009C069E" w:rsidRPr="006961CC" w:rsidRDefault="009C069E" w:rsidP="0036662A">
            <w:pPr>
              <w:spacing w:line="240" w:lineRule="auto"/>
              <w:jc w:val="left"/>
              <w:rPr>
                <w:rFonts w:ascii="Times New Roman" w:eastAsia="Calibri" w:hAnsi="Times New Roman"/>
                <w:shd w:val="clear" w:color="auto" w:fill="FFFFFF"/>
              </w:rPr>
            </w:pPr>
          </w:p>
        </w:tc>
        <w:tc>
          <w:tcPr>
            <w:tcW w:w="1333" w:type="dxa"/>
          </w:tcPr>
          <w:p w14:paraId="3BD5DE8B" w14:textId="630CF4A3" w:rsidR="009C069E" w:rsidRPr="006961CC" w:rsidRDefault="009C069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5,201</w:t>
            </w:r>
          </w:p>
        </w:tc>
        <w:tc>
          <w:tcPr>
            <w:tcW w:w="1333" w:type="dxa"/>
          </w:tcPr>
          <w:p w14:paraId="16C74833" w14:textId="1FEBFD1A" w:rsidR="009C069E" w:rsidRPr="006961CC" w:rsidRDefault="009C069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11.73</w:t>
            </w:r>
          </w:p>
        </w:tc>
        <w:tc>
          <w:tcPr>
            <w:tcW w:w="1333" w:type="dxa"/>
          </w:tcPr>
          <w:p w14:paraId="76298DDD" w14:textId="3A7B130C" w:rsidR="009C069E" w:rsidRPr="006961CC" w:rsidRDefault="009C069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10.62</w:t>
            </w:r>
          </w:p>
        </w:tc>
        <w:tc>
          <w:tcPr>
            <w:tcW w:w="1333" w:type="dxa"/>
          </w:tcPr>
          <w:p w14:paraId="3334401C" w14:textId="65B307E2" w:rsidR="009C069E" w:rsidRPr="006961CC" w:rsidRDefault="009C069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0.15</w:t>
            </w:r>
          </w:p>
        </w:tc>
        <w:tc>
          <w:tcPr>
            <w:tcW w:w="1333" w:type="dxa"/>
          </w:tcPr>
          <w:p w14:paraId="768C5081" w14:textId="21B0669C" w:rsidR="009C069E" w:rsidRPr="006961CC" w:rsidRDefault="009C069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11.44</w:t>
            </w:r>
          </w:p>
        </w:tc>
        <w:tc>
          <w:tcPr>
            <w:tcW w:w="1334" w:type="dxa"/>
          </w:tcPr>
          <w:p w14:paraId="7FF95900" w14:textId="36FDB40C" w:rsidR="009C069E" w:rsidRPr="006961CC" w:rsidRDefault="009C069E" w:rsidP="009C069E">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12.02</w:t>
            </w:r>
          </w:p>
        </w:tc>
      </w:tr>
    </w:tbl>
    <w:p w14:paraId="3E474B0D" w14:textId="01B8435E" w:rsidR="00810748" w:rsidRDefault="00810748" w:rsidP="00810748">
      <w:pPr>
        <w:spacing w:after="0" w:line="240" w:lineRule="auto"/>
        <w:rPr>
          <w:rFonts w:cs="Times New Roman"/>
          <w:sz w:val="20"/>
          <w:szCs w:val="20"/>
        </w:rPr>
      </w:pPr>
      <w:r w:rsidRPr="00750392">
        <w:rPr>
          <w:rFonts w:cs="Times New Roman"/>
          <w:sz w:val="20"/>
          <w:szCs w:val="20"/>
        </w:rPr>
        <w:t xml:space="preserve">Source: Analysis of data from Walsh </w:t>
      </w:r>
      <w:r w:rsidR="00F335C7" w:rsidRPr="00F335C7">
        <w:rPr>
          <w:rFonts w:cs="Times New Roman"/>
          <w:i/>
          <w:sz w:val="20"/>
          <w:szCs w:val="20"/>
        </w:rPr>
        <w:t>et al.</w:t>
      </w:r>
      <w:r w:rsidRPr="00750392">
        <w:rPr>
          <w:rFonts w:cs="Times New Roman"/>
          <w:sz w:val="20"/>
          <w:szCs w:val="20"/>
        </w:rPr>
        <w:t xml:space="preserve"> </w:t>
      </w:r>
      <w:r>
        <w:rPr>
          <w:rFonts w:cs="Times New Roman"/>
          <w:sz w:val="20"/>
          <w:szCs w:val="20"/>
        </w:rPr>
        <w:t>(2020).</w:t>
      </w:r>
    </w:p>
    <w:p w14:paraId="1D8297BD" w14:textId="4766DA69" w:rsidR="00810748" w:rsidRPr="005500C9" w:rsidRDefault="005500C9" w:rsidP="005500C9">
      <w:pPr>
        <w:spacing w:after="0" w:line="240" w:lineRule="auto"/>
        <w:rPr>
          <w:rFonts w:cs="Times New Roman"/>
          <w:sz w:val="20"/>
          <w:szCs w:val="20"/>
        </w:rPr>
      </w:pPr>
      <w:r w:rsidRPr="00763DD6">
        <w:rPr>
          <w:rFonts w:cs="Times New Roman"/>
          <w:sz w:val="20"/>
          <w:szCs w:val="20"/>
        </w:rPr>
        <w:t xml:space="preserve">Note: N = </w:t>
      </w:r>
      <w:r w:rsidR="00763DD6" w:rsidRPr="00763DD6">
        <w:rPr>
          <w:rFonts w:cs="Times New Roman"/>
          <w:sz w:val="20"/>
          <w:szCs w:val="20"/>
        </w:rPr>
        <w:t>number of observations</w:t>
      </w:r>
      <w:r w:rsidRPr="00763DD6">
        <w:rPr>
          <w:rFonts w:cs="Times New Roman"/>
          <w:sz w:val="20"/>
          <w:szCs w:val="20"/>
        </w:rPr>
        <w:t xml:space="preserve">; SD = </w:t>
      </w:r>
      <w:r w:rsidR="00763DD6" w:rsidRPr="00763DD6">
        <w:rPr>
          <w:rFonts w:cs="Times New Roman"/>
          <w:sz w:val="20"/>
          <w:szCs w:val="20"/>
        </w:rPr>
        <w:t>standard deviation</w:t>
      </w:r>
      <w:r w:rsidRPr="00763DD6">
        <w:rPr>
          <w:rFonts w:cs="Times New Roman"/>
          <w:sz w:val="20"/>
          <w:szCs w:val="20"/>
        </w:rPr>
        <w:t xml:space="preserve">; SE = </w:t>
      </w:r>
      <w:r w:rsidR="00763DD6" w:rsidRPr="00763DD6">
        <w:rPr>
          <w:rFonts w:cs="Times New Roman"/>
          <w:sz w:val="20"/>
          <w:szCs w:val="20"/>
        </w:rPr>
        <w:t>standard error</w:t>
      </w:r>
      <w:r w:rsidRPr="00763DD6">
        <w:rPr>
          <w:rFonts w:cs="Times New Roman"/>
          <w:sz w:val="20"/>
          <w:szCs w:val="20"/>
        </w:rPr>
        <w:t xml:space="preserve">; CI = </w:t>
      </w:r>
      <w:r w:rsidR="00763DD6" w:rsidRPr="00763DD6">
        <w:rPr>
          <w:rFonts w:cs="Times New Roman"/>
          <w:sz w:val="20"/>
          <w:szCs w:val="20"/>
        </w:rPr>
        <w:t>confidence interval</w:t>
      </w:r>
      <w:r w:rsidRPr="00763DD6">
        <w:rPr>
          <w:rFonts w:cs="Times New Roman"/>
          <w:sz w:val="20"/>
          <w:szCs w:val="20"/>
        </w:rPr>
        <w:t>.</w:t>
      </w:r>
      <w:r w:rsidR="00810748" w:rsidRPr="005500C9">
        <w:rPr>
          <w:rFonts w:cs="Times New Roman"/>
          <w:sz w:val="20"/>
          <w:szCs w:val="20"/>
        </w:rPr>
        <w:br w:type="page"/>
      </w:r>
    </w:p>
    <w:p w14:paraId="41454E61" w14:textId="7F2610EB" w:rsidR="00477CCE" w:rsidRPr="00A13146" w:rsidRDefault="00477CCE" w:rsidP="00477CCE">
      <w:pPr>
        <w:rPr>
          <w:rFonts w:eastAsia="Calibri"/>
          <w:szCs w:val="24"/>
        </w:rPr>
      </w:pPr>
      <w:r>
        <w:rPr>
          <w:rFonts w:eastAsia="Calibri"/>
          <w:szCs w:val="24"/>
        </w:rPr>
        <w:lastRenderedPageBreak/>
        <w:t>Table A</w:t>
      </w:r>
      <w:r w:rsidR="002F7222">
        <w:rPr>
          <w:rFonts w:eastAsia="Calibri"/>
          <w:szCs w:val="24"/>
        </w:rPr>
        <w:t>2</w:t>
      </w:r>
      <w:r>
        <w:rPr>
          <w:rFonts w:eastAsia="Calibri"/>
          <w:szCs w:val="24"/>
        </w:rPr>
        <w:t>.2</w:t>
      </w:r>
      <w:r w:rsidRPr="00A13146">
        <w:rPr>
          <w:rFonts w:eastAsia="Calibri"/>
          <w:szCs w:val="24"/>
        </w:rPr>
        <w:t xml:space="preserve">: </w:t>
      </w:r>
      <w:r>
        <w:rPr>
          <w:rFonts w:eastAsia="Calibri"/>
          <w:szCs w:val="24"/>
        </w:rPr>
        <w:t xml:space="preserve">Mean DASS Scores for Anxiety </w:t>
      </w:r>
      <w:r>
        <w:rPr>
          <w:rFonts w:cs="Times New Roman"/>
          <w:szCs w:val="24"/>
        </w:rPr>
        <w:t>by Personal, Higher Education, and Socioeconomic Characteristics</w:t>
      </w:r>
      <w:r>
        <w:rPr>
          <w:rFonts w:eastAsia="Calibri"/>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52"/>
        <w:gridCol w:w="3997"/>
        <w:gridCol w:w="1333"/>
        <w:gridCol w:w="1333"/>
        <w:gridCol w:w="1333"/>
        <w:gridCol w:w="1333"/>
        <w:gridCol w:w="1333"/>
        <w:gridCol w:w="1334"/>
      </w:tblGrid>
      <w:tr w:rsidR="00477CCE" w14:paraId="40CAC634" w14:textId="77777777" w:rsidTr="00A03811">
        <w:tc>
          <w:tcPr>
            <w:tcW w:w="1952" w:type="dxa"/>
          </w:tcPr>
          <w:p w14:paraId="1ADCC3A5" w14:textId="77777777" w:rsidR="00477CCE" w:rsidRPr="006961CC" w:rsidRDefault="00477CCE" w:rsidP="00A03811">
            <w:pPr>
              <w:spacing w:line="240" w:lineRule="auto"/>
              <w:jc w:val="center"/>
              <w:rPr>
                <w:rFonts w:ascii="Times New Roman" w:eastAsia="Calibri" w:hAnsi="Times New Roman"/>
                <w:shd w:val="clear" w:color="auto" w:fill="FFFFFF"/>
              </w:rPr>
            </w:pPr>
          </w:p>
        </w:tc>
        <w:tc>
          <w:tcPr>
            <w:tcW w:w="3997" w:type="dxa"/>
          </w:tcPr>
          <w:p w14:paraId="224A53B4" w14:textId="77777777" w:rsidR="00477CCE" w:rsidRPr="006961CC" w:rsidRDefault="00477CCE" w:rsidP="00A03811">
            <w:pPr>
              <w:spacing w:line="240" w:lineRule="auto"/>
              <w:jc w:val="center"/>
              <w:rPr>
                <w:rFonts w:ascii="Times New Roman" w:eastAsia="Calibri" w:hAnsi="Times New Roman"/>
                <w:b/>
                <w:shd w:val="clear" w:color="auto" w:fill="FFFFFF"/>
              </w:rPr>
            </w:pPr>
          </w:p>
        </w:tc>
        <w:tc>
          <w:tcPr>
            <w:tcW w:w="1333" w:type="dxa"/>
          </w:tcPr>
          <w:p w14:paraId="1879F42A" w14:textId="77777777" w:rsidR="00477CCE" w:rsidRPr="006961CC" w:rsidRDefault="00477CCE" w:rsidP="00A03811">
            <w:pPr>
              <w:spacing w:line="240" w:lineRule="auto"/>
              <w:jc w:val="center"/>
              <w:rPr>
                <w:rFonts w:ascii="Times New Roman" w:eastAsia="Calibri" w:hAnsi="Times New Roman"/>
                <w:b/>
                <w:shd w:val="clear" w:color="auto" w:fill="FFFFFF"/>
              </w:rPr>
            </w:pPr>
          </w:p>
        </w:tc>
        <w:tc>
          <w:tcPr>
            <w:tcW w:w="1333" w:type="dxa"/>
          </w:tcPr>
          <w:p w14:paraId="1998A595" w14:textId="77777777" w:rsidR="00477CCE" w:rsidRPr="006961CC" w:rsidRDefault="00477CCE" w:rsidP="00A03811">
            <w:pPr>
              <w:spacing w:line="240" w:lineRule="auto"/>
              <w:jc w:val="center"/>
              <w:rPr>
                <w:rFonts w:ascii="Times New Roman" w:eastAsia="Calibri" w:hAnsi="Times New Roman"/>
                <w:b/>
                <w:shd w:val="clear" w:color="auto" w:fill="FFFFFF"/>
              </w:rPr>
            </w:pPr>
          </w:p>
        </w:tc>
        <w:tc>
          <w:tcPr>
            <w:tcW w:w="1333" w:type="dxa"/>
          </w:tcPr>
          <w:p w14:paraId="1015130F" w14:textId="77777777" w:rsidR="00477CCE" w:rsidRPr="006961CC" w:rsidRDefault="00477CCE" w:rsidP="00A03811">
            <w:pPr>
              <w:spacing w:line="240" w:lineRule="auto"/>
              <w:jc w:val="center"/>
              <w:rPr>
                <w:rFonts w:ascii="Times New Roman" w:eastAsia="Calibri" w:hAnsi="Times New Roman"/>
                <w:b/>
                <w:shd w:val="clear" w:color="auto" w:fill="FFFFFF"/>
              </w:rPr>
            </w:pPr>
          </w:p>
        </w:tc>
        <w:tc>
          <w:tcPr>
            <w:tcW w:w="1333" w:type="dxa"/>
          </w:tcPr>
          <w:p w14:paraId="1388D655" w14:textId="77777777" w:rsidR="00477CCE" w:rsidRPr="006961CC" w:rsidRDefault="00477CCE" w:rsidP="00A03811">
            <w:pPr>
              <w:spacing w:line="240" w:lineRule="auto"/>
              <w:jc w:val="center"/>
              <w:rPr>
                <w:rFonts w:ascii="Times New Roman" w:eastAsia="Calibri" w:hAnsi="Times New Roman"/>
                <w:b/>
                <w:shd w:val="clear" w:color="auto" w:fill="FFFFFF"/>
              </w:rPr>
            </w:pPr>
          </w:p>
        </w:tc>
        <w:tc>
          <w:tcPr>
            <w:tcW w:w="2667" w:type="dxa"/>
            <w:gridSpan w:val="2"/>
          </w:tcPr>
          <w:p w14:paraId="039330FB" w14:textId="77777777" w:rsidR="00477CCE" w:rsidRPr="006961CC" w:rsidRDefault="00477CCE" w:rsidP="00A03811">
            <w:pPr>
              <w:spacing w:line="240" w:lineRule="auto"/>
              <w:jc w:val="center"/>
              <w:rPr>
                <w:rFonts w:ascii="Times New Roman" w:eastAsia="Calibri" w:hAnsi="Times New Roman"/>
                <w:b/>
                <w:shd w:val="clear" w:color="auto" w:fill="FFFFFF"/>
              </w:rPr>
            </w:pPr>
            <w:r w:rsidRPr="006961CC">
              <w:rPr>
                <w:rFonts w:ascii="Times New Roman" w:eastAsia="Calibri" w:hAnsi="Times New Roman"/>
                <w:b/>
                <w:shd w:val="clear" w:color="auto" w:fill="FFFFFF"/>
              </w:rPr>
              <w:t>95% CI for Mean</w:t>
            </w:r>
          </w:p>
        </w:tc>
      </w:tr>
      <w:tr w:rsidR="00477CCE" w14:paraId="780EDA5F" w14:textId="77777777" w:rsidTr="00A03811">
        <w:tc>
          <w:tcPr>
            <w:tcW w:w="1952" w:type="dxa"/>
          </w:tcPr>
          <w:p w14:paraId="3E229B7F" w14:textId="77777777" w:rsidR="00477CCE" w:rsidRPr="006961CC" w:rsidRDefault="00477CCE" w:rsidP="00A03811">
            <w:pPr>
              <w:spacing w:line="240" w:lineRule="auto"/>
              <w:jc w:val="center"/>
              <w:rPr>
                <w:rFonts w:ascii="Times New Roman" w:eastAsia="Calibri" w:hAnsi="Times New Roman"/>
                <w:shd w:val="clear" w:color="auto" w:fill="FFFFFF"/>
              </w:rPr>
            </w:pPr>
          </w:p>
        </w:tc>
        <w:tc>
          <w:tcPr>
            <w:tcW w:w="3997" w:type="dxa"/>
          </w:tcPr>
          <w:p w14:paraId="50B43279" w14:textId="77777777" w:rsidR="00477CCE" w:rsidRPr="006961CC" w:rsidRDefault="00477CCE" w:rsidP="00A03811">
            <w:pPr>
              <w:spacing w:line="240" w:lineRule="auto"/>
              <w:jc w:val="center"/>
              <w:rPr>
                <w:rFonts w:ascii="Times New Roman" w:eastAsia="Calibri" w:hAnsi="Times New Roman"/>
                <w:b/>
                <w:shd w:val="clear" w:color="auto" w:fill="FFFFFF"/>
              </w:rPr>
            </w:pPr>
          </w:p>
        </w:tc>
        <w:tc>
          <w:tcPr>
            <w:tcW w:w="1333" w:type="dxa"/>
          </w:tcPr>
          <w:p w14:paraId="2C0135E8" w14:textId="77777777" w:rsidR="00477CCE" w:rsidRPr="006961CC" w:rsidRDefault="00477CCE" w:rsidP="00A03811">
            <w:pPr>
              <w:spacing w:line="240" w:lineRule="auto"/>
              <w:jc w:val="center"/>
              <w:rPr>
                <w:rFonts w:ascii="Times New Roman" w:eastAsia="Calibri" w:hAnsi="Times New Roman"/>
                <w:b/>
                <w:shd w:val="clear" w:color="auto" w:fill="FFFFFF"/>
              </w:rPr>
            </w:pPr>
            <w:r w:rsidRPr="006961CC">
              <w:rPr>
                <w:rFonts w:ascii="Times New Roman" w:eastAsia="Calibri" w:hAnsi="Times New Roman"/>
                <w:b/>
                <w:shd w:val="clear" w:color="auto" w:fill="FFFFFF"/>
              </w:rPr>
              <w:t>N</w:t>
            </w:r>
          </w:p>
        </w:tc>
        <w:tc>
          <w:tcPr>
            <w:tcW w:w="1333" w:type="dxa"/>
          </w:tcPr>
          <w:p w14:paraId="457DD8FA" w14:textId="77777777" w:rsidR="00477CCE" w:rsidRPr="006961CC" w:rsidRDefault="00477CCE" w:rsidP="00A03811">
            <w:pPr>
              <w:spacing w:line="240" w:lineRule="auto"/>
              <w:jc w:val="center"/>
              <w:rPr>
                <w:rFonts w:ascii="Times New Roman" w:eastAsia="Calibri" w:hAnsi="Times New Roman"/>
                <w:b/>
                <w:shd w:val="clear" w:color="auto" w:fill="FFFFFF"/>
              </w:rPr>
            </w:pPr>
            <w:r w:rsidRPr="006961CC">
              <w:rPr>
                <w:rFonts w:ascii="Times New Roman" w:eastAsia="Calibri" w:hAnsi="Times New Roman"/>
                <w:b/>
                <w:shd w:val="clear" w:color="auto" w:fill="FFFFFF"/>
              </w:rPr>
              <w:t>Mean</w:t>
            </w:r>
          </w:p>
        </w:tc>
        <w:tc>
          <w:tcPr>
            <w:tcW w:w="1333" w:type="dxa"/>
          </w:tcPr>
          <w:p w14:paraId="07F9C48B" w14:textId="77777777" w:rsidR="00477CCE" w:rsidRPr="006961CC" w:rsidRDefault="00477CCE" w:rsidP="00A03811">
            <w:pPr>
              <w:spacing w:line="240" w:lineRule="auto"/>
              <w:jc w:val="center"/>
              <w:rPr>
                <w:rFonts w:ascii="Times New Roman" w:eastAsia="Calibri" w:hAnsi="Times New Roman"/>
                <w:b/>
                <w:shd w:val="clear" w:color="auto" w:fill="FFFFFF"/>
              </w:rPr>
            </w:pPr>
            <w:r w:rsidRPr="006961CC">
              <w:rPr>
                <w:rFonts w:ascii="Times New Roman" w:eastAsia="Calibri" w:hAnsi="Times New Roman"/>
                <w:b/>
                <w:shd w:val="clear" w:color="auto" w:fill="FFFFFF"/>
              </w:rPr>
              <w:t>SD</w:t>
            </w:r>
          </w:p>
        </w:tc>
        <w:tc>
          <w:tcPr>
            <w:tcW w:w="1333" w:type="dxa"/>
          </w:tcPr>
          <w:p w14:paraId="13F5B42F" w14:textId="77777777" w:rsidR="00477CCE" w:rsidRPr="006961CC" w:rsidRDefault="00477CCE" w:rsidP="00A03811">
            <w:pPr>
              <w:spacing w:line="240" w:lineRule="auto"/>
              <w:jc w:val="center"/>
              <w:rPr>
                <w:rFonts w:ascii="Times New Roman" w:eastAsia="Calibri" w:hAnsi="Times New Roman"/>
                <w:b/>
                <w:shd w:val="clear" w:color="auto" w:fill="FFFFFF"/>
              </w:rPr>
            </w:pPr>
            <w:r w:rsidRPr="006961CC">
              <w:rPr>
                <w:rFonts w:ascii="Times New Roman" w:eastAsia="Calibri" w:hAnsi="Times New Roman"/>
                <w:b/>
                <w:shd w:val="clear" w:color="auto" w:fill="FFFFFF"/>
              </w:rPr>
              <w:t>SE</w:t>
            </w:r>
          </w:p>
        </w:tc>
        <w:tc>
          <w:tcPr>
            <w:tcW w:w="1333" w:type="dxa"/>
          </w:tcPr>
          <w:p w14:paraId="540E1E94" w14:textId="77777777" w:rsidR="00477CCE" w:rsidRPr="006961CC" w:rsidRDefault="00477CCE" w:rsidP="00A03811">
            <w:pPr>
              <w:spacing w:line="240" w:lineRule="auto"/>
              <w:jc w:val="center"/>
              <w:rPr>
                <w:rFonts w:ascii="Times New Roman" w:eastAsia="Calibri" w:hAnsi="Times New Roman"/>
                <w:b/>
                <w:shd w:val="clear" w:color="auto" w:fill="FFFFFF"/>
              </w:rPr>
            </w:pPr>
            <w:r w:rsidRPr="006961CC">
              <w:rPr>
                <w:rFonts w:ascii="Times New Roman" w:eastAsia="Calibri" w:hAnsi="Times New Roman"/>
                <w:b/>
                <w:shd w:val="clear" w:color="auto" w:fill="FFFFFF"/>
              </w:rPr>
              <w:t>Lower Bound</w:t>
            </w:r>
          </w:p>
        </w:tc>
        <w:tc>
          <w:tcPr>
            <w:tcW w:w="1334" w:type="dxa"/>
          </w:tcPr>
          <w:p w14:paraId="3CB7F3C0" w14:textId="77777777" w:rsidR="00477CCE" w:rsidRPr="006961CC" w:rsidRDefault="00477CCE" w:rsidP="00A03811">
            <w:pPr>
              <w:spacing w:line="240" w:lineRule="auto"/>
              <w:jc w:val="center"/>
              <w:rPr>
                <w:rFonts w:ascii="Times New Roman" w:eastAsia="Calibri" w:hAnsi="Times New Roman"/>
                <w:b/>
                <w:shd w:val="clear" w:color="auto" w:fill="FFFFFF"/>
              </w:rPr>
            </w:pPr>
            <w:r w:rsidRPr="006961CC">
              <w:rPr>
                <w:rFonts w:ascii="Times New Roman" w:eastAsia="Calibri" w:hAnsi="Times New Roman"/>
                <w:b/>
                <w:shd w:val="clear" w:color="auto" w:fill="FFFFFF"/>
              </w:rPr>
              <w:t>Upper Bound</w:t>
            </w:r>
          </w:p>
        </w:tc>
      </w:tr>
      <w:tr w:rsidR="00477CCE" w14:paraId="69A6A01C" w14:textId="77777777" w:rsidTr="00A03811">
        <w:tc>
          <w:tcPr>
            <w:tcW w:w="1952" w:type="dxa"/>
          </w:tcPr>
          <w:p w14:paraId="6CDC759B"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i/>
                <w:shd w:val="clear" w:color="auto" w:fill="FFFFFF"/>
              </w:rPr>
              <w:t>Age</w:t>
            </w:r>
          </w:p>
        </w:tc>
        <w:tc>
          <w:tcPr>
            <w:tcW w:w="3997" w:type="dxa"/>
          </w:tcPr>
          <w:p w14:paraId="6098A854"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18-19 years</w:t>
            </w:r>
          </w:p>
          <w:p w14:paraId="5B7E8371"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20-22 years</w:t>
            </w:r>
          </w:p>
          <w:p w14:paraId="1F857998"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23-29 years</w:t>
            </w:r>
          </w:p>
          <w:p w14:paraId="5E967324" w14:textId="77777777" w:rsidR="00477CCE" w:rsidRPr="006961CC" w:rsidRDefault="00477CCE" w:rsidP="00A03811">
            <w:pPr>
              <w:spacing w:line="240" w:lineRule="auto"/>
              <w:jc w:val="left"/>
              <w:rPr>
                <w:rFonts w:ascii="Times New Roman" w:eastAsia="Calibri" w:hAnsi="Times New Roman"/>
                <w:b/>
                <w:shd w:val="clear" w:color="auto" w:fill="FFFFFF"/>
              </w:rPr>
            </w:pPr>
            <w:r w:rsidRPr="006961CC">
              <w:rPr>
                <w:rFonts w:ascii="Times New Roman" w:eastAsia="Calibri" w:hAnsi="Times New Roman"/>
                <w:shd w:val="clear" w:color="auto" w:fill="FFFFFF"/>
              </w:rPr>
              <w:t>30+ years</w:t>
            </w:r>
          </w:p>
        </w:tc>
        <w:tc>
          <w:tcPr>
            <w:tcW w:w="1333" w:type="dxa"/>
          </w:tcPr>
          <w:p w14:paraId="4CCC0B63"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1,197</w:t>
            </w:r>
          </w:p>
          <w:p w14:paraId="4ADDB09A"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2,139</w:t>
            </w:r>
          </w:p>
          <w:p w14:paraId="35CCE368"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1,112</w:t>
            </w:r>
          </w:p>
          <w:p w14:paraId="103CCFFF"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753</w:t>
            </w:r>
          </w:p>
        </w:tc>
        <w:tc>
          <w:tcPr>
            <w:tcW w:w="1333" w:type="dxa"/>
          </w:tcPr>
          <w:p w14:paraId="586AB87B"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9.18</w:t>
            </w:r>
          </w:p>
          <w:p w14:paraId="4F24A56D"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9.27</w:t>
            </w:r>
          </w:p>
          <w:p w14:paraId="20CA84F9"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9.08</w:t>
            </w:r>
          </w:p>
          <w:p w14:paraId="1C787E12" w14:textId="71F9526D"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6.72</w:t>
            </w:r>
          </w:p>
        </w:tc>
        <w:tc>
          <w:tcPr>
            <w:tcW w:w="1333" w:type="dxa"/>
          </w:tcPr>
          <w:p w14:paraId="71FF83D1"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8.72</w:t>
            </w:r>
          </w:p>
          <w:p w14:paraId="278F2387"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8.87</w:t>
            </w:r>
          </w:p>
          <w:p w14:paraId="6C0E3619"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8.69</w:t>
            </w:r>
          </w:p>
          <w:p w14:paraId="379DDF7A" w14:textId="11031E4F"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7.80</w:t>
            </w:r>
          </w:p>
        </w:tc>
        <w:tc>
          <w:tcPr>
            <w:tcW w:w="1333" w:type="dxa"/>
          </w:tcPr>
          <w:p w14:paraId="3C7B9B11"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0.25</w:t>
            </w:r>
          </w:p>
          <w:p w14:paraId="2C5D2F84"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0.19</w:t>
            </w:r>
          </w:p>
          <w:p w14:paraId="3AD0FB4F"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0.26</w:t>
            </w:r>
          </w:p>
          <w:p w14:paraId="4E498170" w14:textId="600ABD2B"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0.28</w:t>
            </w:r>
          </w:p>
        </w:tc>
        <w:tc>
          <w:tcPr>
            <w:tcW w:w="1333" w:type="dxa"/>
          </w:tcPr>
          <w:p w14:paraId="6C41706B"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8.69</w:t>
            </w:r>
          </w:p>
          <w:p w14:paraId="5BC24FDA"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8.89</w:t>
            </w:r>
          </w:p>
          <w:p w14:paraId="1729245D"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8.57</w:t>
            </w:r>
          </w:p>
          <w:p w14:paraId="3D5FE62D" w14:textId="3A664808"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6.16</w:t>
            </w:r>
          </w:p>
        </w:tc>
        <w:tc>
          <w:tcPr>
            <w:tcW w:w="1334" w:type="dxa"/>
          </w:tcPr>
          <w:p w14:paraId="2A087312"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9.68</w:t>
            </w:r>
          </w:p>
          <w:p w14:paraId="6AC04B20"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9.64</w:t>
            </w:r>
          </w:p>
          <w:p w14:paraId="2584D1F6"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9.60</w:t>
            </w:r>
          </w:p>
          <w:p w14:paraId="589F12F2" w14:textId="6C9856D5"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7.27</w:t>
            </w:r>
          </w:p>
        </w:tc>
      </w:tr>
      <w:tr w:rsidR="00477CCE" w14:paraId="7B1DB396" w14:textId="77777777" w:rsidTr="00A03811">
        <w:tc>
          <w:tcPr>
            <w:tcW w:w="1952" w:type="dxa"/>
          </w:tcPr>
          <w:p w14:paraId="385935FA"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i/>
                <w:shd w:val="clear" w:color="auto" w:fill="FFFFFF"/>
              </w:rPr>
              <w:t>Gender</w:t>
            </w:r>
          </w:p>
        </w:tc>
        <w:tc>
          <w:tcPr>
            <w:tcW w:w="3997" w:type="dxa"/>
          </w:tcPr>
          <w:p w14:paraId="51788F90"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Female</w:t>
            </w:r>
          </w:p>
          <w:p w14:paraId="192855B1"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Male</w:t>
            </w:r>
          </w:p>
          <w:p w14:paraId="3B6C1AA1" w14:textId="77777777" w:rsidR="00477CCE" w:rsidRPr="006961CC" w:rsidRDefault="00477CCE" w:rsidP="00A03811">
            <w:pPr>
              <w:spacing w:line="240" w:lineRule="auto"/>
              <w:jc w:val="left"/>
              <w:rPr>
                <w:rFonts w:ascii="Times New Roman" w:eastAsia="Calibri" w:hAnsi="Times New Roman"/>
                <w:b/>
                <w:shd w:val="clear" w:color="auto" w:fill="FFFFFF"/>
              </w:rPr>
            </w:pPr>
            <w:r w:rsidRPr="006961CC">
              <w:rPr>
                <w:rFonts w:ascii="Times New Roman" w:eastAsia="Calibri" w:hAnsi="Times New Roman"/>
                <w:shd w:val="clear" w:color="auto" w:fill="FFFFFF"/>
              </w:rPr>
              <w:t>Transgender or gender non-conforming</w:t>
            </w:r>
          </w:p>
        </w:tc>
        <w:tc>
          <w:tcPr>
            <w:tcW w:w="1333" w:type="dxa"/>
          </w:tcPr>
          <w:p w14:paraId="3D465639"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3,249</w:t>
            </w:r>
          </w:p>
          <w:p w14:paraId="4E66AA57"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1,920</w:t>
            </w:r>
          </w:p>
          <w:p w14:paraId="53A19915"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32</w:t>
            </w:r>
          </w:p>
        </w:tc>
        <w:tc>
          <w:tcPr>
            <w:tcW w:w="1333" w:type="dxa"/>
          </w:tcPr>
          <w:p w14:paraId="681F5BF6"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9.71</w:t>
            </w:r>
          </w:p>
          <w:p w14:paraId="39D3F1B8"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7.24</w:t>
            </w:r>
          </w:p>
          <w:p w14:paraId="565CD55F" w14:textId="38D27871"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16.00</w:t>
            </w:r>
          </w:p>
        </w:tc>
        <w:tc>
          <w:tcPr>
            <w:tcW w:w="1333" w:type="dxa"/>
          </w:tcPr>
          <w:p w14:paraId="5D021AA2"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9.06</w:t>
            </w:r>
          </w:p>
          <w:p w14:paraId="62BCA9A8"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7.71</w:t>
            </w:r>
          </w:p>
          <w:p w14:paraId="132960C9" w14:textId="0C8BEE56"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10.40</w:t>
            </w:r>
          </w:p>
        </w:tc>
        <w:tc>
          <w:tcPr>
            <w:tcW w:w="1333" w:type="dxa"/>
          </w:tcPr>
          <w:p w14:paraId="5CB65F6C"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0.16</w:t>
            </w:r>
          </w:p>
          <w:p w14:paraId="5AC48A5C"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0.18</w:t>
            </w:r>
          </w:p>
          <w:p w14:paraId="3D6945CE" w14:textId="3A92C19B"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1.84</w:t>
            </w:r>
          </w:p>
        </w:tc>
        <w:tc>
          <w:tcPr>
            <w:tcW w:w="1333" w:type="dxa"/>
          </w:tcPr>
          <w:p w14:paraId="56DF5BF9"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9.40</w:t>
            </w:r>
          </w:p>
          <w:p w14:paraId="736E265A"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6.89</w:t>
            </w:r>
          </w:p>
          <w:p w14:paraId="08613AAC" w14:textId="0C6394BB"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12.25</w:t>
            </w:r>
          </w:p>
        </w:tc>
        <w:tc>
          <w:tcPr>
            <w:tcW w:w="1334" w:type="dxa"/>
          </w:tcPr>
          <w:p w14:paraId="6A9624FB"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10.03</w:t>
            </w:r>
          </w:p>
          <w:p w14:paraId="76B2FE66"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7.58</w:t>
            </w:r>
          </w:p>
          <w:p w14:paraId="29108DD3" w14:textId="21291F4C"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19.76</w:t>
            </w:r>
          </w:p>
        </w:tc>
      </w:tr>
      <w:tr w:rsidR="00477CCE" w14:paraId="1281F133" w14:textId="77777777" w:rsidTr="00A03811">
        <w:tc>
          <w:tcPr>
            <w:tcW w:w="1952" w:type="dxa"/>
          </w:tcPr>
          <w:p w14:paraId="3D7F7CD3"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i/>
                <w:shd w:val="clear" w:color="auto" w:fill="FFFFFF"/>
              </w:rPr>
              <w:t>Sexual Orientation</w:t>
            </w:r>
          </w:p>
        </w:tc>
        <w:tc>
          <w:tcPr>
            <w:tcW w:w="3997" w:type="dxa"/>
          </w:tcPr>
          <w:p w14:paraId="5EE483E4"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Straight/heterosexual</w:t>
            </w:r>
          </w:p>
          <w:p w14:paraId="7FA4A87A" w14:textId="77777777" w:rsidR="00477CCE" w:rsidRPr="006961CC" w:rsidRDefault="00477CCE" w:rsidP="00A03811">
            <w:pPr>
              <w:spacing w:line="240" w:lineRule="auto"/>
              <w:jc w:val="left"/>
              <w:rPr>
                <w:rFonts w:ascii="Times New Roman" w:eastAsia="Calibri" w:hAnsi="Times New Roman"/>
                <w:b/>
                <w:shd w:val="clear" w:color="auto" w:fill="FFFFFF"/>
              </w:rPr>
            </w:pPr>
            <w:r w:rsidRPr="006961CC">
              <w:rPr>
                <w:rFonts w:ascii="Times New Roman" w:eastAsia="Calibri" w:hAnsi="Times New Roman"/>
                <w:shd w:val="clear" w:color="auto" w:fill="FFFFFF"/>
              </w:rPr>
              <w:t>Gay, lesbian, bisexual or unsure</w:t>
            </w:r>
          </w:p>
        </w:tc>
        <w:tc>
          <w:tcPr>
            <w:tcW w:w="1333" w:type="dxa"/>
          </w:tcPr>
          <w:p w14:paraId="6AE04AAD"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4,466</w:t>
            </w:r>
          </w:p>
          <w:p w14:paraId="399DC084"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735</w:t>
            </w:r>
          </w:p>
        </w:tc>
        <w:tc>
          <w:tcPr>
            <w:tcW w:w="1333" w:type="dxa"/>
          </w:tcPr>
          <w:p w14:paraId="2411A45A"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8.34</w:t>
            </w:r>
          </w:p>
          <w:p w14:paraId="3EF2582A" w14:textId="12D55118"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11.87</w:t>
            </w:r>
          </w:p>
        </w:tc>
        <w:tc>
          <w:tcPr>
            <w:tcW w:w="1333" w:type="dxa"/>
          </w:tcPr>
          <w:p w14:paraId="5E63059F"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8.41</w:t>
            </w:r>
          </w:p>
          <w:p w14:paraId="4601ADEE" w14:textId="662B7007"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9.70</w:t>
            </w:r>
          </w:p>
        </w:tc>
        <w:tc>
          <w:tcPr>
            <w:tcW w:w="1333" w:type="dxa"/>
          </w:tcPr>
          <w:p w14:paraId="43ED1AA4"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0.13</w:t>
            </w:r>
          </w:p>
          <w:p w14:paraId="74EA3532" w14:textId="18F64913"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0.36</w:t>
            </w:r>
          </w:p>
        </w:tc>
        <w:tc>
          <w:tcPr>
            <w:tcW w:w="1333" w:type="dxa"/>
          </w:tcPr>
          <w:p w14:paraId="4307D21D"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8.09</w:t>
            </w:r>
          </w:p>
          <w:p w14:paraId="3AC41C3A" w14:textId="4AAF9A8E"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11.17</w:t>
            </w:r>
          </w:p>
        </w:tc>
        <w:tc>
          <w:tcPr>
            <w:tcW w:w="1334" w:type="dxa"/>
          </w:tcPr>
          <w:p w14:paraId="007390D5"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8.59</w:t>
            </w:r>
          </w:p>
          <w:p w14:paraId="72A3D727" w14:textId="57327A3D"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12.57</w:t>
            </w:r>
          </w:p>
        </w:tc>
      </w:tr>
      <w:tr w:rsidR="00477CCE" w14:paraId="35005417" w14:textId="77777777" w:rsidTr="00A03811">
        <w:tc>
          <w:tcPr>
            <w:tcW w:w="1952" w:type="dxa"/>
          </w:tcPr>
          <w:p w14:paraId="1E0EF916"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i/>
                <w:shd w:val="clear" w:color="auto" w:fill="FFFFFF"/>
              </w:rPr>
              <w:t>Born in Ireland</w:t>
            </w:r>
          </w:p>
        </w:tc>
        <w:tc>
          <w:tcPr>
            <w:tcW w:w="3997" w:type="dxa"/>
          </w:tcPr>
          <w:p w14:paraId="3F768660"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Born outside Ireland</w:t>
            </w:r>
          </w:p>
          <w:p w14:paraId="410DF25B" w14:textId="77777777" w:rsidR="00477CCE" w:rsidRPr="006961CC" w:rsidRDefault="00477CCE" w:rsidP="00A03811">
            <w:pPr>
              <w:spacing w:line="240" w:lineRule="auto"/>
              <w:jc w:val="left"/>
              <w:rPr>
                <w:rFonts w:ascii="Times New Roman" w:eastAsia="Calibri" w:hAnsi="Times New Roman"/>
                <w:b/>
                <w:shd w:val="clear" w:color="auto" w:fill="FFFFFF"/>
              </w:rPr>
            </w:pPr>
            <w:r w:rsidRPr="006961CC">
              <w:rPr>
                <w:rFonts w:ascii="Times New Roman" w:eastAsia="Calibri" w:hAnsi="Times New Roman"/>
                <w:shd w:val="clear" w:color="auto" w:fill="FFFFFF"/>
              </w:rPr>
              <w:t>Born in Ireland</w:t>
            </w:r>
          </w:p>
        </w:tc>
        <w:tc>
          <w:tcPr>
            <w:tcW w:w="1333" w:type="dxa"/>
          </w:tcPr>
          <w:p w14:paraId="4F1772F6"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1,482</w:t>
            </w:r>
          </w:p>
          <w:p w14:paraId="51A22268"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3,719</w:t>
            </w:r>
          </w:p>
        </w:tc>
        <w:tc>
          <w:tcPr>
            <w:tcW w:w="1333" w:type="dxa"/>
          </w:tcPr>
          <w:p w14:paraId="22ED51F2"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8.65</w:t>
            </w:r>
          </w:p>
          <w:p w14:paraId="54965EBD" w14:textId="18EA6222"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8.92</w:t>
            </w:r>
          </w:p>
        </w:tc>
        <w:tc>
          <w:tcPr>
            <w:tcW w:w="1333" w:type="dxa"/>
          </w:tcPr>
          <w:p w14:paraId="7F8BE29A"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8.49</w:t>
            </w:r>
          </w:p>
          <w:p w14:paraId="243B33E0" w14:textId="1F391AC0"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8.77</w:t>
            </w:r>
          </w:p>
        </w:tc>
        <w:tc>
          <w:tcPr>
            <w:tcW w:w="1333" w:type="dxa"/>
          </w:tcPr>
          <w:p w14:paraId="4879AF0F"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0.22</w:t>
            </w:r>
          </w:p>
          <w:p w14:paraId="0D7858E5" w14:textId="1DF0F7A0"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0.14</w:t>
            </w:r>
          </w:p>
        </w:tc>
        <w:tc>
          <w:tcPr>
            <w:tcW w:w="1333" w:type="dxa"/>
          </w:tcPr>
          <w:p w14:paraId="32C40877"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8.21</w:t>
            </w:r>
          </w:p>
          <w:p w14:paraId="0D41BB86" w14:textId="6CEAE1EC"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8.63</w:t>
            </w:r>
          </w:p>
        </w:tc>
        <w:tc>
          <w:tcPr>
            <w:tcW w:w="1334" w:type="dxa"/>
          </w:tcPr>
          <w:p w14:paraId="550CDD73"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9.08</w:t>
            </w:r>
          </w:p>
          <w:p w14:paraId="4B55C8AC" w14:textId="0C45B1B2"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9.20</w:t>
            </w:r>
          </w:p>
        </w:tc>
      </w:tr>
      <w:tr w:rsidR="00477CCE" w14:paraId="375CAA56" w14:textId="77777777" w:rsidTr="00A03811">
        <w:tc>
          <w:tcPr>
            <w:tcW w:w="1952" w:type="dxa"/>
          </w:tcPr>
          <w:p w14:paraId="68A6B585"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i/>
                <w:shd w:val="clear" w:color="auto" w:fill="FFFFFF"/>
              </w:rPr>
              <w:t>Enrolment Type</w:t>
            </w:r>
          </w:p>
        </w:tc>
        <w:tc>
          <w:tcPr>
            <w:tcW w:w="3997" w:type="dxa"/>
          </w:tcPr>
          <w:p w14:paraId="5E8E8DE0"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Undergraduate</w:t>
            </w:r>
          </w:p>
          <w:p w14:paraId="1DE5AD0F"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Postgraduate</w:t>
            </w:r>
          </w:p>
          <w:p w14:paraId="0F2CD465" w14:textId="77777777" w:rsidR="00477CCE" w:rsidRPr="006961CC" w:rsidRDefault="00477CCE" w:rsidP="00A03811">
            <w:pPr>
              <w:spacing w:line="240" w:lineRule="auto"/>
              <w:rPr>
                <w:rFonts w:ascii="Times New Roman" w:eastAsia="Calibri" w:hAnsi="Times New Roman"/>
                <w:b/>
                <w:shd w:val="clear" w:color="auto" w:fill="FFFFFF"/>
              </w:rPr>
            </w:pPr>
            <w:r w:rsidRPr="006961CC">
              <w:rPr>
                <w:rFonts w:ascii="Times New Roman" w:eastAsia="Calibri" w:hAnsi="Times New Roman"/>
                <w:shd w:val="clear" w:color="auto" w:fill="FFFFFF"/>
              </w:rPr>
              <w:t>PhD</w:t>
            </w:r>
          </w:p>
        </w:tc>
        <w:tc>
          <w:tcPr>
            <w:tcW w:w="1333" w:type="dxa"/>
          </w:tcPr>
          <w:p w14:paraId="45DCE628"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4,225</w:t>
            </w:r>
          </w:p>
          <w:p w14:paraId="4676609A"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713</w:t>
            </w:r>
          </w:p>
          <w:p w14:paraId="4664C624"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263</w:t>
            </w:r>
          </w:p>
        </w:tc>
        <w:tc>
          <w:tcPr>
            <w:tcW w:w="1333" w:type="dxa"/>
          </w:tcPr>
          <w:p w14:paraId="242953CF"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9.22</w:t>
            </w:r>
          </w:p>
          <w:p w14:paraId="404DA075"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7.33</w:t>
            </w:r>
          </w:p>
          <w:p w14:paraId="2F2D53D8" w14:textId="1BDC3638"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6.84</w:t>
            </w:r>
          </w:p>
        </w:tc>
        <w:tc>
          <w:tcPr>
            <w:tcW w:w="1333" w:type="dxa"/>
          </w:tcPr>
          <w:p w14:paraId="52A99138"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8.89</w:t>
            </w:r>
          </w:p>
          <w:p w14:paraId="60749B78"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7.62</w:t>
            </w:r>
          </w:p>
          <w:p w14:paraId="7E06E11E" w14:textId="0737EC01"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7.48</w:t>
            </w:r>
          </w:p>
        </w:tc>
        <w:tc>
          <w:tcPr>
            <w:tcW w:w="1333" w:type="dxa"/>
          </w:tcPr>
          <w:p w14:paraId="7EA40318"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0.14</w:t>
            </w:r>
          </w:p>
          <w:p w14:paraId="228B6A9A"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0.29</w:t>
            </w:r>
          </w:p>
          <w:p w14:paraId="0D5B6F13" w14:textId="2FDCCCA6"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0.46</w:t>
            </w:r>
          </w:p>
        </w:tc>
        <w:tc>
          <w:tcPr>
            <w:tcW w:w="1333" w:type="dxa"/>
          </w:tcPr>
          <w:p w14:paraId="03B92570"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8.95</w:t>
            </w:r>
          </w:p>
          <w:p w14:paraId="34A506E5"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6.77</w:t>
            </w:r>
          </w:p>
          <w:p w14:paraId="4DF31408" w14:textId="2127FE7D"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5.93</w:t>
            </w:r>
          </w:p>
        </w:tc>
        <w:tc>
          <w:tcPr>
            <w:tcW w:w="1334" w:type="dxa"/>
          </w:tcPr>
          <w:p w14:paraId="794822D9"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9.49</w:t>
            </w:r>
          </w:p>
          <w:p w14:paraId="70F806B9"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7.89</w:t>
            </w:r>
          </w:p>
          <w:p w14:paraId="0A5343CC" w14:textId="2F8406C5"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7.74</w:t>
            </w:r>
          </w:p>
        </w:tc>
      </w:tr>
      <w:tr w:rsidR="00477CCE" w14:paraId="7F343C2A" w14:textId="77777777" w:rsidTr="00A03811">
        <w:tc>
          <w:tcPr>
            <w:tcW w:w="1952" w:type="dxa"/>
          </w:tcPr>
          <w:p w14:paraId="78FF706E"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i/>
                <w:shd w:val="clear" w:color="auto" w:fill="FFFFFF"/>
              </w:rPr>
              <w:t>Year of Study</w:t>
            </w:r>
          </w:p>
        </w:tc>
        <w:tc>
          <w:tcPr>
            <w:tcW w:w="3997" w:type="dxa"/>
          </w:tcPr>
          <w:p w14:paraId="7A89238B"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1st year</w:t>
            </w:r>
          </w:p>
          <w:p w14:paraId="7A2587CD"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2nd year</w:t>
            </w:r>
          </w:p>
          <w:p w14:paraId="0CD7AA81"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3rd year</w:t>
            </w:r>
          </w:p>
          <w:p w14:paraId="48B4C10C" w14:textId="77777777" w:rsidR="00477CCE" w:rsidRPr="006961CC" w:rsidRDefault="00477CCE" w:rsidP="00A03811">
            <w:pPr>
              <w:spacing w:line="240" w:lineRule="auto"/>
              <w:rPr>
                <w:rFonts w:ascii="Times New Roman" w:eastAsia="Calibri" w:hAnsi="Times New Roman"/>
                <w:b/>
                <w:shd w:val="clear" w:color="auto" w:fill="FFFFFF"/>
              </w:rPr>
            </w:pPr>
            <w:r w:rsidRPr="006961CC">
              <w:rPr>
                <w:rFonts w:ascii="Times New Roman" w:eastAsia="Calibri" w:hAnsi="Times New Roman"/>
                <w:shd w:val="clear" w:color="auto" w:fill="FFFFFF"/>
              </w:rPr>
              <w:t>4th year +</w:t>
            </w:r>
          </w:p>
        </w:tc>
        <w:tc>
          <w:tcPr>
            <w:tcW w:w="1333" w:type="dxa"/>
          </w:tcPr>
          <w:p w14:paraId="595ECD50"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1,963</w:t>
            </w:r>
          </w:p>
          <w:p w14:paraId="24F75BBE"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1,306</w:t>
            </w:r>
          </w:p>
          <w:p w14:paraId="40874E28"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1,063</w:t>
            </w:r>
          </w:p>
          <w:p w14:paraId="21CE2EF9"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869</w:t>
            </w:r>
          </w:p>
        </w:tc>
        <w:tc>
          <w:tcPr>
            <w:tcW w:w="1333" w:type="dxa"/>
          </w:tcPr>
          <w:p w14:paraId="42FB0915"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8.77</w:t>
            </w:r>
          </w:p>
          <w:p w14:paraId="751085F0"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8.95</w:t>
            </w:r>
          </w:p>
          <w:p w14:paraId="2BA6583C"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8.99</w:t>
            </w:r>
          </w:p>
          <w:p w14:paraId="46B9FE27" w14:textId="765D12E9"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8.63</w:t>
            </w:r>
          </w:p>
        </w:tc>
        <w:tc>
          <w:tcPr>
            <w:tcW w:w="1333" w:type="dxa"/>
          </w:tcPr>
          <w:p w14:paraId="42E015D3"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8.70</w:t>
            </w:r>
          </w:p>
          <w:p w14:paraId="13BF9B92"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8.64</w:t>
            </w:r>
          </w:p>
          <w:p w14:paraId="32FA2BF1"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8.89</w:t>
            </w:r>
          </w:p>
          <w:p w14:paraId="59CB5ED4" w14:textId="495CC671"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8.52</w:t>
            </w:r>
          </w:p>
        </w:tc>
        <w:tc>
          <w:tcPr>
            <w:tcW w:w="1333" w:type="dxa"/>
          </w:tcPr>
          <w:p w14:paraId="508773A2"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0.20</w:t>
            </w:r>
          </w:p>
          <w:p w14:paraId="7B04DC83"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0.24</w:t>
            </w:r>
          </w:p>
          <w:p w14:paraId="5DA0C1D6"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0.27</w:t>
            </w:r>
          </w:p>
          <w:p w14:paraId="55BB0431" w14:textId="46B957BD"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0.29</w:t>
            </w:r>
          </w:p>
        </w:tc>
        <w:tc>
          <w:tcPr>
            <w:tcW w:w="1333" w:type="dxa"/>
          </w:tcPr>
          <w:p w14:paraId="51517601"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8.39</w:t>
            </w:r>
          </w:p>
          <w:p w14:paraId="63E1B6E1"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8.48</w:t>
            </w:r>
          </w:p>
          <w:p w14:paraId="5EB210C8"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8.46</w:t>
            </w:r>
          </w:p>
          <w:p w14:paraId="1DD7B139" w14:textId="14164BF9"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8.06</w:t>
            </w:r>
          </w:p>
        </w:tc>
        <w:tc>
          <w:tcPr>
            <w:tcW w:w="1334" w:type="dxa"/>
          </w:tcPr>
          <w:p w14:paraId="1549000E" w14:textId="77777777" w:rsidR="00477CCE"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9.16</w:t>
            </w:r>
          </w:p>
          <w:p w14:paraId="413DAC4D"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9.42</w:t>
            </w:r>
          </w:p>
          <w:p w14:paraId="32A8F657" w14:textId="77777777" w:rsidR="00D63515"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9.53</w:t>
            </w:r>
          </w:p>
          <w:p w14:paraId="4BB52409" w14:textId="4C35B028" w:rsidR="00D63515" w:rsidRPr="006961CC" w:rsidRDefault="00D63515"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9.20</w:t>
            </w:r>
          </w:p>
        </w:tc>
      </w:tr>
      <w:tr w:rsidR="00477CCE" w14:paraId="49E1B9F5" w14:textId="77777777" w:rsidTr="00A03811">
        <w:tc>
          <w:tcPr>
            <w:tcW w:w="1952" w:type="dxa"/>
          </w:tcPr>
          <w:p w14:paraId="11F521BA"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i/>
                <w:shd w:val="clear" w:color="auto" w:fill="FFFFFF"/>
              </w:rPr>
              <w:t>Institution Type</w:t>
            </w:r>
          </w:p>
        </w:tc>
        <w:tc>
          <w:tcPr>
            <w:tcW w:w="3997" w:type="dxa"/>
          </w:tcPr>
          <w:p w14:paraId="041BA9D3"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Institute of Technology</w:t>
            </w:r>
          </w:p>
          <w:p w14:paraId="344EC18B" w14:textId="77777777" w:rsidR="00477CCE" w:rsidRPr="006961CC" w:rsidRDefault="00477CCE" w:rsidP="00A03811">
            <w:pPr>
              <w:spacing w:line="240" w:lineRule="auto"/>
              <w:rPr>
                <w:rFonts w:ascii="Times New Roman" w:eastAsia="Calibri" w:hAnsi="Times New Roman"/>
                <w:b/>
                <w:shd w:val="clear" w:color="auto" w:fill="FFFFFF"/>
              </w:rPr>
            </w:pPr>
            <w:r w:rsidRPr="006961CC">
              <w:rPr>
                <w:rFonts w:ascii="Times New Roman" w:eastAsia="Calibri" w:hAnsi="Times New Roman"/>
                <w:shd w:val="clear" w:color="auto" w:fill="FFFFFF"/>
              </w:rPr>
              <w:t>University</w:t>
            </w:r>
          </w:p>
        </w:tc>
        <w:tc>
          <w:tcPr>
            <w:tcW w:w="1333" w:type="dxa"/>
          </w:tcPr>
          <w:p w14:paraId="4C63CCAF"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1,857</w:t>
            </w:r>
          </w:p>
          <w:p w14:paraId="2BB03196"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3,344</w:t>
            </w:r>
          </w:p>
        </w:tc>
        <w:tc>
          <w:tcPr>
            <w:tcW w:w="1333" w:type="dxa"/>
          </w:tcPr>
          <w:p w14:paraId="6C2F1149" w14:textId="77777777" w:rsidR="00D63515" w:rsidRDefault="00C000C2" w:rsidP="00D63515">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w:t>
            </w:r>
            <w:r w:rsidR="00D63515">
              <w:rPr>
                <w:rFonts w:ascii="Times New Roman" w:eastAsia="Calibri" w:hAnsi="Times New Roman"/>
                <w:shd w:val="clear" w:color="auto" w:fill="FFFFFF"/>
              </w:rPr>
              <w:t>.97</w:t>
            </w:r>
          </w:p>
          <w:p w14:paraId="263B07EE" w14:textId="6DF12661" w:rsidR="00C000C2" w:rsidRPr="006961CC" w:rsidRDefault="00C000C2" w:rsidP="00C000C2">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8.82</w:t>
            </w:r>
          </w:p>
        </w:tc>
        <w:tc>
          <w:tcPr>
            <w:tcW w:w="1333" w:type="dxa"/>
          </w:tcPr>
          <w:p w14:paraId="03235A16" w14:textId="77777777" w:rsidR="00477CCE" w:rsidRDefault="00C000C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9.39</w:t>
            </w:r>
          </w:p>
          <w:p w14:paraId="00B70FF1" w14:textId="44ABBE6F" w:rsidR="00C000C2" w:rsidRPr="006961CC" w:rsidRDefault="00C000C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8.22</w:t>
            </w:r>
          </w:p>
        </w:tc>
        <w:tc>
          <w:tcPr>
            <w:tcW w:w="1333" w:type="dxa"/>
          </w:tcPr>
          <w:p w14:paraId="1D4B2D53" w14:textId="77777777" w:rsidR="00477CCE" w:rsidRDefault="00C000C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0.22</w:t>
            </w:r>
          </w:p>
          <w:p w14:paraId="21F98E14" w14:textId="3D402D3B" w:rsidR="00C000C2" w:rsidRPr="006961CC" w:rsidRDefault="00C000C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0.14</w:t>
            </w:r>
          </w:p>
        </w:tc>
        <w:tc>
          <w:tcPr>
            <w:tcW w:w="1333" w:type="dxa"/>
          </w:tcPr>
          <w:p w14:paraId="2814D385" w14:textId="77777777" w:rsidR="00477CCE" w:rsidRDefault="00C000C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9.54</w:t>
            </w:r>
          </w:p>
          <w:p w14:paraId="25F34A60" w14:textId="2107D29B" w:rsidR="00C000C2" w:rsidRPr="006961CC" w:rsidRDefault="00C000C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7.93</w:t>
            </w:r>
          </w:p>
        </w:tc>
        <w:tc>
          <w:tcPr>
            <w:tcW w:w="1334" w:type="dxa"/>
          </w:tcPr>
          <w:p w14:paraId="03A92BBE" w14:textId="77777777" w:rsidR="00477CCE" w:rsidRDefault="00C000C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10.39</w:t>
            </w:r>
          </w:p>
          <w:p w14:paraId="1CECF78E" w14:textId="0986585D" w:rsidR="00C000C2" w:rsidRPr="006961CC" w:rsidRDefault="00C000C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8.49</w:t>
            </w:r>
          </w:p>
        </w:tc>
      </w:tr>
      <w:tr w:rsidR="00477CCE" w14:paraId="1159136C" w14:textId="77777777" w:rsidTr="00A03811">
        <w:tc>
          <w:tcPr>
            <w:tcW w:w="1952" w:type="dxa"/>
          </w:tcPr>
          <w:p w14:paraId="53CD0C2D" w14:textId="77777777" w:rsidR="00477CCE" w:rsidRPr="006961CC" w:rsidRDefault="00477CCE" w:rsidP="00A03811">
            <w:pPr>
              <w:spacing w:line="240" w:lineRule="auto"/>
              <w:rPr>
                <w:rFonts w:ascii="Times New Roman" w:eastAsia="Calibri" w:hAnsi="Times New Roman"/>
                <w:i/>
                <w:shd w:val="clear" w:color="auto" w:fill="FFFFFF"/>
              </w:rPr>
            </w:pPr>
            <w:r w:rsidRPr="006961CC">
              <w:rPr>
                <w:rFonts w:ascii="Times New Roman" w:eastAsia="Calibri" w:hAnsi="Times New Roman"/>
                <w:i/>
                <w:shd w:val="clear" w:color="auto" w:fill="FFFFFF"/>
              </w:rPr>
              <w:t>Social Class</w:t>
            </w:r>
          </w:p>
        </w:tc>
        <w:tc>
          <w:tcPr>
            <w:tcW w:w="3997" w:type="dxa"/>
          </w:tcPr>
          <w:p w14:paraId="7C590EDC"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Higher or lower professional</w:t>
            </w:r>
          </w:p>
          <w:p w14:paraId="7F9BF911"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Intermediate/technical</w:t>
            </w:r>
          </w:p>
          <w:p w14:paraId="1DAEF7CA"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Self-employed or farmer</w:t>
            </w:r>
          </w:p>
          <w:p w14:paraId="5C64C88A" w14:textId="77777777" w:rsidR="00477CCE" w:rsidRPr="006961CC" w:rsidRDefault="00477CCE" w:rsidP="00A03811">
            <w:pPr>
              <w:spacing w:line="240" w:lineRule="auto"/>
              <w:rPr>
                <w:rFonts w:ascii="Times New Roman" w:eastAsia="Calibri" w:hAnsi="Times New Roman"/>
                <w:b/>
                <w:shd w:val="clear" w:color="auto" w:fill="FFFFFF"/>
              </w:rPr>
            </w:pPr>
            <w:r w:rsidRPr="006961CC">
              <w:rPr>
                <w:rFonts w:ascii="Times New Roman" w:eastAsia="Calibri" w:hAnsi="Times New Roman"/>
                <w:shd w:val="clear" w:color="auto" w:fill="FFFFFF"/>
              </w:rPr>
              <w:t>Service &amp; sales or unskilled</w:t>
            </w:r>
          </w:p>
        </w:tc>
        <w:tc>
          <w:tcPr>
            <w:tcW w:w="1333" w:type="dxa"/>
          </w:tcPr>
          <w:p w14:paraId="216E2CE7"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2,471</w:t>
            </w:r>
          </w:p>
          <w:p w14:paraId="1ABD5A6F"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615</w:t>
            </w:r>
          </w:p>
          <w:p w14:paraId="6D4316DC"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974</w:t>
            </w:r>
          </w:p>
          <w:p w14:paraId="41D0DB26"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1,141</w:t>
            </w:r>
          </w:p>
        </w:tc>
        <w:tc>
          <w:tcPr>
            <w:tcW w:w="1333" w:type="dxa"/>
          </w:tcPr>
          <w:p w14:paraId="4CE58A83" w14:textId="77777777" w:rsidR="00477CCE"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8.30</w:t>
            </w:r>
          </w:p>
          <w:p w14:paraId="72E724CA"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9.57</w:t>
            </w:r>
          </w:p>
          <w:p w14:paraId="324C22D5"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8.19</w:t>
            </w:r>
          </w:p>
          <w:p w14:paraId="74119242" w14:textId="7172A0DF" w:rsidR="00B70FCA" w:rsidRPr="006961CC"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10.16</w:t>
            </w:r>
          </w:p>
        </w:tc>
        <w:tc>
          <w:tcPr>
            <w:tcW w:w="1333" w:type="dxa"/>
          </w:tcPr>
          <w:p w14:paraId="0CB89867" w14:textId="77777777" w:rsidR="00477CCE"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8.33</w:t>
            </w:r>
          </w:p>
          <w:p w14:paraId="1E2BE044"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9.25</w:t>
            </w:r>
          </w:p>
          <w:p w14:paraId="2354D32C"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8.28</w:t>
            </w:r>
          </w:p>
          <w:p w14:paraId="224DEBA0" w14:textId="51737E9E" w:rsidR="00B70FCA" w:rsidRPr="006961CC"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9.32</w:t>
            </w:r>
          </w:p>
        </w:tc>
        <w:tc>
          <w:tcPr>
            <w:tcW w:w="1333" w:type="dxa"/>
          </w:tcPr>
          <w:p w14:paraId="697CDF62" w14:textId="77777777" w:rsidR="00477CCE"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0.17</w:t>
            </w:r>
          </w:p>
          <w:p w14:paraId="311AE94E"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0.37</w:t>
            </w:r>
          </w:p>
          <w:p w14:paraId="66CD628C"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0.27</w:t>
            </w:r>
          </w:p>
          <w:p w14:paraId="5E394EB8" w14:textId="7849A231" w:rsidR="00B70FCA" w:rsidRPr="006961CC"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0.28</w:t>
            </w:r>
          </w:p>
        </w:tc>
        <w:tc>
          <w:tcPr>
            <w:tcW w:w="1333" w:type="dxa"/>
          </w:tcPr>
          <w:p w14:paraId="3FCF4A86" w14:textId="77777777" w:rsidR="00477CCE"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7.98</w:t>
            </w:r>
          </w:p>
          <w:p w14:paraId="79348404"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8.83</w:t>
            </w:r>
          </w:p>
          <w:p w14:paraId="3727C1AA"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7.67</w:t>
            </w:r>
          </w:p>
          <w:p w14:paraId="3B8A556D" w14:textId="5340D22E" w:rsidR="00B70FCA" w:rsidRPr="006961CC"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9.62</w:t>
            </w:r>
          </w:p>
        </w:tc>
        <w:tc>
          <w:tcPr>
            <w:tcW w:w="1334" w:type="dxa"/>
          </w:tcPr>
          <w:p w14:paraId="2FCFD734" w14:textId="77777777" w:rsidR="00477CCE"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8.63</w:t>
            </w:r>
          </w:p>
          <w:p w14:paraId="6F1DDC0A"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10.30</w:t>
            </w:r>
          </w:p>
          <w:p w14:paraId="0E1C9B1B" w14:textId="3F565C40"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8.71</w:t>
            </w:r>
          </w:p>
          <w:p w14:paraId="5EFC5516" w14:textId="523ED0C2" w:rsidR="00B70FCA" w:rsidRPr="006961CC"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10.70</w:t>
            </w:r>
          </w:p>
        </w:tc>
      </w:tr>
      <w:tr w:rsidR="00477CCE" w14:paraId="6FBF5C72" w14:textId="77777777" w:rsidTr="00A03811">
        <w:tc>
          <w:tcPr>
            <w:tcW w:w="1952" w:type="dxa"/>
          </w:tcPr>
          <w:p w14:paraId="214AD554" w14:textId="77777777" w:rsidR="00477CCE" w:rsidRPr="006961CC" w:rsidRDefault="00477CCE" w:rsidP="00A03811">
            <w:pPr>
              <w:spacing w:line="240" w:lineRule="auto"/>
              <w:rPr>
                <w:rFonts w:ascii="Times New Roman" w:eastAsia="Calibri" w:hAnsi="Times New Roman"/>
                <w:i/>
                <w:shd w:val="clear" w:color="auto" w:fill="FFFFFF"/>
              </w:rPr>
            </w:pPr>
            <w:r w:rsidRPr="006961CC">
              <w:rPr>
                <w:rFonts w:ascii="Times New Roman" w:eastAsia="Calibri" w:hAnsi="Times New Roman"/>
                <w:i/>
                <w:shd w:val="clear" w:color="auto" w:fill="FFFFFF"/>
              </w:rPr>
              <w:t>Make Ends Meet</w:t>
            </w:r>
          </w:p>
        </w:tc>
        <w:tc>
          <w:tcPr>
            <w:tcW w:w="3997" w:type="dxa"/>
          </w:tcPr>
          <w:p w14:paraId="4EE6A8BE"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Make ends meet very easily</w:t>
            </w:r>
          </w:p>
          <w:p w14:paraId="01E467D4"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Make ends meet easily</w:t>
            </w:r>
          </w:p>
          <w:p w14:paraId="326FEB96"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Make ends meet fairly easily</w:t>
            </w:r>
          </w:p>
          <w:p w14:paraId="0AAD9C7C"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Make ends meet with some difficulty</w:t>
            </w:r>
          </w:p>
          <w:p w14:paraId="4158F400" w14:textId="77777777" w:rsidR="00477CCE" w:rsidRPr="006961CC" w:rsidRDefault="00477CCE" w:rsidP="00A03811">
            <w:pPr>
              <w:spacing w:line="240" w:lineRule="auto"/>
              <w:jc w:val="left"/>
              <w:rPr>
                <w:rFonts w:ascii="Times New Roman" w:eastAsia="Calibri" w:hAnsi="Times New Roman"/>
                <w:shd w:val="clear" w:color="auto" w:fill="FFFFFF"/>
              </w:rPr>
            </w:pPr>
            <w:r w:rsidRPr="006961CC">
              <w:rPr>
                <w:rFonts w:ascii="Times New Roman" w:eastAsia="Calibri" w:hAnsi="Times New Roman"/>
                <w:shd w:val="clear" w:color="auto" w:fill="FFFFFF"/>
              </w:rPr>
              <w:t>Make ends meet with difficulty</w:t>
            </w:r>
          </w:p>
          <w:p w14:paraId="0C956B43" w14:textId="77777777" w:rsidR="00477CCE" w:rsidRPr="006961CC" w:rsidRDefault="00477CCE" w:rsidP="00A03811">
            <w:pPr>
              <w:spacing w:line="240" w:lineRule="auto"/>
              <w:rPr>
                <w:rFonts w:ascii="Times New Roman" w:eastAsia="Calibri" w:hAnsi="Times New Roman"/>
                <w:b/>
                <w:shd w:val="clear" w:color="auto" w:fill="FFFFFF"/>
              </w:rPr>
            </w:pPr>
            <w:r w:rsidRPr="006961CC">
              <w:rPr>
                <w:rFonts w:ascii="Times New Roman" w:eastAsia="Calibri" w:hAnsi="Times New Roman"/>
                <w:shd w:val="clear" w:color="auto" w:fill="FFFFFF"/>
              </w:rPr>
              <w:t>Make ends meet with great difficulty</w:t>
            </w:r>
          </w:p>
        </w:tc>
        <w:tc>
          <w:tcPr>
            <w:tcW w:w="1333" w:type="dxa"/>
          </w:tcPr>
          <w:p w14:paraId="5B4092D9"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282</w:t>
            </w:r>
          </w:p>
          <w:p w14:paraId="574E80CC"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1,317</w:t>
            </w:r>
          </w:p>
          <w:p w14:paraId="79AFF683"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544</w:t>
            </w:r>
          </w:p>
          <w:p w14:paraId="6E90E8B6"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1,841</w:t>
            </w:r>
          </w:p>
          <w:p w14:paraId="483C8853"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805</w:t>
            </w:r>
          </w:p>
          <w:p w14:paraId="5546BBE2"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412</w:t>
            </w:r>
          </w:p>
        </w:tc>
        <w:tc>
          <w:tcPr>
            <w:tcW w:w="1333" w:type="dxa"/>
          </w:tcPr>
          <w:p w14:paraId="7D2548D1" w14:textId="77777777" w:rsidR="00477CCE"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5.62</w:t>
            </w:r>
          </w:p>
          <w:p w14:paraId="7D376707"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7.55</w:t>
            </w:r>
          </w:p>
          <w:p w14:paraId="5C964C6A"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6.88</w:t>
            </w:r>
          </w:p>
          <w:p w14:paraId="0B09FCBB"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8.74</w:t>
            </w:r>
          </w:p>
          <w:p w14:paraId="2B1DD479"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11.06</w:t>
            </w:r>
          </w:p>
          <w:p w14:paraId="4801DE70" w14:textId="1146ED7B" w:rsidR="00B70FCA" w:rsidRPr="006961CC"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13.87</w:t>
            </w:r>
          </w:p>
        </w:tc>
        <w:tc>
          <w:tcPr>
            <w:tcW w:w="1333" w:type="dxa"/>
          </w:tcPr>
          <w:p w14:paraId="7FD62F4E" w14:textId="77777777" w:rsidR="00477CCE"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7.36</w:t>
            </w:r>
          </w:p>
          <w:p w14:paraId="6347EBA2"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7.82</w:t>
            </w:r>
          </w:p>
          <w:p w14:paraId="55538D9C"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7.09</w:t>
            </w:r>
          </w:p>
          <w:p w14:paraId="10D82AA7"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8.43</w:t>
            </w:r>
          </w:p>
          <w:p w14:paraId="0C8A8420"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9.49</w:t>
            </w:r>
          </w:p>
          <w:p w14:paraId="3CCCF7AA" w14:textId="73E70762" w:rsidR="00B70FCA" w:rsidRPr="006961CC"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10.49</w:t>
            </w:r>
          </w:p>
        </w:tc>
        <w:tc>
          <w:tcPr>
            <w:tcW w:w="1333" w:type="dxa"/>
          </w:tcPr>
          <w:p w14:paraId="324FC3EA" w14:textId="77777777" w:rsidR="00477CCE"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0.44</w:t>
            </w:r>
          </w:p>
          <w:p w14:paraId="4D2863EB"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0.22</w:t>
            </w:r>
          </w:p>
          <w:p w14:paraId="225D96E9"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0.30</w:t>
            </w:r>
          </w:p>
          <w:p w14:paraId="597F879A"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0.20</w:t>
            </w:r>
          </w:p>
          <w:p w14:paraId="721A1E8B"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0.33</w:t>
            </w:r>
          </w:p>
          <w:p w14:paraId="75A9D6AA" w14:textId="31C25EEA" w:rsidR="00B70FCA" w:rsidRPr="006961CC"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0.52</w:t>
            </w:r>
          </w:p>
        </w:tc>
        <w:tc>
          <w:tcPr>
            <w:tcW w:w="1333" w:type="dxa"/>
          </w:tcPr>
          <w:p w14:paraId="08CBFA56" w14:textId="77777777" w:rsidR="00477CCE"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4.76</w:t>
            </w:r>
          </w:p>
          <w:p w14:paraId="1C44EBDE"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7.12</w:t>
            </w:r>
          </w:p>
          <w:p w14:paraId="01126F21"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6.28</w:t>
            </w:r>
          </w:p>
          <w:p w14:paraId="3A43AD12"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8.35</w:t>
            </w:r>
          </w:p>
          <w:p w14:paraId="53B642E1"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10.41</w:t>
            </w:r>
          </w:p>
          <w:p w14:paraId="79966894" w14:textId="5E243627" w:rsidR="00B70FCA" w:rsidRPr="006961CC"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12.85</w:t>
            </w:r>
          </w:p>
        </w:tc>
        <w:tc>
          <w:tcPr>
            <w:tcW w:w="1334" w:type="dxa"/>
          </w:tcPr>
          <w:p w14:paraId="2E23AAB9" w14:textId="77777777" w:rsidR="00477CCE"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6.49</w:t>
            </w:r>
          </w:p>
          <w:p w14:paraId="372E8728"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7.97</w:t>
            </w:r>
          </w:p>
          <w:p w14:paraId="28425336"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7.47</w:t>
            </w:r>
          </w:p>
          <w:p w14:paraId="559FD981"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9.12</w:t>
            </w:r>
          </w:p>
          <w:p w14:paraId="722AE7EC" w14:textId="77777777" w:rsidR="00B70FCA"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11.72</w:t>
            </w:r>
          </w:p>
          <w:p w14:paraId="142F2587" w14:textId="32231556" w:rsidR="00B70FCA" w:rsidRPr="006961CC" w:rsidRDefault="00B70FCA"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14.88</w:t>
            </w:r>
          </w:p>
        </w:tc>
      </w:tr>
      <w:tr w:rsidR="00477CCE" w14:paraId="2ACA6912" w14:textId="77777777" w:rsidTr="00A03811">
        <w:tc>
          <w:tcPr>
            <w:tcW w:w="1952" w:type="dxa"/>
          </w:tcPr>
          <w:p w14:paraId="1B4A684B" w14:textId="77777777" w:rsidR="00477CCE" w:rsidRPr="006961CC" w:rsidRDefault="00477CCE" w:rsidP="00A03811">
            <w:pPr>
              <w:spacing w:line="240" w:lineRule="auto"/>
              <w:rPr>
                <w:rFonts w:ascii="Times New Roman" w:eastAsia="Calibri" w:hAnsi="Times New Roman"/>
                <w:shd w:val="clear" w:color="auto" w:fill="FFFFFF"/>
              </w:rPr>
            </w:pPr>
            <w:r w:rsidRPr="006961CC">
              <w:rPr>
                <w:rFonts w:ascii="Times New Roman" w:eastAsia="Calibri" w:hAnsi="Times New Roman"/>
                <w:shd w:val="clear" w:color="auto" w:fill="FFFFFF"/>
              </w:rPr>
              <w:lastRenderedPageBreak/>
              <w:t>Overall</w:t>
            </w:r>
          </w:p>
        </w:tc>
        <w:tc>
          <w:tcPr>
            <w:tcW w:w="3997" w:type="dxa"/>
          </w:tcPr>
          <w:p w14:paraId="108FC7DC" w14:textId="77777777" w:rsidR="00477CCE" w:rsidRPr="006961CC" w:rsidRDefault="00477CCE" w:rsidP="00A03811">
            <w:pPr>
              <w:spacing w:line="240" w:lineRule="auto"/>
              <w:jc w:val="left"/>
              <w:rPr>
                <w:rFonts w:ascii="Times New Roman" w:eastAsia="Calibri" w:hAnsi="Times New Roman"/>
                <w:shd w:val="clear" w:color="auto" w:fill="FFFFFF"/>
              </w:rPr>
            </w:pPr>
          </w:p>
        </w:tc>
        <w:tc>
          <w:tcPr>
            <w:tcW w:w="1333" w:type="dxa"/>
          </w:tcPr>
          <w:p w14:paraId="76F308C1" w14:textId="77777777" w:rsidR="00477CCE" w:rsidRPr="006961CC" w:rsidRDefault="00477CCE"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5,201</w:t>
            </w:r>
          </w:p>
        </w:tc>
        <w:tc>
          <w:tcPr>
            <w:tcW w:w="1333" w:type="dxa"/>
          </w:tcPr>
          <w:p w14:paraId="64A3B90A" w14:textId="519FDD38" w:rsidR="00477CCE" w:rsidRPr="006961CC" w:rsidRDefault="00F343AA"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8.84</w:t>
            </w:r>
          </w:p>
        </w:tc>
        <w:tc>
          <w:tcPr>
            <w:tcW w:w="1333" w:type="dxa"/>
          </w:tcPr>
          <w:p w14:paraId="77FEA83E" w14:textId="41C9D788" w:rsidR="00477CCE" w:rsidRPr="006961CC" w:rsidRDefault="00F343AA"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8.69</w:t>
            </w:r>
          </w:p>
        </w:tc>
        <w:tc>
          <w:tcPr>
            <w:tcW w:w="1333" w:type="dxa"/>
          </w:tcPr>
          <w:p w14:paraId="7F895D23" w14:textId="6E2FFEFE" w:rsidR="00477CCE" w:rsidRPr="006961CC" w:rsidRDefault="00F343AA"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0.12</w:t>
            </w:r>
          </w:p>
        </w:tc>
        <w:tc>
          <w:tcPr>
            <w:tcW w:w="1333" w:type="dxa"/>
          </w:tcPr>
          <w:p w14:paraId="53C7096A" w14:textId="2746AEA3" w:rsidR="00477CCE" w:rsidRPr="006961CC" w:rsidRDefault="00F343AA"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8.60</w:t>
            </w:r>
          </w:p>
        </w:tc>
        <w:tc>
          <w:tcPr>
            <w:tcW w:w="1334" w:type="dxa"/>
          </w:tcPr>
          <w:p w14:paraId="15C11189" w14:textId="5B4456E4" w:rsidR="00477CCE" w:rsidRPr="006961CC" w:rsidRDefault="00F343AA" w:rsidP="00A03811">
            <w:pPr>
              <w:spacing w:line="240" w:lineRule="auto"/>
              <w:jc w:val="center"/>
              <w:rPr>
                <w:rFonts w:ascii="Times New Roman" w:eastAsia="Calibri" w:hAnsi="Times New Roman"/>
                <w:shd w:val="clear" w:color="auto" w:fill="FFFFFF"/>
              </w:rPr>
            </w:pPr>
            <w:r w:rsidRPr="006961CC">
              <w:rPr>
                <w:rFonts w:ascii="Times New Roman" w:eastAsia="Calibri" w:hAnsi="Times New Roman"/>
                <w:shd w:val="clear" w:color="auto" w:fill="FFFFFF"/>
              </w:rPr>
              <w:t>9.07</w:t>
            </w:r>
          </w:p>
        </w:tc>
      </w:tr>
    </w:tbl>
    <w:p w14:paraId="322DA923" w14:textId="4D804FCF" w:rsidR="00477CCE" w:rsidRDefault="00477CCE" w:rsidP="00477CCE">
      <w:pPr>
        <w:spacing w:after="0" w:line="240" w:lineRule="auto"/>
        <w:rPr>
          <w:rFonts w:cs="Times New Roman"/>
          <w:sz w:val="20"/>
          <w:szCs w:val="20"/>
        </w:rPr>
      </w:pPr>
      <w:r w:rsidRPr="00750392">
        <w:rPr>
          <w:rFonts w:cs="Times New Roman"/>
          <w:sz w:val="20"/>
          <w:szCs w:val="20"/>
        </w:rPr>
        <w:t xml:space="preserve">Source: Analysis of data from Walsh </w:t>
      </w:r>
      <w:r w:rsidR="00F335C7" w:rsidRPr="00F335C7">
        <w:rPr>
          <w:rFonts w:cs="Times New Roman"/>
          <w:i/>
          <w:sz w:val="20"/>
          <w:szCs w:val="20"/>
        </w:rPr>
        <w:t>et al.</w:t>
      </w:r>
      <w:r w:rsidRPr="00750392">
        <w:rPr>
          <w:rFonts w:cs="Times New Roman"/>
          <w:sz w:val="20"/>
          <w:szCs w:val="20"/>
        </w:rPr>
        <w:t xml:space="preserve"> </w:t>
      </w:r>
      <w:r>
        <w:rPr>
          <w:rFonts w:cs="Times New Roman"/>
          <w:sz w:val="20"/>
          <w:szCs w:val="20"/>
        </w:rPr>
        <w:t>(2020).</w:t>
      </w:r>
    </w:p>
    <w:p w14:paraId="2D97E6A8" w14:textId="1CBE7623" w:rsidR="0036662A" w:rsidRDefault="00477CCE" w:rsidP="00477CCE">
      <w:pPr>
        <w:spacing w:line="259" w:lineRule="auto"/>
        <w:jc w:val="left"/>
        <w:rPr>
          <w:rFonts w:cs="Times New Roman"/>
          <w:szCs w:val="24"/>
        </w:rPr>
      </w:pPr>
      <w:r w:rsidRPr="00763DD6">
        <w:rPr>
          <w:rFonts w:cs="Times New Roman"/>
          <w:sz w:val="20"/>
          <w:szCs w:val="20"/>
        </w:rPr>
        <w:t>Note: N = number of observations; SD = standard deviation; SE = standard error; CI = confidence interval.</w:t>
      </w:r>
    </w:p>
    <w:p w14:paraId="7F8F7483" w14:textId="3BF300CF" w:rsidR="00477CCE" w:rsidRDefault="00477CCE" w:rsidP="00810748">
      <w:pPr>
        <w:spacing w:line="259" w:lineRule="auto"/>
        <w:jc w:val="left"/>
        <w:rPr>
          <w:rFonts w:cs="Times New Roman"/>
          <w:szCs w:val="24"/>
        </w:rPr>
      </w:pPr>
    </w:p>
    <w:p w14:paraId="7472E93A" w14:textId="68FE53DF" w:rsidR="00477CCE" w:rsidRDefault="00477CCE">
      <w:pPr>
        <w:spacing w:line="259" w:lineRule="auto"/>
        <w:jc w:val="left"/>
        <w:rPr>
          <w:rFonts w:cs="Times New Roman"/>
          <w:szCs w:val="24"/>
        </w:rPr>
      </w:pPr>
      <w:r>
        <w:rPr>
          <w:rFonts w:cs="Times New Roman"/>
          <w:szCs w:val="24"/>
        </w:rPr>
        <w:br w:type="page"/>
      </w:r>
    </w:p>
    <w:p w14:paraId="6F1901DB" w14:textId="6A15B9BA" w:rsidR="00477CCE" w:rsidRPr="00A13146" w:rsidRDefault="002F7222" w:rsidP="00477CCE">
      <w:pPr>
        <w:rPr>
          <w:rFonts w:eastAsia="Calibri"/>
          <w:szCs w:val="24"/>
        </w:rPr>
      </w:pPr>
      <w:r>
        <w:rPr>
          <w:rFonts w:eastAsia="Calibri"/>
          <w:szCs w:val="24"/>
        </w:rPr>
        <w:lastRenderedPageBreak/>
        <w:t>Table A2</w:t>
      </w:r>
      <w:r w:rsidR="00477CCE">
        <w:rPr>
          <w:rFonts w:eastAsia="Calibri"/>
          <w:szCs w:val="24"/>
        </w:rPr>
        <w:t>.3</w:t>
      </w:r>
      <w:r w:rsidR="00477CCE" w:rsidRPr="00A13146">
        <w:rPr>
          <w:rFonts w:eastAsia="Calibri"/>
          <w:szCs w:val="24"/>
        </w:rPr>
        <w:t xml:space="preserve">: </w:t>
      </w:r>
      <w:r w:rsidR="00477CCE">
        <w:rPr>
          <w:rFonts w:eastAsia="Calibri"/>
          <w:szCs w:val="24"/>
        </w:rPr>
        <w:t xml:space="preserve">Mean DASS Scores for Stress </w:t>
      </w:r>
      <w:r w:rsidR="00477CCE">
        <w:rPr>
          <w:rFonts w:cs="Times New Roman"/>
          <w:szCs w:val="24"/>
        </w:rPr>
        <w:t>by Personal, Higher Education, and Socioeconomic Characteristics</w:t>
      </w:r>
      <w:r w:rsidR="00477CCE">
        <w:rPr>
          <w:rFonts w:eastAsia="Calibri"/>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52"/>
        <w:gridCol w:w="3997"/>
        <w:gridCol w:w="1333"/>
        <w:gridCol w:w="1333"/>
        <w:gridCol w:w="1333"/>
        <w:gridCol w:w="1333"/>
        <w:gridCol w:w="1333"/>
        <w:gridCol w:w="1334"/>
      </w:tblGrid>
      <w:tr w:rsidR="00477CCE" w14:paraId="137E7FEE" w14:textId="77777777" w:rsidTr="00A03811">
        <w:tc>
          <w:tcPr>
            <w:tcW w:w="1952" w:type="dxa"/>
          </w:tcPr>
          <w:p w14:paraId="2D691510" w14:textId="77777777" w:rsidR="00477CCE" w:rsidRPr="003C73A2" w:rsidRDefault="00477CCE" w:rsidP="00A03811">
            <w:pPr>
              <w:spacing w:line="240" w:lineRule="auto"/>
              <w:jc w:val="center"/>
              <w:rPr>
                <w:rFonts w:ascii="Times New Roman" w:eastAsia="Calibri" w:hAnsi="Times New Roman"/>
                <w:shd w:val="clear" w:color="auto" w:fill="FFFFFF"/>
              </w:rPr>
            </w:pPr>
          </w:p>
        </w:tc>
        <w:tc>
          <w:tcPr>
            <w:tcW w:w="3997" w:type="dxa"/>
          </w:tcPr>
          <w:p w14:paraId="3359CCDF" w14:textId="77777777" w:rsidR="00477CCE" w:rsidRPr="003C73A2" w:rsidRDefault="00477CCE" w:rsidP="00A03811">
            <w:pPr>
              <w:spacing w:line="240" w:lineRule="auto"/>
              <w:jc w:val="center"/>
              <w:rPr>
                <w:rFonts w:ascii="Times New Roman" w:eastAsia="Calibri" w:hAnsi="Times New Roman"/>
                <w:b/>
                <w:shd w:val="clear" w:color="auto" w:fill="FFFFFF"/>
              </w:rPr>
            </w:pPr>
          </w:p>
        </w:tc>
        <w:tc>
          <w:tcPr>
            <w:tcW w:w="1333" w:type="dxa"/>
          </w:tcPr>
          <w:p w14:paraId="17155A7C" w14:textId="77777777" w:rsidR="00477CCE" w:rsidRPr="003C73A2" w:rsidRDefault="00477CCE" w:rsidP="00A03811">
            <w:pPr>
              <w:spacing w:line="240" w:lineRule="auto"/>
              <w:jc w:val="center"/>
              <w:rPr>
                <w:rFonts w:ascii="Times New Roman" w:eastAsia="Calibri" w:hAnsi="Times New Roman"/>
                <w:b/>
                <w:shd w:val="clear" w:color="auto" w:fill="FFFFFF"/>
              </w:rPr>
            </w:pPr>
          </w:p>
        </w:tc>
        <w:tc>
          <w:tcPr>
            <w:tcW w:w="1333" w:type="dxa"/>
          </w:tcPr>
          <w:p w14:paraId="293D07DD" w14:textId="77777777" w:rsidR="00477CCE" w:rsidRPr="003C73A2" w:rsidRDefault="00477CCE" w:rsidP="00A03811">
            <w:pPr>
              <w:spacing w:line="240" w:lineRule="auto"/>
              <w:jc w:val="center"/>
              <w:rPr>
                <w:rFonts w:ascii="Times New Roman" w:eastAsia="Calibri" w:hAnsi="Times New Roman"/>
                <w:b/>
                <w:shd w:val="clear" w:color="auto" w:fill="FFFFFF"/>
              </w:rPr>
            </w:pPr>
          </w:p>
        </w:tc>
        <w:tc>
          <w:tcPr>
            <w:tcW w:w="1333" w:type="dxa"/>
          </w:tcPr>
          <w:p w14:paraId="25636155" w14:textId="77777777" w:rsidR="00477CCE" w:rsidRPr="003C73A2" w:rsidRDefault="00477CCE" w:rsidP="00A03811">
            <w:pPr>
              <w:spacing w:line="240" w:lineRule="auto"/>
              <w:jc w:val="center"/>
              <w:rPr>
                <w:rFonts w:ascii="Times New Roman" w:eastAsia="Calibri" w:hAnsi="Times New Roman"/>
                <w:b/>
                <w:shd w:val="clear" w:color="auto" w:fill="FFFFFF"/>
              </w:rPr>
            </w:pPr>
          </w:p>
        </w:tc>
        <w:tc>
          <w:tcPr>
            <w:tcW w:w="1333" w:type="dxa"/>
          </w:tcPr>
          <w:p w14:paraId="7099CE9F" w14:textId="77777777" w:rsidR="00477CCE" w:rsidRPr="003C73A2" w:rsidRDefault="00477CCE" w:rsidP="00A03811">
            <w:pPr>
              <w:spacing w:line="240" w:lineRule="auto"/>
              <w:jc w:val="center"/>
              <w:rPr>
                <w:rFonts w:ascii="Times New Roman" w:eastAsia="Calibri" w:hAnsi="Times New Roman"/>
                <w:b/>
                <w:shd w:val="clear" w:color="auto" w:fill="FFFFFF"/>
              </w:rPr>
            </w:pPr>
          </w:p>
        </w:tc>
        <w:tc>
          <w:tcPr>
            <w:tcW w:w="2667" w:type="dxa"/>
            <w:gridSpan w:val="2"/>
          </w:tcPr>
          <w:p w14:paraId="5798944F" w14:textId="77777777" w:rsidR="00477CCE" w:rsidRPr="003C73A2" w:rsidRDefault="00477CCE" w:rsidP="00A03811">
            <w:pPr>
              <w:spacing w:line="240" w:lineRule="auto"/>
              <w:jc w:val="center"/>
              <w:rPr>
                <w:rFonts w:ascii="Times New Roman" w:eastAsia="Calibri" w:hAnsi="Times New Roman"/>
                <w:b/>
                <w:shd w:val="clear" w:color="auto" w:fill="FFFFFF"/>
              </w:rPr>
            </w:pPr>
            <w:r w:rsidRPr="003C73A2">
              <w:rPr>
                <w:rFonts w:ascii="Times New Roman" w:eastAsia="Calibri" w:hAnsi="Times New Roman"/>
                <w:b/>
                <w:shd w:val="clear" w:color="auto" w:fill="FFFFFF"/>
              </w:rPr>
              <w:t>95% CI for Mean</w:t>
            </w:r>
          </w:p>
        </w:tc>
      </w:tr>
      <w:tr w:rsidR="00477CCE" w14:paraId="0DA30835" w14:textId="77777777" w:rsidTr="00A03811">
        <w:tc>
          <w:tcPr>
            <w:tcW w:w="1952" w:type="dxa"/>
          </w:tcPr>
          <w:p w14:paraId="76FE9025" w14:textId="77777777" w:rsidR="00477CCE" w:rsidRPr="003C73A2" w:rsidRDefault="00477CCE" w:rsidP="00A03811">
            <w:pPr>
              <w:spacing w:line="240" w:lineRule="auto"/>
              <w:jc w:val="center"/>
              <w:rPr>
                <w:rFonts w:ascii="Times New Roman" w:eastAsia="Calibri" w:hAnsi="Times New Roman"/>
                <w:shd w:val="clear" w:color="auto" w:fill="FFFFFF"/>
              </w:rPr>
            </w:pPr>
          </w:p>
        </w:tc>
        <w:tc>
          <w:tcPr>
            <w:tcW w:w="3997" w:type="dxa"/>
          </w:tcPr>
          <w:p w14:paraId="1EECCE9C" w14:textId="77777777" w:rsidR="00477CCE" w:rsidRPr="003C73A2" w:rsidRDefault="00477CCE" w:rsidP="00A03811">
            <w:pPr>
              <w:spacing w:line="240" w:lineRule="auto"/>
              <w:jc w:val="center"/>
              <w:rPr>
                <w:rFonts w:ascii="Times New Roman" w:eastAsia="Calibri" w:hAnsi="Times New Roman"/>
                <w:b/>
                <w:shd w:val="clear" w:color="auto" w:fill="FFFFFF"/>
              </w:rPr>
            </w:pPr>
          </w:p>
        </w:tc>
        <w:tc>
          <w:tcPr>
            <w:tcW w:w="1333" w:type="dxa"/>
          </w:tcPr>
          <w:p w14:paraId="7DBEF130" w14:textId="77777777" w:rsidR="00477CCE" w:rsidRPr="003C73A2" w:rsidRDefault="00477CCE" w:rsidP="00A03811">
            <w:pPr>
              <w:spacing w:line="240" w:lineRule="auto"/>
              <w:jc w:val="center"/>
              <w:rPr>
                <w:rFonts w:ascii="Times New Roman" w:eastAsia="Calibri" w:hAnsi="Times New Roman"/>
                <w:b/>
                <w:shd w:val="clear" w:color="auto" w:fill="FFFFFF"/>
              </w:rPr>
            </w:pPr>
            <w:r w:rsidRPr="003C73A2">
              <w:rPr>
                <w:rFonts w:ascii="Times New Roman" w:eastAsia="Calibri" w:hAnsi="Times New Roman"/>
                <w:b/>
                <w:shd w:val="clear" w:color="auto" w:fill="FFFFFF"/>
              </w:rPr>
              <w:t>N</w:t>
            </w:r>
          </w:p>
        </w:tc>
        <w:tc>
          <w:tcPr>
            <w:tcW w:w="1333" w:type="dxa"/>
          </w:tcPr>
          <w:p w14:paraId="2137B952" w14:textId="77777777" w:rsidR="00477CCE" w:rsidRPr="003C73A2" w:rsidRDefault="00477CCE" w:rsidP="00A03811">
            <w:pPr>
              <w:spacing w:line="240" w:lineRule="auto"/>
              <w:jc w:val="center"/>
              <w:rPr>
                <w:rFonts w:ascii="Times New Roman" w:eastAsia="Calibri" w:hAnsi="Times New Roman"/>
                <w:b/>
                <w:shd w:val="clear" w:color="auto" w:fill="FFFFFF"/>
              </w:rPr>
            </w:pPr>
            <w:r w:rsidRPr="003C73A2">
              <w:rPr>
                <w:rFonts w:ascii="Times New Roman" w:eastAsia="Calibri" w:hAnsi="Times New Roman"/>
                <w:b/>
                <w:shd w:val="clear" w:color="auto" w:fill="FFFFFF"/>
              </w:rPr>
              <w:t>Mean</w:t>
            </w:r>
          </w:p>
        </w:tc>
        <w:tc>
          <w:tcPr>
            <w:tcW w:w="1333" w:type="dxa"/>
          </w:tcPr>
          <w:p w14:paraId="71CD546E" w14:textId="77777777" w:rsidR="00477CCE" w:rsidRPr="003C73A2" w:rsidRDefault="00477CCE" w:rsidP="00A03811">
            <w:pPr>
              <w:spacing w:line="240" w:lineRule="auto"/>
              <w:jc w:val="center"/>
              <w:rPr>
                <w:rFonts w:ascii="Times New Roman" w:eastAsia="Calibri" w:hAnsi="Times New Roman"/>
                <w:b/>
                <w:shd w:val="clear" w:color="auto" w:fill="FFFFFF"/>
              </w:rPr>
            </w:pPr>
            <w:r w:rsidRPr="003C73A2">
              <w:rPr>
                <w:rFonts w:ascii="Times New Roman" w:eastAsia="Calibri" w:hAnsi="Times New Roman"/>
                <w:b/>
                <w:shd w:val="clear" w:color="auto" w:fill="FFFFFF"/>
              </w:rPr>
              <w:t>SD</w:t>
            </w:r>
          </w:p>
        </w:tc>
        <w:tc>
          <w:tcPr>
            <w:tcW w:w="1333" w:type="dxa"/>
          </w:tcPr>
          <w:p w14:paraId="6D2CF166" w14:textId="77777777" w:rsidR="00477CCE" w:rsidRPr="003C73A2" w:rsidRDefault="00477CCE" w:rsidP="00A03811">
            <w:pPr>
              <w:spacing w:line="240" w:lineRule="auto"/>
              <w:jc w:val="center"/>
              <w:rPr>
                <w:rFonts w:ascii="Times New Roman" w:eastAsia="Calibri" w:hAnsi="Times New Roman"/>
                <w:b/>
                <w:shd w:val="clear" w:color="auto" w:fill="FFFFFF"/>
              </w:rPr>
            </w:pPr>
            <w:r w:rsidRPr="003C73A2">
              <w:rPr>
                <w:rFonts w:ascii="Times New Roman" w:eastAsia="Calibri" w:hAnsi="Times New Roman"/>
                <w:b/>
                <w:shd w:val="clear" w:color="auto" w:fill="FFFFFF"/>
              </w:rPr>
              <w:t>SE</w:t>
            </w:r>
          </w:p>
        </w:tc>
        <w:tc>
          <w:tcPr>
            <w:tcW w:w="1333" w:type="dxa"/>
          </w:tcPr>
          <w:p w14:paraId="7035D68E" w14:textId="77777777" w:rsidR="00477CCE" w:rsidRPr="003C73A2" w:rsidRDefault="00477CCE" w:rsidP="00A03811">
            <w:pPr>
              <w:spacing w:line="240" w:lineRule="auto"/>
              <w:jc w:val="center"/>
              <w:rPr>
                <w:rFonts w:ascii="Times New Roman" w:eastAsia="Calibri" w:hAnsi="Times New Roman"/>
                <w:b/>
                <w:shd w:val="clear" w:color="auto" w:fill="FFFFFF"/>
              </w:rPr>
            </w:pPr>
            <w:r w:rsidRPr="003C73A2">
              <w:rPr>
                <w:rFonts w:ascii="Times New Roman" w:eastAsia="Calibri" w:hAnsi="Times New Roman"/>
                <w:b/>
                <w:shd w:val="clear" w:color="auto" w:fill="FFFFFF"/>
              </w:rPr>
              <w:t>Lower Bound</w:t>
            </w:r>
          </w:p>
        </w:tc>
        <w:tc>
          <w:tcPr>
            <w:tcW w:w="1334" w:type="dxa"/>
          </w:tcPr>
          <w:p w14:paraId="5C74F334" w14:textId="77777777" w:rsidR="00477CCE" w:rsidRPr="003C73A2" w:rsidRDefault="00477CCE" w:rsidP="00A03811">
            <w:pPr>
              <w:spacing w:line="240" w:lineRule="auto"/>
              <w:jc w:val="center"/>
              <w:rPr>
                <w:rFonts w:ascii="Times New Roman" w:eastAsia="Calibri" w:hAnsi="Times New Roman"/>
                <w:b/>
                <w:shd w:val="clear" w:color="auto" w:fill="FFFFFF"/>
              </w:rPr>
            </w:pPr>
            <w:r w:rsidRPr="003C73A2">
              <w:rPr>
                <w:rFonts w:ascii="Times New Roman" w:eastAsia="Calibri" w:hAnsi="Times New Roman"/>
                <w:b/>
                <w:shd w:val="clear" w:color="auto" w:fill="FFFFFF"/>
              </w:rPr>
              <w:t>Upper Bound</w:t>
            </w:r>
          </w:p>
        </w:tc>
      </w:tr>
      <w:tr w:rsidR="00477CCE" w14:paraId="098D7DC9" w14:textId="77777777" w:rsidTr="00A03811">
        <w:tc>
          <w:tcPr>
            <w:tcW w:w="1952" w:type="dxa"/>
          </w:tcPr>
          <w:p w14:paraId="427E8576"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i/>
                <w:shd w:val="clear" w:color="auto" w:fill="FFFFFF"/>
              </w:rPr>
              <w:t>Age</w:t>
            </w:r>
          </w:p>
        </w:tc>
        <w:tc>
          <w:tcPr>
            <w:tcW w:w="3997" w:type="dxa"/>
          </w:tcPr>
          <w:p w14:paraId="0AD2E027"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18-19 years</w:t>
            </w:r>
          </w:p>
          <w:p w14:paraId="56EDFB4D"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20-22 years</w:t>
            </w:r>
          </w:p>
          <w:p w14:paraId="02CEAF97"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23-29 years</w:t>
            </w:r>
          </w:p>
          <w:p w14:paraId="4E32D593" w14:textId="77777777" w:rsidR="00477CCE" w:rsidRPr="003C73A2" w:rsidRDefault="00477CCE" w:rsidP="00A03811">
            <w:pPr>
              <w:spacing w:line="240" w:lineRule="auto"/>
              <w:jc w:val="left"/>
              <w:rPr>
                <w:rFonts w:ascii="Times New Roman" w:eastAsia="Calibri" w:hAnsi="Times New Roman"/>
                <w:b/>
                <w:shd w:val="clear" w:color="auto" w:fill="FFFFFF"/>
              </w:rPr>
            </w:pPr>
            <w:r w:rsidRPr="003C73A2">
              <w:rPr>
                <w:rFonts w:ascii="Times New Roman" w:eastAsia="Calibri" w:hAnsi="Times New Roman"/>
                <w:shd w:val="clear" w:color="auto" w:fill="FFFFFF"/>
              </w:rPr>
              <w:t>30+ years</w:t>
            </w:r>
          </w:p>
        </w:tc>
        <w:tc>
          <w:tcPr>
            <w:tcW w:w="1333" w:type="dxa"/>
          </w:tcPr>
          <w:p w14:paraId="0F383835"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1,197</w:t>
            </w:r>
          </w:p>
          <w:p w14:paraId="7AD0FE86"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2,139</w:t>
            </w:r>
          </w:p>
          <w:p w14:paraId="3EC16081"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1,112</w:t>
            </w:r>
          </w:p>
          <w:p w14:paraId="1B9FF83A"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753</w:t>
            </w:r>
          </w:p>
        </w:tc>
        <w:tc>
          <w:tcPr>
            <w:tcW w:w="1333" w:type="dxa"/>
          </w:tcPr>
          <w:p w14:paraId="55EC058B" w14:textId="77777777" w:rsidR="00477CCE"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13.42</w:t>
            </w:r>
          </w:p>
          <w:p w14:paraId="281E16BC" w14:textId="77777777" w:rsidR="001741E8"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14.14</w:t>
            </w:r>
          </w:p>
          <w:p w14:paraId="2CE18508" w14:textId="77777777" w:rsidR="001741E8"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14.52</w:t>
            </w:r>
          </w:p>
          <w:p w14:paraId="5FEE58F3" w14:textId="2A11E8B2" w:rsidR="001741E8" w:rsidRPr="003C73A2"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12.19</w:t>
            </w:r>
          </w:p>
        </w:tc>
        <w:tc>
          <w:tcPr>
            <w:tcW w:w="1333" w:type="dxa"/>
          </w:tcPr>
          <w:p w14:paraId="6A0BE31D" w14:textId="77777777" w:rsidR="00477CCE"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9.92</w:t>
            </w:r>
          </w:p>
          <w:p w14:paraId="05B45BEC" w14:textId="77777777" w:rsidR="001741E8"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10.04</w:t>
            </w:r>
          </w:p>
          <w:p w14:paraId="1E452C75" w14:textId="77777777" w:rsidR="001741E8"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9.68</w:t>
            </w:r>
          </w:p>
          <w:p w14:paraId="35D29848" w14:textId="7CB9A13E" w:rsidR="001741E8" w:rsidRPr="003C73A2"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8.97</w:t>
            </w:r>
          </w:p>
        </w:tc>
        <w:tc>
          <w:tcPr>
            <w:tcW w:w="1333" w:type="dxa"/>
          </w:tcPr>
          <w:p w14:paraId="5DFFCC12" w14:textId="77777777" w:rsidR="00477CCE"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0.29</w:t>
            </w:r>
          </w:p>
          <w:p w14:paraId="7942F466" w14:textId="77777777" w:rsidR="001741E8"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0.22</w:t>
            </w:r>
          </w:p>
          <w:p w14:paraId="5199DEE8" w14:textId="77777777" w:rsidR="001741E8"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0.29</w:t>
            </w:r>
          </w:p>
          <w:p w14:paraId="7E580E5C" w14:textId="3B6B4AD8" w:rsidR="001741E8" w:rsidRPr="003C73A2"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0.33</w:t>
            </w:r>
          </w:p>
        </w:tc>
        <w:tc>
          <w:tcPr>
            <w:tcW w:w="1333" w:type="dxa"/>
          </w:tcPr>
          <w:p w14:paraId="28D6D67A" w14:textId="77777777" w:rsidR="00477CCE"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12.85</w:t>
            </w:r>
          </w:p>
          <w:p w14:paraId="2EC48341" w14:textId="77777777" w:rsidR="001741E8"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13.71</w:t>
            </w:r>
          </w:p>
          <w:p w14:paraId="7E1AFC73" w14:textId="77777777" w:rsidR="001741E8"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13.95</w:t>
            </w:r>
          </w:p>
          <w:p w14:paraId="2EB2C2CE" w14:textId="5B22FADC" w:rsidR="001741E8" w:rsidRPr="003C73A2"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11.55</w:t>
            </w:r>
          </w:p>
        </w:tc>
        <w:tc>
          <w:tcPr>
            <w:tcW w:w="1334" w:type="dxa"/>
          </w:tcPr>
          <w:p w14:paraId="659BEFAD" w14:textId="77777777" w:rsidR="00477CCE"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13.98</w:t>
            </w:r>
          </w:p>
          <w:p w14:paraId="47C886A2" w14:textId="77777777" w:rsidR="001741E8"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14.57</w:t>
            </w:r>
          </w:p>
          <w:p w14:paraId="50D62454" w14:textId="77777777" w:rsidR="001741E8"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15.09</w:t>
            </w:r>
          </w:p>
          <w:p w14:paraId="3561F1FE" w14:textId="27DF1E52" w:rsidR="001741E8" w:rsidRPr="003C73A2"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12.83</w:t>
            </w:r>
          </w:p>
        </w:tc>
      </w:tr>
      <w:tr w:rsidR="00477CCE" w14:paraId="634FD4BF" w14:textId="77777777" w:rsidTr="00A03811">
        <w:tc>
          <w:tcPr>
            <w:tcW w:w="1952" w:type="dxa"/>
          </w:tcPr>
          <w:p w14:paraId="141F39B3"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i/>
                <w:shd w:val="clear" w:color="auto" w:fill="FFFFFF"/>
              </w:rPr>
              <w:t>Gender</w:t>
            </w:r>
          </w:p>
        </w:tc>
        <w:tc>
          <w:tcPr>
            <w:tcW w:w="3997" w:type="dxa"/>
          </w:tcPr>
          <w:p w14:paraId="0CF54BEA"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Female</w:t>
            </w:r>
          </w:p>
          <w:p w14:paraId="396E1937"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Male</w:t>
            </w:r>
          </w:p>
          <w:p w14:paraId="4FCA1837" w14:textId="77777777" w:rsidR="00477CCE" w:rsidRPr="003C73A2" w:rsidRDefault="00477CCE" w:rsidP="00A03811">
            <w:pPr>
              <w:spacing w:line="240" w:lineRule="auto"/>
              <w:jc w:val="left"/>
              <w:rPr>
                <w:rFonts w:ascii="Times New Roman" w:eastAsia="Calibri" w:hAnsi="Times New Roman"/>
                <w:b/>
                <w:shd w:val="clear" w:color="auto" w:fill="FFFFFF"/>
              </w:rPr>
            </w:pPr>
            <w:r w:rsidRPr="003C73A2">
              <w:rPr>
                <w:rFonts w:ascii="Times New Roman" w:eastAsia="Calibri" w:hAnsi="Times New Roman"/>
                <w:shd w:val="clear" w:color="auto" w:fill="FFFFFF"/>
              </w:rPr>
              <w:t>Transgender or gender non-conforming</w:t>
            </w:r>
          </w:p>
        </w:tc>
        <w:tc>
          <w:tcPr>
            <w:tcW w:w="1333" w:type="dxa"/>
          </w:tcPr>
          <w:p w14:paraId="170FC987"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3,249</w:t>
            </w:r>
          </w:p>
          <w:p w14:paraId="53B307D3"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1,920</w:t>
            </w:r>
          </w:p>
          <w:p w14:paraId="164003F2"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32</w:t>
            </w:r>
          </w:p>
        </w:tc>
        <w:tc>
          <w:tcPr>
            <w:tcW w:w="1333" w:type="dxa"/>
          </w:tcPr>
          <w:p w14:paraId="28CF8547" w14:textId="77777777" w:rsidR="00477CCE"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15.03</w:t>
            </w:r>
          </w:p>
          <w:p w14:paraId="74F89735" w14:textId="77777777" w:rsidR="001741E8"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11.55</w:t>
            </w:r>
          </w:p>
          <w:p w14:paraId="24CB9E48" w14:textId="4DA29D20" w:rsidR="001741E8" w:rsidRPr="003C73A2"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19.13</w:t>
            </w:r>
          </w:p>
        </w:tc>
        <w:tc>
          <w:tcPr>
            <w:tcW w:w="1333" w:type="dxa"/>
          </w:tcPr>
          <w:p w14:paraId="41CFF43B" w14:textId="77777777" w:rsidR="00477CCE"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9.93</w:t>
            </w:r>
          </w:p>
          <w:p w14:paraId="156E9846" w14:textId="77777777" w:rsidR="001741E8"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9.18</w:t>
            </w:r>
          </w:p>
          <w:p w14:paraId="75DC4079" w14:textId="3F53BFC1" w:rsidR="001741E8" w:rsidRPr="003C73A2"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9.86</w:t>
            </w:r>
          </w:p>
        </w:tc>
        <w:tc>
          <w:tcPr>
            <w:tcW w:w="1333" w:type="dxa"/>
          </w:tcPr>
          <w:p w14:paraId="6D44D22A" w14:textId="77777777" w:rsidR="00477CCE"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0.17</w:t>
            </w:r>
          </w:p>
          <w:p w14:paraId="5A1E4D2A" w14:textId="77777777" w:rsidR="001741E8"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0.21</w:t>
            </w:r>
          </w:p>
          <w:p w14:paraId="378963CB" w14:textId="382963C7" w:rsidR="001741E8" w:rsidRPr="003C73A2"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1.74</w:t>
            </w:r>
          </w:p>
        </w:tc>
        <w:tc>
          <w:tcPr>
            <w:tcW w:w="1333" w:type="dxa"/>
          </w:tcPr>
          <w:p w14:paraId="577576E7" w14:textId="77777777" w:rsidR="00477CCE"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14.69</w:t>
            </w:r>
          </w:p>
          <w:p w14:paraId="7EF350AE" w14:textId="77777777" w:rsidR="001741E8"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11.14</w:t>
            </w:r>
          </w:p>
          <w:p w14:paraId="256BD356" w14:textId="0ED4215F" w:rsidR="001741E8" w:rsidRPr="003C73A2"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15.57</w:t>
            </w:r>
          </w:p>
        </w:tc>
        <w:tc>
          <w:tcPr>
            <w:tcW w:w="1334" w:type="dxa"/>
          </w:tcPr>
          <w:p w14:paraId="2AC801FB" w14:textId="77777777" w:rsidR="00477CCE"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15.38</w:t>
            </w:r>
          </w:p>
          <w:p w14:paraId="241DE3BC" w14:textId="77777777" w:rsidR="001741E8"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11.96</w:t>
            </w:r>
          </w:p>
          <w:p w14:paraId="0E1F56C1" w14:textId="0E5D376E" w:rsidR="001741E8" w:rsidRPr="003C73A2" w:rsidRDefault="001741E8"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22.68</w:t>
            </w:r>
          </w:p>
        </w:tc>
      </w:tr>
      <w:tr w:rsidR="00477CCE" w14:paraId="2C08BCE0" w14:textId="77777777" w:rsidTr="00A03811">
        <w:tc>
          <w:tcPr>
            <w:tcW w:w="1952" w:type="dxa"/>
          </w:tcPr>
          <w:p w14:paraId="08A18ACB"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i/>
                <w:shd w:val="clear" w:color="auto" w:fill="FFFFFF"/>
              </w:rPr>
              <w:t>Sexual Orientation</w:t>
            </w:r>
          </w:p>
        </w:tc>
        <w:tc>
          <w:tcPr>
            <w:tcW w:w="3997" w:type="dxa"/>
          </w:tcPr>
          <w:p w14:paraId="38563456"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Straight/heterosexual</w:t>
            </w:r>
          </w:p>
          <w:p w14:paraId="5E228F9F" w14:textId="77777777" w:rsidR="00477CCE" w:rsidRPr="003C73A2" w:rsidRDefault="00477CCE" w:rsidP="00A03811">
            <w:pPr>
              <w:spacing w:line="240" w:lineRule="auto"/>
              <w:jc w:val="left"/>
              <w:rPr>
                <w:rFonts w:ascii="Times New Roman" w:eastAsia="Calibri" w:hAnsi="Times New Roman"/>
                <w:b/>
                <w:shd w:val="clear" w:color="auto" w:fill="FFFFFF"/>
              </w:rPr>
            </w:pPr>
            <w:r w:rsidRPr="003C73A2">
              <w:rPr>
                <w:rFonts w:ascii="Times New Roman" w:eastAsia="Calibri" w:hAnsi="Times New Roman"/>
                <w:shd w:val="clear" w:color="auto" w:fill="FFFFFF"/>
              </w:rPr>
              <w:t>Gay, lesbian, bisexual or unsure</w:t>
            </w:r>
          </w:p>
        </w:tc>
        <w:tc>
          <w:tcPr>
            <w:tcW w:w="1333" w:type="dxa"/>
          </w:tcPr>
          <w:p w14:paraId="6EECB26E"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4,466</w:t>
            </w:r>
          </w:p>
          <w:p w14:paraId="098626D7"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735</w:t>
            </w:r>
          </w:p>
        </w:tc>
        <w:tc>
          <w:tcPr>
            <w:tcW w:w="1333" w:type="dxa"/>
          </w:tcPr>
          <w:p w14:paraId="148EF392" w14:textId="77777777" w:rsidR="00477CCE"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13.14</w:t>
            </w:r>
          </w:p>
          <w:p w14:paraId="06253EDF" w14:textId="04905721" w:rsidR="008669EB" w:rsidRPr="003C73A2"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17.61</w:t>
            </w:r>
          </w:p>
        </w:tc>
        <w:tc>
          <w:tcPr>
            <w:tcW w:w="1333" w:type="dxa"/>
          </w:tcPr>
          <w:p w14:paraId="06364580" w14:textId="77777777" w:rsidR="00477CCE"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9.63</w:t>
            </w:r>
          </w:p>
          <w:p w14:paraId="6621AF0C" w14:textId="69AC26AB" w:rsidR="008669EB" w:rsidRPr="003C73A2"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10.02</w:t>
            </w:r>
          </w:p>
        </w:tc>
        <w:tc>
          <w:tcPr>
            <w:tcW w:w="1333" w:type="dxa"/>
          </w:tcPr>
          <w:p w14:paraId="0028BC7E" w14:textId="77777777" w:rsidR="00477CCE"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0.14</w:t>
            </w:r>
          </w:p>
          <w:p w14:paraId="3F144425" w14:textId="0CA23842" w:rsidR="008669EB" w:rsidRPr="003C73A2"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0.37</w:t>
            </w:r>
          </w:p>
        </w:tc>
        <w:tc>
          <w:tcPr>
            <w:tcW w:w="1333" w:type="dxa"/>
          </w:tcPr>
          <w:p w14:paraId="0D4DE499" w14:textId="77777777" w:rsidR="00477CCE"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12.86</w:t>
            </w:r>
          </w:p>
          <w:p w14:paraId="6246CED4" w14:textId="5299E7B5" w:rsidR="008669EB" w:rsidRPr="003C73A2"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16.88</w:t>
            </w:r>
          </w:p>
        </w:tc>
        <w:tc>
          <w:tcPr>
            <w:tcW w:w="1334" w:type="dxa"/>
          </w:tcPr>
          <w:p w14:paraId="4F1FF49C" w14:textId="77777777" w:rsidR="00477CCE"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13.42</w:t>
            </w:r>
          </w:p>
          <w:p w14:paraId="40C04AF7" w14:textId="282FFA94" w:rsidR="008669EB" w:rsidRPr="003C73A2"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18.33</w:t>
            </w:r>
          </w:p>
        </w:tc>
      </w:tr>
      <w:tr w:rsidR="00477CCE" w14:paraId="038E892A" w14:textId="77777777" w:rsidTr="00A03811">
        <w:tc>
          <w:tcPr>
            <w:tcW w:w="1952" w:type="dxa"/>
          </w:tcPr>
          <w:p w14:paraId="66429A5D"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i/>
                <w:shd w:val="clear" w:color="auto" w:fill="FFFFFF"/>
              </w:rPr>
              <w:t>Born in Ireland</w:t>
            </w:r>
          </w:p>
        </w:tc>
        <w:tc>
          <w:tcPr>
            <w:tcW w:w="3997" w:type="dxa"/>
          </w:tcPr>
          <w:p w14:paraId="2428DC72"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Born outside Ireland</w:t>
            </w:r>
          </w:p>
          <w:p w14:paraId="4E9DC227" w14:textId="77777777" w:rsidR="00477CCE" w:rsidRPr="003C73A2" w:rsidRDefault="00477CCE" w:rsidP="00A03811">
            <w:pPr>
              <w:spacing w:line="240" w:lineRule="auto"/>
              <w:jc w:val="left"/>
              <w:rPr>
                <w:rFonts w:ascii="Times New Roman" w:eastAsia="Calibri" w:hAnsi="Times New Roman"/>
                <w:b/>
                <w:shd w:val="clear" w:color="auto" w:fill="FFFFFF"/>
              </w:rPr>
            </w:pPr>
            <w:r w:rsidRPr="003C73A2">
              <w:rPr>
                <w:rFonts w:ascii="Times New Roman" w:eastAsia="Calibri" w:hAnsi="Times New Roman"/>
                <w:shd w:val="clear" w:color="auto" w:fill="FFFFFF"/>
              </w:rPr>
              <w:t>Born in Ireland</w:t>
            </w:r>
          </w:p>
        </w:tc>
        <w:tc>
          <w:tcPr>
            <w:tcW w:w="1333" w:type="dxa"/>
          </w:tcPr>
          <w:p w14:paraId="152E299D"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1,482</w:t>
            </w:r>
          </w:p>
          <w:p w14:paraId="26FF1E8A"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3,719</w:t>
            </w:r>
          </w:p>
        </w:tc>
        <w:tc>
          <w:tcPr>
            <w:tcW w:w="1333" w:type="dxa"/>
          </w:tcPr>
          <w:p w14:paraId="71C177C2" w14:textId="77777777" w:rsidR="00477CCE"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13.18</w:t>
            </w:r>
          </w:p>
          <w:p w14:paraId="4691A127" w14:textId="71A94A46" w:rsidR="008669EB" w:rsidRPr="003C73A2"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14.01</w:t>
            </w:r>
          </w:p>
        </w:tc>
        <w:tc>
          <w:tcPr>
            <w:tcW w:w="1333" w:type="dxa"/>
          </w:tcPr>
          <w:p w14:paraId="2BF4635F" w14:textId="77777777" w:rsidR="00477CCE"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9.61</w:t>
            </w:r>
          </w:p>
          <w:p w14:paraId="3FFFCDDA" w14:textId="0C71367B" w:rsidR="008669EB" w:rsidRPr="003C73A2"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9.89</w:t>
            </w:r>
          </w:p>
        </w:tc>
        <w:tc>
          <w:tcPr>
            <w:tcW w:w="1333" w:type="dxa"/>
          </w:tcPr>
          <w:p w14:paraId="3FA42FB0" w14:textId="77777777" w:rsidR="00477CCE"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0.25</w:t>
            </w:r>
          </w:p>
          <w:p w14:paraId="4758CA08" w14:textId="4470E701" w:rsidR="008669EB" w:rsidRPr="003C73A2"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0.16</w:t>
            </w:r>
          </w:p>
        </w:tc>
        <w:tc>
          <w:tcPr>
            <w:tcW w:w="1333" w:type="dxa"/>
          </w:tcPr>
          <w:p w14:paraId="282997B3" w14:textId="77777777" w:rsidR="00477CCE"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12.69</w:t>
            </w:r>
          </w:p>
          <w:p w14:paraId="4BE77270" w14:textId="3CCF88F4" w:rsidR="008669EB" w:rsidRPr="003C73A2"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13.69</w:t>
            </w:r>
          </w:p>
        </w:tc>
        <w:tc>
          <w:tcPr>
            <w:tcW w:w="1334" w:type="dxa"/>
          </w:tcPr>
          <w:p w14:paraId="6D8DD4D9" w14:textId="77777777" w:rsidR="00477CCE"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13.66</w:t>
            </w:r>
          </w:p>
          <w:p w14:paraId="635D0B7C" w14:textId="7B2CD02E" w:rsidR="008669EB" w:rsidRPr="003C73A2" w:rsidRDefault="008669E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14.33</w:t>
            </w:r>
          </w:p>
        </w:tc>
      </w:tr>
      <w:tr w:rsidR="00477CCE" w14:paraId="21AFC3B2" w14:textId="77777777" w:rsidTr="00A03811">
        <w:tc>
          <w:tcPr>
            <w:tcW w:w="1952" w:type="dxa"/>
          </w:tcPr>
          <w:p w14:paraId="0E30C011"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i/>
                <w:shd w:val="clear" w:color="auto" w:fill="FFFFFF"/>
              </w:rPr>
              <w:t>Enrolment Type</w:t>
            </w:r>
          </w:p>
        </w:tc>
        <w:tc>
          <w:tcPr>
            <w:tcW w:w="3997" w:type="dxa"/>
          </w:tcPr>
          <w:p w14:paraId="7F44FB4D"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Undergraduate</w:t>
            </w:r>
          </w:p>
          <w:p w14:paraId="1469C2D8"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Postgraduate</w:t>
            </w:r>
          </w:p>
          <w:p w14:paraId="38649456" w14:textId="77777777" w:rsidR="00477CCE" w:rsidRPr="003C73A2" w:rsidRDefault="00477CCE" w:rsidP="00A03811">
            <w:pPr>
              <w:spacing w:line="240" w:lineRule="auto"/>
              <w:rPr>
                <w:rFonts w:ascii="Times New Roman" w:eastAsia="Calibri" w:hAnsi="Times New Roman"/>
                <w:b/>
                <w:shd w:val="clear" w:color="auto" w:fill="FFFFFF"/>
              </w:rPr>
            </w:pPr>
            <w:r w:rsidRPr="003C73A2">
              <w:rPr>
                <w:rFonts w:ascii="Times New Roman" w:eastAsia="Calibri" w:hAnsi="Times New Roman"/>
                <w:shd w:val="clear" w:color="auto" w:fill="FFFFFF"/>
              </w:rPr>
              <w:t>PhD</w:t>
            </w:r>
          </w:p>
        </w:tc>
        <w:tc>
          <w:tcPr>
            <w:tcW w:w="1333" w:type="dxa"/>
          </w:tcPr>
          <w:p w14:paraId="059B861B"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4,225</w:t>
            </w:r>
          </w:p>
          <w:p w14:paraId="3A746BA3"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713</w:t>
            </w:r>
          </w:p>
          <w:p w14:paraId="1F521E0A"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263</w:t>
            </w:r>
          </w:p>
        </w:tc>
        <w:tc>
          <w:tcPr>
            <w:tcW w:w="1333" w:type="dxa"/>
          </w:tcPr>
          <w:p w14:paraId="606381BC" w14:textId="77777777" w:rsidR="00477CC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14.01</w:t>
            </w:r>
          </w:p>
          <w:p w14:paraId="3D52AEEE" w14:textId="77777777" w:rsidR="00CE2DF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12.84</w:t>
            </w:r>
          </w:p>
          <w:p w14:paraId="4527642D" w14:textId="747302F0" w:rsidR="00CE2DFE" w:rsidRPr="003C73A2"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12.48</w:t>
            </w:r>
          </w:p>
        </w:tc>
        <w:tc>
          <w:tcPr>
            <w:tcW w:w="1333" w:type="dxa"/>
          </w:tcPr>
          <w:p w14:paraId="6A9E2310" w14:textId="77777777" w:rsidR="00477CC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9.99</w:t>
            </w:r>
          </w:p>
          <w:p w14:paraId="6BB2D856" w14:textId="77777777" w:rsidR="00CE2DF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8.94</w:t>
            </w:r>
          </w:p>
          <w:p w14:paraId="755DCF15" w14:textId="42706FDF" w:rsidR="00CE2DFE" w:rsidRPr="003C73A2"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8.92</w:t>
            </w:r>
          </w:p>
        </w:tc>
        <w:tc>
          <w:tcPr>
            <w:tcW w:w="1333" w:type="dxa"/>
          </w:tcPr>
          <w:p w14:paraId="1D59FE1B" w14:textId="77777777" w:rsidR="00477CC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0.15</w:t>
            </w:r>
          </w:p>
          <w:p w14:paraId="19810121" w14:textId="77777777" w:rsidR="00CE2DF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0.33</w:t>
            </w:r>
          </w:p>
          <w:p w14:paraId="0E11A284" w14:textId="3BBA660C" w:rsidR="00CE2DFE" w:rsidRPr="003C73A2"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0.55</w:t>
            </w:r>
          </w:p>
        </w:tc>
        <w:tc>
          <w:tcPr>
            <w:tcW w:w="1333" w:type="dxa"/>
          </w:tcPr>
          <w:p w14:paraId="6BB929FB" w14:textId="77777777" w:rsidR="00477CC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13.71</w:t>
            </w:r>
          </w:p>
          <w:p w14:paraId="4C96AC96" w14:textId="77777777" w:rsidR="00CE2DF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12.18</w:t>
            </w:r>
          </w:p>
          <w:p w14:paraId="5D3FCCE0" w14:textId="0F408712" w:rsidR="00CE2DFE" w:rsidRPr="003C73A2"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11.40</w:t>
            </w:r>
          </w:p>
        </w:tc>
        <w:tc>
          <w:tcPr>
            <w:tcW w:w="1334" w:type="dxa"/>
          </w:tcPr>
          <w:p w14:paraId="0D00E0AC" w14:textId="77777777" w:rsidR="00477CC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14.31</w:t>
            </w:r>
          </w:p>
          <w:p w14:paraId="7245C1EF" w14:textId="77777777" w:rsidR="00CE2DF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13.50</w:t>
            </w:r>
          </w:p>
          <w:p w14:paraId="21DC7636" w14:textId="06001AD2" w:rsidR="00CE2DFE" w:rsidRPr="003C73A2" w:rsidRDefault="00CE2DFE" w:rsidP="00CE2DFE">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13.56</w:t>
            </w:r>
          </w:p>
        </w:tc>
      </w:tr>
      <w:tr w:rsidR="00477CCE" w14:paraId="4BD674AF" w14:textId="77777777" w:rsidTr="00A03811">
        <w:tc>
          <w:tcPr>
            <w:tcW w:w="1952" w:type="dxa"/>
          </w:tcPr>
          <w:p w14:paraId="6EF3417A"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i/>
                <w:shd w:val="clear" w:color="auto" w:fill="FFFFFF"/>
              </w:rPr>
              <w:t>Year of Study</w:t>
            </w:r>
          </w:p>
        </w:tc>
        <w:tc>
          <w:tcPr>
            <w:tcW w:w="3997" w:type="dxa"/>
          </w:tcPr>
          <w:p w14:paraId="0523DFE8"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1st year</w:t>
            </w:r>
          </w:p>
          <w:p w14:paraId="4C51810D"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2nd year</w:t>
            </w:r>
          </w:p>
          <w:p w14:paraId="6DD0AB48"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3rd year</w:t>
            </w:r>
          </w:p>
          <w:p w14:paraId="7947E802" w14:textId="77777777" w:rsidR="00477CCE" w:rsidRPr="003C73A2" w:rsidRDefault="00477CCE" w:rsidP="00A03811">
            <w:pPr>
              <w:spacing w:line="240" w:lineRule="auto"/>
              <w:rPr>
                <w:rFonts w:ascii="Times New Roman" w:eastAsia="Calibri" w:hAnsi="Times New Roman"/>
                <w:b/>
                <w:shd w:val="clear" w:color="auto" w:fill="FFFFFF"/>
              </w:rPr>
            </w:pPr>
            <w:r w:rsidRPr="003C73A2">
              <w:rPr>
                <w:rFonts w:ascii="Times New Roman" w:eastAsia="Calibri" w:hAnsi="Times New Roman"/>
                <w:shd w:val="clear" w:color="auto" w:fill="FFFFFF"/>
              </w:rPr>
              <w:t>4th year +</w:t>
            </w:r>
          </w:p>
        </w:tc>
        <w:tc>
          <w:tcPr>
            <w:tcW w:w="1333" w:type="dxa"/>
          </w:tcPr>
          <w:p w14:paraId="569C827F"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1,963</w:t>
            </w:r>
          </w:p>
          <w:p w14:paraId="4D472005"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1,306</w:t>
            </w:r>
          </w:p>
          <w:p w14:paraId="3CA45082"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1,063</w:t>
            </w:r>
          </w:p>
          <w:p w14:paraId="06B16C43"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869</w:t>
            </w:r>
          </w:p>
        </w:tc>
        <w:tc>
          <w:tcPr>
            <w:tcW w:w="1333" w:type="dxa"/>
          </w:tcPr>
          <w:p w14:paraId="05CBFD26" w14:textId="77777777" w:rsidR="00477CC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13.38</w:t>
            </w:r>
          </w:p>
          <w:p w14:paraId="1D53C3D7" w14:textId="77777777" w:rsidR="00CE2DF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14.08</w:t>
            </w:r>
          </w:p>
          <w:p w14:paraId="24C54F20" w14:textId="77777777" w:rsidR="00CE2DF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13.68</w:t>
            </w:r>
          </w:p>
          <w:p w14:paraId="35C26C00" w14:textId="4A176DE3" w:rsidR="00CE2DFE" w:rsidRPr="003C73A2"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14.33</w:t>
            </w:r>
          </w:p>
        </w:tc>
        <w:tc>
          <w:tcPr>
            <w:tcW w:w="1333" w:type="dxa"/>
          </w:tcPr>
          <w:p w14:paraId="2AA2F256" w14:textId="77777777" w:rsidR="00477CC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9.71</w:t>
            </w:r>
          </w:p>
          <w:p w14:paraId="278A71AE" w14:textId="77777777" w:rsidR="00CE2DF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9.91</w:t>
            </w:r>
          </w:p>
          <w:p w14:paraId="40CFD823" w14:textId="77777777" w:rsidR="00CE2DF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9.91</w:t>
            </w:r>
          </w:p>
          <w:p w14:paraId="25A3B894" w14:textId="592C6415" w:rsidR="00CE2DFE" w:rsidRPr="003C73A2"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9.75</w:t>
            </w:r>
          </w:p>
        </w:tc>
        <w:tc>
          <w:tcPr>
            <w:tcW w:w="1333" w:type="dxa"/>
          </w:tcPr>
          <w:p w14:paraId="2CDB71EB" w14:textId="77777777" w:rsidR="00477CC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0.22</w:t>
            </w:r>
          </w:p>
          <w:p w14:paraId="13BA63E7" w14:textId="77777777" w:rsidR="00CE2DF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0.27</w:t>
            </w:r>
          </w:p>
          <w:p w14:paraId="5CDE8921" w14:textId="77777777" w:rsidR="00CE2DF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0.30</w:t>
            </w:r>
          </w:p>
          <w:p w14:paraId="01E6EBF4" w14:textId="674FC091" w:rsidR="00CE2DFE" w:rsidRPr="003C73A2"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0.33</w:t>
            </w:r>
          </w:p>
        </w:tc>
        <w:tc>
          <w:tcPr>
            <w:tcW w:w="1333" w:type="dxa"/>
          </w:tcPr>
          <w:p w14:paraId="5C23B92A" w14:textId="77777777" w:rsidR="00477CC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12.95</w:t>
            </w:r>
          </w:p>
          <w:p w14:paraId="02E11B1D" w14:textId="77777777" w:rsidR="00CE2DF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13.53</w:t>
            </w:r>
          </w:p>
          <w:p w14:paraId="5B47FAE8" w14:textId="77777777" w:rsidR="00CE2DF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13.08</w:t>
            </w:r>
          </w:p>
          <w:p w14:paraId="189AE893" w14:textId="60BAE118" w:rsidR="00CE2DFE" w:rsidRPr="003C73A2"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13.68</w:t>
            </w:r>
          </w:p>
        </w:tc>
        <w:tc>
          <w:tcPr>
            <w:tcW w:w="1334" w:type="dxa"/>
          </w:tcPr>
          <w:p w14:paraId="7973EF3D" w14:textId="77777777" w:rsidR="00477CC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13.81</w:t>
            </w:r>
          </w:p>
          <w:p w14:paraId="32EA861B" w14:textId="77777777" w:rsidR="00CE2DF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14.61</w:t>
            </w:r>
          </w:p>
          <w:p w14:paraId="24FAE3DE" w14:textId="77777777" w:rsidR="00CE2DF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14.27</w:t>
            </w:r>
          </w:p>
          <w:p w14:paraId="32824D26" w14:textId="1084DBE0" w:rsidR="00CE2DFE" w:rsidRPr="003C73A2"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14.98</w:t>
            </w:r>
          </w:p>
        </w:tc>
      </w:tr>
      <w:tr w:rsidR="00477CCE" w14:paraId="214094EF" w14:textId="77777777" w:rsidTr="00A03811">
        <w:tc>
          <w:tcPr>
            <w:tcW w:w="1952" w:type="dxa"/>
          </w:tcPr>
          <w:p w14:paraId="7D473B28"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i/>
                <w:shd w:val="clear" w:color="auto" w:fill="FFFFFF"/>
              </w:rPr>
              <w:t>Institution Type</w:t>
            </w:r>
          </w:p>
        </w:tc>
        <w:tc>
          <w:tcPr>
            <w:tcW w:w="3997" w:type="dxa"/>
          </w:tcPr>
          <w:p w14:paraId="30B568B7"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Institute of Technology</w:t>
            </w:r>
          </w:p>
          <w:p w14:paraId="3A7EFFA2" w14:textId="77777777" w:rsidR="00477CCE" w:rsidRPr="003C73A2" w:rsidRDefault="00477CCE" w:rsidP="00A03811">
            <w:pPr>
              <w:spacing w:line="240" w:lineRule="auto"/>
              <w:rPr>
                <w:rFonts w:ascii="Times New Roman" w:eastAsia="Calibri" w:hAnsi="Times New Roman"/>
                <w:b/>
                <w:shd w:val="clear" w:color="auto" w:fill="FFFFFF"/>
              </w:rPr>
            </w:pPr>
            <w:r w:rsidRPr="003C73A2">
              <w:rPr>
                <w:rFonts w:ascii="Times New Roman" w:eastAsia="Calibri" w:hAnsi="Times New Roman"/>
                <w:shd w:val="clear" w:color="auto" w:fill="FFFFFF"/>
              </w:rPr>
              <w:t>University</w:t>
            </w:r>
          </w:p>
        </w:tc>
        <w:tc>
          <w:tcPr>
            <w:tcW w:w="1333" w:type="dxa"/>
          </w:tcPr>
          <w:p w14:paraId="3521CACF"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1,857</w:t>
            </w:r>
          </w:p>
          <w:p w14:paraId="6C6E42AF"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3,344</w:t>
            </w:r>
          </w:p>
        </w:tc>
        <w:tc>
          <w:tcPr>
            <w:tcW w:w="1333" w:type="dxa"/>
          </w:tcPr>
          <w:p w14:paraId="24F24691" w14:textId="77777777" w:rsidR="00477CC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14.36</w:t>
            </w:r>
          </w:p>
          <w:p w14:paraId="10ED1953" w14:textId="6F968BB3" w:rsidR="00CE2DFE" w:rsidRPr="003C73A2"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13.45</w:t>
            </w:r>
          </w:p>
        </w:tc>
        <w:tc>
          <w:tcPr>
            <w:tcW w:w="1333" w:type="dxa"/>
          </w:tcPr>
          <w:p w14:paraId="7D00AF97" w14:textId="77777777" w:rsidR="00477CC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10.18</w:t>
            </w:r>
          </w:p>
          <w:p w14:paraId="2A94EFFB" w14:textId="4158C428" w:rsidR="00CE2DFE" w:rsidRPr="003C73A2"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9.59</w:t>
            </w:r>
          </w:p>
        </w:tc>
        <w:tc>
          <w:tcPr>
            <w:tcW w:w="1333" w:type="dxa"/>
          </w:tcPr>
          <w:p w14:paraId="785DF856" w14:textId="77777777" w:rsidR="00477CC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0.24</w:t>
            </w:r>
          </w:p>
          <w:p w14:paraId="2D6CE57E" w14:textId="64B0C764" w:rsidR="00CE2DFE" w:rsidRPr="003C73A2"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0.17</w:t>
            </w:r>
          </w:p>
        </w:tc>
        <w:tc>
          <w:tcPr>
            <w:tcW w:w="1333" w:type="dxa"/>
          </w:tcPr>
          <w:p w14:paraId="7C1A3238" w14:textId="77777777" w:rsidR="00477CC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13.89</w:t>
            </w:r>
          </w:p>
          <w:p w14:paraId="14042B79" w14:textId="42BB6602" w:rsidR="00CE2DFE" w:rsidRPr="003C73A2"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13.12</w:t>
            </w:r>
          </w:p>
        </w:tc>
        <w:tc>
          <w:tcPr>
            <w:tcW w:w="1334" w:type="dxa"/>
          </w:tcPr>
          <w:p w14:paraId="76B91BF3" w14:textId="77777777" w:rsidR="00477CCE"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14.82</w:t>
            </w:r>
          </w:p>
          <w:p w14:paraId="68585EFA" w14:textId="0DA920A1" w:rsidR="00CE2DFE" w:rsidRPr="003C73A2" w:rsidRDefault="00CE2DFE"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13.77</w:t>
            </w:r>
          </w:p>
        </w:tc>
      </w:tr>
      <w:tr w:rsidR="00477CCE" w14:paraId="4CAC46CA" w14:textId="77777777" w:rsidTr="00A03811">
        <w:tc>
          <w:tcPr>
            <w:tcW w:w="1952" w:type="dxa"/>
          </w:tcPr>
          <w:p w14:paraId="18815ECF" w14:textId="77777777" w:rsidR="00477CCE" w:rsidRPr="003C73A2" w:rsidRDefault="00477CCE" w:rsidP="00A03811">
            <w:pPr>
              <w:spacing w:line="240" w:lineRule="auto"/>
              <w:rPr>
                <w:rFonts w:ascii="Times New Roman" w:eastAsia="Calibri" w:hAnsi="Times New Roman"/>
                <w:i/>
                <w:shd w:val="clear" w:color="auto" w:fill="FFFFFF"/>
              </w:rPr>
            </w:pPr>
            <w:r w:rsidRPr="003C73A2">
              <w:rPr>
                <w:rFonts w:ascii="Times New Roman" w:eastAsia="Calibri" w:hAnsi="Times New Roman"/>
                <w:i/>
                <w:shd w:val="clear" w:color="auto" w:fill="FFFFFF"/>
              </w:rPr>
              <w:t>Social Class</w:t>
            </w:r>
          </w:p>
        </w:tc>
        <w:tc>
          <w:tcPr>
            <w:tcW w:w="3997" w:type="dxa"/>
          </w:tcPr>
          <w:p w14:paraId="361EDB14"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Higher or lower professional</w:t>
            </w:r>
          </w:p>
          <w:p w14:paraId="58C76ABA"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Intermediate/technical</w:t>
            </w:r>
          </w:p>
          <w:p w14:paraId="755640F3"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Self-employed or farmer</w:t>
            </w:r>
          </w:p>
          <w:p w14:paraId="0906B340" w14:textId="77777777" w:rsidR="00477CCE" w:rsidRPr="003C73A2" w:rsidRDefault="00477CCE" w:rsidP="00A03811">
            <w:pPr>
              <w:spacing w:line="240" w:lineRule="auto"/>
              <w:rPr>
                <w:rFonts w:ascii="Times New Roman" w:eastAsia="Calibri" w:hAnsi="Times New Roman"/>
                <w:b/>
                <w:shd w:val="clear" w:color="auto" w:fill="FFFFFF"/>
              </w:rPr>
            </w:pPr>
            <w:r w:rsidRPr="003C73A2">
              <w:rPr>
                <w:rFonts w:ascii="Times New Roman" w:eastAsia="Calibri" w:hAnsi="Times New Roman"/>
                <w:shd w:val="clear" w:color="auto" w:fill="FFFFFF"/>
              </w:rPr>
              <w:t>Service &amp; sales or unskilled</w:t>
            </w:r>
          </w:p>
        </w:tc>
        <w:tc>
          <w:tcPr>
            <w:tcW w:w="1333" w:type="dxa"/>
          </w:tcPr>
          <w:p w14:paraId="61175339"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2,471</w:t>
            </w:r>
          </w:p>
          <w:p w14:paraId="56E09BA8"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615</w:t>
            </w:r>
          </w:p>
          <w:p w14:paraId="01C04FBB"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974</w:t>
            </w:r>
          </w:p>
          <w:p w14:paraId="49BF684A"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1,141</w:t>
            </w:r>
          </w:p>
        </w:tc>
        <w:tc>
          <w:tcPr>
            <w:tcW w:w="1333" w:type="dxa"/>
          </w:tcPr>
          <w:p w14:paraId="48F4E93C" w14:textId="77777777" w:rsidR="00477CCE"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13.38</w:t>
            </w:r>
          </w:p>
          <w:p w14:paraId="535295A2" w14:textId="77777777" w:rsidR="006061BB"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14.13</w:t>
            </w:r>
          </w:p>
          <w:p w14:paraId="2DB2CF9B" w14:textId="77777777" w:rsidR="006061BB"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13.24</w:t>
            </w:r>
          </w:p>
          <w:p w14:paraId="45BCC68F" w14:textId="34F6F5C4" w:rsidR="006061BB" w:rsidRPr="003C73A2"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14.87</w:t>
            </w:r>
          </w:p>
        </w:tc>
        <w:tc>
          <w:tcPr>
            <w:tcW w:w="1333" w:type="dxa"/>
          </w:tcPr>
          <w:p w14:paraId="24DC86B1" w14:textId="77777777" w:rsidR="00477CCE"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9.73</w:t>
            </w:r>
          </w:p>
          <w:p w14:paraId="42953C53" w14:textId="77777777" w:rsidR="006061BB"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9.82</w:t>
            </w:r>
          </w:p>
          <w:p w14:paraId="4C4D276A" w14:textId="77777777" w:rsidR="006061BB"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9.46</w:t>
            </w:r>
          </w:p>
          <w:p w14:paraId="18577ADF" w14:textId="56B415EB" w:rsidR="006061BB" w:rsidRPr="003C73A2"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10.19</w:t>
            </w:r>
          </w:p>
        </w:tc>
        <w:tc>
          <w:tcPr>
            <w:tcW w:w="1333" w:type="dxa"/>
          </w:tcPr>
          <w:p w14:paraId="43AC5970" w14:textId="77777777" w:rsidR="00477CCE"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0.20</w:t>
            </w:r>
          </w:p>
          <w:p w14:paraId="7082B0A0" w14:textId="77777777" w:rsidR="006061BB"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0.40</w:t>
            </w:r>
          </w:p>
          <w:p w14:paraId="762E22F9" w14:textId="77777777" w:rsidR="006061BB"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0.30</w:t>
            </w:r>
          </w:p>
          <w:p w14:paraId="56AE67A0" w14:textId="794EAF1C" w:rsidR="006061BB" w:rsidRPr="003C73A2"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0.30</w:t>
            </w:r>
          </w:p>
        </w:tc>
        <w:tc>
          <w:tcPr>
            <w:tcW w:w="1333" w:type="dxa"/>
          </w:tcPr>
          <w:p w14:paraId="506E211E" w14:textId="77777777" w:rsidR="00477CCE"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13.00</w:t>
            </w:r>
          </w:p>
          <w:p w14:paraId="7052159F" w14:textId="77777777" w:rsidR="006061BB"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13.35</w:t>
            </w:r>
          </w:p>
          <w:p w14:paraId="1FB78FAB" w14:textId="77777777" w:rsidR="006061BB"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12.65</w:t>
            </w:r>
          </w:p>
          <w:p w14:paraId="79C4F1B4" w14:textId="01F1EA10" w:rsidR="006061BB" w:rsidRPr="003C73A2"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15.28</w:t>
            </w:r>
          </w:p>
        </w:tc>
        <w:tc>
          <w:tcPr>
            <w:tcW w:w="1334" w:type="dxa"/>
          </w:tcPr>
          <w:p w14:paraId="4326AE0E" w14:textId="77777777" w:rsidR="00477CCE"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13.77</w:t>
            </w:r>
          </w:p>
          <w:p w14:paraId="4BC1ED05" w14:textId="77777777" w:rsidR="006061BB"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14.91</w:t>
            </w:r>
          </w:p>
          <w:p w14:paraId="4FA61086" w14:textId="77777777" w:rsidR="006061BB"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13.84</w:t>
            </w:r>
          </w:p>
          <w:p w14:paraId="6863832D" w14:textId="55BE4AE2" w:rsidR="006061BB" w:rsidRPr="003C73A2" w:rsidRDefault="006061BB"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15.47</w:t>
            </w:r>
          </w:p>
        </w:tc>
      </w:tr>
      <w:tr w:rsidR="00477CCE" w14:paraId="1904534C" w14:textId="77777777" w:rsidTr="00A03811">
        <w:tc>
          <w:tcPr>
            <w:tcW w:w="1952" w:type="dxa"/>
          </w:tcPr>
          <w:p w14:paraId="08248D60" w14:textId="77777777" w:rsidR="00477CCE" w:rsidRPr="003C73A2" w:rsidRDefault="00477CCE" w:rsidP="00A03811">
            <w:pPr>
              <w:spacing w:line="240" w:lineRule="auto"/>
              <w:rPr>
                <w:rFonts w:ascii="Times New Roman" w:eastAsia="Calibri" w:hAnsi="Times New Roman"/>
                <w:i/>
                <w:shd w:val="clear" w:color="auto" w:fill="FFFFFF"/>
              </w:rPr>
            </w:pPr>
            <w:r w:rsidRPr="003C73A2">
              <w:rPr>
                <w:rFonts w:ascii="Times New Roman" w:eastAsia="Calibri" w:hAnsi="Times New Roman"/>
                <w:i/>
                <w:shd w:val="clear" w:color="auto" w:fill="FFFFFF"/>
              </w:rPr>
              <w:t>Make Ends Meet</w:t>
            </w:r>
          </w:p>
        </w:tc>
        <w:tc>
          <w:tcPr>
            <w:tcW w:w="3997" w:type="dxa"/>
          </w:tcPr>
          <w:p w14:paraId="7D50551E"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Make ends meet very easily</w:t>
            </w:r>
          </w:p>
          <w:p w14:paraId="0DDE576A"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Make ends meet easily</w:t>
            </w:r>
          </w:p>
          <w:p w14:paraId="25CC2632"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Make ends meet fairly easily</w:t>
            </w:r>
          </w:p>
          <w:p w14:paraId="23E217D8"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Make ends meet with some difficulty</w:t>
            </w:r>
          </w:p>
          <w:p w14:paraId="33B97E7B" w14:textId="77777777" w:rsidR="00477CCE" w:rsidRPr="003C73A2" w:rsidRDefault="00477CCE" w:rsidP="00A03811">
            <w:pPr>
              <w:spacing w:line="240" w:lineRule="auto"/>
              <w:jc w:val="left"/>
              <w:rPr>
                <w:rFonts w:ascii="Times New Roman" w:eastAsia="Calibri" w:hAnsi="Times New Roman"/>
                <w:shd w:val="clear" w:color="auto" w:fill="FFFFFF"/>
              </w:rPr>
            </w:pPr>
            <w:r w:rsidRPr="003C73A2">
              <w:rPr>
                <w:rFonts w:ascii="Times New Roman" w:eastAsia="Calibri" w:hAnsi="Times New Roman"/>
                <w:shd w:val="clear" w:color="auto" w:fill="FFFFFF"/>
              </w:rPr>
              <w:t>Make ends meet with difficulty</w:t>
            </w:r>
          </w:p>
          <w:p w14:paraId="6E35F352" w14:textId="77777777" w:rsidR="00477CCE" w:rsidRPr="003C73A2" w:rsidRDefault="00477CCE" w:rsidP="00A03811">
            <w:pPr>
              <w:spacing w:line="240" w:lineRule="auto"/>
              <w:rPr>
                <w:rFonts w:ascii="Times New Roman" w:eastAsia="Calibri" w:hAnsi="Times New Roman"/>
                <w:b/>
                <w:shd w:val="clear" w:color="auto" w:fill="FFFFFF"/>
              </w:rPr>
            </w:pPr>
            <w:r w:rsidRPr="003C73A2">
              <w:rPr>
                <w:rFonts w:ascii="Times New Roman" w:eastAsia="Calibri" w:hAnsi="Times New Roman"/>
                <w:shd w:val="clear" w:color="auto" w:fill="FFFFFF"/>
              </w:rPr>
              <w:t>Make ends meet with great difficulty</w:t>
            </w:r>
          </w:p>
        </w:tc>
        <w:tc>
          <w:tcPr>
            <w:tcW w:w="1333" w:type="dxa"/>
          </w:tcPr>
          <w:p w14:paraId="26C48B4C"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282</w:t>
            </w:r>
          </w:p>
          <w:p w14:paraId="5D20BBD9"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1,317</w:t>
            </w:r>
          </w:p>
          <w:p w14:paraId="4BD35A7C"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544</w:t>
            </w:r>
          </w:p>
          <w:p w14:paraId="06431B0C"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1,841</w:t>
            </w:r>
          </w:p>
          <w:p w14:paraId="57714039"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805</w:t>
            </w:r>
          </w:p>
          <w:p w14:paraId="2EB9B2A2"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412</w:t>
            </w:r>
          </w:p>
        </w:tc>
        <w:tc>
          <w:tcPr>
            <w:tcW w:w="1333" w:type="dxa"/>
          </w:tcPr>
          <w:p w14:paraId="391B4C8B" w14:textId="77777777" w:rsidR="00477CCE"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11.02</w:t>
            </w:r>
          </w:p>
          <w:p w14:paraId="264966EF"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12.13</w:t>
            </w:r>
          </w:p>
          <w:p w14:paraId="7432993D"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11.99</w:t>
            </w:r>
          </w:p>
          <w:p w14:paraId="1E187454"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13.64</w:t>
            </w:r>
          </w:p>
          <w:p w14:paraId="41A0FA75"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16.20</w:t>
            </w:r>
          </w:p>
          <w:p w14:paraId="019EF6F6" w14:textId="279CCA8A" w:rsidR="00181CE2" w:rsidRPr="003C73A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19.10</w:t>
            </w:r>
          </w:p>
        </w:tc>
        <w:tc>
          <w:tcPr>
            <w:tcW w:w="1333" w:type="dxa"/>
          </w:tcPr>
          <w:p w14:paraId="66E79891" w14:textId="77777777" w:rsidR="00477CCE"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9.34</w:t>
            </w:r>
          </w:p>
          <w:p w14:paraId="51F9DC0E"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9.43</w:t>
            </w:r>
          </w:p>
          <w:p w14:paraId="471143A0"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9.04</w:t>
            </w:r>
          </w:p>
          <w:p w14:paraId="31E61298"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9.47</w:t>
            </w:r>
          </w:p>
          <w:p w14:paraId="0A63FC1D"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9.89</w:t>
            </w:r>
          </w:p>
          <w:p w14:paraId="7D4E3D6F" w14:textId="2168252F" w:rsidR="00181CE2" w:rsidRPr="003C73A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10.73</w:t>
            </w:r>
          </w:p>
        </w:tc>
        <w:tc>
          <w:tcPr>
            <w:tcW w:w="1333" w:type="dxa"/>
          </w:tcPr>
          <w:p w14:paraId="45C9B108" w14:textId="77777777" w:rsidR="00477CCE"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0.56</w:t>
            </w:r>
          </w:p>
          <w:p w14:paraId="02E3B26A"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0.26</w:t>
            </w:r>
          </w:p>
          <w:p w14:paraId="74BE91A1"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0.39</w:t>
            </w:r>
          </w:p>
          <w:p w14:paraId="299A0350"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0.22</w:t>
            </w:r>
          </w:p>
          <w:p w14:paraId="3FCAF7A9"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0.35</w:t>
            </w:r>
          </w:p>
          <w:p w14:paraId="499968E4" w14:textId="0EB2D56C" w:rsidR="00181CE2" w:rsidRPr="003C73A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0.53</w:t>
            </w:r>
          </w:p>
        </w:tc>
        <w:tc>
          <w:tcPr>
            <w:tcW w:w="1333" w:type="dxa"/>
          </w:tcPr>
          <w:p w14:paraId="1FD27FA9" w14:textId="77777777" w:rsidR="00477CCE"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9.93</w:t>
            </w:r>
          </w:p>
          <w:p w14:paraId="6C5609EE"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11.62</w:t>
            </w:r>
          </w:p>
          <w:p w14:paraId="42F2025A"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11.23</w:t>
            </w:r>
          </w:p>
          <w:p w14:paraId="5B92687A"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13.21</w:t>
            </w:r>
          </w:p>
          <w:p w14:paraId="73D96356"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15.52</w:t>
            </w:r>
          </w:p>
          <w:p w14:paraId="46F3FD3A" w14:textId="7EEF0688" w:rsidR="00181CE2" w:rsidRPr="003C73A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18.06</w:t>
            </w:r>
          </w:p>
        </w:tc>
        <w:tc>
          <w:tcPr>
            <w:tcW w:w="1334" w:type="dxa"/>
          </w:tcPr>
          <w:p w14:paraId="4BF9564A" w14:textId="77777777" w:rsidR="00477CCE"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12.12</w:t>
            </w:r>
          </w:p>
          <w:p w14:paraId="3D546ED6"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12.64</w:t>
            </w:r>
          </w:p>
          <w:p w14:paraId="29F8F780"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12.75</w:t>
            </w:r>
          </w:p>
          <w:p w14:paraId="403AB0EC"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14.07</w:t>
            </w:r>
          </w:p>
          <w:p w14:paraId="261BBC77" w14:textId="77777777" w:rsidR="00181CE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16.89</w:t>
            </w:r>
          </w:p>
          <w:p w14:paraId="5F59F477" w14:textId="5A9EEC11" w:rsidR="00181CE2" w:rsidRPr="003C73A2" w:rsidRDefault="00181CE2" w:rsidP="00A03811">
            <w:pPr>
              <w:spacing w:line="240" w:lineRule="auto"/>
              <w:jc w:val="center"/>
              <w:rPr>
                <w:rFonts w:ascii="Times New Roman" w:eastAsia="Calibri" w:hAnsi="Times New Roman"/>
                <w:shd w:val="clear" w:color="auto" w:fill="FFFFFF"/>
              </w:rPr>
            </w:pPr>
            <w:r>
              <w:rPr>
                <w:rFonts w:ascii="Times New Roman" w:eastAsia="Calibri" w:hAnsi="Times New Roman"/>
                <w:shd w:val="clear" w:color="auto" w:fill="FFFFFF"/>
              </w:rPr>
              <w:t>20.14</w:t>
            </w:r>
          </w:p>
        </w:tc>
      </w:tr>
      <w:tr w:rsidR="00477CCE" w14:paraId="46B34A18" w14:textId="77777777" w:rsidTr="00A03811">
        <w:tc>
          <w:tcPr>
            <w:tcW w:w="1952" w:type="dxa"/>
          </w:tcPr>
          <w:p w14:paraId="55FC4AD2" w14:textId="77777777" w:rsidR="00477CCE" w:rsidRPr="003C73A2" w:rsidRDefault="00477CCE" w:rsidP="00A03811">
            <w:pPr>
              <w:spacing w:line="240" w:lineRule="auto"/>
              <w:rPr>
                <w:rFonts w:ascii="Times New Roman" w:eastAsia="Calibri" w:hAnsi="Times New Roman"/>
                <w:shd w:val="clear" w:color="auto" w:fill="FFFFFF"/>
              </w:rPr>
            </w:pPr>
            <w:r w:rsidRPr="003C73A2">
              <w:rPr>
                <w:rFonts w:ascii="Times New Roman" w:eastAsia="Calibri" w:hAnsi="Times New Roman"/>
                <w:shd w:val="clear" w:color="auto" w:fill="FFFFFF"/>
              </w:rPr>
              <w:lastRenderedPageBreak/>
              <w:t>Overall</w:t>
            </w:r>
          </w:p>
        </w:tc>
        <w:tc>
          <w:tcPr>
            <w:tcW w:w="3997" w:type="dxa"/>
          </w:tcPr>
          <w:p w14:paraId="4ACF4DAE" w14:textId="77777777" w:rsidR="00477CCE" w:rsidRPr="003C73A2" w:rsidRDefault="00477CCE" w:rsidP="00A03811">
            <w:pPr>
              <w:spacing w:line="240" w:lineRule="auto"/>
              <w:jc w:val="left"/>
              <w:rPr>
                <w:rFonts w:ascii="Times New Roman" w:eastAsia="Calibri" w:hAnsi="Times New Roman"/>
                <w:shd w:val="clear" w:color="auto" w:fill="FFFFFF"/>
              </w:rPr>
            </w:pPr>
          </w:p>
        </w:tc>
        <w:tc>
          <w:tcPr>
            <w:tcW w:w="1333" w:type="dxa"/>
          </w:tcPr>
          <w:p w14:paraId="0DE3DB90" w14:textId="77777777" w:rsidR="00477CCE" w:rsidRPr="003C73A2" w:rsidRDefault="00477CCE"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5,201</w:t>
            </w:r>
          </w:p>
        </w:tc>
        <w:tc>
          <w:tcPr>
            <w:tcW w:w="1333" w:type="dxa"/>
          </w:tcPr>
          <w:p w14:paraId="796AE47F" w14:textId="72F4250D" w:rsidR="00477CCE" w:rsidRPr="003C73A2" w:rsidRDefault="00F343AA"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13.77</w:t>
            </w:r>
          </w:p>
        </w:tc>
        <w:tc>
          <w:tcPr>
            <w:tcW w:w="1333" w:type="dxa"/>
          </w:tcPr>
          <w:p w14:paraId="14CCDD64" w14:textId="774E3BA7" w:rsidR="00477CCE" w:rsidRPr="003C73A2" w:rsidRDefault="00F343AA"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9.81</w:t>
            </w:r>
          </w:p>
        </w:tc>
        <w:tc>
          <w:tcPr>
            <w:tcW w:w="1333" w:type="dxa"/>
          </w:tcPr>
          <w:p w14:paraId="1256058B" w14:textId="1BDD3456" w:rsidR="00477CCE" w:rsidRPr="003C73A2" w:rsidRDefault="00F343AA"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0.14</w:t>
            </w:r>
          </w:p>
        </w:tc>
        <w:tc>
          <w:tcPr>
            <w:tcW w:w="1333" w:type="dxa"/>
          </w:tcPr>
          <w:p w14:paraId="091F7287" w14:textId="1D3C6B46" w:rsidR="00477CCE" w:rsidRPr="003C73A2" w:rsidRDefault="00F343AA"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13.51</w:t>
            </w:r>
          </w:p>
        </w:tc>
        <w:tc>
          <w:tcPr>
            <w:tcW w:w="1334" w:type="dxa"/>
          </w:tcPr>
          <w:p w14:paraId="16794E08" w14:textId="2A7D11C8" w:rsidR="00477CCE" w:rsidRPr="003C73A2" w:rsidRDefault="00F343AA" w:rsidP="00A03811">
            <w:pPr>
              <w:spacing w:line="240" w:lineRule="auto"/>
              <w:jc w:val="center"/>
              <w:rPr>
                <w:rFonts w:ascii="Times New Roman" w:eastAsia="Calibri" w:hAnsi="Times New Roman"/>
                <w:shd w:val="clear" w:color="auto" w:fill="FFFFFF"/>
              </w:rPr>
            </w:pPr>
            <w:r w:rsidRPr="003C73A2">
              <w:rPr>
                <w:rFonts w:ascii="Times New Roman" w:eastAsia="Calibri" w:hAnsi="Times New Roman"/>
                <w:shd w:val="clear" w:color="auto" w:fill="FFFFFF"/>
              </w:rPr>
              <w:t>14.04</w:t>
            </w:r>
          </w:p>
        </w:tc>
      </w:tr>
    </w:tbl>
    <w:p w14:paraId="672E559B" w14:textId="01B0A0BE" w:rsidR="00477CCE" w:rsidRDefault="00477CCE" w:rsidP="00477CCE">
      <w:pPr>
        <w:spacing w:after="0" w:line="240" w:lineRule="auto"/>
        <w:rPr>
          <w:rFonts w:cs="Times New Roman"/>
          <w:sz w:val="20"/>
          <w:szCs w:val="20"/>
        </w:rPr>
      </w:pPr>
      <w:r w:rsidRPr="00750392">
        <w:rPr>
          <w:rFonts w:cs="Times New Roman"/>
          <w:sz w:val="20"/>
          <w:szCs w:val="20"/>
        </w:rPr>
        <w:t xml:space="preserve">Source: Analysis of data from Walsh </w:t>
      </w:r>
      <w:r w:rsidR="00F335C7" w:rsidRPr="00F335C7">
        <w:rPr>
          <w:rFonts w:cs="Times New Roman"/>
          <w:i/>
          <w:sz w:val="20"/>
          <w:szCs w:val="20"/>
        </w:rPr>
        <w:t>et al.</w:t>
      </w:r>
      <w:r w:rsidRPr="00750392">
        <w:rPr>
          <w:rFonts w:cs="Times New Roman"/>
          <w:sz w:val="20"/>
          <w:szCs w:val="20"/>
        </w:rPr>
        <w:t xml:space="preserve"> </w:t>
      </w:r>
      <w:r>
        <w:rPr>
          <w:rFonts w:cs="Times New Roman"/>
          <w:sz w:val="20"/>
          <w:szCs w:val="20"/>
        </w:rPr>
        <w:t>(2020).</w:t>
      </w:r>
    </w:p>
    <w:p w14:paraId="7FE48EEA" w14:textId="779701CF" w:rsidR="00477CCE" w:rsidRDefault="00477CCE" w:rsidP="00477CCE">
      <w:pPr>
        <w:spacing w:line="259" w:lineRule="auto"/>
        <w:jc w:val="left"/>
        <w:rPr>
          <w:rFonts w:cs="Times New Roman"/>
          <w:szCs w:val="24"/>
        </w:rPr>
      </w:pPr>
      <w:r w:rsidRPr="00763DD6">
        <w:rPr>
          <w:rFonts w:cs="Times New Roman"/>
          <w:sz w:val="20"/>
          <w:szCs w:val="20"/>
        </w:rPr>
        <w:t>Note: N = number of observations; SD = standard deviation; SE = standard error; CI = confidence interval.</w:t>
      </w:r>
    </w:p>
    <w:p w14:paraId="58C8594F" w14:textId="01FF8D26" w:rsidR="00810748" w:rsidRDefault="00810748" w:rsidP="00473FF8">
      <w:pPr>
        <w:spacing w:before="120" w:after="120" w:line="480" w:lineRule="auto"/>
        <w:rPr>
          <w:rFonts w:cs="Times New Roman"/>
          <w:szCs w:val="24"/>
        </w:rPr>
      </w:pPr>
    </w:p>
    <w:p w14:paraId="43D68AB9" w14:textId="77777777" w:rsidR="00810748" w:rsidRDefault="00810748" w:rsidP="00473FF8">
      <w:pPr>
        <w:spacing w:before="120" w:after="120" w:line="480" w:lineRule="auto"/>
        <w:rPr>
          <w:rFonts w:cs="Times New Roman"/>
          <w:szCs w:val="24"/>
        </w:rPr>
      </w:pPr>
    </w:p>
    <w:p w14:paraId="17417FCB" w14:textId="46D05A33" w:rsidR="00926059" w:rsidRDefault="00926059" w:rsidP="00473FF8">
      <w:pPr>
        <w:spacing w:before="120" w:after="120" w:line="480" w:lineRule="auto"/>
        <w:rPr>
          <w:rFonts w:cs="Times New Roman"/>
          <w:szCs w:val="24"/>
        </w:rPr>
      </w:pPr>
    </w:p>
    <w:p w14:paraId="42212CFF" w14:textId="0DC7FDA5" w:rsidR="00926059" w:rsidRDefault="00926059" w:rsidP="00473FF8">
      <w:pPr>
        <w:spacing w:before="120" w:after="120" w:line="480" w:lineRule="auto"/>
        <w:rPr>
          <w:rFonts w:cs="Times New Roman"/>
          <w:szCs w:val="24"/>
        </w:rPr>
      </w:pPr>
    </w:p>
    <w:p w14:paraId="7E8D5A79" w14:textId="77777777" w:rsidR="00926059" w:rsidRDefault="00926059" w:rsidP="00473FF8">
      <w:pPr>
        <w:spacing w:before="120" w:after="120" w:line="480" w:lineRule="auto"/>
        <w:rPr>
          <w:rFonts w:cs="Times New Roman"/>
          <w:szCs w:val="24"/>
        </w:rPr>
        <w:sectPr w:rsidR="00926059" w:rsidSect="00926059">
          <w:pgSz w:w="16838" w:h="11906" w:orient="landscape"/>
          <w:pgMar w:top="1440" w:right="1440" w:bottom="1440" w:left="1440" w:header="708" w:footer="708" w:gutter="0"/>
          <w:cols w:space="708"/>
          <w:docGrid w:linePitch="360"/>
        </w:sectPr>
      </w:pPr>
    </w:p>
    <w:p w14:paraId="5FFA5886" w14:textId="77777777" w:rsidR="00472BDC" w:rsidRDefault="00472BDC">
      <w:pPr>
        <w:spacing w:line="259" w:lineRule="auto"/>
        <w:jc w:val="left"/>
        <w:rPr>
          <w:rFonts w:cs="Times New Roman"/>
          <w:b/>
          <w:szCs w:val="24"/>
        </w:rPr>
      </w:pPr>
      <w:r>
        <w:rPr>
          <w:rFonts w:cs="Times New Roman"/>
          <w:b/>
          <w:szCs w:val="24"/>
        </w:rPr>
        <w:lastRenderedPageBreak/>
        <w:t>Appendix 3</w:t>
      </w:r>
    </w:p>
    <w:p w14:paraId="15EDFA19" w14:textId="40547B0A" w:rsidR="00472BDC" w:rsidRDefault="00F53901" w:rsidP="00A016B0">
      <w:pPr>
        <w:spacing w:before="120" w:after="120" w:line="480" w:lineRule="auto"/>
        <w:rPr>
          <w:rFonts w:cs="Times New Roman"/>
          <w:szCs w:val="24"/>
        </w:rPr>
      </w:pPr>
      <w:r>
        <w:rPr>
          <w:rFonts w:cs="Times New Roman"/>
          <w:szCs w:val="24"/>
        </w:rPr>
        <w:t xml:space="preserve">Given missing data for some variables for some observations in our full sample, </w:t>
      </w:r>
      <w:r w:rsidRPr="00D57380">
        <w:rPr>
          <w:rFonts w:cs="Times New Roman"/>
          <w:szCs w:val="24"/>
        </w:rPr>
        <w:t xml:space="preserve">it was necessary to drop a number of survey respondents to form our final </w:t>
      </w:r>
      <w:r>
        <w:rPr>
          <w:rFonts w:cs="Times New Roman"/>
          <w:szCs w:val="24"/>
        </w:rPr>
        <w:t xml:space="preserve">analysis </w:t>
      </w:r>
      <w:r w:rsidRPr="00D57380">
        <w:rPr>
          <w:rFonts w:cs="Times New Roman"/>
          <w:szCs w:val="24"/>
        </w:rPr>
        <w:t xml:space="preserve">sample. </w:t>
      </w:r>
      <w:r>
        <w:rPr>
          <w:rFonts w:cs="Times New Roman"/>
          <w:szCs w:val="24"/>
        </w:rPr>
        <w:t>In particular, p</w:t>
      </w:r>
      <w:r w:rsidRPr="00805E9E">
        <w:rPr>
          <w:rFonts w:cs="Times New Roman"/>
          <w:szCs w:val="24"/>
        </w:rPr>
        <w:t>articipants were dropped if they had any missing data at all</w:t>
      </w:r>
      <w:r>
        <w:rPr>
          <w:rFonts w:cs="Times New Roman"/>
          <w:szCs w:val="24"/>
        </w:rPr>
        <w:t>.</w:t>
      </w:r>
      <w:r w:rsidRPr="00805E9E">
        <w:rPr>
          <w:rFonts w:cs="Times New Roman"/>
          <w:szCs w:val="24"/>
        </w:rPr>
        <w:t xml:space="preserve"> </w:t>
      </w:r>
      <w:r w:rsidR="00472BDC" w:rsidRPr="00D57380">
        <w:rPr>
          <w:rFonts w:cs="Times New Roman"/>
          <w:szCs w:val="24"/>
        </w:rPr>
        <w:t xml:space="preserve">A series of </w:t>
      </w:r>
      <w:r w:rsidR="00472BDC" w:rsidRPr="00BC2529">
        <w:rPr>
          <w:rFonts w:cs="Times New Roman"/>
          <w:szCs w:val="24"/>
        </w:rPr>
        <w:t>Chi-square and Kruskal-Wallis tests</w:t>
      </w:r>
      <w:r w:rsidR="00472BDC" w:rsidRPr="00D57380">
        <w:rPr>
          <w:rFonts w:cs="Times New Roman"/>
          <w:szCs w:val="24"/>
        </w:rPr>
        <w:t xml:space="preserve"> revealed no statistical differences between those dropped on the basis of completion time and those included, when compared across observable characteristics such as age, gender, sexual orientation, born in Ireland, enrolment type, y</w:t>
      </w:r>
      <w:r w:rsidR="00472BDC">
        <w:rPr>
          <w:rFonts w:cs="Times New Roman"/>
          <w:szCs w:val="24"/>
        </w:rPr>
        <w:t>ear of study, and HEI type. We also dropped 42</w:t>
      </w:r>
      <w:r w:rsidR="00472BDC" w:rsidRPr="00D57380">
        <w:rPr>
          <w:rFonts w:cs="Times New Roman"/>
          <w:szCs w:val="24"/>
        </w:rPr>
        <w:t xml:space="preserve">9 respondents who had missing data on </w:t>
      </w:r>
      <w:r w:rsidR="00472BDC">
        <w:rPr>
          <w:rFonts w:cs="Times New Roman"/>
          <w:szCs w:val="24"/>
        </w:rPr>
        <w:t xml:space="preserve">the </w:t>
      </w:r>
      <w:r w:rsidR="00472BDC" w:rsidRPr="00D57380">
        <w:rPr>
          <w:rFonts w:cs="Times New Roman"/>
          <w:szCs w:val="24"/>
        </w:rPr>
        <w:t xml:space="preserve">variables </w:t>
      </w:r>
      <w:r w:rsidR="00472BDC">
        <w:rPr>
          <w:rFonts w:cs="Times New Roman"/>
          <w:szCs w:val="24"/>
        </w:rPr>
        <w:t>used in our analysis</w:t>
      </w:r>
      <w:r w:rsidR="00472BDC" w:rsidRPr="00D57380">
        <w:rPr>
          <w:rFonts w:cs="Times New Roman"/>
          <w:szCs w:val="24"/>
        </w:rPr>
        <w:t xml:space="preserve">. </w:t>
      </w:r>
      <w:r w:rsidR="00472BDC" w:rsidRPr="00722006">
        <w:rPr>
          <w:rFonts w:cs="Times New Roman"/>
          <w:szCs w:val="24"/>
        </w:rPr>
        <w:t>Based on similar statistical tests we found that this group were slightly more likely to be older, born outside Ireland, studying in an IT</w:t>
      </w:r>
      <w:r w:rsidR="00472BDC">
        <w:rPr>
          <w:rFonts w:cs="Times New Roman"/>
          <w:szCs w:val="24"/>
        </w:rPr>
        <w:t>, or a postgraduate (including PhD) student</w:t>
      </w:r>
      <w:r w:rsidR="00472BDC" w:rsidRPr="00D57380">
        <w:rPr>
          <w:rFonts w:cs="Times New Roman"/>
          <w:szCs w:val="24"/>
        </w:rPr>
        <w:t xml:space="preserve">. However, they were similar on the basis of all the other </w:t>
      </w:r>
      <w:r w:rsidR="00472BDC">
        <w:rPr>
          <w:rFonts w:cs="Times New Roman"/>
          <w:szCs w:val="24"/>
        </w:rPr>
        <w:t>variables</w:t>
      </w:r>
      <w:r w:rsidR="00472BDC" w:rsidRPr="00D57380">
        <w:rPr>
          <w:rFonts w:cs="Times New Roman"/>
          <w:szCs w:val="24"/>
        </w:rPr>
        <w:t xml:space="preserve"> considered.</w:t>
      </w:r>
      <w:r w:rsidR="00472BDC">
        <w:rPr>
          <w:rFonts w:cs="Times New Roman"/>
          <w:szCs w:val="24"/>
        </w:rPr>
        <w:t xml:space="preserve"> </w:t>
      </w:r>
    </w:p>
    <w:p w14:paraId="75A097DA" w14:textId="703297E6" w:rsidR="00472BDC" w:rsidRDefault="00472BDC">
      <w:pPr>
        <w:spacing w:line="259" w:lineRule="auto"/>
        <w:jc w:val="left"/>
        <w:rPr>
          <w:rFonts w:cs="Times New Roman"/>
          <w:b/>
          <w:szCs w:val="24"/>
        </w:rPr>
      </w:pPr>
      <w:r>
        <w:rPr>
          <w:rFonts w:cs="Times New Roman"/>
          <w:b/>
          <w:szCs w:val="24"/>
        </w:rPr>
        <w:br w:type="page"/>
      </w:r>
    </w:p>
    <w:p w14:paraId="1EDD5505" w14:textId="4D1D36EA" w:rsidR="0035676F" w:rsidRPr="00DE2886" w:rsidRDefault="002F7222" w:rsidP="00473FF8">
      <w:pPr>
        <w:spacing w:before="120" w:after="120" w:line="480" w:lineRule="auto"/>
        <w:rPr>
          <w:rFonts w:cs="Times New Roman"/>
          <w:b/>
          <w:szCs w:val="24"/>
        </w:rPr>
      </w:pPr>
      <w:r>
        <w:rPr>
          <w:rFonts w:cs="Times New Roman"/>
          <w:b/>
          <w:szCs w:val="24"/>
        </w:rPr>
        <w:lastRenderedPageBreak/>
        <w:t xml:space="preserve">Appendix </w:t>
      </w:r>
      <w:r w:rsidR="00472BDC">
        <w:rPr>
          <w:rFonts w:cs="Times New Roman"/>
          <w:b/>
          <w:szCs w:val="24"/>
        </w:rPr>
        <w:t>4</w:t>
      </w:r>
    </w:p>
    <w:p w14:paraId="42E439B8" w14:textId="49D983DC" w:rsidR="00472BDC" w:rsidRDefault="00472BDC" w:rsidP="00472BDC">
      <w:pPr>
        <w:spacing w:before="120" w:after="120" w:line="480" w:lineRule="auto"/>
        <w:rPr>
          <w:rFonts w:cs="Times New Roman"/>
          <w:szCs w:val="24"/>
        </w:rPr>
      </w:pPr>
      <w:r>
        <w:rPr>
          <w:szCs w:val="24"/>
        </w:rPr>
        <w:t>Overall, t</w:t>
      </w:r>
      <w:r w:rsidRPr="0083376D">
        <w:rPr>
          <w:szCs w:val="24"/>
        </w:rPr>
        <w:t xml:space="preserve">he </w:t>
      </w:r>
      <w:r>
        <w:rPr>
          <w:szCs w:val="24"/>
        </w:rPr>
        <w:t xml:space="preserve">final estimation </w:t>
      </w:r>
      <w:r w:rsidRPr="0083376D">
        <w:rPr>
          <w:szCs w:val="24"/>
        </w:rPr>
        <w:t xml:space="preserve">sample is broadly representative of the higher education sector in Ireland </w:t>
      </w:r>
      <w:r>
        <w:rPr>
          <w:szCs w:val="24"/>
        </w:rPr>
        <w:t xml:space="preserve">and closely aligned on characteristics such as </w:t>
      </w:r>
      <w:r w:rsidRPr="00C365E7">
        <w:rPr>
          <w:szCs w:val="24"/>
        </w:rPr>
        <w:t>institution type</w:t>
      </w:r>
      <w:r>
        <w:rPr>
          <w:szCs w:val="24"/>
        </w:rPr>
        <w:t xml:space="preserve"> and </w:t>
      </w:r>
      <w:r w:rsidRPr="00C365E7">
        <w:rPr>
          <w:szCs w:val="24"/>
        </w:rPr>
        <w:t>level of study</w:t>
      </w:r>
      <w:r>
        <w:rPr>
          <w:szCs w:val="24"/>
        </w:rPr>
        <w:t xml:space="preserve"> </w:t>
      </w:r>
      <w:r w:rsidRPr="0083376D">
        <w:rPr>
          <w:szCs w:val="24"/>
        </w:rPr>
        <w:t xml:space="preserve">– see </w:t>
      </w:r>
      <w:r>
        <w:rPr>
          <w:rFonts w:eastAsia="Calibri"/>
          <w:szCs w:val="24"/>
          <w:shd w:val="clear" w:color="auto" w:fill="FFFFFF"/>
        </w:rPr>
        <w:t>Table A4.1</w:t>
      </w:r>
      <w:r w:rsidRPr="0083376D">
        <w:rPr>
          <w:szCs w:val="24"/>
        </w:rPr>
        <w:t>.</w:t>
      </w:r>
      <w:r>
        <w:rPr>
          <w:szCs w:val="24"/>
        </w:rPr>
        <w:t xml:space="preserve"> Nonetheless</w:t>
      </w:r>
      <w:r w:rsidRPr="00C365E7">
        <w:rPr>
          <w:szCs w:val="24"/>
        </w:rPr>
        <w:t>, it is somewhat over-represented by female and older students</w:t>
      </w:r>
      <w:r w:rsidR="00676A9B">
        <w:rPr>
          <w:szCs w:val="24"/>
        </w:rPr>
        <w:t xml:space="preserve"> and, </w:t>
      </w:r>
      <w:r w:rsidR="00676A9B">
        <w:rPr>
          <w:rFonts w:cs="Times New Roman"/>
          <w:szCs w:val="24"/>
        </w:rPr>
        <w:t xml:space="preserve">since respondents self-selected into the survey, sample selection bias may be an issue. Therefore, an analysis using a re-weighted sample was also undertaken as a robustness check. Specifically, this entailed using a manual iterative approach to calculate post-stratification weights based on the sample and national proportions (in higher education) across gender, HEI type, social class, enrolment types, and age groups – details of the reweighted sample are also provided in </w:t>
      </w:r>
      <w:r w:rsidR="00676A9B">
        <w:rPr>
          <w:rFonts w:eastAsia="Calibri"/>
          <w:szCs w:val="24"/>
          <w:shd w:val="clear" w:color="auto" w:fill="FFFFFF"/>
        </w:rPr>
        <w:t>Table A4.1</w:t>
      </w:r>
      <w:r w:rsidR="00676A9B">
        <w:rPr>
          <w:rFonts w:cs="Times New Roman"/>
          <w:szCs w:val="24"/>
        </w:rPr>
        <w:t xml:space="preserve">. </w:t>
      </w:r>
      <w:r>
        <w:rPr>
          <w:szCs w:val="24"/>
        </w:rPr>
        <w:t>Overall, the results of this sensitivity analysis did not lead to any significant changes in our main findings and conclusions.</w:t>
      </w:r>
    </w:p>
    <w:p w14:paraId="47B70C19" w14:textId="77777777" w:rsidR="00472BDC" w:rsidRDefault="00472BDC" w:rsidP="00242B51">
      <w:pPr>
        <w:spacing w:after="0" w:line="240" w:lineRule="auto"/>
        <w:jc w:val="left"/>
        <w:rPr>
          <w:rFonts w:eastAsia="Calibri"/>
          <w:szCs w:val="24"/>
          <w:shd w:val="clear" w:color="auto" w:fill="FFFFFF"/>
        </w:rPr>
      </w:pPr>
    </w:p>
    <w:p w14:paraId="48A2EAD7" w14:textId="77777777" w:rsidR="00472BDC" w:rsidRDefault="00472BDC" w:rsidP="00242B51">
      <w:pPr>
        <w:spacing w:after="0" w:line="240" w:lineRule="auto"/>
        <w:jc w:val="left"/>
        <w:rPr>
          <w:rFonts w:eastAsia="Calibri"/>
          <w:szCs w:val="24"/>
          <w:shd w:val="clear" w:color="auto" w:fill="FFFFFF"/>
        </w:rPr>
      </w:pPr>
    </w:p>
    <w:p w14:paraId="47530AEA" w14:textId="029987B8" w:rsidR="00242B51" w:rsidRDefault="00722006" w:rsidP="00242B51">
      <w:pPr>
        <w:spacing w:after="0" w:line="240" w:lineRule="auto"/>
        <w:jc w:val="left"/>
        <w:rPr>
          <w:rFonts w:eastAsia="Calibri"/>
          <w:szCs w:val="24"/>
          <w:shd w:val="clear" w:color="auto" w:fill="FFFFFF"/>
        </w:rPr>
      </w:pPr>
      <w:r>
        <w:rPr>
          <w:rFonts w:eastAsia="Calibri"/>
          <w:szCs w:val="24"/>
          <w:shd w:val="clear" w:color="auto" w:fill="FFFFFF"/>
        </w:rPr>
        <w:t>Table A</w:t>
      </w:r>
      <w:r w:rsidR="00472BDC">
        <w:rPr>
          <w:rFonts w:eastAsia="Calibri"/>
          <w:szCs w:val="24"/>
          <w:shd w:val="clear" w:color="auto" w:fill="FFFFFF"/>
        </w:rPr>
        <w:t>4</w:t>
      </w:r>
      <w:r>
        <w:rPr>
          <w:rFonts w:eastAsia="Calibri"/>
          <w:szCs w:val="24"/>
          <w:shd w:val="clear" w:color="auto" w:fill="FFFFFF"/>
        </w:rPr>
        <w:t>.1</w:t>
      </w:r>
      <w:r w:rsidR="00242B51" w:rsidRPr="009A3BE3">
        <w:rPr>
          <w:rFonts w:eastAsia="Calibri"/>
          <w:szCs w:val="24"/>
          <w:shd w:val="clear" w:color="auto" w:fill="FFFFFF"/>
        </w:rPr>
        <w:t>:</w:t>
      </w:r>
      <w:r w:rsidR="00242B51">
        <w:rPr>
          <w:rFonts w:eastAsia="Calibri"/>
          <w:szCs w:val="24"/>
          <w:shd w:val="clear" w:color="auto" w:fill="FFFFFF"/>
        </w:rPr>
        <w:t xml:space="preserve"> Representativeness of E</w:t>
      </w:r>
      <w:r w:rsidR="00242B51" w:rsidRPr="009A3BE3">
        <w:rPr>
          <w:rFonts w:eastAsia="Calibri"/>
          <w:szCs w:val="24"/>
          <w:shd w:val="clear" w:color="auto" w:fill="FFFFFF"/>
        </w:rPr>
        <w:t xml:space="preserve">stimation </w:t>
      </w:r>
      <w:r w:rsidR="00242B51">
        <w:rPr>
          <w:rFonts w:eastAsia="Calibri"/>
          <w:szCs w:val="24"/>
          <w:shd w:val="clear" w:color="auto" w:fill="FFFFFF"/>
        </w:rPr>
        <w:t>S</w:t>
      </w:r>
      <w:r w:rsidR="00242B51" w:rsidRPr="009A3BE3">
        <w:rPr>
          <w:rFonts w:eastAsia="Calibri"/>
          <w:szCs w:val="24"/>
          <w:shd w:val="clear" w:color="auto" w:fill="FFFFFF"/>
        </w:rPr>
        <w:t>ample</w:t>
      </w:r>
    </w:p>
    <w:p w14:paraId="57D696F6" w14:textId="77777777" w:rsidR="00242B51" w:rsidRPr="009A3BE3" w:rsidRDefault="00242B51" w:rsidP="00242B51">
      <w:pPr>
        <w:spacing w:after="0" w:line="240" w:lineRule="auto"/>
        <w:jc w:val="left"/>
        <w:rPr>
          <w:rFonts w:eastAsia="Calibri"/>
          <w:szCs w:val="24"/>
          <w:shd w:val="clear" w:color="auto" w:fill="FFFFFF"/>
        </w:rPr>
      </w:pPr>
    </w:p>
    <w:tbl>
      <w:tblPr>
        <w:tblStyle w:val="TableGrid1"/>
        <w:tblW w:w="9497"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397"/>
        <w:gridCol w:w="2033"/>
        <w:gridCol w:w="2033"/>
        <w:gridCol w:w="2034"/>
      </w:tblGrid>
      <w:tr w:rsidR="00242B51" w14:paraId="079A2DAD" w14:textId="77777777" w:rsidTr="00242B51">
        <w:tc>
          <w:tcPr>
            <w:tcW w:w="3397" w:type="dxa"/>
            <w:vAlign w:val="center"/>
            <w:hideMark/>
          </w:tcPr>
          <w:p w14:paraId="5E6A410B" w14:textId="77777777" w:rsidR="00242B51" w:rsidRPr="00242B51" w:rsidRDefault="00242B51" w:rsidP="00242B51">
            <w:pPr>
              <w:rPr>
                <w:rFonts w:cs="Times New Roman"/>
              </w:rPr>
            </w:pPr>
          </w:p>
        </w:tc>
        <w:tc>
          <w:tcPr>
            <w:tcW w:w="2033" w:type="dxa"/>
            <w:vAlign w:val="center"/>
          </w:tcPr>
          <w:p w14:paraId="5C982EDD" w14:textId="49B6D07F" w:rsidR="00242B51" w:rsidRPr="00242B51" w:rsidRDefault="00242B51" w:rsidP="00242B51">
            <w:pPr>
              <w:spacing w:line="276" w:lineRule="auto"/>
              <w:jc w:val="center"/>
              <w:rPr>
                <w:rFonts w:cs="Times New Roman"/>
                <w:b/>
                <w:highlight w:val="yellow"/>
              </w:rPr>
            </w:pPr>
            <w:r w:rsidRPr="00242B51">
              <w:rPr>
                <w:rFonts w:cs="Times New Roman"/>
                <w:b/>
              </w:rPr>
              <w:t>National (%)</w:t>
            </w:r>
          </w:p>
        </w:tc>
        <w:tc>
          <w:tcPr>
            <w:tcW w:w="2033" w:type="dxa"/>
            <w:vAlign w:val="center"/>
            <w:hideMark/>
          </w:tcPr>
          <w:p w14:paraId="65857795" w14:textId="5E982F28" w:rsidR="00242B51" w:rsidRPr="00242B51" w:rsidRDefault="00242B51" w:rsidP="00242B51">
            <w:pPr>
              <w:spacing w:line="276" w:lineRule="auto"/>
              <w:jc w:val="center"/>
              <w:rPr>
                <w:rFonts w:cs="Times New Roman"/>
                <w:b/>
                <w:highlight w:val="yellow"/>
              </w:rPr>
            </w:pPr>
            <w:r w:rsidRPr="00242B51">
              <w:rPr>
                <w:rFonts w:cs="Times New Roman"/>
                <w:b/>
              </w:rPr>
              <w:t>Sample (%)</w:t>
            </w:r>
          </w:p>
        </w:tc>
        <w:tc>
          <w:tcPr>
            <w:tcW w:w="2034" w:type="dxa"/>
            <w:vAlign w:val="center"/>
          </w:tcPr>
          <w:p w14:paraId="2D4E2F7E" w14:textId="7C5D5948" w:rsidR="00242B51" w:rsidRPr="00242B51" w:rsidRDefault="00242B51" w:rsidP="00242B51">
            <w:pPr>
              <w:spacing w:line="276" w:lineRule="auto"/>
              <w:jc w:val="center"/>
              <w:rPr>
                <w:rFonts w:cs="Times New Roman"/>
                <w:b/>
                <w:highlight w:val="yellow"/>
              </w:rPr>
            </w:pPr>
            <w:r w:rsidRPr="00BD6E2A">
              <w:rPr>
                <w:rFonts w:cs="Times New Roman"/>
                <w:b/>
              </w:rPr>
              <w:t>Reweighted Sample (%)</w:t>
            </w:r>
          </w:p>
        </w:tc>
      </w:tr>
      <w:tr w:rsidR="00242B51" w14:paraId="4A3E9F9B" w14:textId="77777777" w:rsidTr="00242B51">
        <w:tc>
          <w:tcPr>
            <w:tcW w:w="3397" w:type="dxa"/>
            <w:vAlign w:val="bottom"/>
          </w:tcPr>
          <w:p w14:paraId="40D6FE45" w14:textId="77777777" w:rsidR="00242B51" w:rsidRPr="00242B51" w:rsidRDefault="00242B51" w:rsidP="00242B51">
            <w:pPr>
              <w:rPr>
                <w:rFonts w:cs="Times New Roman"/>
                <w:color w:val="000000"/>
              </w:rPr>
            </w:pPr>
            <w:r w:rsidRPr="00242B51">
              <w:rPr>
                <w:rFonts w:cs="Times New Roman"/>
                <w:i/>
              </w:rPr>
              <w:t>Institution Type</w:t>
            </w:r>
          </w:p>
        </w:tc>
        <w:tc>
          <w:tcPr>
            <w:tcW w:w="2033" w:type="dxa"/>
          </w:tcPr>
          <w:p w14:paraId="2F4E590C" w14:textId="77777777" w:rsidR="00242B51" w:rsidRPr="00242B51" w:rsidRDefault="00242B51" w:rsidP="00242B51">
            <w:pPr>
              <w:jc w:val="center"/>
              <w:rPr>
                <w:rFonts w:cs="Times New Roman"/>
              </w:rPr>
            </w:pPr>
          </w:p>
        </w:tc>
        <w:tc>
          <w:tcPr>
            <w:tcW w:w="2033" w:type="dxa"/>
          </w:tcPr>
          <w:p w14:paraId="056C0DD8" w14:textId="77777777" w:rsidR="00242B51" w:rsidRPr="00242B51" w:rsidRDefault="00242B51" w:rsidP="00242B51">
            <w:pPr>
              <w:jc w:val="center"/>
              <w:rPr>
                <w:rFonts w:cs="Times New Roman"/>
              </w:rPr>
            </w:pPr>
          </w:p>
        </w:tc>
        <w:tc>
          <w:tcPr>
            <w:tcW w:w="2034" w:type="dxa"/>
          </w:tcPr>
          <w:p w14:paraId="12E56E4B" w14:textId="29DC59C1" w:rsidR="00242B51" w:rsidRPr="00242B51" w:rsidRDefault="00242B51" w:rsidP="00242B51">
            <w:pPr>
              <w:jc w:val="center"/>
              <w:rPr>
                <w:rFonts w:cs="Times New Roman"/>
              </w:rPr>
            </w:pPr>
          </w:p>
        </w:tc>
      </w:tr>
      <w:tr w:rsidR="00242B51" w14:paraId="510DD337" w14:textId="77777777" w:rsidTr="00242B51">
        <w:tc>
          <w:tcPr>
            <w:tcW w:w="3397" w:type="dxa"/>
            <w:vAlign w:val="bottom"/>
            <w:hideMark/>
          </w:tcPr>
          <w:p w14:paraId="5F7DC6D0" w14:textId="77777777" w:rsidR="00242B51" w:rsidRPr="00242B51" w:rsidRDefault="00242B51" w:rsidP="00242B51">
            <w:pPr>
              <w:rPr>
                <w:rFonts w:cs="Times New Roman"/>
                <w:color w:val="000000"/>
              </w:rPr>
            </w:pPr>
            <w:r w:rsidRPr="00242B51">
              <w:rPr>
                <w:rFonts w:cs="Times New Roman"/>
                <w:color w:val="000000"/>
              </w:rPr>
              <w:t>University</w:t>
            </w:r>
          </w:p>
        </w:tc>
        <w:tc>
          <w:tcPr>
            <w:tcW w:w="2033" w:type="dxa"/>
          </w:tcPr>
          <w:p w14:paraId="7A8F3B62" w14:textId="05697979" w:rsidR="00242B51" w:rsidRPr="00242B51" w:rsidRDefault="00242B51" w:rsidP="00242B51">
            <w:pPr>
              <w:jc w:val="center"/>
              <w:rPr>
                <w:rFonts w:cs="Times New Roman"/>
                <w:color w:val="000000"/>
              </w:rPr>
            </w:pPr>
            <w:r w:rsidRPr="00242B51">
              <w:rPr>
                <w:rFonts w:cs="Times New Roman"/>
              </w:rPr>
              <w:t>59.37</w:t>
            </w:r>
          </w:p>
        </w:tc>
        <w:tc>
          <w:tcPr>
            <w:tcW w:w="2033" w:type="dxa"/>
          </w:tcPr>
          <w:p w14:paraId="07DC4F56" w14:textId="7BD45B87" w:rsidR="00242B51" w:rsidRPr="00242B51" w:rsidRDefault="00801341" w:rsidP="00242B51">
            <w:pPr>
              <w:jc w:val="center"/>
              <w:rPr>
                <w:rFonts w:cs="Times New Roman"/>
                <w:color w:val="000000"/>
              </w:rPr>
            </w:pPr>
            <w:r>
              <w:rPr>
                <w:rFonts w:cs="Times New Roman"/>
                <w:color w:val="000000"/>
              </w:rPr>
              <w:t>64.30</w:t>
            </w:r>
          </w:p>
        </w:tc>
        <w:tc>
          <w:tcPr>
            <w:tcW w:w="2034" w:type="dxa"/>
          </w:tcPr>
          <w:p w14:paraId="7740FAAB" w14:textId="61FA0490" w:rsidR="00242B51" w:rsidRPr="00242B51" w:rsidRDefault="00BD6E2A" w:rsidP="00242B51">
            <w:pPr>
              <w:jc w:val="center"/>
              <w:rPr>
                <w:rFonts w:cs="Times New Roman"/>
                <w:color w:val="000000"/>
              </w:rPr>
            </w:pPr>
            <w:r>
              <w:rPr>
                <w:rFonts w:cs="Times New Roman"/>
                <w:color w:val="000000"/>
              </w:rPr>
              <w:t>59.11</w:t>
            </w:r>
          </w:p>
        </w:tc>
      </w:tr>
      <w:tr w:rsidR="00242B51" w14:paraId="48EF23A8" w14:textId="77777777" w:rsidTr="00242B51">
        <w:tc>
          <w:tcPr>
            <w:tcW w:w="3397" w:type="dxa"/>
            <w:vAlign w:val="bottom"/>
            <w:hideMark/>
          </w:tcPr>
          <w:p w14:paraId="1A6CB827" w14:textId="77777777" w:rsidR="00242B51" w:rsidRPr="00242B51" w:rsidRDefault="00242B51" w:rsidP="00242B51">
            <w:pPr>
              <w:rPr>
                <w:rFonts w:cs="Times New Roman"/>
                <w:color w:val="000000"/>
              </w:rPr>
            </w:pPr>
            <w:r w:rsidRPr="00242B51">
              <w:rPr>
                <w:rFonts w:cs="Times New Roman"/>
                <w:color w:val="000000"/>
              </w:rPr>
              <w:t>Institute of Technology</w:t>
            </w:r>
          </w:p>
        </w:tc>
        <w:tc>
          <w:tcPr>
            <w:tcW w:w="2033" w:type="dxa"/>
          </w:tcPr>
          <w:p w14:paraId="0E389696" w14:textId="3A65C88F" w:rsidR="00242B51" w:rsidRPr="00242B51" w:rsidRDefault="00242B51" w:rsidP="00242B51">
            <w:pPr>
              <w:jc w:val="center"/>
              <w:rPr>
                <w:rFonts w:cs="Times New Roman"/>
                <w:color w:val="000000"/>
              </w:rPr>
            </w:pPr>
            <w:r w:rsidRPr="00242B51">
              <w:rPr>
                <w:rFonts w:cs="Times New Roman"/>
              </w:rPr>
              <w:t>40.63</w:t>
            </w:r>
          </w:p>
        </w:tc>
        <w:tc>
          <w:tcPr>
            <w:tcW w:w="2033" w:type="dxa"/>
          </w:tcPr>
          <w:p w14:paraId="274FACBA" w14:textId="1ED86301" w:rsidR="00242B51" w:rsidRPr="00242B51" w:rsidRDefault="00801341" w:rsidP="00242B51">
            <w:pPr>
              <w:jc w:val="center"/>
              <w:rPr>
                <w:rFonts w:cs="Times New Roman"/>
                <w:color w:val="000000"/>
              </w:rPr>
            </w:pPr>
            <w:r>
              <w:rPr>
                <w:rFonts w:cs="Times New Roman"/>
                <w:color w:val="000000"/>
              </w:rPr>
              <w:t>35.70</w:t>
            </w:r>
          </w:p>
        </w:tc>
        <w:tc>
          <w:tcPr>
            <w:tcW w:w="2034" w:type="dxa"/>
          </w:tcPr>
          <w:p w14:paraId="57E17B78" w14:textId="702A79FC" w:rsidR="00242B51" w:rsidRPr="00242B51" w:rsidRDefault="00BD6E2A" w:rsidP="00242B51">
            <w:pPr>
              <w:jc w:val="center"/>
              <w:rPr>
                <w:rFonts w:cs="Times New Roman"/>
                <w:color w:val="000000"/>
              </w:rPr>
            </w:pPr>
            <w:r>
              <w:rPr>
                <w:rFonts w:cs="Times New Roman"/>
                <w:color w:val="000000"/>
              </w:rPr>
              <w:t>40.89</w:t>
            </w:r>
          </w:p>
        </w:tc>
      </w:tr>
      <w:tr w:rsidR="00242B51" w14:paraId="3B1AEF7C" w14:textId="77777777" w:rsidTr="00242B51">
        <w:tc>
          <w:tcPr>
            <w:tcW w:w="3397" w:type="dxa"/>
          </w:tcPr>
          <w:p w14:paraId="1937B64F" w14:textId="77777777" w:rsidR="00242B51" w:rsidRPr="00242B51" w:rsidRDefault="00242B51" w:rsidP="00242B51">
            <w:pPr>
              <w:rPr>
                <w:rFonts w:cs="Times New Roman"/>
              </w:rPr>
            </w:pPr>
          </w:p>
        </w:tc>
        <w:tc>
          <w:tcPr>
            <w:tcW w:w="2033" w:type="dxa"/>
          </w:tcPr>
          <w:p w14:paraId="0BCD2F85" w14:textId="77777777" w:rsidR="00242B51" w:rsidRPr="00242B51" w:rsidRDefault="00242B51" w:rsidP="00242B51">
            <w:pPr>
              <w:jc w:val="center"/>
              <w:rPr>
                <w:rFonts w:cs="Times New Roman"/>
              </w:rPr>
            </w:pPr>
          </w:p>
        </w:tc>
        <w:tc>
          <w:tcPr>
            <w:tcW w:w="2033" w:type="dxa"/>
          </w:tcPr>
          <w:p w14:paraId="196B76C8" w14:textId="77777777" w:rsidR="00242B51" w:rsidRPr="00242B51" w:rsidRDefault="00242B51" w:rsidP="00242B51">
            <w:pPr>
              <w:jc w:val="center"/>
              <w:rPr>
                <w:rFonts w:cs="Times New Roman"/>
              </w:rPr>
            </w:pPr>
          </w:p>
        </w:tc>
        <w:tc>
          <w:tcPr>
            <w:tcW w:w="2034" w:type="dxa"/>
          </w:tcPr>
          <w:p w14:paraId="0959A123" w14:textId="704EC86A" w:rsidR="00242B51" w:rsidRPr="00242B51" w:rsidRDefault="00242B51" w:rsidP="00242B51">
            <w:pPr>
              <w:jc w:val="center"/>
              <w:rPr>
                <w:rFonts w:cs="Times New Roman"/>
              </w:rPr>
            </w:pPr>
          </w:p>
        </w:tc>
      </w:tr>
      <w:tr w:rsidR="00242B51" w14:paraId="77FB761E" w14:textId="77777777" w:rsidTr="00242B51">
        <w:tc>
          <w:tcPr>
            <w:tcW w:w="3397" w:type="dxa"/>
          </w:tcPr>
          <w:p w14:paraId="1362396C" w14:textId="77777777" w:rsidR="00242B51" w:rsidRPr="00242B51" w:rsidRDefault="00242B51" w:rsidP="00242B51">
            <w:pPr>
              <w:rPr>
                <w:rFonts w:cs="Times New Roman"/>
              </w:rPr>
            </w:pPr>
            <w:r w:rsidRPr="00242B51">
              <w:rPr>
                <w:rFonts w:cs="Times New Roman"/>
                <w:i/>
              </w:rPr>
              <w:t>Level of Study</w:t>
            </w:r>
          </w:p>
        </w:tc>
        <w:tc>
          <w:tcPr>
            <w:tcW w:w="2033" w:type="dxa"/>
          </w:tcPr>
          <w:p w14:paraId="1CAA9916" w14:textId="77777777" w:rsidR="00242B51" w:rsidRPr="00242B51" w:rsidRDefault="00242B51" w:rsidP="00242B51">
            <w:pPr>
              <w:jc w:val="center"/>
              <w:rPr>
                <w:rFonts w:cs="Times New Roman"/>
              </w:rPr>
            </w:pPr>
          </w:p>
        </w:tc>
        <w:tc>
          <w:tcPr>
            <w:tcW w:w="2033" w:type="dxa"/>
          </w:tcPr>
          <w:p w14:paraId="7B406425" w14:textId="77777777" w:rsidR="00242B51" w:rsidRPr="00242B51" w:rsidRDefault="00242B51" w:rsidP="00242B51">
            <w:pPr>
              <w:jc w:val="center"/>
              <w:rPr>
                <w:rFonts w:cs="Times New Roman"/>
              </w:rPr>
            </w:pPr>
          </w:p>
        </w:tc>
        <w:tc>
          <w:tcPr>
            <w:tcW w:w="2034" w:type="dxa"/>
          </w:tcPr>
          <w:p w14:paraId="3A41A1C0" w14:textId="203A64F9" w:rsidR="00242B51" w:rsidRPr="00242B51" w:rsidRDefault="00242B51" w:rsidP="00242B51">
            <w:pPr>
              <w:jc w:val="center"/>
              <w:rPr>
                <w:rFonts w:cs="Times New Roman"/>
              </w:rPr>
            </w:pPr>
          </w:p>
        </w:tc>
      </w:tr>
      <w:tr w:rsidR="00242B51" w14:paraId="1AA0B40B" w14:textId="77777777" w:rsidTr="00242B51">
        <w:tc>
          <w:tcPr>
            <w:tcW w:w="3397" w:type="dxa"/>
          </w:tcPr>
          <w:p w14:paraId="04EF5D55" w14:textId="77777777" w:rsidR="00242B51" w:rsidRPr="00242B51" w:rsidRDefault="00242B51" w:rsidP="00242B51">
            <w:pPr>
              <w:rPr>
                <w:rFonts w:cs="Times New Roman"/>
              </w:rPr>
            </w:pPr>
            <w:r w:rsidRPr="00242B51">
              <w:rPr>
                <w:rFonts w:cs="Times New Roman"/>
              </w:rPr>
              <w:t>Undergraduate</w:t>
            </w:r>
          </w:p>
        </w:tc>
        <w:tc>
          <w:tcPr>
            <w:tcW w:w="2033" w:type="dxa"/>
            <w:vAlign w:val="bottom"/>
          </w:tcPr>
          <w:p w14:paraId="6F670675" w14:textId="6DCBF93A" w:rsidR="00242B51" w:rsidRPr="00242B51" w:rsidRDefault="00242B51" w:rsidP="00242B51">
            <w:pPr>
              <w:jc w:val="center"/>
              <w:rPr>
                <w:rFonts w:cs="Times New Roman"/>
              </w:rPr>
            </w:pPr>
            <w:r w:rsidRPr="00242B51">
              <w:rPr>
                <w:rFonts w:cs="Times New Roman"/>
                <w:color w:val="000000"/>
              </w:rPr>
              <w:t>81.59</w:t>
            </w:r>
          </w:p>
        </w:tc>
        <w:tc>
          <w:tcPr>
            <w:tcW w:w="2033" w:type="dxa"/>
            <w:vAlign w:val="bottom"/>
          </w:tcPr>
          <w:p w14:paraId="1D42A180" w14:textId="1E6356AE" w:rsidR="00242B51" w:rsidRPr="00242B51" w:rsidRDefault="00801341" w:rsidP="00242B51">
            <w:pPr>
              <w:jc w:val="center"/>
              <w:rPr>
                <w:rFonts w:cs="Times New Roman"/>
              </w:rPr>
            </w:pPr>
            <w:r>
              <w:rPr>
                <w:rFonts w:cs="Times New Roman"/>
              </w:rPr>
              <w:t>81.23</w:t>
            </w:r>
          </w:p>
        </w:tc>
        <w:tc>
          <w:tcPr>
            <w:tcW w:w="2034" w:type="dxa"/>
            <w:vAlign w:val="bottom"/>
          </w:tcPr>
          <w:p w14:paraId="6DDC36CE" w14:textId="1597BE93" w:rsidR="00242B51" w:rsidRPr="00242B51" w:rsidRDefault="00BD6E2A" w:rsidP="00242B51">
            <w:pPr>
              <w:jc w:val="center"/>
              <w:rPr>
                <w:rFonts w:cs="Times New Roman"/>
              </w:rPr>
            </w:pPr>
            <w:r>
              <w:rPr>
                <w:rFonts w:cs="Times New Roman"/>
              </w:rPr>
              <w:t>81.75</w:t>
            </w:r>
          </w:p>
        </w:tc>
      </w:tr>
      <w:tr w:rsidR="00242B51" w14:paraId="4C740CE1" w14:textId="77777777" w:rsidTr="00242B51">
        <w:tc>
          <w:tcPr>
            <w:tcW w:w="3397" w:type="dxa"/>
          </w:tcPr>
          <w:p w14:paraId="2227CB7C" w14:textId="77777777" w:rsidR="00242B51" w:rsidRPr="00242B51" w:rsidRDefault="00242B51" w:rsidP="00242B51">
            <w:pPr>
              <w:rPr>
                <w:rFonts w:cs="Times New Roman"/>
              </w:rPr>
            </w:pPr>
            <w:r w:rsidRPr="00242B51">
              <w:rPr>
                <w:rFonts w:cs="Times New Roman"/>
              </w:rPr>
              <w:t>Postgraduate (including PhD)</w:t>
            </w:r>
          </w:p>
        </w:tc>
        <w:tc>
          <w:tcPr>
            <w:tcW w:w="2033" w:type="dxa"/>
            <w:vAlign w:val="bottom"/>
          </w:tcPr>
          <w:p w14:paraId="7B7C950E" w14:textId="452519C2" w:rsidR="00242B51" w:rsidRPr="00242B51" w:rsidRDefault="00242B51" w:rsidP="00242B51">
            <w:pPr>
              <w:jc w:val="center"/>
              <w:rPr>
                <w:rFonts w:cs="Times New Roman"/>
              </w:rPr>
            </w:pPr>
            <w:r w:rsidRPr="00242B51">
              <w:rPr>
                <w:rFonts w:cs="Times New Roman"/>
                <w:color w:val="000000"/>
              </w:rPr>
              <w:t>18.41</w:t>
            </w:r>
          </w:p>
        </w:tc>
        <w:tc>
          <w:tcPr>
            <w:tcW w:w="2033" w:type="dxa"/>
            <w:vAlign w:val="bottom"/>
          </w:tcPr>
          <w:p w14:paraId="52932EB0" w14:textId="478EBC2E" w:rsidR="00242B51" w:rsidRPr="00242B51" w:rsidRDefault="00801341" w:rsidP="00242B51">
            <w:pPr>
              <w:jc w:val="center"/>
              <w:rPr>
                <w:rFonts w:cs="Times New Roman"/>
              </w:rPr>
            </w:pPr>
            <w:r>
              <w:rPr>
                <w:rFonts w:cs="Times New Roman"/>
              </w:rPr>
              <w:t>18.77</w:t>
            </w:r>
          </w:p>
        </w:tc>
        <w:tc>
          <w:tcPr>
            <w:tcW w:w="2034" w:type="dxa"/>
            <w:vAlign w:val="bottom"/>
          </w:tcPr>
          <w:p w14:paraId="6BB62471" w14:textId="0C9D9227" w:rsidR="00242B51" w:rsidRPr="00242B51" w:rsidRDefault="00BD6E2A" w:rsidP="00242B51">
            <w:pPr>
              <w:jc w:val="center"/>
              <w:rPr>
                <w:rFonts w:cs="Times New Roman"/>
              </w:rPr>
            </w:pPr>
            <w:r>
              <w:rPr>
                <w:rFonts w:cs="Times New Roman"/>
              </w:rPr>
              <w:t>18.25</w:t>
            </w:r>
          </w:p>
        </w:tc>
      </w:tr>
      <w:tr w:rsidR="00242B51" w14:paraId="5C9E5FF3" w14:textId="77777777" w:rsidTr="00242B51">
        <w:tc>
          <w:tcPr>
            <w:tcW w:w="3397" w:type="dxa"/>
          </w:tcPr>
          <w:p w14:paraId="1B1EFF7D" w14:textId="77777777" w:rsidR="00242B51" w:rsidRPr="00242B51" w:rsidRDefault="00242B51" w:rsidP="00242B51">
            <w:pPr>
              <w:rPr>
                <w:rFonts w:cs="Times New Roman"/>
              </w:rPr>
            </w:pPr>
          </w:p>
        </w:tc>
        <w:tc>
          <w:tcPr>
            <w:tcW w:w="2033" w:type="dxa"/>
          </w:tcPr>
          <w:p w14:paraId="48890A48" w14:textId="77777777" w:rsidR="00242B51" w:rsidRPr="00242B51" w:rsidRDefault="00242B51" w:rsidP="00242B51">
            <w:pPr>
              <w:jc w:val="center"/>
              <w:rPr>
                <w:rFonts w:cs="Times New Roman"/>
              </w:rPr>
            </w:pPr>
          </w:p>
        </w:tc>
        <w:tc>
          <w:tcPr>
            <w:tcW w:w="2033" w:type="dxa"/>
          </w:tcPr>
          <w:p w14:paraId="673A9C91" w14:textId="77777777" w:rsidR="00242B51" w:rsidRPr="00242B51" w:rsidRDefault="00242B51" w:rsidP="00242B51">
            <w:pPr>
              <w:jc w:val="center"/>
              <w:rPr>
                <w:rFonts w:cs="Times New Roman"/>
              </w:rPr>
            </w:pPr>
          </w:p>
        </w:tc>
        <w:tc>
          <w:tcPr>
            <w:tcW w:w="2034" w:type="dxa"/>
          </w:tcPr>
          <w:p w14:paraId="0F3C1988" w14:textId="6F9FF9AF" w:rsidR="00242B51" w:rsidRPr="00242B51" w:rsidRDefault="00242B51" w:rsidP="00242B51">
            <w:pPr>
              <w:jc w:val="center"/>
              <w:rPr>
                <w:rFonts w:cs="Times New Roman"/>
              </w:rPr>
            </w:pPr>
          </w:p>
        </w:tc>
      </w:tr>
      <w:tr w:rsidR="00242B51" w14:paraId="306CC72B" w14:textId="77777777" w:rsidTr="00242B51">
        <w:tc>
          <w:tcPr>
            <w:tcW w:w="3397" w:type="dxa"/>
            <w:hideMark/>
          </w:tcPr>
          <w:p w14:paraId="42D3E1B7" w14:textId="77777777" w:rsidR="00242B51" w:rsidRPr="00242B51" w:rsidRDefault="00242B51" w:rsidP="00242B51">
            <w:pPr>
              <w:rPr>
                <w:rFonts w:cs="Times New Roman"/>
                <w:i/>
              </w:rPr>
            </w:pPr>
            <w:r w:rsidRPr="00242B51">
              <w:rPr>
                <w:rFonts w:cs="Times New Roman"/>
                <w:i/>
              </w:rPr>
              <w:t>Gender</w:t>
            </w:r>
          </w:p>
        </w:tc>
        <w:tc>
          <w:tcPr>
            <w:tcW w:w="2033" w:type="dxa"/>
          </w:tcPr>
          <w:p w14:paraId="094CAC74" w14:textId="77777777" w:rsidR="00242B51" w:rsidRPr="00242B51" w:rsidRDefault="00242B51" w:rsidP="00242B51">
            <w:pPr>
              <w:jc w:val="center"/>
              <w:rPr>
                <w:rFonts w:cs="Times New Roman"/>
              </w:rPr>
            </w:pPr>
          </w:p>
        </w:tc>
        <w:tc>
          <w:tcPr>
            <w:tcW w:w="2033" w:type="dxa"/>
          </w:tcPr>
          <w:p w14:paraId="6410B295" w14:textId="77777777" w:rsidR="00242B51" w:rsidRPr="00242B51" w:rsidRDefault="00242B51" w:rsidP="00242B51">
            <w:pPr>
              <w:jc w:val="center"/>
              <w:rPr>
                <w:rFonts w:cs="Times New Roman"/>
              </w:rPr>
            </w:pPr>
          </w:p>
        </w:tc>
        <w:tc>
          <w:tcPr>
            <w:tcW w:w="2034" w:type="dxa"/>
          </w:tcPr>
          <w:p w14:paraId="55870DA9" w14:textId="71339CBB" w:rsidR="00242B51" w:rsidRPr="00242B51" w:rsidRDefault="00242B51" w:rsidP="00242B51">
            <w:pPr>
              <w:jc w:val="center"/>
              <w:rPr>
                <w:rFonts w:cs="Times New Roman"/>
              </w:rPr>
            </w:pPr>
          </w:p>
        </w:tc>
      </w:tr>
      <w:tr w:rsidR="00801341" w14:paraId="46F28A6A" w14:textId="77777777" w:rsidTr="00242B51">
        <w:tc>
          <w:tcPr>
            <w:tcW w:w="3397" w:type="dxa"/>
          </w:tcPr>
          <w:p w14:paraId="411EEFC6" w14:textId="775985A8" w:rsidR="00801341" w:rsidRPr="00242B51" w:rsidRDefault="00801341" w:rsidP="00801341">
            <w:pPr>
              <w:rPr>
                <w:rFonts w:cs="Times New Roman"/>
              </w:rPr>
            </w:pPr>
            <w:r w:rsidRPr="00242B51">
              <w:rPr>
                <w:rFonts w:cs="Times New Roman"/>
              </w:rPr>
              <w:t>Female</w:t>
            </w:r>
          </w:p>
        </w:tc>
        <w:tc>
          <w:tcPr>
            <w:tcW w:w="2033" w:type="dxa"/>
            <w:vAlign w:val="bottom"/>
          </w:tcPr>
          <w:p w14:paraId="5AE162BC" w14:textId="40696A27" w:rsidR="00801341" w:rsidRPr="00242B51" w:rsidRDefault="00801341" w:rsidP="00801341">
            <w:pPr>
              <w:jc w:val="center"/>
              <w:rPr>
                <w:rFonts w:cs="Times New Roman"/>
                <w:color w:val="000000"/>
              </w:rPr>
            </w:pPr>
            <w:r w:rsidRPr="00242B51">
              <w:rPr>
                <w:rFonts w:cs="Times New Roman"/>
                <w:color w:val="000000"/>
              </w:rPr>
              <w:t>51.87</w:t>
            </w:r>
          </w:p>
        </w:tc>
        <w:tc>
          <w:tcPr>
            <w:tcW w:w="2033" w:type="dxa"/>
            <w:vAlign w:val="bottom"/>
          </w:tcPr>
          <w:p w14:paraId="13959E0A" w14:textId="271A3834" w:rsidR="00801341" w:rsidRDefault="00801341" w:rsidP="00801341">
            <w:pPr>
              <w:jc w:val="center"/>
              <w:rPr>
                <w:rFonts w:cs="Times New Roman"/>
                <w:color w:val="000000"/>
              </w:rPr>
            </w:pPr>
            <w:r>
              <w:rPr>
                <w:rFonts w:cs="Times New Roman"/>
                <w:color w:val="000000"/>
              </w:rPr>
              <w:t>62.47</w:t>
            </w:r>
          </w:p>
        </w:tc>
        <w:tc>
          <w:tcPr>
            <w:tcW w:w="2034" w:type="dxa"/>
            <w:vAlign w:val="bottom"/>
          </w:tcPr>
          <w:p w14:paraId="6DDCB401" w14:textId="1004069B" w:rsidR="00801341" w:rsidRPr="00242B51" w:rsidRDefault="00BD6E2A" w:rsidP="00801341">
            <w:pPr>
              <w:jc w:val="center"/>
              <w:rPr>
                <w:rFonts w:cs="Times New Roman"/>
                <w:color w:val="000000"/>
              </w:rPr>
            </w:pPr>
            <w:r>
              <w:rPr>
                <w:rFonts w:cs="Times New Roman"/>
                <w:color w:val="000000"/>
              </w:rPr>
              <w:t>52.05</w:t>
            </w:r>
          </w:p>
        </w:tc>
      </w:tr>
      <w:tr w:rsidR="00801341" w14:paraId="237E9092" w14:textId="77777777" w:rsidTr="00242B51">
        <w:tc>
          <w:tcPr>
            <w:tcW w:w="3397" w:type="dxa"/>
            <w:hideMark/>
          </w:tcPr>
          <w:p w14:paraId="5821982F" w14:textId="77777777" w:rsidR="00801341" w:rsidRPr="00242B51" w:rsidRDefault="00801341" w:rsidP="00801341">
            <w:pPr>
              <w:rPr>
                <w:rFonts w:cs="Times New Roman"/>
              </w:rPr>
            </w:pPr>
            <w:r w:rsidRPr="00242B51">
              <w:rPr>
                <w:rFonts w:cs="Times New Roman"/>
              </w:rPr>
              <w:t>Male</w:t>
            </w:r>
          </w:p>
        </w:tc>
        <w:tc>
          <w:tcPr>
            <w:tcW w:w="2033" w:type="dxa"/>
            <w:vAlign w:val="bottom"/>
          </w:tcPr>
          <w:p w14:paraId="27B87393" w14:textId="3B5A12B3" w:rsidR="00801341" w:rsidRPr="00242B51" w:rsidRDefault="00801341" w:rsidP="00801341">
            <w:pPr>
              <w:jc w:val="center"/>
              <w:rPr>
                <w:rFonts w:cs="Times New Roman"/>
                <w:color w:val="000000"/>
              </w:rPr>
            </w:pPr>
            <w:r w:rsidRPr="00242B51">
              <w:rPr>
                <w:rFonts w:cs="Times New Roman"/>
                <w:color w:val="000000"/>
              </w:rPr>
              <w:t>48.13</w:t>
            </w:r>
          </w:p>
        </w:tc>
        <w:tc>
          <w:tcPr>
            <w:tcW w:w="2033" w:type="dxa"/>
            <w:vAlign w:val="bottom"/>
          </w:tcPr>
          <w:p w14:paraId="3F747184" w14:textId="51C87821" w:rsidR="00801341" w:rsidRPr="00242B51" w:rsidRDefault="00801341" w:rsidP="00801341">
            <w:pPr>
              <w:jc w:val="center"/>
              <w:rPr>
                <w:rFonts w:cs="Times New Roman"/>
                <w:color w:val="000000"/>
              </w:rPr>
            </w:pPr>
            <w:r>
              <w:rPr>
                <w:rFonts w:cs="Times New Roman"/>
                <w:color w:val="000000"/>
              </w:rPr>
              <w:t>36.92</w:t>
            </w:r>
          </w:p>
        </w:tc>
        <w:tc>
          <w:tcPr>
            <w:tcW w:w="2034" w:type="dxa"/>
            <w:vAlign w:val="bottom"/>
          </w:tcPr>
          <w:p w14:paraId="1BD81B91" w14:textId="41742C1F" w:rsidR="00801341" w:rsidRPr="00242B51" w:rsidRDefault="00BD6E2A" w:rsidP="00801341">
            <w:pPr>
              <w:jc w:val="center"/>
              <w:rPr>
                <w:rFonts w:cs="Times New Roman"/>
                <w:color w:val="000000"/>
              </w:rPr>
            </w:pPr>
            <w:r>
              <w:rPr>
                <w:rFonts w:cs="Times New Roman"/>
                <w:color w:val="000000"/>
              </w:rPr>
              <w:t>47.27</w:t>
            </w:r>
          </w:p>
        </w:tc>
      </w:tr>
      <w:tr w:rsidR="00801341" w14:paraId="1B0FE2A7" w14:textId="77777777" w:rsidTr="00242B51">
        <w:tc>
          <w:tcPr>
            <w:tcW w:w="3397" w:type="dxa"/>
            <w:hideMark/>
          </w:tcPr>
          <w:p w14:paraId="7B7C99FB" w14:textId="0AB7C4D6" w:rsidR="00801341" w:rsidRPr="00242B51" w:rsidRDefault="00A6514C" w:rsidP="00801341">
            <w:pPr>
              <w:rPr>
                <w:rFonts w:cs="Times New Roman"/>
              </w:rPr>
            </w:pPr>
            <w:r>
              <w:rPr>
                <w:rFonts w:cs="Times New Roman"/>
              </w:rPr>
              <w:t>Transgender</w:t>
            </w:r>
          </w:p>
        </w:tc>
        <w:tc>
          <w:tcPr>
            <w:tcW w:w="2033" w:type="dxa"/>
          </w:tcPr>
          <w:p w14:paraId="088BA3B5" w14:textId="62B7591B" w:rsidR="00801341" w:rsidRPr="00242B51" w:rsidRDefault="00801341" w:rsidP="00801341">
            <w:pPr>
              <w:jc w:val="center"/>
              <w:rPr>
                <w:rFonts w:cs="Times New Roman"/>
                <w:color w:val="000000"/>
              </w:rPr>
            </w:pPr>
            <w:r w:rsidRPr="00242B51">
              <w:rPr>
                <w:rFonts w:cs="Times New Roman"/>
              </w:rPr>
              <w:t>.</w:t>
            </w:r>
          </w:p>
        </w:tc>
        <w:tc>
          <w:tcPr>
            <w:tcW w:w="2033" w:type="dxa"/>
            <w:vAlign w:val="bottom"/>
          </w:tcPr>
          <w:p w14:paraId="7A577D30" w14:textId="70D50EB5" w:rsidR="00801341" w:rsidRPr="00242B51" w:rsidRDefault="00801341" w:rsidP="00801341">
            <w:pPr>
              <w:jc w:val="center"/>
              <w:rPr>
                <w:rFonts w:cs="Times New Roman"/>
                <w:color w:val="000000"/>
              </w:rPr>
            </w:pPr>
            <w:r>
              <w:rPr>
                <w:rFonts w:cs="Times New Roman"/>
                <w:color w:val="000000"/>
              </w:rPr>
              <w:t>0.62</w:t>
            </w:r>
          </w:p>
        </w:tc>
        <w:tc>
          <w:tcPr>
            <w:tcW w:w="2034" w:type="dxa"/>
            <w:vAlign w:val="bottom"/>
          </w:tcPr>
          <w:p w14:paraId="762C3B39" w14:textId="3086C467" w:rsidR="00801341" w:rsidRPr="00242B51" w:rsidRDefault="00BD6E2A" w:rsidP="00801341">
            <w:pPr>
              <w:jc w:val="center"/>
              <w:rPr>
                <w:rFonts w:cs="Times New Roman"/>
                <w:color w:val="000000"/>
              </w:rPr>
            </w:pPr>
            <w:r>
              <w:rPr>
                <w:rFonts w:cs="Times New Roman"/>
                <w:color w:val="000000"/>
              </w:rPr>
              <w:t>0.68</w:t>
            </w:r>
          </w:p>
        </w:tc>
      </w:tr>
      <w:tr w:rsidR="00801341" w14:paraId="4643A771" w14:textId="77777777" w:rsidTr="00242B51">
        <w:tc>
          <w:tcPr>
            <w:tcW w:w="3397" w:type="dxa"/>
          </w:tcPr>
          <w:p w14:paraId="18519484" w14:textId="77777777" w:rsidR="00801341" w:rsidRPr="00242B51" w:rsidRDefault="00801341" w:rsidP="00801341">
            <w:pPr>
              <w:rPr>
                <w:rFonts w:cs="Times New Roman"/>
              </w:rPr>
            </w:pPr>
          </w:p>
        </w:tc>
        <w:tc>
          <w:tcPr>
            <w:tcW w:w="2033" w:type="dxa"/>
          </w:tcPr>
          <w:p w14:paraId="6382E65D" w14:textId="77777777" w:rsidR="00801341" w:rsidRPr="00242B51" w:rsidRDefault="00801341" w:rsidP="00801341">
            <w:pPr>
              <w:jc w:val="center"/>
              <w:rPr>
                <w:rFonts w:cs="Times New Roman"/>
              </w:rPr>
            </w:pPr>
          </w:p>
        </w:tc>
        <w:tc>
          <w:tcPr>
            <w:tcW w:w="2033" w:type="dxa"/>
          </w:tcPr>
          <w:p w14:paraId="291AA33C" w14:textId="77777777" w:rsidR="00801341" w:rsidRPr="00242B51" w:rsidRDefault="00801341" w:rsidP="00801341">
            <w:pPr>
              <w:jc w:val="center"/>
              <w:rPr>
                <w:rFonts w:cs="Times New Roman"/>
              </w:rPr>
            </w:pPr>
          </w:p>
        </w:tc>
        <w:tc>
          <w:tcPr>
            <w:tcW w:w="2034" w:type="dxa"/>
          </w:tcPr>
          <w:p w14:paraId="0CBB55E9" w14:textId="5A026647" w:rsidR="00801341" w:rsidRPr="00242B51" w:rsidRDefault="00801341" w:rsidP="00801341">
            <w:pPr>
              <w:jc w:val="center"/>
              <w:rPr>
                <w:rFonts w:cs="Times New Roman"/>
              </w:rPr>
            </w:pPr>
          </w:p>
        </w:tc>
      </w:tr>
      <w:tr w:rsidR="00801341" w14:paraId="661CC853" w14:textId="77777777" w:rsidTr="00242B51">
        <w:tc>
          <w:tcPr>
            <w:tcW w:w="3397" w:type="dxa"/>
            <w:hideMark/>
          </w:tcPr>
          <w:p w14:paraId="2C7B6594" w14:textId="77777777" w:rsidR="00801341" w:rsidRPr="00242B51" w:rsidRDefault="00801341" w:rsidP="00801341">
            <w:pPr>
              <w:rPr>
                <w:rFonts w:cs="Times New Roman"/>
                <w:i/>
              </w:rPr>
            </w:pPr>
            <w:r w:rsidRPr="00242B51">
              <w:rPr>
                <w:rFonts w:cs="Times New Roman"/>
                <w:i/>
              </w:rPr>
              <w:t>Age of Respondent</w:t>
            </w:r>
          </w:p>
        </w:tc>
        <w:tc>
          <w:tcPr>
            <w:tcW w:w="2033" w:type="dxa"/>
          </w:tcPr>
          <w:p w14:paraId="528BAA46" w14:textId="77777777" w:rsidR="00801341" w:rsidRPr="00242B51" w:rsidRDefault="00801341" w:rsidP="00801341">
            <w:pPr>
              <w:jc w:val="center"/>
              <w:rPr>
                <w:rFonts w:cs="Times New Roman"/>
              </w:rPr>
            </w:pPr>
          </w:p>
        </w:tc>
        <w:tc>
          <w:tcPr>
            <w:tcW w:w="2033" w:type="dxa"/>
          </w:tcPr>
          <w:p w14:paraId="372322FF" w14:textId="77777777" w:rsidR="00801341" w:rsidRPr="00242B51" w:rsidRDefault="00801341" w:rsidP="00801341">
            <w:pPr>
              <w:jc w:val="center"/>
              <w:rPr>
                <w:rFonts w:cs="Times New Roman"/>
              </w:rPr>
            </w:pPr>
          </w:p>
        </w:tc>
        <w:tc>
          <w:tcPr>
            <w:tcW w:w="2034" w:type="dxa"/>
          </w:tcPr>
          <w:p w14:paraId="14F4BC34" w14:textId="2A526CC2" w:rsidR="00801341" w:rsidRPr="00242B51" w:rsidRDefault="00801341" w:rsidP="00801341">
            <w:pPr>
              <w:jc w:val="center"/>
              <w:rPr>
                <w:rFonts w:cs="Times New Roman"/>
              </w:rPr>
            </w:pPr>
          </w:p>
        </w:tc>
      </w:tr>
      <w:tr w:rsidR="00801341" w14:paraId="0E24E6AC" w14:textId="77777777" w:rsidTr="00242B51">
        <w:tc>
          <w:tcPr>
            <w:tcW w:w="3397" w:type="dxa"/>
            <w:vAlign w:val="bottom"/>
            <w:hideMark/>
          </w:tcPr>
          <w:p w14:paraId="793DF85B" w14:textId="77777777" w:rsidR="00801341" w:rsidRPr="00242B51" w:rsidRDefault="00801341" w:rsidP="00801341">
            <w:pPr>
              <w:rPr>
                <w:rFonts w:cs="Times New Roman"/>
                <w:bCs/>
                <w:color w:val="000000"/>
              </w:rPr>
            </w:pPr>
            <w:r w:rsidRPr="00242B51">
              <w:rPr>
                <w:rFonts w:cs="Times New Roman"/>
                <w:bCs/>
                <w:color w:val="000000"/>
              </w:rPr>
              <w:t>18 years</w:t>
            </w:r>
          </w:p>
        </w:tc>
        <w:tc>
          <w:tcPr>
            <w:tcW w:w="2033" w:type="dxa"/>
            <w:vAlign w:val="bottom"/>
          </w:tcPr>
          <w:p w14:paraId="2A02909F" w14:textId="37BA266F" w:rsidR="00801341" w:rsidRPr="00242B51" w:rsidRDefault="00801341" w:rsidP="00801341">
            <w:pPr>
              <w:jc w:val="center"/>
              <w:rPr>
                <w:rFonts w:cs="Times New Roman"/>
                <w:color w:val="000000"/>
              </w:rPr>
            </w:pPr>
            <w:r w:rsidRPr="00242B51">
              <w:rPr>
                <w:rFonts w:cs="Times New Roman"/>
                <w:color w:val="000000"/>
              </w:rPr>
              <w:t>10.14</w:t>
            </w:r>
          </w:p>
        </w:tc>
        <w:tc>
          <w:tcPr>
            <w:tcW w:w="2033" w:type="dxa"/>
            <w:vAlign w:val="bottom"/>
          </w:tcPr>
          <w:p w14:paraId="372F3D60" w14:textId="00E53FFB" w:rsidR="00801341" w:rsidRPr="00242B51" w:rsidRDefault="00A6514C" w:rsidP="00801341">
            <w:pPr>
              <w:jc w:val="center"/>
              <w:rPr>
                <w:rFonts w:cs="Times New Roman"/>
                <w:color w:val="000000"/>
              </w:rPr>
            </w:pPr>
            <w:r>
              <w:rPr>
                <w:rFonts w:cs="Times New Roman"/>
                <w:color w:val="000000"/>
              </w:rPr>
              <w:t>6.88</w:t>
            </w:r>
          </w:p>
        </w:tc>
        <w:tc>
          <w:tcPr>
            <w:tcW w:w="2034" w:type="dxa"/>
            <w:vAlign w:val="bottom"/>
          </w:tcPr>
          <w:p w14:paraId="596DC3F4" w14:textId="2F8949CA" w:rsidR="00801341" w:rsidRPr="00242B51" w:rsidRDefault="00BD6E2A" w:rsidP="00801341">
            <w:pPr>
              <w:jc w:val="center"/>
              <w:rPr>
                <w:rFonts w:cs="Times New Roman"/>
                <w:color w:val="000000"/>
              </w:rPr>
            </w:pPr>
            <w:r>
              <w:rPr>
                <w:rFonts w:cs="Times New Roman"/>
                <w:color w:val="000000"/>
              </w:rPr>
              <w:t>8.16</w:t>
            </w:r>
          </w:p>
        </w:tc>
      </w:tr>
      <w:tr w:rsidR="00801341" w14:paraId="4B4D169D" w14:textId="77777777" w:rsidTr="00242B51">
        <w:tc>
          <w:tcPr>
            <w:tcW w:w="3397" w:type="dxa"/>
            <w:vAlign w:val="bottom"/>
            <w:hideMark/>
          </w:tcPr>
          <w:p w14:paraId="38B1FD52" w14:textId="77777777" w:rsidR="00801341" w:rsidRPr="00242B51" w:rsidRDefault="00801341" w:rsidP="00801341">
            <w:pPr>
              <w:rPr>
                <w:rFonts w:cs="Times New Roman"/>
                <w:bCs/>
                <w:color w:val="000000"/>
              </w:rPr>
            </w:pPr>
            <w:r w:rsidRPr="00242B51">
              <w:rPr>
                <w:rFonts w:cs="Times New Roman"/>
                <w:bCs/>
                <w:color w:val="000000"/>
              </w:rPr>
              <w:t>19 years</w:t>
            </w:r>
          </w:p>
        </w:tc>
        <w:tc>
          <w:tcPr>
            <w:tcW w:w="2033" w:type="dxa"/>
            <w:vAlign w:val="bottom"/>
          </w:tcPr>
          <w:p w14:paraId="3794E458" w14:textId="7B614B49" w:rsidR="00801341" w:rsidRPr="00242B51" w:rsidRDefault="00801341" w:rsidP="00801341">
            <w:pPr>
              <w:jc w:val="center"/>
              <w:rPr>
                <w:rFonts w:cs="Times New Roman"/>
                <w:color w:val="000000"/>
              </w:rPr>
            </w:pPr>
            <w:r w:rsidRPr="00242B51">
              <w:rPr>
                <w:rFonts w:cs="Times New Roman"/>
                <w:color w:val="000000"/>
              </w:rPr>
              <w:t>17.87</w:t>
            </w:r>
          </w:p>
        </w:tc>
        <w:tc>
          <w:tcPr>
            <w:tcW w:w="2033" w:type="dxa"/>
            <w:vAlign w:val="bottom"/>
          </w:tcPr>
          <w:p w14:paraId="44680481" w14:textId="52C002E5" w:rsidR="00801341" w:rsidRPr="00242B51" w:rsidRDefault="00A6514C" w:rsidP="00801341">
            <w:pPr>
              <w:jc w:val="center"/>
              <w:rPr>
                <w:rFonts w:cs="Times New Roman"/>
                <w:color w:val="000000"/>
              </w:rPr>
            </w:pPr>
            <w:r>
              <w:rPr>
                <w:rFonts w:cs="Times New Roman"/>
                <w:color w:val="000000"/>
              </w:rPr>
              <w:t>16.13</w:t>
            </w:r>
          </w:p>
        </w:tc>
        <w:tc>
          <w:tcPr>
            <w:tcW w:w="2034" w:type="dxa"/>
            <w:vAlign w:val="bottom"/>
          </w:tcPr>
          <w:p w14:paraId="1F500C68" w14:textId="61424C4C" w:rsidR="00801341" w:rsidRPr="00242B51" w:rsidRDefault="00BD6E2A" w:rsidP="00801341">
            <w:pPr>
              <w:jc w:val="center"/>
              <w:rPr>
                <w:rFonts w:cs="Times New Roman"/>
                <w:color w:val="000000"/>
              </w:rPr>
            </w:pPr>
            <w:r>
              <w:rPr>
                <w:rFonts w:cs="Times New Roman"/>
                <w:color w:val="000000"/>
              </w:rPr>
              <w:t>19.70</w:t>
            </w:r>
          </w:p>
        </w:tc>
      </w:tr>
      <w:tr w:rsidR="00801341" w14:paraId="2F4DD382" w14:textId="77777777" w:rsidTr="00242B51">
        <w:tc>
          <w:tcPr>
            <w:tcW w:w="3397" w:type="dxa"/>
            <w:vAlign w:val="bottom"/>
            <w:hideMark/>
          </w:tcPr>
          <w:p w14:paraId="67695222" w14:textId="77777777" w:rsidR="00801341" w:rsidRPr="00242B51" w:rsidRDefault="00801341" w:rsidP="00801341">
            <w:pPr>
              <w:rPr>
                <w:rFonts w:cs="Times New Roman"/>
                <w:bCs/>
                <w:color w:val="000000"/>
              </w:rPr>
            </w:pPr>
            <w:r w:rsidRPr="00242B51">
              <w:rPr>
                <w:rFonts w:cs="Times New Roman"/>
                <w:bCs/>
                <w:color w:val="000000"/>
              </w:rPr>
              <w:t>20 years</w:t>
            </w:r>
          </w:p>
        </w:tc>
        <w:tc>
          <w:tcPr>
            <w:tcW w:w="2033" w:type="dxa"/>
            <w:vAlign w:val="bottom"/>
          </w:tcPr>
          <w:p w14:paraId="7D65DD8A" w14:textId="5E921CFD" w:rsidR="00801341" w:rsidRPr="00242B51" w:rsidRDefault="00801341" w:rsidP="00801341">
            <w:pPr>
              <w:jc w:val="center"/>
              <w:rPr>
                <w:rFonts w:cs="Times New Roman"/>
                <w:color w:val="000000"/>
              </w:rPr>
            </w:pPr>
            <w:r w:rsidRPr="00242B51">
              <w:rPr>
                <w:rFonts w:cs="Times New Roman"/>
                <w:color w:val="000000"/>
              </w:rPr>
              <w:t>18.31</w:t>
            </w:r>
          </w:p>
        </w:tc>
        <w:tc>
          <w:tcPr>
            <w:tcW w:w="2033" w:type="dxa"/>
            <w:vAlign w:val="bottom"/>
          </w:tcPr>
          <w:p w14:paraId="5E80BADB" w14:textId="2D3A8C1B" w:rsidR="00801341" w:rsidRPr="00242B51" w:rsidRDefault="00A6514C" w:rsidP="00801341">
            <w:pPr>
              <w:jc w:val="center"/>
              <w:rPr>
                <w:rFonts w:cs="Times New Roman"/>
                <w:color w:val="000000"/>
              </w:rPr>
            </w:pPr>
            <w:r>
              <w:rPr>
                <w:rFonts w:cs="Times New Roman"/>
                <w:color w:val="000000"/>
              </w:rPr>
              <w:t>15.73</w:t>
            </w:r>
          </w:p>
        </w:tc>
        <w:tc>
          <w:tcPr>
            <w:tcW w:w="2034" w:type="dxa"/>
            <w:vAlign w:val="bottom"/>
          </w:tcPr>
          <w:p w14:paraId="4E80DF08" w14:textId="526E4DB6" w:rsidR="00801341" w:rsidRPr="00242B51" w:rsidRDefault="00BD6E2A" w:rsidP="00801341">
            <w:pPr>
              <w:jc w:val="center"/>
              <w:rPr>
                <w:rFonts w:cs="Times New Roman"/>
                <w:color w:val="000000"/>
              </w:rPr>
            </w:pPr>
            <w:r>
              <w:rPr>
                <w:rFonts w:cs="Times New Roman"/>
                <w:color w:val="000000"/>
              </w:rPr>
              <w:t>16.06</w:t>
            </w:r>
          </w:p>
        </w:tc>
      </w:tr>
      <w:tr w:rsidR="00801341" w14:paraId="517340DA" w14:textId="77777777" w:rsidTr="00242B51">
        <w:tc>
          <w:tcPr>
            <w:tcW w:w="3397" w:type="dxa"/>
            <w:vAlign w:val="bottom"/>
            <w:hideMark/>
          </w:tcPr>
          <w:p w14:paraId="57B7DED8" w14:textId="77777777" w:rsidR="00801341" w:rsidRPr="00242B51" w:rsidRDefault="00801341" w:rsidP="00801341">
            <w:pPr>
              <w:rPr>
                <w:rFonts w:cs="Times New Roman"/>
                <w:bCs/>
                <w:color w:val="000000"/>
              </w:rPr>
            </w:pPr>
            <w:r w:rsidRPr="00242B51">
              <w:rPr>
                <w:rFonts w:cs="Times New Roman"/>
                <w:bCs/>
                <w:color w:val="000000"/>
              </w:rPr>
              <w:t>21 years</w:t>
            </w:r>
          </w:p>
        </w:tc>
        <w:tc>
          <w:tcPr>
            <w:tcW w:w="2033" w:type="dxa"/>
            <w:vAlign w:val="bottom"/>
          </w:tcPr>
          <w:p w14:paraId="029DEC5F" w14:textId="266EFE4A" w:rsidR="00801341" w:rsidRPr="00242B51" w:rsidRDefault="00801341" w:rsidP="00801341">
            <w:pPr>
              <w:jc w:val="center"/>
              <w:rPr>
                <w:rFonts w:cs="Times New Roman"/>
                <w:color w:val="000000"/>
              </w:rPr>
            </w:pPr>
            <w:r w:rsidRPr="00242B51">
              <w:rPr>
                <w:rFonts w:cs="Times New Roman"/>
                <w:color w:val="000000"/>
              </w:rPr>
              <w:t>15.50</w:t>
            </w:r>
          </w:p>
        </w:tc>
        <w:tc>
          <w:tcPr>
            <w:tcW w:w="2033" w:type="dxa"/>
            <w:vAlign w:val="bottom"/>
          </w:tcPr>
          <w:p w14:paraId="4E347574" w14:textId="170D0147" w:rsidR="00801341" w:rsidRPr="00242B51" w:rsidRDefault="00A6514C" w:rsidP="00801341">
            <w:pPr>
              <w:jc w:val="center"/>
              <w:rPr>
                <w:rFonts w:cs="Times New Roman"/>
                <w:color w:val="000000"/>
              </w:rPr>
            </w:pPr>
            <w:r>
              <w:rPr>
                <w:rFonts w:cs="Times New Roman"/>
                <w:color w:val="000000"/>
              </w:rPr>
              <w:t>14.77</w:t>
            </w:r>
          </w:p>
        </w:tc>
        <w:tc>
          <w:tcPr>
            <w:tcW w:w="2034" w:type="dxa"/>
            <w:vAlign w:val="bottom"/>
          </w:tcPr>
          <w:p w14:paraId="43ECDC49" w14:textId="0BEBFA33" w:rsidR="00801341" w:rsidRPr="00242B51" w:rsidRDefault="00BD6E2A" w:rsidP="00801341">
            <w:pPr>
              <w:jc w:val="center"/>
              <w:rPr>
                <w:rFonts w:cs="Times New Roman"/>
                <w:color w:val="000000"/>
              </w:rPr>
            </w:pPr>
            <w:r>
              <w:rPr>
                <w:rFonts w:cs="Times New Roman"/>
                <w:color w:val="000000"/>
              </w:rPr>
              <w:t>15.63</w:t>
            </w:r>
          </w:p>
        </w:tc>
      </w:tr>
      <w:tr w:rsidR="00801341" w14:paraId="41084A32" w14:textId="77777777" w:rsidTr="00242B51">
        <w:tc>
          <w:tcPr>
            <w:tcW w:w="3397" w:type="dxa"/>
            <w:vAlign w:val="bottom"/>
            <w:hideMark/>
          </w:tcPr>
          <w:p w14:paraId="4D8BD5D1" w14:textId="77777777" w:rsidR="00801341" w:rsidRPr="00242B51" w:rsidRDefault="00801341" w:rsidP="00801341">
            <w:pPr>
              <w:rPr>
                <w:rFonts w:cs="Times New Roman"/>
                <w:bCs/>
                <w:color w:val="000000"/>
              </w:rPr>
            </w:pPr>
            <w:r w:rsidRPr="00242B51">
              <w:rPr>
                <w:rFonts w:cs="Times New Roman"/>
                <w:bCs/>
                <w:color w:val="000000"/>
              </w:rPr>
              <w:t>22 years</w:t>
            </w:r>
          </w:p>
        </w:tc>
        <w:tc>
          <w:tcPr>
            <w:tcW w:w="2033" w:type="dxa"/>
            <w:vAlign w:val="bottom"/>
          </w:tcPr>
          <w:p w14:paraId="2D9E6FDA" w14:textId="0B1E1156" w:rsidR="00801341" w:rsidRPr="00242B51" w:rsidRDefault="00801341" w:rsidP="00801341">
            <w:pPr>
              <w:jc w:val="center"/>
              <w:rPr>
                <w:rFonts w:cs="Times New Roman"/>
                <w:color w:val="000000"/>
              </w:rPr>
            </w:pPr>
            <w:r w:rsidRPr="00242B51">
              <w:rPr>
                <w:rFonts w:cs="Times New Roman"/>
                <w:color w:val="000000"/>
              </w:rPr>
              <w:t>10.26</w:t>
            </w:r>
          </w:p>
        </w:tc>
        <w:tc>
          <w:tcPr>
            <w:tcW w:w="2033" w:type="dxa"/>
            <w:vAlign w:val="bottom"/>
          </w:tcPr>
          <w:p w14:paraId="3F0C048B" w14:textId="690447CA" w:rsidR="00801341" w:rsidRPr="00242B51" w:rsidRDefault="00A6514C" w:rsidP="00801341">
            <w:pPr>
              <w:jc w:val="center"/>
              <w:rPr>
                <w:rFonts w:cs="Times New Roman"/>
                <w:color w:val="000000"/>
              </w:rPr>
            </w:pPr>
            <w:r>
              <w:rPr>
                <w:rFonts w:cs="Times New Roman"/>
                <w:color w:val="000000"/>
              </w:rPr>
              <w:t>10.63</w:t>
            </w:r>
          </w:p>
        </w:tc>
        <w:tc>
          <w:tcPr>
            <w:tcW w:w="2034" w:type="dxa"/>
            <w:vAlign w:val="bottom"/>
          </w:tcPr>
          <w:p w14:paraId="08969EFA" w14:textId="1E166103" w:rsidR="00801341" w:rsidRPr="00242B51" w:rsidRDefault="00BD6E2A" w:rsidP="00801341">
            <w:pPr>
              <w:jc w:val="center"/>
              <w:rPr>
                <w:rFonts w:cs="Times New Roman"/>
                <w:color w:val="000000"/>
              </w:rPr>
            </w:pPr>
            <w:r>
              <w:rPr>
                <w:rFonts w:cs="Times New Roman"/>
                <w:color w:val="000000"/>
              </w:rPr>
              <w:t>12.20</w:t>
            </w:r>
          </w:p>
        </w:tc>
      </w:tr>
      <w:tr w:rsidR="00801341" w14:paraId="7B722CA8" w14:textId="77777777" w:rsidTr="00242B51">
        <w:tc>
          <w:tcPr>
            <w:tcW w:w="3397" w:type="dxa"/>
            <w:vAlign w:val="bottom"/>
            <w:hideMark/>
          </w:tcPr>
          <w:p w14:paraId="76133CB3" w14:textId="77777777" w:rsidR="00801341" w:rsidRPr="00242B51" w:rsidRDefault="00801341" w:rsidP="00801341">
            <w:pPr>
              <w:rPr>
                <w:rFonts w:cs="Times New Roman"/>
                <w:bCs/>
                <w:color w:val="000000"/>
              </w:rPr>
            </w:pPr>
            <w:r w:rsidRPr="00242B51">
              <w:rPr>
                <w:rFonts w:cs="Times New Roman"/>
                <w:bCs/>
                <w:color w:val="000000"/>
              </w:rPr>
              <w:t>23-29 years</w:t>
            </w:r>
          </w:p>
        </w:tc>
        <w:tc>
          <w:tcPr>
            <w:tcW w:w="2033" w:type="dxa"/>
            <w:vAlign w:val="bottom"/>
          </w:tcPr>
          <w:p w14:paraId="54CAB8AB" w14:textId="1B8BC96A" w:rsidR="00801341" w:rsidRPr="00242B51" w:rsidRDefault="00801341" w:rsidP="00801341">
            <w:pPr>
              <w:jc w:val="center"/>
              <w:rPr>
                <w:rFonts w:cs="Times New Roman"/>
                <w:color w:val="000000"/>
              </w:rPr>
            </w:pPr>
            <w:r w:rsidRPr="00242B51">
              <w:rPr>
                <w:rFonts w:cs="Times New Roman"/>
                <w:color w:val="000000"/>
              </w:rPr>
              <w:t>18.16</w:t>
            </w:r>
          </w:p>
        </w:tc>
        <w:tc>
          <w:tcPr>
            <w:tcW w:w="2033" w:type="dxa"/>
            <w:vAlign w:val="bottom"/>
          </w:tcPr>
          <w:p w14:paraId="524B2EC7" w14:textId="0296BAB6" w:rsidR="00801341" w:rsidRPr="00242B51" w:rsidRDefault="00A6514C" w:rsidP="00801341">
            <w:pPr>
              <w:jc w:val="center"/>
              <w:rPr>
                <w:rFonts w:cs="Times New Roman"/>
                <w:color w:val="000000"/>
              </w:rPr>
            </w:pPr>
            <w:r>
              <w:rPr>
                <w:rFonts w:cs="Times New Roman"/>
                <w:color w:val="000000"/>
              </w:rPr>
              <w:t>21.38</w:t>
            </w:r>
          </w:p>
        </w:tc>
        <w:tc>
          <w:tcPr>
            <w:tcW w:w="2034" w:type="dxa"/>
            <w:vAlign w:val="bottom"/>
          </w:tcPr>
          <w:p w14:paraId="5B0C8561" w14:textId="25C17279" w:rsidR="00801341" w:rsidRPr="00242B51" w:rsidRDefault="00BD6E2A" w:rsidP="00801341">
            <w:pPr>
              <w:jc w:val="center"/>
              <w:rPr>
                <w:rFonts w:cs="Times New Roman"/>
                <w:color w:val="000000"/>
              </w:rPr>
            </w:pPr>
            <w:r>
              <w:rPr>
                <w:rFonts w:cs="Times New Roman"/>
                <w:color w:val="000000"/>
              </w:rPr>
              <w:t>18.17</w:t>
            </w:r>
          </w:p>
        </w:tc>
      </w:tr>
      <w:tr w:rsidR="00801341" w14:paraId="2F317F6D" w14:textId="77777777" w:rsidTr="00242B51">
        <w:tc>
          <w:tcPr>
            <w:tcW w:w="3397" w:type="dxa"/>
            <w:vAlign w:val="bottom"/>
            <w:hideMark/>
          </w:tcPr>
          <w:p w14:paraId="66282D94" w14:textId="77777777" w:rsidR="00801341" w:rsidRPr="00242B51" w:rsidRDefault="00801341" w:rsidP="00801341">
            <w:pPr>
              <w:rPr>
                <w:rFonts w:cs="Times New Roman"/>
                <w:bCs/>
                <w:color w:val="000000"/>
              </w:rPr>
            </w:pPr>
            <w:r w:rsidRPr="00242B51">
              <w:rPr>
                <w:rFonts w:cs="Times New Roman"/>
                <w:bCs/>
                <w:color w:val="000000"/>
              </w:rPr>
              <w:lastRenderedPageBreak/>
              <w:t>30+ years</w:t>
            </w:r>
          </w:p>
        </w:tc>
        <w:tc>
          <w:tcPr>
            <w:tcW w:w="2033" w:type="dxa"/>
            <w:vAlign w:val="bottom"/>
          </w:tcPr>
          <w:p w14:paraId="3357D9B6" w14:textId="5CBAB1AF" w:rsidR="00801341" w:rsidRPr="00242B51" w:rsidRDefault="00801341" w:rsidP="00801341">
            <w:pPr>
              <w:jc w:val="center"/>
              <w:rPr>
                <w:rFonts w:cs="Times New Roman"/>
                <w:color w:val="000000"/>
              </w:rPr>
            </w:pPr>
            <w:r w:rsidRPr="00242B51">
              <w:rPr>
                <w:rFonts w:cs="Times New Roman"/>
                <w:color w:val="000000"/>
              </w:rPr>
              <w:t>9.75</w:t>
            </w:r>
          </w:p>
        </w:tc>
        <w:tc>
          <w:tcPr>
            <w:tcW w:w="2033" w:type="dxa"/>
            <w:vAlign w:val="bottom"/>
          </w:tcPr>
          <w:p w14:paraId="1681EAED" w14:textId="57F8C92F" w:rsidR="00801341" w:rsidRPr="00242B51" w:rsidRDefault="00A6514C" w:rsidP="00A6514C">
            <w:pPr>
              <w:jc w:val="center"/>
              <w:rPr>
                <w:rFonts w:cs="Times New Roman"/>
                <w:color w:val="000000"/>
              </w:rPr>
            </w:pPr>
            <w:r>
              <w:rPr>
                <w:rFonts w:cs="Times New Roman"/>
                <w:color w:val="000000"/>
              </w:rPr>
              <w:t>14.48</w:t>
            </w:r>
          </w:p>
        </w:tc>
        <w:tc>
          <w:tcPr>
            <w:tcW w:w="2034" w:type="dxa"/>
            <w:vAlign w:val="bottom"/>
          </w:tcPr>
          <w:p w14:paraId="2E696D0B" w14:textId="34281BAB" w:rsidR="00801341" w:rsidRPr="00242B51" w:rsidRDefault="00BD6E2A" w:rsidP="00801341">
            <w:pPr>
              <w:jc w:val="center"/>
              <w:rPr>
                <w:rFonts w:cs="Times New Roman"/>
                <w:color w:val="000000"/>
              </w:rPr>
            </w:pPr>
            <w:r>
              <w:rPr>
                <w:rFonts w:cs="Times New Roman"/>
                <w:color w:val="000000"/>
              </w:rPr>
              <w:t>10.08</w:t>
            </w:r>
          </w:p>
        </w:tc>
      </w:tr>
    </w:tbl>
    <w:p w14:paraId="20AA37D4" w14:textId="2C8ABD48" w:rsidR="00242B51" w:rsidRDefault="00242B51" w:rsidP="00242B51">
      <w:pPr>
        <w:spacing w:after="0" w:line="240" w:lineRule="auto"/>
        <w:rPr>
          <w:rFonts w:cs="Times New Roman"/>
          <w:sz w:val="20"/>
          <w:szCs w:val="20"/>
        </w:rPr>
      </w:pPr>
      <w:r w:rsidRPr="00242B51">
        <w:rPr>
          <w:rFonts w:cs="Times New Roman"/>
          <w:sz w:val="20"/>
          <w:szCs w:val="20"/>
        </w:rPr>
        <w:t xml:space="preserve">Source: Analysis of data from Walsh </w:t>
      </w:r>
      <w:r w:rsidR="00F335C7" w:rsidRPr="00F335C7">
        <w:rPr>
          <w:rFonts w:cs="Times New Roman"/>
          <w:i/>
          <w:sz w:val="20"/>
          <w:szCs w:val="20"/>
        </w:rPr>
        <w:t>et al.</w:t>
      </w:r>
      <w:r w:rsidRPr="00242B51">
        <w:rPr>
          <w:rFonts w:cs="Times New Roman"/>
          <w:sz w:val="20"/>
          <w:szCs w:val="20"/>
        </w:rPr>
        <w:t xml:space="preserve"> </w:t>
      </w:r>
      <w:r>
        <w:rPr>
          <w:rFonts w:cs="Times New Roman"/>
          <w:sz w:val="20"/>
          <w:szCs w:val="20"/>
        </w:rPr>
        <w:t>(2020)</w:t>
      </w:r>
      <w:r w:rsidRPr="00242B51">
        <w:rPr>
          <w:rFonts w:cs="Times New Roman"/>
          <w:sz w:val="20"/>
          <w:szCs w:val="20"/>
        </w:rPr>
        <w:t xml:space="preserve">. National percentages are taken from </w:t>
      </w:r>
      <w:r w:rsidR="00F96A00">
        <w:rPr>
          <w:rFonts w:cs="Times New Roman"/>
          <w:sz w:val="20"/>
          <w:szCs w:val="20"/>
        </w:rPr>
        <w:t>HEA</w:t>
      </w:r>
      <w:r w:rsidRPr="00242B51">
        <w:rPr>
          <w:rFonts w:cs="Times New Roman"/>
          <w:sz w:val="20"/>
          <w:szCs w:val="20"/>
        </w:rPr>
        <w:t xml:space="preserve"> </w:t>
      </w:r>
      <w:r>
        <w:rPr>
          <w:rFonts w:cs="Times New Roman"/>
          <w:sz w:val="20"/>
          <w:szCs w:val="20"/>
        </w:rPr>
        <w:t>(2017a; 2017b; 2017c).</w:t>
      </w:r>
    </w:p>
    <w:p w14:paraId="2EF35058" w14:textId="2C055DB6" w:rsidR="00242B51" w:rsidRDefault="00242B51" w:rsidP="00242B51">
      <w:pPr>
        <w:spacing w:after="0" w:line="240" w:lineRule="auto"/>
        <w:rPr>
          <w:rFonts w:cs="Times New Roman"/>
          <w:sz w:val="20"/>
          <w:szCs w:val="20"/>
        </w:rPr>
      </w:pPr>
    </w:p>
    <w:p w14:paraId="64E8DD1E" w14:textId="77777777" w:rsidR="00242B51" w:rsidRDefault="00242B51" w:rsidP="00242B51">
      <w:pPr>
        <w:spacing w:after="0" w:line="240" w:lineRule="auto"/>
        <w:rPr>
          <w:rFonts w:cs="Times New Roman"/>
          <w:sz w:val="20"/>
          <w:szCs w:val="20"/>
        </w:rPr>
      </w:pPr>
    </w:p>
    <w:p w14:paraId="3791F55D" w14:textId="46C04804" w:rsidR="00DE2886" w:rsidRDefault="00DE2886" w:rsidP="00473FF8">
      <w:pPr>
        <w:spacing w:before="120" w:after="120" w:line="480" w:lineRule="auto"/>
        <w:rPr>
          <w:rFonts w:cs="Times New Roman"/>
          <w:szCs w:val="24"/>
        </w:rPr>
      </w:pPr>
    </w:p>
    <w:sectPr w:rsidR="00DE28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58F2F" w14:textId="77777777" w:rsidR="00521FE8" w:rsidRDefault="00521FE8" w:rsidP="003A06E2">
      <w:pPr>
        <w:spacing w:after="0" w:line="240" w:lineRule="auto"/>
      </w:pPr>
      <w:r>
        <w:separator/>
      </w:r>
    </w:p>
  </w:endnote>
  <w:endnote w:type="continuationSeparator" w:id="0">
    <w:p w14:paraId="6170C2C8" w14:textId="77777777" w:rsidR="00521FE8" w:rsidRDefault="00521FE8" w:rsidP="003A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AC20" w14:textId="77777777" w:rsidR="00C64C95" w:rsidRDefault="00C64C95">
    <w:pPr>
      <w:pStyle w:val="Footer"/>
      <w:jc w:val="center"/>
    </w:pPr>
  </w:p>
  <w:p w14:paraId="631A351D" w14:textId="3E1F5092" w:rsidR="00C64C95" w:rsidRDefault="00521FE8">
    <w:pPr>
      <w:pStyle w:val="Footer"/>
      <w:jc w:val="center"/>
    </w:pPr>
    <w:sdt>
      <w:sdtPr>
        <w:id w:val="574935582"/>
        <w:docPartObj>
          <w:docPartGallery w:val="Page Numbers (Bottom of Page)"/>
          <w:docPartUnique/>
        </w:docPartObj>
      </w:sdtPr>
      <w:sdtEndPr>
        <w:rPr>
          <w:noProof/>
        </w:rPr>
      </w:sdtEndPr>
      <w:sdtContent>
        <w:r w:rsidR="00C64C95">
          <w:fldChar w:fldCharType="begin"/>
        </w:r>
        <w:r w:rsidR="00C64C95">
          <w:instrText xml:space="preserve"> PAGE   \* MERGEFORMAT </w:instrText>
        </w:r>
        <w:r w:rsidR="00C64C95">
          <w:fldChar w:fldCharType="separate"/>
        </w:r>
        <w:r w:rsidR="00624B32">
          <w:rPr>
            <w:noProof/>
          </w:rPr>
          <w:t>19</w:t>
        </w:r>
        <w:r w:rsidR="00C64C95">
          <w:rPr>
            <w:noProof/>
          </w:rPr>
          <w:fldChar w:fldCharType="end"/>
        </w:r>
      </w:sdtContent>
    </w:sdt>
  </w:p>
  <w:p w14:paraId="016AC286" w14:textId="77777777" w:rsidR="00C64C95" w:rsidRDefault="00C64C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C3791" w14:textId="77777777" w:rsidR="00521FE8" w:rsidRDefault="00521FE8" w:rsidP="003A06E2">
      <w:pPr>
        <w:spacing w:after="0" w:line="240" w:lineRule="auto"/>
      </w:pPr>
      <w:r>
        <w:separator/>
      </w:r>
    </w:p>
  </w:footnote>
  <w:footnote w:type="continuationSeparator" w:id="0">
    <w:p w14:paraId="6644719C" w14:textId="77777777" w:rsidR="00521FE8" w:rsidRDefault="00521FE8" w:rsidP="003A0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048E"/>
    <w:multiLevelType w:val="hybridMultilevel"/>
    <w:tmpl w:val="E5F6AD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2DF2C15"/>
    <w:multiLevelType w:val="hybridMultilevel"/>
    <w:tmpl w:val="B7D02A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46A6C"/>
    <w:multiLevelType w:val="hybridMultilevel"/>
    <w:tmpl w:val="0A326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D6411"/>
    <w:multiLevelType w:val="hybridMultilevel"/>
    <w:tmpl w:val="4E629F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AEA3BC4"/>
    <w:multiLevelType w:val="hybridMultilevel"/>
    <w:tmpl w:val="03425C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85336B0"/>
    <w:multiLevelType w:val="hybridMultilevel"/>
    <w:tmpl w:val="7D12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37DB1"/>
    <w:multiLevelType w:val="hybridMultilevel"/>
    <w:tmpl w:val="641A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D6A8A"/>
    <w:multiLevelType w:val="hybridMultilevel"/>
    <w:tmpl w:val="D7429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1493F"/>
    <w:multiLevelType w:val="hybridMultilevel"/>
    <w:tmpl w:val="A754E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296683A"/>
    <w:multiLevelType w:val="hybridMultilevel"/>
    <w:tmpl w:val="995A8EC4"/>
    <w:lvl w:ilvl="0" w:tplc="F21A5D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F1231"/>
    <w:multiLevelType w:val="hybridMultilevel"/>
    <w:tmpl w:val="4C222E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3DF516C3"/>
    <w:multiLevelType w:val="hybridMultilevel"/>
    <w:tmpl w:val="CDC0E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F042D90"/>
    <w:multiLevelType w:val="hybridMultilevel"/>
    <w:tmpl w:val="52AAC1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1FA6870"/>
    <w:multiLevelType w:val="hybridMultilevel"/>
    <w:tmpl w:val="059482BA"/>
    <w:lvl w:ilvl="0" w:tplc="7E7CBDA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6E5AA5"/>
    <w:multiLevelType w:val="hybridMultilevel"/>
    <w:tmpl w:val="EB3AD2A2"/>
    <w:lvl w:ilvl="0" w:tplc="BEC4EA8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DA62D7"/>
    <w:multiLevelType w:val="hybridMultilevel"/>
    <w:tmpl w:val="4C1C65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590C6DBC"/>
    <w:multiLevelType w:val="hybridMultilevel"/>
    <w:tmpl w:val="1B82B4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6180446A"/>
    <w:multiLevelType w:val="hybridMultilevel"/>
    <w:tmpl w:val="CC60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D6852"/>
    <w:multiLevelType w:val="hybridMultilevel"/>
    <w:tmpl w:val="AF4A44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8170201"/>
    <w:multiLevelType w:val="multilevel"/>
    <w:tmpl w:val="7F463F5E"/>
    <w:lvl w:ilvl="0">
      <w:start w:val="1"/>
      <w:numFmt w:val="bullet"/>
      <w:lvlText w:val=""/>
      <w:lvlJc w:val="left"/>
      <w:pPr>
        <w:tabs>
          <w:tab w:val="num" w:pos="720"/>
        </w:tabs>
        <w:ind w:left="720" w:hanging="360"/>
      </w:pPr>
      <w:rPr>
        <w:rFonts w:ascii="Symbol" w:hAnsi="Symbol" w:hint="default"/>
        <w:sz w:val="20"/>
      </w:rPr>
    </w:lvl>
    <w:lvl w:ilvl="1">
      <w:start w:val="12"/>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AF11D5"/>
    <w:multiLevelType w:val="hybridMultilevel"/>
    <w:tmpl w:val="AEC8B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96D184C"/>
    <w:multiLevelType w:val="hybridMultilevel"/>
    <w:tmpl w:val="B4F6D7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AE16D9F"/>
    <w:multiLevelType w:val="hybridMultilevel"/>
    <w:tmpl w:val="7F6A7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20C36"/>
    <w:multiLevelType w:val="hybridMultilevel"/>
    <w:tmpl w:val="405425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1"/>
  </w:num>
  <w:num w:numId="4">
    <w:abstractNumId w:val="14"/>
  </w:num>
  <w:num w:numId="5">
    <w:abstractNumId w:val="12"/>
  </w:num>
  <w:num w:numId="6">
    <w:abstractNumId w:val="13"/>
  </w:num>
  <w:num w:numId="7">
    <w:abstractNumId w:val="3"/>
  </w:num>
  <w:num w:numId="8">
    <w:abstractNumId w:val="16"/>
  </w:num>
  <w:num w:numId="9">
    <w:abstractNumId w:val="10"/>
  </w:num>
  <w:num w:numId="10">
    <w:abstractNumId w:val="4"/>
  </w:num>
  <w:num w:numId="11">
    <w:abstractNumId w:val="0"/>
  </w:num>
  <w:num w:numId="12">
    <w:abstractNumId w:val="15"/>
  </w:num>
  <w:num w:numId="13">
    <w:abstractNumId w:val="18"/>
  </w:num>
  <w:num w:numId="14">
    <w:abstractNumId w:val="23"/>
  </w:num>
  <w:num w:numId="15">
    <w:abstractNumId w:val="20"/>
  </w:num>
  <w:num w:numId="16">
    <w:abstractNumId w:val="19"/>
  </w:num>
  <w:num w:numId="17">
    <w:abstractNumId w:val="9"/>
  </w:num>
  <w:num w:numId="18">
    <w:abstractNumId w:val="2"/>
  </w:num>
  <w:num w:numId="19">
    <w:abstractNumId w:val="6"/>
  </w:num>
  <w:num w:numId="20">
    <w:abstractNumId w:val="22"/>
  </w:num>
  <w:num w:numId="21">
    <w:abstractNumId w:val="1"/>
  </w:num>
  <w:num w:numId="22">
    <w:abstractNumId w:val="5"/>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IE"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te Them Righ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Libraries&gt;&lt;/Libraries&gt;"/>
  </w:docVars>
  <w:rsids>
    <w:rsidRoot w:val="00D26984"/>
    <w:rsid w:val="00001A0E"/>
    <w:rsid w:val="0000286B"/>
    <w:rsid w:val="000071B8"/>
    <w:rsid w:val="00015F4F"/>
    <w:rsid w:val="00017934"/>
    <w:rsid w:val="0002023C"/>
    <w:rsid w:val="000219C4"/>
    <w:rsid w:val="00022217"/>
    <w:rsid w:val="00022B39"/>
    <w:rsid w:val="000274CF"/>
    <w:rsid w:val="00027998"/>
    <w:rsid w:val="00032DDE"/>
    <w:rsid w:val="00034FFD"/>
    <w:rsid w:val="00047F4E"/>
    <w:rsid w:val="00050C60"/>
    <w:rsid w:val="00055A55"/>
    <w:rsid w:val="00057969"/>
    <w:rsid w:val="000630DB"/>
    <w:rsid w:val="00065261"/>
    <w:rsid w:val="00066473"/>
    <w:rsid w:val="000679D5"/>
    <w:rsid w:val="00073CC5"/>
    <w:rsid w:val="0007446C"/>
    <w:rsid w:val="00077212"/>
    <w:rsid w:val="00091177"/>
    <w:rsid w:val="00091507"/>
    <w:rsid w:val="000933FB"/>
    <w:rsid w:val="00094DAA"/>
    <w:rsid w:val="000971F8"/>
    <w:rsid w:val="000A442E"/>
    <w:rsid w:val="000A6018"/>
    <w:rsid w:val="000A653A"/>
    <w:rsid w:val="000A7313"/>
    <w:rsid w:val="000B106C"/>
    <w:rsid w:val="000B13D0"/>
    <w:rsid w:val="000B18CF"/>
    <w:rsid w:val="000B40B4"/>
    <w:rsid w:val="000C138C"/>
    <w:rsid w:val="000C3AFB"/>
    <w:rsid w:val="000C7486"/>
    <w:rsid w:val="000D01BF"/>
    <w:rsid w:val="000D2865"/>
    <w:rsid w:val="000D4530"/>
    <w:rsid w:val="000E012C"/>
    <w:rsid w:val="000E1E8F"/>
    <w:rsid w:val="000E1F98"/>
    <w:rsid w:val="000E51F6"/>
    <w:rsid w:val="000F3593"/>
    <w:rsid w:val="000F47F9"/>
    <w:rsid w:val="000F4E2A"/>
    <w:rsid w:val="000F5CC9"/>
    <w:rsid w:val="000F7443"/>
    <w:rsid w:val="0010260C"/>
    <w:rsid w:val="001055D5"/>
    <w:rsid w:val="00106D54"/>
    <w:rsid w:val="001121C7"/>
    <w:rsid w:val="0011458D"/>
    <w:rsid w:val="0011513E"/>
    <w:rsid w:val="00115500"/>
    <w:rsid w:val="001158FC"/>
    <w:rsid w:val="00123062"/>
    <w:rsid w:val="00127273"/>
    <w:rsid w:val="00127C00"/>
    <w:rsid w:val="00130192"/>
    <w:rsid w:val="001321A9"/>
    <w:rsid w:val="00132C20"/>
    <w:rsid w:val="00134164"/>
    <w:rsid w:val="001409DB"/>
    <w:rsid w:val="00145214"/>
    <w:rsid w:val="00145506"/>
    <w:rsid w:val="001462EF"/>
    <w:rsid w:val="0014688A"/>
    <w:rsid w:val="0015157F"/>
    <w:rsid w:val="00151B11"/>
    <w:rsid w:val="00156355"/>
    <w:rsid w:val="00160096"/>
    <w:rsid w:val="00162AC6"/>
    <w:rsid w:val="00163A40"/>
    <w:rsid w:val="00164319"/>
    <w:rsid w:val="0016562B"/>
    <w:rsid w:val="001665DD"/>
    <w:rsid w:val="00166FB4"/>
    <w:rsid w:val="00167F68"/>
    <w:rsid w:val="001741E8"/>
    <w:rsid w:val="00175F19"/>
    <w:rsid w:val="00181CE2"/>
    <w:rsid w:val="00191A7B"/>
    <w:rsid w:val="001A1590"/>
    <w:rsid w:val="001A1672"/>
    <w:rsid w:val="001A4DB3"/>
    <w:rsid w:val="001A5DD3"/>
    <w:rsid w:val="001A76CF"/>
    <w:rsid w:val="001A7A57"/>
    <w:rsid w:val="001B3EE8"/>
    <w:rsid w:val="001B4D31"/>
    <w:rsid w:val="001C026E"/>
    <w:rsid w:val="001C1B46"/>
    <w:rsid w:val="001C2924"/>
    <w:rsid w:val="001C5D22"/>
    <w:rsid w:val="001C66D7"/>
    <w:rsid w:val="001D2BFC"/>
    <w:rsid w:val="001D3BEA"/>
    <w:rsid w:val="001D7600"/>
    <w:rsid w:val="001D7BD4"/>
    <w:rsid w:val="001E0E8C"/>
    <w:rsid w:val="001E58D2"/>
    <w:rsid w:val="001E7F39"/>
    <w:rsid w:val="001F2EB1"/>
    <w:rsid w:val="001F7C8D"/>
    <w:rsid w:val="00200439"/>
    <w:rsid w:val="0020229F"/>
    <w:rsid w:val="002025AE"/>
    <w:rsid w:val="00203BF8"/>
    <w:rsid w:val="00204310"/>
    <w:rsid w:val="00204A73"/>
    <w:rsid w:val="002072AD"/>
    <w:rsid w:val="002125F0"/>
    <w:rsid w:val="00213A21"/>
    <w:rsid w:val="00216E23"/>
    <w:rsid w:val="002170DF"/>
    <w:rsid w:val="002206BC"/>
    <w:rsid w:val="0022517E"/>
    <w:rsid w:val="0023064B"/>
    <w:rsid w:val="002317BD"/>
    <w:rsid w:val="002324E0"/>
    <w:rsid w:val="002339D7"/>
    <w:rsid w:val="00237DFA"/>
    <w:rsid w:val="00240394"/>
    <w:rsid w:val="002425A6"/>
    <w:rsid w:val="00242B51"/>
    <w:rsid w:val="00243737"/>
    <w:rsid w:val="0024576E"/>
    <w:rsid w:val="00246587"/>
    <w:rsid w:val="00247268"/>
    <w:rsid w:val="002479C0"/>
    <w:rsid w:val="00250929"/>
    <w:rsid w:val="00266C01"/>
    <w:rsid w:val="00270C6F"/>
    <w:rsid w:val="002755A3"/>
    <w:rsid w:val="0028376B"/>
    <w:rsid w:val="002838F4"/>
    <w:rsid w:val="00290835"/>
    <w:rsid w:val="002A279A"/>
    <w:rsid w:val="002A35BB"/>
    <w:rsid w:val="002A460E"/>
    <w:rsid w:val="002A5793"/>
    <w:rsid w:val="002B0C18"/>
    <w:rsid w:val="002B2159"/>
    <w:rsid w:val="002B2A0A"/>
    <w:rsid w:val="002B2EF9"/>
    <w:rsid w:val="002B411F"/>
    <w:rsid w:val="002C0496"/>
    <w:rsid w:val="002C152D"/>
    <w:rsid w:val="002C480D"/>
    <w:rsid w:val="002D0A74"/>
    <w:rsid w:val="002D1B3D"/>
    <w:rsid w:val="002D62AB"/>
    <w:rsid w:val="002D6F97"/>
    <w:rsid w:val="002E0073"/>
    <w:rsid w:val="002E2FBB"/>
    <w:rsid w:val="002E48A3"/>
    <w:rsid w:val="002E600A"/>
    <w:rsid w:val="002E62E1"/>
    <w:rsid w:val="002F1CCE"/>
    <w:rsid w:val="002F1EE1"/>
    <w:rsid w:val="002F7222"/>
    <w:rsid w:val="00300153"/>
    <w:rsid w:val="00302D90"/>
    <w:rsid w:val="00305B13"/>
    <w:rsid w:val="0031602B"/>
    <w:rsid w:val="0032584D"/>
    <w:rsid w:val="00326939"/>
    <w:rsid w:val="00331EDF"/>
    <w:rsid w:val="0033297D"/>
    <w:rsid w:val="00342820"/>
    <w:rsid w:val="00344129"/>
    <w:rsid w:val="003447AE"/>
    <w:rsid w:val="00354DED"/>
    <w:rsid w:val="0035676F"/>
    <w:rsid w:val="00357408"/>
    <w:rsid w:val="0036662A"/>
    <w:rsid w:val="00366C3D"/>
    <w:rsid w:val="003760C7"/>
    <w:rsid w:val="00380FE7"/>
    <w:rsid w:val="0038348D"/>
    <w:rsid w:val="00384471"/>
    <w:rsid w:val="00387343"/>
    <w:rsid w:val="00387DF4"/>
    <w:rsid w:val="003923FB"/>
    <w:rsid w:val="003948ED"/>
    <w:rsid w:val="00397CD1"/>
    <w:rsid w:val="003A0666"/>
    <w:rsid w:val="003A06E2"/>
    <w:rsid w:val="003A1F62"/>
    <w:rsid w:val="003B2AAF"/>
    <w:rsid w:val="003B3736"/>
    <w:rsid w:val="003B6281"/>
    <w:rsid w:val="003C0793"/>
    <w:rsid w:val="003C0F03"/>
    <w:rsid w:val="003C1E8D"/>
    <w:rsid w:val="003C3448"/>
    <w:rsid w:val="003C59AB"/>
    <w:rsid w:val="003C60B3"/>
    <w:rsid w:val="003C628C"/>
    <w:rsid w:val="003C6EAA"/>
    <w:rsid w:val="003C6F2D"/>
    <w:rsid w:val="003C73A2"/>
    <w:rsid w:val="003C787A"/>
    <w:rsid w:val="003D128C"/>
    <w:rsid w:val="003D1C39"/>
    <w:rsid w:val="003D3866"/>
    <w:rsid w:val="003E0AF4"/>
    <w:rsid w:val="003E138D"/>
    <w:rsid w:val="003E2BD8"/>
    <w:rsid w:val="003F0185"/>
    <w:rsid w:val="003F0B09"/>
    <w:rsid w:val="003F106B"/>
    <w:rsid w:val="003F439C"/>
    <w:rsid w:val="003F5BDF"/>
    <w:rsid w:val="00400E4B"/>
    <w:rsid w:val="004023B8"/>
    <w:rsid w:val="00402B58"/>
    <w:rsid w:val="00407080"/>
    <w:rsid w:val="0041165C"/>
    <w:rsid w:val="004118C6"/>
    <w:rsid w:val="00412DD7"/>
    <w:rsid w:val="00413926"/>
    <w:rsid w:val="00420BAA"/>
    <w:rsid w:val="00421752"/>
    <w:rsid w:val="004252E1"/>
    <w:rsid w:val="00425FB7"/>
    <w:rsid w:val="004424A6"/>
    <w:rsid w:val="004430E0"/>
    <w:rsid w:val="004454D5"/>
    <w:rsid w:val="0045329C"/>
    <w:rsid w:val="0045472F"/>
    <w:rsid w:val="00456C50"/>
    <w:rsid w:val="00461967"/>
    <w:rsid w:val="00466224"/>
    <w:rsid w:val="00471686"/>
    <w:rsid w:val="0047297C"/>
    <w:rsid w:val="00472BDC"/>
    <w:rsid w:val="00473FF8"/>
    <w:rsid w:val="0047553E"/>
    <w:rsid w:val="00477CCE"/>
    <w:rsid w:val="004872FC"/>
    <w:rsid w:val="0049047F"/>
    <w:rsid w:val="004A3191"/>
    <w:rsid w:val="004A5B4C"/>
    <w:rsid w:val="004A7ADB"/>
    <w:rsid w:val="004B18CF"/>
    <w:rsid w:val="004B395C"/>
    <w:rsid w:val="004B47BC"/>
    <w:rsid w:val="004C0CC5"/>
    <w:rsid w:val="004C2695"/>
    <w:rsid w:val="004D04C8"/>
    <w:rsid w:val="004D053D"/>
    <w:rsid w:val="004D25B0"/>
    <w:rsid w:val="004D5767"/>
    <w:rsid w:val="004E0483"/>
    <w:rsid w:val="004E2A96"/>
    <w:rsid w:val="004F5504"/>
    <w:rsid w:val="004F7610"/>
    <w:rsid w:val="004F7755"/>
    <w:rsid w:val="004F7785"/>
    <w:rsid w:val="00501AC7"/>
    <w:rsid w:val="00505CE2"/>
    <w:rsid w:val="005100C0"/>
    <w:rsid w:val="005101FD"/>
    <w:rsid w:val="00510644"/>
    <w:rsid w:val="00513755"/>
    <w:rsid w:val="00515E9C"/>
    <w:rsid w:val="0051762A"/>
    <w:rsid w:val="00517D82"/>
    <w:rsid w:val="00521FE8"/>
    <w:rsid w:val="00522C22"/>
    <w:rsid w:val="00524E06"/>
    <w:rsid w:val="005316D7"/>
    <w:rsid w:val="0053456F"/>
    <w:rsid w:val="0053470D"/>
    <w:rsid w:val="005349FA"/>
    <w:rsid w:val="00542CB6"/>
    <w:rsid w:val="005500C9"/>
    <w:rsid w:val="00550E29"/>
    <w:rsid w:val="005547D5"/>
    <w:rsid w:val="005556AB"/>
    <w:rsid w:val="00556C99"/>
    <w:rsid w:val="005605AE"/>
    <w:rsid w:val="005622A8"/>
    <w:rsid w:val="005635A9"/>
    <w:rsid w:val="00564034"/>
    <w:rsid w:val="00571184"/>
    <w:rsid w:val="00572ED0"/>
    <w:rsid w:val="00574053"/>
    <w:rsid w:val="005778DC"/>
    <w:rsid w:val="00577927"/>
    <w:rsid w:val="0058181C"/>
    <w:rsid w:val="00587B85"/>
    <w:rsid w:val="005952A1"/>
    <w:rsid w:val="005959B4"/>
    <w:rsid w:val="005A0EAE"/>
    <w:rsid w:val="005A2088"/>
    <w:rsid w:val="005A39BD"/>
    <w:rsid w:val="005A3AD5"/>
    <w:rsid w:val="005A52BC"/>
    <w:rsid w:val="005A5643"/>
    <w:rsid w:val="005B0E14"/>
    <w:rsid w:val="005B1A48"/>
    <w:rsid w:val="005B336B"/>
    <w:rsid w:val="005B3B1A"/>
    <w:rsid w:val="005B6338"/>
    <w:rsid w:val="005B63C6"/>
    <w:rsid w:val="005C04D8"/>
    <w:rsid w:val="005C47E3"/>
    <w:rsid w:val="005D2770"/>
    <w:rsid w:val="005E4619"/>
    <w:rsid w:val="005E7AC2"/>
    <w:rsid w:val="005F28DB"/>
    <w:rsid w:val="005F2DBF"/>
    <w:rsid w:val="006014B5"/>
    <w:rsid w:val="006061BB"/>
    <w:rsid w:val="00606D6E"/>
    <w:rsid w:val="00611917"/>
    <w:rsid w:val="00611D4D"/>
    <w:rsid w:val="006175E5"/>
    <w:rsid w:val="00620DE3"/>
    <w:rsid w:val="006226AE"/>
    <w:rsid w:val="00623D3B"/>
    <w:rsid w:val="006243DA"/>
    <w:rsid w:val="00624B32"/>
    <w:rsid w:val="00625761"/>
    <w:rsid w:val="006261F7"/>
    <w:rsid w:val="00627721"/>
    <w:rsid w:val="006316F4"/>
    <w:rsid w:val="00631B75"/>
    <w:rsid w:val="00641D21"/>
    <w:rsid w:val="00645307"/>
    <w:rsid w:val="00646435"/>
    <w:rsid w:val="00647492"/>
    <w:rsid w:val="00647BDC"/>
    <w:rsid w:val="00650C74"/>
    <w:rsid w:val="00653463"/>
    <w:rsid w:val="00655B70"/>
    <w:rsid w:val="00660786"/>
    <w:rsid w:val="00676A17"/>
    <w:rsid w:val="00676A9B"/>
    <w:rsid w:val="00677682"/>
    <w:rsid w:val="00687A45"/>
    <w:rsid w:val="00691336"/>
    <w:rsid w:val="00692A8D"/>
    <w:rsid w:val="00694B22"/>
    <w:rsid w:val="006961CC"/>
    <w:rsid w:val="00696749"/>
    <w:rsid w:val="006A12B1"/>
    <w:rsid w:val="006A1472"/>
    <w:rsid w:val="006A4881"/>
    <w:rsid w:val="006A6A57"/>
    <w:rsid w:val="006B05EB"/>
    <w:rsid w:val="006B11D3"/>
    <w:rsid w:val="006B293A"/>
    <w:rsid w:val="006B4C62"/>
    <w:rsid w:val="006B5EE2"/>
    <w:rsid w:val="006B7E24"/>
    <w:rsid w:val="006C0D24"/>
    <w:rsid w:val="006C1710"/>
    <w:rsid w:val="006C4A1C"/>
    <w:rsid w:val="006D7D20"/>
    <w:rsid w:val="006E4781"/>
    <w:rsid w:val="006E53A9"/>
    <w:rsid w:val="006E74C7"/>
    <w:rsid w:val="006F081E"/>
    <w:rsid w:val="006F3B10"/>
    <w:rsid w:val="007045A4"/>
    <w:rsid w:val="007062FD"/>
    <w:rsid w:val="007066DC"/>
    <w:rsid w:val="00710E7D"/>
    <w:rsid w:val="00712F6D"/>
    <w:rsid w:val="00717D68"/>
    <w:rsid w:val="00722006"/>
    <w:rsid w:val="00722C60"/>
    <w:rsid w:val="00722F13"/>
    <w:rsid w:val="00723085"/>
    <w:rsid w:val="0072311B"/>
    <w:rsid w:val="0072403B"/>
    <w:rsid w:val="007271E7"/>
    <w:rsid w:val="00727702"/>
    <w:rsid w:val="00737315"/>
    <w:rsid w:val="0074025F"/>
    <w:rsid w:val="00740686"/>
    <w:rsid w:val="0074456B"/>
    <w:rsid w:val="007463D0"/>
    <w:rsid w:val="007468BD"/>
    <w:rsid w:val="007468ED"/>
    <w:rsid w:val="0074750E"/>
    <w:rsid w:val="00747A11"/>
    <w:rsid w:val="00747D2C"/>
    <w:rsid w:val="00750392"/>
    <w:rsid w:val="00751677"/>
    <w:rsid w:val="007523B4"/>
    <w:rsid w:val="007526FE"/>
    <w:rsid w:val="007600E0"/>
    <w:rsid w:val="00761992"/>
    <w:rsid w:val="007626BA"/>
    <w:rsid w:val="00763DD6"/>
    <w:rsid w:val="007650BA"/>
    <w:rsid w:val="0076558C"/>
    <w:rsid w:val="00765F37"/>
    <w:rsid w:val="0076727B"/>
    <w:rsid w:val="007707D1"/>
    <w:rsid w:val="00770D4A"/>
    <w:rsid w:val="00771E2A"/>
    <w:rsid w:val="007738A5"/>
    <w:rsid w:val="00773AA1"/>
    <w:rsid w:val="00775861"/>
    <w:rsid w:val="00780BF3"/>
    <w:rsid w:val="00783154"/>
    <w:rsid w:val="007865EB"/>
    <w:rsid w:val="007868E6"/>
    <w:rsid w:val="0079053B"/>
    <w:rsid w:val="00793793"/>
    <w:rsid w:val="00794E69"/>
    <w:rsid w:val="007954CC"/>
    <w:rsid w:val="007A5C6A"/>
    <w:rsid w:val="007B3850"/>
    <w:rsid w:val="007B7629"/>
    <w:rsid w:val="007D00BE"/>
    <w:rsid w:val="007D439E"/>
    <w:rsid w:val="007D557B"/>
    <w:rsid w:val="007E2D60"/>
    <w:rsid w:val="007E3A17"/>
    <w:rsid w:val="007E3C01"/>
    <w:rsid w:val="007E6929"/>
    <w:rsid w:val="007E7074"/>
    <w:rsid w:val="00801341"/>
    <w:rsid w:val="00805BD9"/>
    <w:rsid w:val="00805E9E"/>
    <w:rsid w:val="0080665F"/>
    <w:rsid w:val="00806994"/>
    <w:rsid w:val="00810096"/>
    <w:rsid w:val="00810748"/>
    <w:rsid w:val="00812A26"/>
    <w:rsid w:val="008137F8"/>
    <w:rsid w:val="00813AF3"/>
    <w:rsid w:val="00821368"/>
    <w:rsid w:val="008219A1"/>
    <w:rsid w:val="0082201B"/>
    <w:rsid w:val="0082569B"/>
    <w:rsid w:val="0082585D"/>
    <w:rsid w:val="00826F0F"/>
    <w:rsid w:val="00835943"/>
    <w:rsid w:val="00842FC0"/>
    <w:rsid w:val="00845F43"/>
    <w:rsid w:val="008478A2"/>
    <w:rsid w:val="00851F79"/>
    <w:rsid w:val="008539AC"/>
    <w:rsid w:val="00857501"/>
    <w:rsid w:val="0086079E"/>
    <w:rsid w:val="00862254"/>
    <w:rsid w:val="00863C1D"/>
    <w:rsid w:val="00866041"/>
    <w:rsid w:val="008669EB"/>
    <w:rsid w:val="008672C4"/>
    <w:rsid w:val="00871831"/>
    <w:rsid w:val="00873104"/>
    <w:rsid w:val="0087385F"/>
    <w:rsid w:val="00874528"/>
    <w:rsid w:val="00874601"/>
    <w:rsid w:val="008751EC"/>
    <w:rsid w:val="00880B78"/>
    <w:rsid w:val="00890B9E"/>
    <w:rsid w:val="00897643"/>
    <w:rsid w:val="008A476D"/>
    <w:rsid w:val="008A5274"/>
    <w:rsid w:val="008A54AE"/>
    <w:rsid w:val="008C2D92"/>
    <w:rsid w:val="008C7F4B"/>
    <w:rsid w:val="008D2496"/>
    <w:rsid w:val="008D6B24"/>
    <w:rsid w:val="008D76B6"/>
    <w:rsid w:val="008E5BF7"/>
    <w:rsid w:val="008F09C2"/>
    <w:rsid w:val="008F1B4A"/>
    <w:rsid w:val="008F1D9E"/>
    <w:rsid w:val="008F3648"/>
    <w:rsid w:val="008F3E0B"/>
    <w:rsid w:val="008F5117"/>
    <w:rsid w:val="008F5E0E"/>
    <w:rsid w:val="00902BBC"/>
    <w:rsid w:val="0090379B"/>
    <w:rsid w:val="00905416"/>
    <w:rsid w:val="00913D53"/>
    <w:rsid w:val="00916DEB"/>
    <w:rsid w:val="0092143F"/>
    <w:rsid w:val="00921A87"/>
    <w:rsid w:val="00924B68"/>
    <w:rsid w:val="00926059"/>
    <w:rsid w:val="00926A92"/>
    <w:rsid w:val="00934378"/>
    <w:rsid w:val="009450DD"/>
    <w:rsid w:val="00950505"/>
    <w:rsid w:val="009564B0"/>
    <w:rsid w:val="0095686F"/>
    <w:rsid w:val="00971276"/>
    <w:rsid w:val="00977C37"/>
    <w:rsid w:val="0098281C"/>
    <w:rsid w:val="00982E56"/>
    <w:rsid w:val="009920B2"/>
    <w:rsid w:val="0099307A"/>
    <w:rsid w:val="009967D1"/>
    <w:rsid w:val="009977F5"/>
    <w:rsid w:val="009A118A"/>
    <w:rsid w:val="009A5436"/>
    <w:rsid w:val="009A5825"/>
    <w:rsid w:val="009A60FB"/>
    <w:rsid w:val="009B05B4"/>
    <w:rsid w:val="009B47FF"/>
    <w:rsid w:val="009B4E8D"/>
    <w:rsid w:val="009B5E80"/>
    <w:rsid w:val="009C069E"/>
    <w:rsid w:val="009C236F"/>
    <w:rsid w:val="009C252C"/>
    <w:rsid w:val="009C718D"/>
    <w:rsid w:val="009D0087"/>
    <w:rsid w:val="009D0831"/>
    <w:rsid w:val="009D5D7B"/>
    <w:rsid w:val="009D6C0F"/>
    <w:rsid w:val="009D7CF6"/>
    <w:rsid w:val="009E2ABF"/>
    <w:rsid w:val="009E6685"/>
    <w:rsid w:val="009F1985"/>
    <w:rsid w:val="009F1BC4"/>
    <w:rsid w:val="009F52AA"/>
    <w:rsid w:val="009F5E81"/>
    <w:rsid w:val="00A016B0"/>
    <w:rsid w:val="00A03811"/>
    <w:rsid w:val="00A1186E"/>
    <w:rsid w:val="00A11CC4"/>
    <w:rsid w:val="00A1353D"/>
    <w:rsid w:val="00A13FD2"/>
    <w:rsid w:val="00A14ED5"/>
    <w:rsid w:val="00A1502A"/>
    <w:rsid w:val="00A26ECB"/>
    <w:rsid w:val="00A3336D"/>
    <w:rsid w:val="00A333D3"/>
    <w:rsid w:val="00A34097"/>
    <w:rsid w:val="00A35AF3"/>
    <w:rsid w:val="00A374C2"/>
    <w:rsid w:val="00A40889"/>
    <w:rsid w:val="00A4148F"/>
    <w:rsid w:val="00A41EF2"/>
    <w:rsid w:val="00A457F0"/>
    <w:rsid w:val="00A51962"/>
    <w:rsid w:val="00A54D8B"/>
    <w:rsid w:val="00A550F0"/>
    <w:rsid w:val="00A57C11"/>
    <w:rsid w:val="00A60B70"/>
    <w:rsid w:val="00A64708"/>
    <w:rsid w:val="00A64C5A"/>
    <w:rsid w:val="00A6514C"/>
    <w:rsid w:val="00A65317"/>
    <w:rsid w:val="00A65406"/>
    <w:rsid w:val="00A67A59"/>
    <w:rsid w:val="00A73E48"/>
    <w:rsid w:val="00A74741"/>
    <w:rsid w:val="00A7574A"/>
    <w:rsid w:val="00A808E7"/>
    <w:rsid w:val="00A824C4"/>
    <w:rsid w:val="00A83497"/>
    <w:rsid w:val="00A852A4"/>
    <w:rsid w:val="00A856D4"/>
    <w:rsid w:val="00A85DC9"/>
    <w:rsid w:val="00A8631F"/>
    <w:rsid w:val="00A865CD"/>
    <w:rsid w:val="00A8723F"/>
    <w:rsid w:val="00A923F0"/>
    <w:rsid w:val="00A941A6"/>
    <w:rsid w:val="00AA6909"/>
    <w:rsid w:val="00AB75EA"/>
    <w:rsid w:val="00AC0397"/>
    <w:rsid w:val="00AC539B"/>
    <w:rsid w:val="00AC6EF0"/>
    <w:rsid w:val="00AC7EAB"/>
    <w:rsid w:val="00AD3118"/>
    <w:rsid w:val="00AD63E5"/>
    <w:rsid w:val="00AE063C"/>
    <w:rsid w:val="00AE07FF"/>
    <w:rsid w:val="00AE3DE2"/>
    <w:rsid w:val="00AE5B4E"/>
    <w:rsid w:val="00AF3052"/>
    <w:rsid w:val="00AF55CE"/>
    <w:rsid w:val="00AF72D7"/>
    <w:rsid w:val="00B000AD"/>
    <w:rsid w:val="00B001BC"/>
    <w:rsid w:val="00B04D4F"/>
    <w:rsid w:val="00B05C5F"/>
    <w:rsid w:val="00B1648A"/>
    <w:rsid w:val="00B20436"/>
    <w:rsid w:val="00B238C1"/>
    <w:rsid w:val="00B24DA6"/>
    <w:rsid w:val="00B305BB"/>
    <w:rsid w:val="00B30829"/>
    <w:rsid w:val="00B312ED"/>
    <w:rsid w:val="00B32F31"/>
    <w:rsid w:val="00B33123"/>
    <w:rsid w:val="00B33B6D"/>
    <w:rsid w:val="00B35537"/>
    <w:rsid w:val="00B36D70"/>
    <w:rsid w:val="00B4000A"/>
    <w:rsid w:val="00B406A1"/>
    <w:rsid w:val="00B42A10"/>
    <w:rsid w:val="00B43F63"/>
    <w:rsid w:val="00B517BA"/>
    <w:rsid w:val="00B53DEE"/>
    <w:rsid w:val="00B5512F"/>
    <w:rsid w:val="00B631E6"/>
    <w:rsid w:val="00B675B9"/>
    <w:rsid w:val="00B70DD6"/>
    <w:rsid w:val="00B70DE4"/>
    <w:rsid w:val="00B70FCA"/>
    <w:rsid w:val="00B724E4"/>
    <w:rsid w:val="00B7359B"/>
    <w:rsid w:val="00B769CD"/>
    <w:rsid w:val="00B770A5"/>
    <w:rsid w:val="00B801F6"/>
    <w:rsid w:val="00B8246F"/>
    <w:rsid w:val="00B84E93"/>
    <w:rsid w:val="00B857AD"/>
    <w:rsid w:val="00B919A3"/>
    <w:rsid w:val="00B93D49"/>
    <w:rsid w:val="00BA0406"/>
    <w:rsid w:val="00BA2975"/>
    <w:rsid w:val="00BA7811"/>
    <w:rsid w:val="00BB173A"/>
    <w:rsid w:val="00BB2327"/>
    <w:rsid w:val="00BB463F"/>
    <w:rsid w:val="00BC2529"/>
    <w:rsid w:val="00BD1B52"/>
    <w:rsid w:val="00BD2BA1"/>
    <w:rsid w:val="00BD44C6"/>
    <w:rsid w:val="00BD5CBC"/>
    <w:rsid w:val="00BD6E2A"/>
    <w:rsid w:val="00BD7F64"/>
    <w:rsid w:val="00BF6807"/>
    <w:rsid w:val="00C000C2"/>
    <w:rsid w:val="00C03737"/>
    <w:rsid w:val="00C03CE5"/>
    <w:rsid w:val="00C04EFD"/>
    <w:rsid w:val="00C06971"/>
    <w:rsid w:val="00C102A6"/>
    <w:rsid w:val="00C128DA"/>
    <w:rsid w:val="00C20764"/>
    <w:rsid w:val="00C2289E"/>
    <w:rsid w:val="00C234CA"/>
    <w:rsid w:val="00C239AF"/>
    <w:rsid w:val="00C26FF3"/>
    <w:rsid w:val="00C305C3"/>
    <w:rsid w:val="00C4116E"/>
    <w:rsid w:val="00C41D02"/>
    <w:rsid w:val="00C42F6E"/>
    <w:rsid w:val="00C43DDC"/>
    <w:rsid w:val="00C44974"/>
    <w:rsid w:val="00C47AC9"/>
    <w:rsid w:val="00C51034"/>
    <w:rsid w:val="00C61F71"/>
    <w:rsid w:val="00C63440"/>
    <w:rsid w:val="00C64C95"/>
    <w:rsid w:val="00C70BE1"/>
    <w:rsid w:val="00C70EE5"/>
    <w:rsid w:val="00C73327"/>
    <w:rsid w:val="00C7416E"/>
    <w:rsid w:val="00C7726C"/>
    <w:rsid w:val="00C81182"/>
    <w:rsid w:val="00C8125D"/>
    <w:rsid w:val="00C8347B"/>
    <w:rsid w:val="00C84B57"/>
    <w:rsid w:val="00C85DAD"/>
    <w:rsid w:val="00C95860"/>
    <w:rsid w:val="00C97F89"/>
    <w:rsid w:val="00CA15EE"/>
    <w:rsid w:val="00CA7ED7"/>
    <w:rsid w:val="00CB1F09"/>
    <w:rsid w:val="00CB47C1"/>
    <w:rsid w:val="00CC260A"/>
    <w:rsid w:val="00CD6965"/>
    <w:rsid w:val="00CE2DFE"/>
    <w:rsid w:val="00CE4248"/>
    <w:rsid w:val="00CE737C"/>
    <w:rsid w:val="00CF1D5E"/>
    <w:rsid w:val="00CF4B19"/>
    <w:rsid w:val="00CF60B9"/>
    <w:rsid w:val="00D02FC5"/>
    <w:rsid w:val="00D04595"/>
    <w:rsid w:val="00D10A4F"/>
    <w:rsid w:val="00D12A0B"/>
    <w:rsid w:val="00D14376"/>
    <w:rsid w:val="00D20329"/>
    <w:rsid w:val="00D22D8F"/>
    <w:rsid w:val="00D232F4"/>
    <w:rsid w:val="00D23549"/>
    <w:rsid w:val="00D26984"/>
    <w:rsid w:val="00D339AE"/>
    <w:rsid w:val="00D34378"/>
    <w:rsid w:val="00D353A0"/>
    <w:rsid w:val="00D37F6B"/>
    <w:rsid w:val="00D41736"/>
    <w:rsid w:val="00D4558F"/>
    <w:rsid w:val="00D515CD"/>
    <w:rsid w:val="00D57380"/>
    <w:rsid w:val="00D62568"/>
    <w:rsid w:val="00D63515"/>
    <w:rsid w:val="00D64330"/>
    <w:rsid w:val="00D65C9A"/>
    <w:rsid w:val="00D71833"/>
    <w:rsid w:val="00D7190E"/>
    <w:rsid w:val="00D73B63"/>
    <w:rsid w:val="00D73D08"/>
    <w:rsid w:val="00D749F7"/>
    <w:rsid w:val="00D82CCA"/>
    <w:rsid w:val="00D931A4"/>
    <w:rsid w:val="00D94576"/>
    <w:rsid w:val="00D95DD4"/>
    <w:rsid w:val="00DA4784"/>
    <w:rsid w:val="00DA5E16"/>
    <w:rsid w:val="00DA73B5"/>
    <w:rsid w:val="00DA7FFC"/>
    <w:rsid w:val="00DB14C0"/>
    <w:rsid w:val="00DB23B4"/>
    <w:rsid w:val="00DC3BA1"/>
    <w:rsid w:val="00DD3109"/>
    <w:rsid w:val="00DE2886"/>
    <w:rsid w:val="00DE4E3C"/>
    <w:rsid w:val="00DE664F"/>
    <w:rsid w:val="00DE6DB7"/>
    <w:rsid w:val="00DF00DC"/>
    <w:rsid w:val="00DF071A"/>
    <w:rsid w:val="00DF1640"/>
    <w:rsid w:val="00DF351E"/>
    <w:rsid w:val="00DF48BA"/>
    <w:rsid w:val="00DF6FB6"/>
    <w:rsid w:val="00E0629A"/>
    <w:rsid w:val="00E12D4D"/>
    <w:rsid w:val="00E159F6"/>
    <w:rsid w:val="00E161FB"/>
    <w:rsid w:val="00E17279"/>
    <w:rsid w:val="00E20A9B"/>
    <w:rsid w:val="00E25ABD"/>
    <w:rsid w:val="00E32440"/>
    <w:rsid w:val="00E45ED3"/>
    <w:rsid w:val="00E46E4F"/>
    <w:rsid w:val="00E46FA0"/>
    <w:rsid w:val="00E50E66"/>
    <w:rsid w:val="00E55DCC"/>
    <w:rsid w:val="00E578CF"/>
    <w:rsid w:val="00E601BD"/>
    <w:rsid w:val="00E60B25"/>
    <w:rsid w:val="00E63DBB"/>
    <w:rsid w:val="00E769C4"/>
    <w:rsid w:val="00E77F60"/>
    <w:rsid w:val="00E77F77"/>
    <w:rsid w:val="00E85B86"/>
    <w:rsid w:val="00E915BC"/>
    <w:rsid w:val="00E948BE"/>
    <w:rsid w:val="00E95BAE"/>
    <w:rsid w:val="00EA04F1"/>
    <w:rsid w:val="00EA48F1"/>
    <w:rsid w:val="00EA50DE"/>
    <w:rsid w:val="00EA556D"/>
    <w:rsid w:val="00EB265C"/>
    <w:rsid w:val="00EB3311"/>
    <w:rsid w:val="00ED2CDB"/>
    <w:rsid w:val="00ED55FB"/>
    <w:rsid w:val="00ED6EF6"/>
    <w:rsid w:val="00ED7AD9"/>
    <w:rsid w:val="00EE0A76"/>
    <w:rsid w:val="00EE15F7"/>
    <w:rsid w:val="00EE4697"/>
    <w:rsid w:val="00EE5B6B"/>
    <w:rsid w:val="00EE6B3D"/>
    <w:rsid w:val="00EE70FA"/>
    <w:rsid w:val="00EF190B"/>
    <w:rsid w:val="00EF45DB"/>
    <w:rsid w:val="00EF588E"/>
    <w:rsid w:val="00EF5D52"/>
    <w:rsid w:val="00F00BA0"/>
    <w:rsid w:val="00F0289C"/>
    <w:rsid w:val="00F03F58"/>
    <w:rsid w:val="00F12A59"/>
    <w:rsid w:val="00F22687"/>
    <w:rsid w:val="00F30550"/>
    <w:rsid w:val="00F325BF"/>
    <w:rsid w:val="00F335C7"/>
    <w:rsid w:val="00F3368F"/>
    <w:rsid w:val="00F343AA"/>
    <w:rsid w:val="00F34712"/>
    <w:rsid w:val="00F35865"/>
    <w:rsid w:val="00F37C0C"/>
    <w:rsid w:val="00F40543"/>
    <w:rsid w:val="00F43359"/>
    <w:rsid w:val="00F46ACF"/>
    <w:rsid w:val="00F47B3B"/>
    <w:rsid w:val="00F523A7"/>
    <w:rsid w:val="00F53901"/>
    <w:rsid w:val="00F543F9"/>
    <w:rsid w:val="00F54860"/>
    <w:rsid w:val="00F55152"/>
    <w:rsid w:val="00F55348"/>
    <w:rsid w:val="00F57383"/>
    <w:rsid w:val="00F57B3F"/>
    <w:rsid w:val="00F65F09"/>
    <w:rsid w:val="00F73F9A"/>
    <w:rsid w:val="00F7659E"/>
    <w:rsid w:val="00F767E3"/>
    <w:rsid w:val="00F8093A"/>
    <w:rsid w:val="00F80971"/>
    <w:rsid w:val="00F85275"/>
    <w:rsid w:val="00F873BA"/>
    <w:rsid w:val="00F9094B"/>
    <w:rsid w:val="00F90F34"/>
    <w:rsid w:val="00F91EC1"/>
    <w:rsid w:val="00F92B57"/>
    <w:rsid w:val="00F94139"/>
    <w:rsid w:val="00F96A00"/>
    <w:rsid w:val="00F97D33"/>
    <w:rsid w:val="00FA296E"/>
    <w:rsid w:val="00FA375A"/>
    <w:rsid w:val="00FA4507"/>
    <w:rsid w:val="00FA5996"/>
    <w:rsid w:val="00FB66D6"/>
    <w:rsid w:val="00FC1723"/>
    <w:rsid w:val="00FC36FF"/>
    <w:rsid w:val="00FC75FD"/>
    <w:rsid w:val="00FD42DC"/>
    <w:rsid w:val="00FD590A"/>
    <w:rsid w:val="00FD6634"/>
    <w:rsid w:val="00FD77CF"/>
    <w:rsid w:val="00FD79BA"/>
    <w:rsid w:val="00FE6432"/>
    <w:rsid w:val="00FE7427"/>
    <w:rsid w:val="00FF051B"/>
    <w:rsid w:val="00FF1146"/>
    <w:rsid w:val="00FF1F28"/>
    <w:rsid w:val="00FF3640"/>
    <w:rsid w:val="00FF4611"/>
    <w:rsid w:val="00FF60A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1412"/>
  <w15:chartTrackingRefBased/>
  <w15:docId w15:val="{F6554E87-DEED-4DB0-9C2D-53C3AFF4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984"/>
    <w:pPr>
      <w:spacing w:line="256" w:lineRule="auto"/>
      <w:jc w:val="both"/>
    </w:pPr>
  </w:style>
  <w:style w:type="paragraph" w:styleId="Heading1">
    <w:name w:val="heading 1"/>
    <w:basedOn w:val="Normal"/>
    <w:next w:val="Normal"/>
    <w:link w:val="Heading1Char"/>
    <w:uiPriority w:val="9"/>
    <w:qFormat/>
    <w:rsid w:val="006B4C6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61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0229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473FF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3">
    <w:name w:val="Heading Level 3"/>
    <w:basedOn w:val="Heading3"/>
    <w:qFormat/>
    <w:rsid w:val="0020229F"/>
    <w:pPr>
      <w:spacing w:before="160" w:after="160"/>
      <w:ind w:left="720"/>
    </w:pPr>
    <w:rPr>
      <w:rFonts w:ascii="Times New Roman" w:hAnsi="Times New Roman"/>
      <w:i/>
      <w:color w:val="auto"/>
      <w:sz w:val="22"/>
    </w:rPr>
  </w:style>
  <w:style w:type="character" w:customStyle="1" w:styleId="Heading3Char">
    <w:name w:val="Heading 3 Char"/>
    <w:basedOn w:val="DefaultParagraphFont"/>
    <w:link w:val="Heading3"/>
    <w:uiPriority w:val="9"/>
    <w:semiHidden/>
    <w:rsid w:val="0020229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B4C62"/>
    <w:rPr>
      <w:rFonts w:eastAsiaTheme="majorEastAsia" w:cstheme="majorBidi"/>
      <w:b/>
      <w:szCs w:val="32"/>
    </w:rPr>
  </w:style>
  <w:style w:type="paragraph" w:styleId="ListParagraph">
    <w:name w:val="List Paragraph"/>
    <w:basedOn w:val="Normal"/>
    <w:uiPriority w:val="34"/>
    <w:qFormat/>
    <w:rsid w:val="00FF60A8"/>
    <w:pPr>
      <w:ind w:left="720"/>
      <w:contextualSpacing/>
    </w:pPr>
  </w:style>
  <w:style w:type="paragraph" w:customStyle="1" w:styleId="EndNoteBibliographyTitle">
    <w:name w:val="EndNote Bibliography Title"/>
    <w:basedOn w:val="Normal"/>
    <w:link w:val="EndNoteBibliographyTitleChar"/>
    <w:rsid w:val="008F5117"/>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8F5117"/>
    <w:rPr>
      <w:rFonts w:cs="Times New Roman"/>
      <w:noProof/>
      <w:lang w:val="en-US"/>
    </w:rPr>
  </w:style>
  <w:style w:type="paragraph" w:customStyle="1" w:styleId="EndNoteBibliography">
    <w:name w:val="EndNote Bibliography"/>
    <w:basedOn w:val="Normal"/>
    <w:link w:val="EndNoteBibliographyChar"/>
    <w:rsid w:val="008F5117"/>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8F5117"/>
    <w:rPr>
      <w:rFonts w:cs="Times New Roman"/>
      <w:noProof/>
      <w:lang w:val="en-US"/>
    </w:rPr>
  </w:style>
  <w:style w:type="character" w:customStyle="1" w:styleId="Heading2Char">
    <w:name w:val="Heading 2 Char"/>
    <w:basedOn w:val="DefaultParagraphFont"/>
    <w:link w:val="Heading2"/>
    <w:uiPriority w:val="9"/>
    <w:rsid w:val="00C61F71"/>
    <w:rPr>
      <w:rFonts w:asciiTheme="majorHAnsi" w:eastAsiaTheme="majorEastAsia" w:hAnsiTheme="majorHAnsi" w:cstheme="majorBidi"/>
      <w:color w:val="2E74B5" w:themeColor="accent1" w:themeShade="BF"/>
      <w:sz w:val="26"/>
      <w:szCs w:val="26"/>
    </w:rPr>
  </w:style>
  <w:style w:type="paragraph" w:customStyle="1" w:styleId="Default">
    <w:name w:val="Default"/>
    <w:rsid w:val="005622A8"/>
    <w:pPr>
      <w:autoSpaceDE w:val="0"/>
      <w:autoSpaceDN w:val="0"/>
      <w:adjustRightInd w:val="0"/>
      <w:spacing w:after="0" w:line="240" w:lineRule="auto"/>
    </w:pPr>
    <w:rPr>
      <w:rFonts w:ascii="Calibri" w:hAnsi="Calibri" w:cs="Calibri"/>
      <w:color w:val="000000"/>
      <w:szCs w:val="24"/>
    </w:rPr>
  </w:style>
  <w:style w:type="paragraph" w:styleId="FootnoteText">
    <w:name w:val="footnote text"/>
    <w:basedOn w:val="Normal"/>
    <w:link w:val="FootnoteTextChar"/>
    <w:uiPriority w:val="99"/>
    <w:semiHidden/>
    <w:unhideWhenUsed/>
    <w:rsid w:val="003A06E2"/>
    <w:pPr>
      <w:spacing w:after="0"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A06E2"/>
    <w:rPr>
      <w:rFonts w:asciiTheme="minorHAnsi" w:hAnsiTheme="minorHAnsi"/>
      <w:sz w:val="20"/>
      <w:szCs w:val="20"/>
    </w:rPr>
  </w:style>
  <w:style w:type="character" w:styleId="FootnoteReference">
    <w:name w:val="footnote reference"/>
    <w:basedOn w:val="DefaultParagraphFont"/>
    <w:uiPriority w:val="99"/>
    <w:semiHidden/>
    <w:unhideWhenUsed/>
    <w:rsid w:val="003A06E2"/>
    <w:rPr>
      <w:vertAlign w:val="superscript"/>
    </w:rPr>
  </w:style>
  <w:style w:type="character" w:styleId="CommentReference">
    <w:name w:val="annotation reference"/>
    <w:basedOn w:val="DefaultParagraphFont"/>
    <w:uiPriority w:val="99"/>
    <w:semiHidden/>
    <w:unhideWhenUsed/>
    <w:rsid w:val="003A06E2"/>
    <w:rPr>
      <w:sz w:val="16"/>
      <w:szCs w:val="16"/>
    </w:rPr>
  </w:style>
  <w:style w:type="paragraph" w:styleId="CommentText">
    <w:name w:val="annotation text"/>
    <w:basedOn w:val="Normal"/>
    <w:link w:val="CommentTextChar"/>
    <w:uiPriority w:val="99"/>
    <w:semiHidden/>
    <w:unhideWhenUsed/>
    <w:rsid w:val="003A06E2"/>
    <w:pPr>
      <w:spacing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A06E2"/>
    <w:rPr>
      <w:rFonts w:asciiTheme="minorHAnsi" w:hAnsiTheme="minorHAnsi"/>
      <w:sz w:val="20"/>
      <w:szCs w:val="20"/>
    </w:rPr>
  </w:style>
  <w:style w:type="paragraph" w:styleId="BalloonText">
    <w:name w:val="Balloon Text"/>
    <w:basedOn w:val="Normal"/>
    <w:link w:val="BalloonTextChar"/>
    <w:uiPriority w:val="99"/>
    <w:semiHidden/>
    <w:unhideWhenUsed/>
    <w:rsid w:val="003A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E2"/>
    <w:rPr>
      <w:rFonts w:ascii="Segoe UI" w:hAnsi="Segoe UI" w:cs="Segoe UI"/>
      <w:sz w:val="18"/>
      <w:szCs w:val="18"/>
    </w:rPr>
  </w:style>
  <w:style w:type="character" w:styleId="Hyperlink">
    <w:name w:val="Hyperlink"/>
    <w:basedOn w:val="DefaultParagraphFont"/>
    <w:uiPriority w:val="99"/>
    <w:unhideWhenUsed/>
    <w:rsid w:val="00B305B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F1CCE"/>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2F1CCE"/>
    <w:rPr>
      <w:rFonts w:asciiTheme="minorHAnsi" w:hAnsiTheme="minorHAnsi"/>
      <w:b/>
      <w:bCs/>
      <w:sz w:val="20"/>
      <w:szCs w:val="20"/>
    </w:rPr>
  </w:style>
  <w:style w:type="paragraph" w:styleId="NormalWeb">
    <w:name w:val="Normal (Web)"/>
    <w:basedOn w:val="Normal"/>
    <w:uiPriority w:val="99"/>
    <w:semiHidden/>
    <w:unhideWhenUsed/>
    <w:rsid w:val="00473FF8"/>
    <w:pPr>
      <w:spacing w:before="100" w:beforeAutospacing="1" w:after="100" w:afterAutospacing="1" w:line="240" w:lineRule="auto"/>
      <w:jc w:val="left"/>
    </w:pPr>
    <w:rPr>
      <w:rFonts w:eastAsia="Times New Roman" w:cs="Times New Roman"/>
      <w:szCs w:val="24"/>
      <w:lang w:val="en-US"/>
    </w:rPr>
  </w:style>
  <w:style w:type="character" w:customStyle="1" w:styleId="Heading5Char">
    <w:name w:val="Heading 5 Char"/>
    <w:basedOn w:val="DefaultParagraphFont"/>
    <w:link w:val="Heading5"/>
    <w:uiPriority w:val="9"/>
    <w:semiHidden/>
    <w:rsid w:val="00473FF8"/>
    <w:rPr>
      <w:rFonts w:asciiTheme="majorHAnsi" w:eastAsiaTheme="majorEastAsia" w:hAnsiTheme="majorHAnsi" w:cstheme="majorBidi"/>
      <w:color w:val="2E74B5" w:themeColor="accent1" w:themeShade="BF"/>
    </w:rPr>
  </w:style>
  <w:style w:type="table" w:styleId="TableGrid">
    <w:name w:val="Table Grid"/>
    <w:basedOn w:val="TableNormal"/>
    <w:uiPriority w:val="59"/>
    <w:rsid w:val="000630DB"/>
    <w:pPr>
      <w:spacing w:after="0" w:line="240" w:lineRule="auto"/>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CCA"/>
  </w:style>
  <w:style w:type="paragraph" w:styleId="Footer">
    <w:name w:val="footer"/>
    <w:basedOn w:val="Normal"/>
    <w:link w:val="FooterChar"/>
    <w:uiPriority w:val="99"/>
    <w:unhideWhenUsed/>
    <w:rsid w:val="00D8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CCA"/>
  </w:style>
  <w:style w:type="table" w:customStyle="1" w:styleId="TableGrid1">
    <w:name w:val="Table Grid1"/>
    <w:basedOn w:val="TableNormal"/>
    <w:uiPriority w:val="39"/>
    <w:rsid w:val="00242B51"/>
    <w:pPr>
      <w:spacing w:after="0" w:line="240" w:lineRule="auto"/>
    </w:pPr>
    <w:rPr>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5722">
      <w:bodyDiv w:val="1"/>
      <w:marLeft w:val="0"/>
      <w:marRight w:val="0"/>
      <w:marTop w:val="0"/>
      <w:marBottom w:val="0"/>
      <w:divBdr>
        <w:top w:val="none" w:sz="0" w:space="0" w:color="auto"/>
        <w:left w:val="none" w:sz="0" w:space="0" w:color="auto"/>
        <w:bottom w:val="none" w:sz="0" w:space="0" w:color="auto"/>
        <w:right w:val="none" w:sz="0" w:space="0" w:color="auto"/>
      </w:divBdr>
    </w:div>
    <w:div w:id="284653826">
      <w:bodyDiv w:val="1"/>
      <w:marLeft w:val="0"/>
      <w:marRight w:val="0"/>
      <w:marTop w:val="0"/>
      <w:marBottom w:val="0"/>
      <w:divBdr>
        <w:top w:val="none" w:sz="0" w:space="0" w:color="auto"/>
        <w:left w:val="none" w:sz="0" w:space="0" w:color="auto"/>
        <w:bottom w:val="none" w:sz="0" w:space="0" w:color="auto"/>
        <w:right w:val="none" w:sz="0" w:space="0" w:color="auto"/>
      </w:divBdr>
    </w:div>
    <w:div w:id="423455814">
      <w:bodyDiv w:val="1"/>
      <w:marLeft w:val="0"/>
      <w:marRight w:val="0"/>
      <w:marTop w:val="0"/>
      <w:marBottom w:val="0"/>
      <w:divBdr>
        <w:top w:val="none" w:sz="0" w:space="0" w:color="auto"/>
        <w:left w:val="none" w:sz="0" w:space="0" w:color="auto"/>
        <w:bottom w:val="none" w:sz="0" w:space="0" w:color="auto"/>
        <w:right w:val="none" w:sz="0" w:space="0" w:color="auto"/>
      </w:divBdr>
    </w:div>
    <w:div w:id="572392225">
      <w:bodyDiv w:val="1"/>
      <w:marLeft w:val="0"/>
      <w:marRight w:val="0"/>
      <w:marTop w:val="0"/>
      <w:marBottom w:val="0"/>
      <w:divBdr>
        <w:top w:val="none" w:sz="0" w:space="0" w:color="auto"/>
        <w:left w:val="none" w:sz="0" w:space="0" w:color="auto"/>
        <w:bottom w:val="none" w:sz="0" w:space="0" w:color="auto"/>
        <w:right w:val="none" w:sz="0" w:space="0" w:color="auto"/>
      </w:divBdr>
    </w:div>
    <w:div w:id="637489172">
      <w:bodyDiv w:val="1"/>
      <w:marLeft w:val="0"/>
      <w:marRight w:val="0"/>
      <w:marTop w:val="0"/>
      <w:marBottom w:val="0"/>
      <w:divBdr>
        <w:top w:val="none" w:sz="0" w:space="0" w:color="auto"/>
        <w:left w:val="none" w:sz="0" w:space="0" w:color="auto"/>
        <w:bottom w:val="none" w:sz="0" w:space="0" w:color="auto"/>
        <w:right w:val="none" w:sz="0" w:space="0" w:color="auto"/>
      </w:divBdr>
    </w:div>
    <w:div w:id="1259292808">
      <w:bodyDiv w:val="1"/>
      <w:marLeft w:val="0"/>
      <w:marRight w:val="0"/>
      <w:marTop w:val="0"/>
      <w:marBottom w:val="0"/>
      <w:divBdr>
        <w:top w:val="none" w:sz="0" w:space="0" w:color="auto"/>
        <w:left w:val="none" w:sz="0" w:space="0" w:color="auto"/>
        <w:bottom w:val="none" w:sz="0" w:space="0" w:color="auto"/>
        <w:right w:val="none" w:sz="0" w:space="0" w:color="auto"/>
      </w:divBdr>
    </w:div>
    <w:div w:id="1664118230">
      <w:bodyDiv w:val="1"/>
      <w:marLeft w:val="0"/>
      <w:marRight w:val="0"/>
      <w:marTop w:val="0"/>
      <w:marBottom w:val="0"/>
      <w:divBdr>
        <w:top w:val="none" w:sz="0" w:space="0" w:color="auto"/>
        <w:left w:val="none" w:sz="0" w:space="0" w:color="auto"/>
        <w:bottom w:val="none" w:sz="0" w:space="0" w:color="auto"/>
        <w:right w:val="none" w:sz="0" w:space="0" w:color="auto"/>
      </w:divBdr>
    </w:div>
    <w:div w:id="1704793056">
      <w:bodyDiv w:val="1"/>
      <w:marLeft w:val="0"/>
      <w:marRight w:val="0"/>
      <w:marTop w:val="0"/>
      <w:marBottom w:val="0"/>
      <w:divBdr>
        <w:top w:val="none" w:sz="0" w:space="0" w:color="auto"/>
        <w:left w:val="none" w:sz="0" w:space="0" w:color="auto"/>
        <w:bottom w:val="none" w:sz="0" w:space="0" w:color="auto"/>
        <w:right w:val="none" w:sz="0" w:space="0" w:color="auto"/>
      </w:divBdr>
    </w:div>
    <w:div w:id="1793943323">
      <w:bodyDiv w:val="1"/>
      <w:marLeft w:val="0"/>
      <w:marRight w:val="0"/>
      <w:marTop w:val="0"/>
      <w:marBottom w:val="0"/>
      <w:divBdr>
        <w:top w:val="none" w:sz="0" w:space="0" w:color="auto"/>
        <w:left w:val="none" w:sz="0" w:space="0" w:color="auto"/>
        <w:bottom w:val="none" w:sz="0" w:space="0" w:color="auto"/>
        <w:right w:val="none" w:sz="0" w:space="0" w:color="auto"/>
      </w:divBdr>
    </w:div>
    <w:div w:id="21004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3" ma:contentTypeDescription="Create a new document." ma:contentTypeScope="" ma:versionID="773cd6b9e73f66ffac554756a49e566e">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12c6245416d5fc0d80755bd425b2cb3e" ns3:_="" ns4:_="">
    <xsd:import namespace="43023927-f72a-40d9-82ec-f3f2d80d180b"/>
    <xsd:import namespace="bda90d89-8edc-45c0-9231-e7d028992c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5F6F-68C4-497A-B69B-C0AC7878C5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F4258F-7D39-466E-B02E-126F196B721F}">
  <ds:schemaRefs>
    <ds:schemaRef ds:uri="http://schemas.microsoft.com/sharepoint/v3/contenttype/forms"/>
  </ds:schemaRefs>
</ds:datastoreItem>
</file>

<file path=customXml/itemProps3.xml><?xml version="1.0" encoding="utf-8"?>
<ds:datastoreItem xmlns:ds="http://schemas.openxmlformats.org/officeDocument/2006/customXml" ds:itemID="{09D142F9-DD8B-4C8B-B6A7-6C00A2411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FAAA8-1044-4069-B087-6E970C14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19</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Sharon</dc:creator>
  <cp:keywords/>
  <dc:description/>
  <cp:lastModifiedBy>Cullinan, John</cp:lastModifiedBy>
  <cp:revision>45</cp:revision>
  <cp:lastPrinted>2021-04-26T19:02:00Z</cp:lastPrinted>
  <dcterms:created xsi:type="dcterms:W3CDTF">2021-12-13T10:16:00Z</dcterms:created>
  <dcterms:modified xsi:type="dcterms:W3CDTF">2022-01-04T13:04:00Z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