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47" w:rsidRPr="00177077" w:rsidRDefault="00EC354B" w:rsidP="00740347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Figure S4. R</w:t>
      </w:r>
      <w:bookmarkStart w:id="0" w:name="_GoBack"/>
      <w:bookmarkEnd w:id="0"/>
      <w:r w:rsidR="00740347" w:rsidRPr="00177077">
        <w:rPr>
          <w:rFonts w:ascii="Arial" w:hAnsi="Arial" w:cs="Arial"/>
          <w:sz w:val="24"/>
          <w:szCs w:val="24"/>
          <w:lang w:val="en-US"/>
        </w:rPr>
        <w:t xml:space="preserve">elative contribution of higher taxonomic level to the total amount of prey hunted by the </w:t>
      </w:r>
      <w:proofErr w:type="spellStart"/>
      <w:r w:rsidR="00740347" w:rsidRPr="00177077">
        <w:rPr>
          <w:rFonts w:ascii="Arial" w:hAnsi="Arial" w:cs="Arial"/>
          <w:sz w:val="24"/>
          <w:szCs w:val="24"/>
          <w:lang w:val="en-US"/>
        </w:rPr>
        <w:t>Huni</w:t>
      </w:r>
      <w:proofErr w:type="spellEnd"/>
      <w:r w:rsidR="00740347" w:rsidRPr="001770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40347" w:rsidRPr="00177077">
        <w:rPr>
          <w:rFonts w:ascii="Arial" w:hAnsi="Arial" w:cs="Arial"/>
          <w:sz w:val="24"/>
          <w:szCs w:val="24"/>
          <w:lang w:val="en-US"/>
        </w:rPr>
        <w:t>Kuin</w:t>
      </w:r>
      <w:proofErr w:type="spellEnd"/>
      <w:r w:rsidR="00740347" w:rsidRPr="00177077">
        <w:rPr>
          <w:rFonts w:ascii="Arial" w:hAnsi="Arial" w:cs="Arial"/>
          <w:sz w:val="24"/>
          <w:szCs w:val="24"/>
          <w:lang w:val="en-US"/>
        </w:rPr>
        <w:t xml:space="preserve"> with and without dogs, in the whole hunting territory (all territory) and within 2,6km, where hunting with dog catches 95% of prey (dog hunting area).</w:t>
      </w:r>
    </w:p>
    <w:p w:rsidR="00155098" w:rsidRPr="00740347" w:rsidRDefault="00740347" w:rsidP="00740347">
      <w:pPr>
        <w:rPr>
          <w:lang w:val="en-US"/>
        </w:rPr>
      </w:pPr>
      <w:r>
        <w:rPr>
          <w:noProof/>
          <w:lang w:eastAsia="pt-BR"/>
        </w:rPr>
        <w:drawing>
          <wp:inline distT="0" distB="0" distL="0" distR="0" wp14:anchorId="48C4A0F2" wp14:editId="3A5F483E">
            <wp:extent cx="4114800" cy="2743200"/>
            <wp:effectExtent l="0" t="0" r="0" b="0"/>
            <wp:docPr id="2" name="Imagem 2" descr="C:\Users\Pedro Constantino\Documents\artigos\caça com cachorro\Fig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ro Constantino\Documents\artigos\caça com cachorro\Fig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5098" w:rsidRPr="00740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98"/>
    <w:rsid w:val="00057C7C"/>
    <w:rsid w:val="00155098"/>
    <w:rsid w:val="0037749F"/>
    <w:rsid w:val="003B4834"/>
    <w:rsid w:val="00740347"/>
    <w:rsid w:val="00A02A91"/>
    <w:rsid w:val="00EC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Constantino</dc:creator>
  <cp:lastModifiedBy>Pedro</cp:lastModifiedBy>
  <cp:revision>4</cp:revision>
  <dcterms:created xsi:type="dcterms:W3CDTF">2018-06-08T02:53:00Z</dcterms:created>
  <dcterms:modified xsi:type="dcterms:W3CDTF">2018-07-29T00:15:00Z</dcterms:modified>
</cp:coreProperties>
</file>