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20" w:rsidRPr="00A86620" w:rsidRDefault="00A86620" w:rsidP="00A86620">
      <w:pPr>
        <w:spacing w:after="200" w:line="276" w:lineRule="auto"/>
        <w:rPr>
          <w:rFonts w:ascii="Times New Roman" w:eastAsia="SimSun" w:hAnsi="Times New Roman" w:cs="Times New Roman"/>
          <w:b/>
          <w:sz w:val="24"/>
          <w:szCs w:val="24"/>
          <w:lang w:eastAsia="ja-JP"/>
        </w:rPr>
      </w:pPr>
      <w:r w:rsidRPr="00A86620">
        <w:rPr>
          <w:rFonts w:ascii="Times New Roman" w:eastAsia="SimSun" w:hAnsi="Times New Roman" w:cs="Times New Roman"/>
          <w:b/>
          <w:sz w:val="24"/>
          <w:szCs w:val="24"/>
          <w:lang w:eastAsia="ja-JP"/>
        </w:rPr>
        <w:t>Supplementary Online Materials</w:t>
      </w:r>
    </w:p>
    <w:p w:rsidR="00A86620" w:rsidRPr="00A86620" w:rsidRDefault="00A86620" w:rsidP="00A86620">
      <w:pPr>
        <w:spacing w:after="200" w:line="276" w:lineRule="auto"/>
        <w:rPr>
          <w:rFonts w:ascii="Times New Roman" w:eastAsia="SimSun" w:hAnsi="Times New Roman" w:cs="Times New Roman"/>
          <w:sz w:val="24"/>
          <w:szCs w:val="24"/>
          <w:lang w:eastAsia="ja-JP"/>
        </w:rPr>
      </w:pPr>
      <w:r w:rsidRPr="00A86620">
        <w:rPr>
          <w:rFonts w:ascii="Times New Roman" w:eastAsia="SimSun" w:hAnsi="Times New Roman" w:cs="Times New Roman"/>
          <w:sz w:val="24"/>
          <w:szCs w:val="24"/>
          <w:lang w:eastAsia="ja-JP"/>
        </w:rPr>
        <w:t>Table S3. Model selection tables (post-materialism excluded; see text) for each of the seven dependent variables listed in Table 2. Regression coefficients are given for each explanatory variable for each of the ten most highly ranked models (or for all models with Δ</w:t>
      </w:r>
      <w:r w:rsidRPr="00A86620">
        <w:rPr>
          <w:rFonts w:ascii="Times New Roman" w:eastAsia="Times New Roman" w:hAnsi="Times New Roman" w:cs="Times New Roman"/>
          <w:color w:val="000000"/>
          <w:sz w:val="24"/>
          <w:szCs w:val="24"/>
          <w:lang w:eastAsia="en-GB"/>
        </w:rPr>
        <w:t>AIC&lt;2</w:t>
      </w:r>
      <w:r w:rsidRPr="00A86620">
        <w:rPr>
          <w:rFonts w:ascii="Times New Roman" w:eastAsia="SimSun" w:hAnsi="Times New Roman" w:cs="Times New Roman"/>
          <w:sz w:val="24"/>
          <w:szCs w:val="24"/>
          <w:lang w:eastAsia="ja-JP"/>
        </w:rPr>
        <w:t xml:space="preserve">). Explanatory variables (see Table 2 for further details): </w:t>
      </w:r>
      <w:r w:rsidRPr="00A86620">
        <w:rPr>
          <w:rFonts w:ascii="Times New Roman" w:eastAsia="SimSun" w:hAnsi="Times New Roman" w:cs="Times New Roman"/>
          <w:b/>
          <w:sz w:val="24"/>
          <w:szCs w:val="24"/>
          <w:lang w:eastAsia="ja-JP"/>
        </w:rPr>
        <w:t xml:space="preserve">I </w:t>
      </w:r>
      <w:r w:rsidRPr="00A86620">
        <w:rPr>
          <w:rFonts w:ascii="Times New Roman" w:eastAsia="SimSun" w:hAnsi="Times New Roman" w:cs="Times New Roman"/>
          <w:sz w:val="24"/>
          <w:szCs w:val="24"/>
          <w:lang w:eastAsia="ja-JP"/>
        </w:rPr>
        <w:t xml:space="preserve">intercept, </w:t>
      </w:r>
      <w:proofErr w:type="spellStart"/>
      <w:r w:rsidRPr="00A86620">
        <w:rPr>
          <w:rFonts w:ascii="Times New Roman" w:eastAsia="SimSun" w:hAnsi="Times New Roman" w:cs="Times New Roman"/>
          <w:b/>
          <w:sz w:val="24"/>
          <w:szCs w:val="24"/>
          <w:lang w:eastAsia="ja-JP"/>
        </w:rPr>
        <w:t>Gov</w:t>
      </w:r>
      <w:proofErr w:type="spellEnd"/>
      <w:r w:rsidRPr="00A86620">
        <w:rPr>
          <w:rFonts w:ascii="Times New Roman" w:eastAsia="SimSun" w:hAnsi="Times New Roman" w:cs="Times New Roman"/>
          <w:sz w:val="24"/>
          <w:szCs w:val="24"/>
          <w:lang w:eastAsia="ja-JP"/>
        </w:rPr>
        <w:t xml:space="preserve"> governance, </w:t>
      </w:r>
      <w:r w:rsidRPr="00A86620">
        <w:rPr>
          <w:rFonts w:ascii="Times New Roman" w:eastAsia="SimSun" w:hAnsi="Times New Roman" w:cs="Times New Roman"/>
          <w:b/>
          <w:sz w:val="24"/>
          <w:szCs w:val="24"/>
          <w:lang w:eastAsia="ja-JP"/>
        </w:rPr>
        <w:t>GDP</w:t>
      </w:r>
      <w:r w:rsidRPr="00A86620">
        <w:rPr>
          <w:rFonts w:ascii="Times New Roman" w:eastAsia="SimSun" w:hAnsi="Times New Roman" w:cs="Times New Roman"/>
          <w:sz w:val="24"/>
          <w:szCs w:val="24"/>
          <w:lang w:eastAsia="ja-JP"/>
        </w:rPr>
        <w:t xml:space="preserve"> Gross Domestic Product, </w:t>
      </w:r>
      <w:proofErr w:type="spellStart"/>
      <w:r w:rsidRPr="00A86620">
        <w:rPr>
          <w:rFonts w:ascii="Times New Roman" w:eastAsia="SimSun" w:hAnsi="Times New Roman" w:cs="Times New Roman"/>
          <w:b/>
          <w:sz w:val="24"/>
          <w:szCs w:val="24"/>
          <w:lang w:eastAsia="ja-JP"/>
        </w:rPr>
        <w:t>GDPpc</w:t>
      </w:r>
      <w:proofErr w:type="spellEnd"/>
      <w:r w:rsidRPr="00A86620">
        <w:rPr>
          <w:rFonts w:ascii="Times New Roman" w:eastAsia="SimSun" w:hAnsi="Times New Roman" w:cs="Times New Roman"/>
          <w:sz w:val="24"/>
          <w:szCs w:val="24"/>
          <w:lang w:eastAsia="ja-JP"/>
        </w:rPr>
        <w:t xml:space="preserve"> per capita GDP, </w:t>
      </w:r>
      <w:r w:rsidRPr="00A86620">
        <w:rPr>
          <w:rFonts w:ascii="Times New Roman" w:eastAsia="SimSun" w:hAnsi="Times New Roman" w:cs="Times New Roman"/>
          <w:b/>
          <w:sz w:val="24"/>
          <w:szCs w:val="24"/>
          <w:lang w:eastAsia="ja-JP"/>
        </w:rPr>
        <w:t>Age</w:t>
      </w:r>
      <w:r w:rsidRPr="00A86620">
        <w:rPr>
          <w:rFonts w:ascii="Times New Roman" w:eastAsia="SimSun" w:hAnsi="Times New Roman" w:cs="Times New Roman"/>
          <w:sz w:val="24"/>
          <w:szCs w:val="24"/>
          <w:lang w:eastAsia="ja-JP"/>
        </w:rPr>
        <w:t xml:space="preserve"> country age, </w:t>
      </w:r>
      <w:r w:rsidRPr="00A86620">
        <w:rPr>
          <w:rFonts w:ascii="Times New Roman" w:eastAsia="SimSun" w:hAnsi="Times New Roman" w:cs="Times New Roman"/>
          <w:b/>
          <w:sz w:val="24"/>
          <w:szCs w:val="24"/>
          <w:lang w:eastAsia="ja-JP"/>
        </w:rPr>
        <w:t>Glob</w:t>
      </w:r>
      <w:r w:rsidRPr="00A86620">
        <w:rPr>
          <w:rFonts w:ascii="Times New Roman" w:eastAsia="SimSun" w:hAnsi="Times New Roman" w:cs="Times New Roman"/>
          <w:sz w:val="24"/>
          <w:szCs w:val="24"/>
          <w:lang w:eastAsia="ja-JP"/>
        </w:rPr>
        <w:t xml:space="preserve"> globalisation.</w:t>
      </w:r>
      <w:bookmarkStart w:id="0" w:name="_GoBack"/>
      <w:bookmarkEnd w:id="0"/>
    </w:p>
    <w:p w:rsidR="00A86620" w:rsidRPr="00A86620" w:rsidRDefault="00A86620" w:rsidP="00A86620">
      <w:pPr>
        <w:spacing w:after="200" w:line="276" w:lineRule="auto"/>
        <w:rPr>
          <w:rFonts w:ascii="Times New Roman" w:eastAsia="SimSun" w:hAnsi="Times New Roman" w:cs="Times New Roman"/>
          <w:sz w:val="24"/>
          <w:szCs w:val="24"/>
          <w:lang w:eastAsia="ja-JP"/>
        </w:rPr>
      </w:pPr>
    </w:p>
    <w:tbl>
      <w:tblPr>
        <w:tblW w:w="0" w:type="auto"/>
        <w:tblInd w:w="94" w:type="dxa"/>
        <w:tblLook w:val="04A0" w:firstRow="1" w:lastRow="0" w:firstColumn="1" w:lastColumn="0" w:noHBand="0" w:noVBand="1"/>
      </w:tblPr>
      <w:tblGrid>
        <w:gridCol w:w="2665"/>
        <w:gridCol w:w="774"/>
        <w:gridCol w:w="672"/>
        <w:gridCol w:w="734"/>
        <w:gridCol w:w="734"/>
        <w:gridCol w:w="1006"/>
        <w:gridCol w:w="767"/>
        <w:gridCol w:w="833"/>
        <w:gridCol w:w="1197"/>
        <w:gridCol w:w="734"/>
        <w:gridCol w:w="734"/>
        <w:gridCol w:w="977"/>
        <w:gridCol w:w="875"/>
        <w:gridCol w:w="672"/>
      </w:tblGrid>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 Aichi target 11 achieved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QAICc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0.439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188.737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189.554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0.817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0.445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189.806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1.069</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0.465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1.384</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190.216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1.48</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0.105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0.134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190.759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2.023</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0.459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190.803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2.067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0.426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0.018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190.823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2.087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0.436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-0.081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0.141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190.932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2.195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0.334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0.474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191.019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2.283</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Ecosystem Vitality</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39.562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4.242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2.978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1.526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6.232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1329.2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39.14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3.374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2.476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2.084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5.657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1329.395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39.194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2.929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2.063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2.555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1.447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5.366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1329.952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0.752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40.556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4.15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2.599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1.588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5.807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1329.965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40.391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3.259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1.994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2.087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2.031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5.133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1330.291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1.091</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39.664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4.072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2.773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0.924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1.117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6.121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1330.572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1.372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39.976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4.615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3.128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-0.438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1.548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5.856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1330.965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1.765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41.079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4.611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2.928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5.796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1330.97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41.226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4.732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2.805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1.855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5.145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1330.995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1.795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41.101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3.842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2.187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2.394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4.394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1331.172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1.972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39.885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4.712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3.455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2.225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-0.706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2.599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1.669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1.988</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39.528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4.328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3.171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-0.388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6.159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1.996</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Environmental enforcement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3.671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193.498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3.589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0.716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0.069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0.083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193.914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0.416</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-0.007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193.961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0.462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3.664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194.286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0.787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3.648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0.727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0.073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194.565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1.067</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3.624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0.104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195.45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0.774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0.137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195.496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1.998</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195.57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2.071</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3.591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0.749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0.062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195.612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2.113</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3.669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-0.012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195.708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2.21</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Multilateral agreements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QAICc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1.336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0.379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0.146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-0.273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386.756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1.413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0.276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387.027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0.271</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-0.312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387.521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0.765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1.437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-0.072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-0.331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387.631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0.875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0.445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-0.088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-0.376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388.536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1.78</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1.378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0.415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0.285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388.67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1.914</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0.523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388.756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388.848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2.092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0.374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0.131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388.86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2.104</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1.317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0.487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-0.148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389.052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2.295</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7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NGO membership</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log</w:t>
            </w:r>
            <w:r w:rsidRPr="00A86620">
              <w:rPr>
                <w:rFonts w:ascii="Calibri" w:eastAsia="Times New Roman" w:hAnsi="Calibri" w:cs="Times New Roman"/>
                <w:b/>
                <w:color w:val="000000"/>
                <w:sz w:val="20"/>
                <w:szCs w:val="20"/>
                <w:vertAlign w:val="subscript"/>
                <w:lang w:eastAsia="en-GB"/>
              </w:rPr>
              <w:t>10</w:t>
            </w:r>
            <w:r w:rsidRPr="00A86620">
              <w:rPr>
                <w:rFonts w:ascii="Calibri" w:eastAsia="Times New Roman" w:hAnsi="Calibri" w:cs="Times New Roman"/>
                <w:b/>
                <w:color w:val="000000"/>
                <w:sz w:val="20"/>
                <w:szCs w:val="20"/>
                <w:lang w:eastAsia="en-GB"/>
              </w:rPr>
              <w:t>Pop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0.399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0.564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172.831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2.775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0.532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172.984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0.154</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2.807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0.376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0.169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-0.003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173.546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0.716</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2.785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0.477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-0.062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173.603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0.773</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2.755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0.308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174.562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1.731</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2.856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0.513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0.081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174.571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2.844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0.408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0.573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174.659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1.829</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0.344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174.687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1.856</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2.817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0.469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0.097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0.187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174.76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1.93</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2.777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0.424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0.303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0.431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174.844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2.014</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Domestic conservation spend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0.558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400.191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0.877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0.546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0.824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401.959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1.769</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0.551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0.804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402.045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1.854</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0.554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0.836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402.163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1.972</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0.852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402.25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2.059</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0.585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0.847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402.324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2.133</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0.918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0.827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0.009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402.387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2.196</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0.877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0.539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0.798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0.043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403.86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3.669</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0.547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0.811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404.079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3.888</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0.854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0.543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0.029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404.09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3.899</w:t>
            </w: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r>
      <w:tr w:rsidR="00A86620" w:rsidRPr="00A86620" w:rsidTr="007D4BA0">
        <w:trPr>
          <w:trHeight w:val="37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IUCN organisations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i/>
                <w:iCs/>
                <w:color w:val="000000"/>
                <w:sz w:val="20"/>
                <w:szCs w:val="20"/>
                <w:lang w:eastAsia="en-GB"/>
              </w:rPr>
            </w:pPr>
            <w:r w:rsidRPr="00A86620">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GDPpc</w:t>
            </w:r>
            <w:r w:rsidRPr="00A86620">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GDPpc</w:t>
            </w:r>
            <w:proofErr w:type="spellEnd"/>
            <w:r w:rsidRPr="00A86620">
              <w:rPr>
                <w:rFonts w:ascii="Calibri" w:eastAsia="Times New Roman" w:hAnsi="Calibri" w:cs="Times New Roman"/>
                <w:b/>
                <w:color w:val="000000"/>
                <w:sz w:val="20"/>
                <w:szCs w:val="20"/>
                <w:lang w:eastAsia="en-GB"/>
              </w:rPr>
              <w:t>*</w:t>
            </w:r>
            <w:proofErr w:type="spellStart"/>
            <w:r w:rsidRPr="00A86620">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log</w:t>
            </w:r>
            <w:r w:rsidRPr="00A86620">
              <w:rPr>
                <w:rFonts w:ascii="Calibri" w:eastAsia="Times New Roman" w:hAnsi="Calibri" w:cs="Times New Roman"/>
                <w:b/>
                <w:color w:val="000000"/>
                <w:sz w:val="20"/>
                <w:szCs w:val="20"/>
                <w:vertAlign w:val="subscript"/>
                <w:lang w:eastAsia="en-GB"/>
              </w:rPr>
              <w:t>10</w:t>
            </w:r>
            <w:r w:rsidRPr="00A86620">
              <w:rPr>
                <w:rFonts w:ascii="Calibri" w:eastAsia="Times New Roman" w:hAnsi="Calibri" w:cs="Times New Roman"/>
                <w:b/>
                <w:color w:val="000000"/>
                <w:sz w:val="20"/>
                <w:szCs w:val="20"/>
                <w:lang w:eastAsia="en-GB"/>
              </w:rPr>
              <w:t>Pop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proofErr w:type="spellStart"/>
            <w:r w:rsidRPr="00A86620">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b/>
                <w:color w:val="000000"/>
                <w:sz w:val="20"/>
                <w:szCs w:val="20"/>
                <w:lang w:eastAsia="en-GB"/>
              </w:rPr>
            </w:pPr>
            <w:r w:rsidRPr="00A86620">
              <w:rPr>
                <w:rFonts w:ascii="Calibri" w:eastAsia="Times New Roman" w:hAnsi="Calibri" w:cs="Times New Roman"/>
                <w:b/>
                <w:color w:val="000000"/>
                <w:sz w:val="20"/>
                <w:szCs w:val="20"/>
                <w:lang w:eastAsia="en-GB"/>
              </w:rPr>
              <w:t>Δ</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1.576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0.876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-0.642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0.241</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921.627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1.523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0.255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0.851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921.685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0.058</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1.568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0.849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-0.697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922.53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0.903</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1.552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0.355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0.228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0.439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922.689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1.062</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0.908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922.923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1.296</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-0.662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-0.167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0.243</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922.997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1.37</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1.494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0.236</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-0.177</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0.265</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0.851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923.465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1.839</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0.322</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-0.391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-0.199</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0.444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923.584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1.958</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1.592</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0.854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0.233</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-0.725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-0.156</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-0.135</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0.168</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923.637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2.011</w:t>
            </w:r>
          </w:p>
        </w:tc>
      </w:tr>
      <w:tr w:rsidR="00A86620" w:rsidRPr="00A86620" w:rsidTr="007D4BA0">
        <w:trPr>
          <w:trHeight w:val="315"/>
        </w:trPr>
        <w:tc>
          <w:tcPr>
            <w:tcW w:w="0" w:type="auto"/>
            <w:tcBorders>
              <w:top w:val="nil"/>
              <w:left w:val="nil"/>
              <w:bottom w:val="nil"/>
              <w:right w:val="nil"/>
            </w:tcBorders>
            <w:shd w:val="clear" w:color="auto" w:fill="auto"/>
            <w:noWrap/>
            <w:vAlign w:val="bottom"/>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1.561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0.237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0.867</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0.019</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-0.64</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-0.214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0.244</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A86620" w:rsidRPr="00A86620" w:rsidRDefault="00A86620" w:rsidP="00A86620">
            <w:pPr>
              <w:spacing w:after="0" w:line="240" w:lineRule="auto"/>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923.741</w:t>
            </w:r>
          </w:p>
        </w:tc>
        <w:tc>
          <w:tcPr>
            <w:tcW w:w="0" w:type="auto"/>
            <w:tcBorders>
              <w:top w:val="nil"/>
              <w:left w:val="nil"/>
              <w:bottom w:val="single" w:sz="8" w:space="0" w:color="auto"/>
              <w:right w:val="single" w:sz="8" w:space="0" w:color="auto"/>
            </w:tcBorders>
            <w:shd w:val="clear" w:color="auto" w:fill="auto"/>
            <w:noWrap/>
            <w:vAlign w:val="center"/>
            <w:hideMark/>
          </w:tcPr>
          <w:p w:rsidR="00A86620" w:rsidRPr="00A86620" w:rsidRDefault="00A86620" w:rsidP="00A86620">
            <w:pPr>
              <w:spacing w:after="0" w:line="240" w:lineRule="auto"/>
              <w:jc w:val="center"/>
              <w:rPr>
                <w:rFonts w:ascii="Calibri" w:eastAsia="Times New Roman" w:hAnsi="Calibri" w:cs="Times New Roman"/>
                <w:color w:val="000000"/>
                <w:sz w:val="20"/>
                <w:szCs w:val="20"/>
                <w:lang w:eastAsia="en-GB"/>
              </w:rPr>
            </w:pPr>
            <w:r w:rsidRPr="00A86620">
              <w:rPr>
                <w:rFonts w:ascii="Calibri" w:eastAsia="Times New Roman" w:hAnsi="Calibri" w:cs="Times New Roman"/>
                <w:color w:val="000000"/>
                <w:sz w:val="20"/>
                <w:szCs w:val="20"/>
                <w:lang w:eastAsia="en-GB"/>
              </w:rPr>
              <w:t>2.114</w:t>
            </w:r>
          </w:p>
        </w:tc>
      </w:tr>
    </w:tbl>
    <w:p w:rsidR="00D415E1" w:rsidRDefault="00A86620"/>
    <w:sectPr w:rsidR="00D415E1" w:rsidSect="00A866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F44"/>
    <w:multiLevelType w:val="hybridMultilevel"/>
    <w:tmpl w:val="6396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92C2B"/>
    <w:multiLevelType w:val="hybridMultilevel"/>
    <w:tmpl w:val="6472D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27186"/>
    <w:multiLevelType w:val="hybridMultilevel"/>
    <w:tmpl w:val="FD74FB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20"/>
    <w:rsid w:val="007707C2"/>
    <w:rsid w:val="007969C8"/>
    <w:rsid w:val="00A77901"/>
    <w:rsid w:val="00A86620"/>
    <w:rsid w:val="00B06BC1"/>
    <w:rsid w:val="00D770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DE26"/>
  <w15:chartTrackingRefBased/>
  <w15:docId w15:val="{396BE022-2539-4B57-81F2-0574F23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66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62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6620"/>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A86620"/>
  </w:style>
  <w:style w:type="character" w:customStyle="1" w:styleId="Hyperlink1">
    <w:name w:val="Hyperlink1"/>
    <w:basedOn w:val="DefaultParagraphFont"/>
    <w:uiPriority w:val="99"/>
    <w:unhideWhenUsed/>
    <w:rsid w:val="00A86620"/>
    <w:rPr>
      <w:color w:val="0000FF"/>
      <w:u w:val="single"/>
    </w:rPr>
  </w:style>
  <w:style w:type="table" w:customStyle="1" w:styleId="TableGrid1">
    <w:name w:val="Table Grid1"/>
    <w:basedOn w:val="TableNormal"/>
    <w:next w:val="TableGrid"/>
    <w:uiPriority w:val="59"/>
    <w:rsid w:val="00A86620"/>
    <w:pPr>
      <w:spacing w:after="0" w:line="240" w:lineRule="auto"/>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620"/>
    <w:rPr>
      <w:sz w:val="16"/>
      <w:szCs w:val="16"/>
    </w:rPr>
  </w:style>
  <w:style w:type="paragraph" w:styleId="CommentText">
    <w:name w:val="annotation text"/>
    <w:basedOn w:val="Normal"/>
    <w:link w:val="CommentTextChar"/>
    <w:uiPriority w:val="99"/>
    <w:semiHidden/>
    <w:unhideWhenUsed/>
    <w:rsid w:val="00A86620"/>
    <w:pPr>
      <w:spacing w:after="200" w:line="240" w:lineRule="auto"/>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A8662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A86620"/>
    <w:rPr>
      <w:b/>
      <w:bCs/>
    </w:rPr>
  </w:style>
  <w:style w:type="character" w:customStyle="1" w:styleId="CommentSubjectChar">
    <w:name w:val="Comment Subject Char"/>
    <w:basedOn w:val="CommentTextChar"/>
    <w:link w:val="CommentSubject"/>
    <w:uiPriority w:val="99"/>
    <w:semiHidden/>
    <w:rsid w:val="00A86620"/>
    <w:rPr>
      <w:rFonts w:ascii="Arial" w:hAnsi="Arial"/>
      <w:b/>
      <w:bCs/>
      <w:sz w:val="20"/>
      <w:szCs w:val="20"/>
      <w:lang w:eastAsia="en-US"/>
    </w:rPr>
  </w:style>
  <w:style w:type="paragraph" w:styleId="BalloonText">
    <w:name w:val="Balloon Text"/>
    <w:basedOn w:val="Normal"/>
    <w:link w:val="BalloonTextChar"/>
    <w:uiPriority w:val="99"/>
    <w:semiHidden/>
    <w:unhideWhenUsed/>
    <w:rsid w:val="00A86620"/>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86620"/>
    <w:rPr>
      <w:rFonts w:ascii="Tahoma" w:hAnsi="Tahoma" w:cs="Tahoma"/>
      <w:sz w:val="16"/>
      <w:szCs w:val="16"/>
      <w:lang w:eastAsia="en-US"/>
    </w:rPr>
  </w:style>
  <w:style w:type="paragraph" w:styleId="Header">
    <w:name w:val="header"/>
    <w:basedOn w:val="Normal"/>
    <w:link w:val="HeaderChar"/>
    <w:uiPriority w:val="99"/>
    <w:unhideWhenUsed/>
    <w:rsid w:val="00A86620"/>
    <w:pPr>
      <w:tabs>
        <w:tab w:val="center" w:pos="4252"/>
        <w:tab w:val="right" w:pos="8504"/>
      </w:tabs>
      <w:snapToGrid w:val="0"/>
      <w:spacing w:after="200" w:line="276" w:lineRule="auto"/>
    </w:pPr>
    <w:rPr>
      <w:rFonts w:ascii="Arial" w:hAnsi="Arial"/>
      <w:lang w:eastAsia="en-US"/>
    </w:rPr>
  </w:style>
  <w:style w:type="character" w:customStyle="1" w:styleId="HeaderChar">
    <w:name w:val="Header Char"/>
    <w:basedOn w:val="DefaultParagraphFont"/>
    <w:link w:val="Header"/>
    <w:uiPriority w:val="99"/>
    <w:rsid w:val="00A86620"/>
    <w:rPr>
      <w:rFonts w:ascii="Arial" w:hAnsi="Arial"/>
      <w:lang w:eastAsia="en-US"/>
    </w:rPr>
  </w:style>
  <w:style w:type="paragraph" w:styleId="Footer">
    <w:name w:val="footer"/>
    <w:basedOn w:val="Normal"/>
    <w:link w:val="FooterChar"/>
    <w:uiPriority w:val="99"/>
    <w:unhideWhenUsed/>
    <w:rsid w:val="00A86620"/>
    <w:pPr>
      <w:tabs>
        <w:tab w:val="center" w:pos="4252"/>
        <w:tab w:val="right" w:pos="8504"/>
      </w:tabs>
      <w:snapToGrid w:val="0"/>
      <w:spacing w:after="200" w:line="276" w:lineRule="auto"/>
    </w:pPr>
    <w:rPr>
      <w:rFonts w:ascii="Arial" w:hAnsi="Arial"/>
      <w:lang w:eastAsia="en-US"/>
    </w:rPr>
  </w:style>
  <w:style w:type="character" w:customStyle="1" w:styleId="FooterChar">
    <w:name w:val="Footer Char"/>
    <w:basedOn w:val="DefaultParagraphFont"/>
    <w:link w:val="Footer"/>
    <w:uiPriority w:val="99"/>
    <w:rsid w:val="00A86620"/>
    <w:rPr>
      <w:rFonts w:ascii="Arial" w:hAnsi="Arial"/>
      <w:lang w:eastAsia="en-US"/>
    </w:rPr>
  </w:style>
  <w:style w:type="character" w:styleId="LineNumber">
    <w:name w:val="line number"/>
    <w:basedOn w:val="DefaultParagraphFont"/>
    <w:uiPriority w:val="99"/>
    <w:semiHidden/>
    <w:unhideWhenUsed/>
    <w:rsid w:val="00A86620"/>
  </w:style>
  <w:style w:type="character" w:customStyle="1" w:styleId="FollowedHyperlink1">
    <w:name w:val="FollowedHyperlink1"/>
    <w:basedOn w:val="DefaultParagraphFont"/>
    <w:uiPriority w:val="99"/>
    <w:semiHidden/>
    <w:unhideWhenUsed/>
    <w:rsid w:val="00A86620"/>
    <w:rPr>
      <w:color w:val="800080"/>
      <w:u w:val="single"/>
    </w:rPr>
  </w:style>
  <w:style w:type="paragraph" w:styleId="ListParagraph">
    <w:name w:val="List Paragraph"/>
    <w:basedOn w:val="Normal"/>
    <w:uiPriority w:val="34"/>
    <w:qFormat/>
    <w:rsid w:val="00A86620"/>
    <w:pPr>
      <w:spacing w:after="200" w:line="276" w:lineRule="auto"/>
      <w:ind w:left="720"/>
      <w:contextualSpacing/>
    </w:pPr>
    <w:rPr>
      <w:rFonts w:ascii="Arial" w:hAnsi="Arial"/>
      <w:lang w:eastAsia="en-US"/>
    </w:rPr>
  </w:style>
  <w:style w:type="paragraph" w:customStyle="1" w:styleId="PlainText1">
    <w:name w:val="Plain Text1"/>
    <w:basedOn w:val="Normal"/>
    <w:next w:val="PlainText"/>
    <w:link w:val="PlainTextChar"/>
    <w:uiPriority w:val="99"/>
    <w:semiHidden/>
    <w:unhideWhenUsed/>
    <w:rsid w:val="00A8662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semiHidden/>
    <w:rsid w:val="00A86620"/>
    <w:rPr>
      <w:rFonts w:ascii="Consolas" w:hAnsi="Consolas"/>
      <w:sz w:val="21"/>
      <w:szCs w:val="21"/>
    </w:rPr>
  </w:style>
  <w:style w:type="character" w:customStyle="1" w:styleId="slug-pub-date">
    <w:name w:val="slug-pub-date"/>
    <w:basedOn w:val="DefaultParagraphFont"/>
    <w:rsid w:val="00A86620"/>
  </w:style>
  <w:style w:type="character" w:customStyle="1" w:styleId="apple-converted-space">
    <w:name w:val="apple-converted-space"/>
    <w:basedOn w:val="DefaultParagraphFont"/>
    <w:rsid w:val="00A86620"/>
  </w:style>
  <w:style w:type="character" w:customStyle="1" w:styleId="slug-vol">
    <w:name w:val="slug-vol"/>
    <w:basedOn w:val="DefaultParagraphFont"/>
    <w:rsid w:val="00A86620"/>
  </w:style>
  <w:style w:type="character" w:customStyle="1" w:styleId="slug-issue">
    <w:name w:val="slug-issue"/>
    <w:basedOn w:val="DefaultParagraphFont"/>
    <w:rsid w:val="00A86620"/>
  </w:style>
  <w:style w:type="character" w:customStyle="1" w:styleId="slug-pages">
    <w:name w:val="slug-pages"/>
    <w:basedOn w:val="DefaultParagraphFont"/>
    <w:rsid w:val="00A86620"/>
  </w:style>
  <w:style w:type="character" w:styleId="Hyperlink">
    <w:name w:val="Hyperlink"/>
    <w:basedOn w:val="DefaultParagraphFont"/>
    <w:uiPriority w:val="99"/>
    <w:semiHidden/>
    <w:unhideWhenUsed/>
    <w:rsid w:val="00A86620"/>
    <w:rPr>
      <w:color w:val="0563C1" w:themeColor="hyperlink"/>
      <w:u w:val="single"/>
    </w:rPr>
  </w:style>
  <w:style w:type="table" w:styleId="TableGrid">
    <w:name w:val="Table Grid"/>
    <w:basedOn w:val="TableNormal"/>
    <w:uiPriority w:val="39"/>
    <w:rsid w:val="00A8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6620"/>
    <w:rPr>
      <w:color w:val="954F72" w:themeColor="followedHyperlink"/>
      <w:u w:val="single"/>
    </w:rPr>
  </w:style>
  <w:style w:type="paragraph" w:styleId="PlainText">
    <w:name w:val="Plain Text"/>
    <w:basedOn w:val="Normal"/>
    <w:link w:val="PlainTextChar1"/>
    <w:uiPriority w:val="99"/>
    <w:semiHidden/>
    <w:unhideWhenUsed/>
    <w:rsid w:val="00A8662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8662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BAYNHAM-HERD Zachary</dc:creator>
  <cp:keywords/>
  <dc:description/>
  <cp:lastModifiedBy>BAYNHAM-HERD Zachary</cp:lastModifiedBy>
  <cp:revision>1</cp:revision>
  <dcterms:created xsi:type="dcterms:W3CDTF">2016-09-30T15:03:00Z</dcterms:created>
  <dcterms:modified xsi:type="dcterms:W3CDTF">2016-09-30T15:04:00Z</dcterms:modified>
</cp:coreProperties>
</file>