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E1" w:rsidRPr="00C754DF" w:rsidRDefault="005D5AD8" w:rsidP="002E6EE1">
      <w:pPr>
        <w:tabs>
          <w:tab w:val="left" w:pos="3600"/>
        </w:tabs>
        <w:spacing w:after="0" w:line="240" w:lineRule="auto"/>
        <w:ind w:firstLine="0"/>
        <w:rPr>
          <w:rFonts w:ascii="Arial" w:hAnsi="Arial" w:cs="Arial"/>
          <w:b/>
          <w:szCs w:val="24"/>
        </w:rPr>
      </w:pPr>
      <w:r w:rsidRPr="00C754DF">
        <w:rPr>
          <w:rFonts w:ascii="Arial" w:hAnsi="Arial" w:cs="Arial"/>
          <w:b/>
          <w:szCs w:val="24"/>
        </w:rPr>
        <w:t>Supplementary material S</w:t>
      </w:r>
      <w:r w:rsidR="0025359F">
        <w:rPr>
          <w:rFonts w:ascii="Arial" w:hAnsi="Arial" w:cs="Arial"/>
          <w:b/>
          <w:szCs w:val="24"/>
        </w:rPr>
        <w:t>5</w:t>
      </w:r>
      <w:bookmarkStart w:id="0" w:name="_GoBack"/>
      <w:bookmarkEnd w:id="0"/>
    </w:p>
    <w:p w:rsidR="002E6EE1" w:rsidRPr="00C754DF" w:rsidRDefault="002E6EE1" w:rsidP="002E6EE1">
      <w:pPr>
        <w:tabs>
          <w:tab w:val="left" w:pos="3600"/>
        </w:tabs>
        <w:spacing w:after="0" w:line="240" w:lineRule="auto"/>
        <w:ind w:firstLine="0"/>
        <w:rPr>
          <w:rFonts w:ascii="Arial" w:hAnsi="Arial" w:cs="Arial"/>
          <w:szCs w:val="24"/>
        </w:rPr>
      </w:pPr>
      <w:proofErr w:type="gramStart"/>
      <w:r w:rsidRPr="00C754DF">
        <w:rPr>
          <w:rFonts w:ascii="Arial" w:hAnsi="Arial" w:cs="Arial"/>
          <w:szCs w:val="24"/>
        </w:rPr>
        <w:t>Results o</w:t>
      </w:r>
      <w:r w:rsidR="00F5720C" w:rsidRPr="00C754DF">
        <w:rPr>
          <w:rFonts w:ascii="Arial" w:hAnsi="Arial" w:cs="Arial"/>
          <w:szCs w:val="24"/>
        </w:rPr>
        <w:t>f</w:t>
      </w:r>
      <w:r w:rsidRPr="00C754DF">
        <w:rPr>
          <w:rFonts w:ascii="Arial" w:hAnsi="Arial" w:cs="Arial"/>
          <w:szCs w:val="24"/>
        </w:rPr>
        <w:t xml:space="preserve"> the analysis o</w:t>
      </w:r>
      <w:r w:rsidR="00F5720C" w:rsidRPr="00C754DF">
        <w:rPr>
          <w:rFonts w:ascii="Arial" w:hAnsi="Arial" w:cs="Arial"/>
          <w:szCs w:val="24"/>
        </w:rPr>
        <w:t>n</w:t>
      </w:r>
      <w:r w:rsidRPr="00C754DF">
        <w:rPr>
          <w:rFonts w:ascii="Arial" w:hAnsi="Arial" w:cs="Arial"/>
          <w:szCs w:val="24"/>
        </w:rPr>
        <w:t xml:space="preserve"> </w:t>
      </w:r>
      <w:r w:rsidR="00F5720C" w:rsidRPr="00C754DF">
        <w:rPr>
          <w:rFonts w:ascii="Arial" w:hAnsi="Arial" w:cs="Arial"/>
          <w:szCs w:val="24"/>
        </w:rPr>
        <w:t xml:space="preserve">the </w:t>
      </w:r>
      <w:r w:rsidRPr="00C754DF">
        <w:rPr>
          <w:rFonts w:ascii="Arial" w:hAnsi="Arial" w:cs="Arial"/>
          <w:szCs w:val="24"/>
        </w:rPr>
        <w:t xml:space="preserve">motivations </w:t>
      </w:r>
      <w:r w:rsidR="00F5720C" w:rsidRPr="00C754DF">
        <w:rPr>
          <w:rFonts w:ascii="Arial" w:hAnsi="Arial" w:cs="Arial"/>
          <w:szCs w:val="24"/>
        </w:rPr>
        <w:t>concerning</w:t>
      </w:r>
      <w:r w:rsidRPr="00C754DF">
        <w:rPr>
          <w:rFonts w:ascii="Arial" w:hAnsi="Arial" w:cs="Arial"/>
          <w:szCs w:val="24"/>
        </w:rPr>
        <w:t xml:space="preserve"> the valued attributes.</w:t>
      </w:r>
      <w:proofErr w:type="gramEnd"/>
    </w:p>
    <w:p w:rsidR="002E6EE1" w:rsidRPr="00C754DF" w:rsidRDefault="002E6EE1" w:rsidP="002E6EE1">
      <w:pPr>
        <w:tabs>
          <w:tab w:val="left" w:pos="3600"/>
        </w:tabs>
        <w:spacing w:after="0" w:line="240" w:lineRule="auto"/>
        <w:ind w:firstLine="0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134"/>
        <w:gridCol w:w="5310"/>
      </w:tblGrid>
      <w:tr w:rsidR="002E6EE1" w:rsidRPr="00C754DF" w:rsidTr="00B41AA7">
        <w:tc>
          <w:tcPr>
            <w:tcW w:w="2526" w:type="dxa"/>
          </w:tcPr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Which attribute is the most important for you and why?</w:t>
            </w:r>
          </w:p>
        </w:tc>
        <w:tc>
          <w:tcPr>
            <w:tcW w:w="1023" w:type="dxa"/>
          </w:tcPr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Frequency</w:t>
            </w:r>
          </w:p>
        </w:tc>
        <w:tc>
          <w:tcPr>
            <w:tcW w:w="5821" w:type="dxa"/>
          </w:tcPr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Reasons expressed by visitors and frequency in parenthes</w:t>
            </w:r>
            <w:r w:rsidR="00F5720C" w:rsidRPr="00C754DF">
              <w:rPr>
                <w:rFonts w:ascii="Arial" w:hAnsi="Arial" w:cs="Arial"/>
                <w:szCs w:val="24"/>
              </w:rPr>
              <w:t>e</w:t>
            </w:r>
            <w:r w:rsidRPr="00C754DF">
              <w:rPr>
                <w:rFonts w:ascii="Arial" w:hAnsi="Arial" w:cs="Arial"/>
                <w:szCs w:val="24"/>
              </w:rPr>
              <w:t>s</w:t>
            </w:r>
          </w:p>
        </w:tc>
      </w:tr>
      <w:tr w:rsidR="002E6EE1" w:rsidRPr="00C754DF" w:rsidTr="00B41AA7">
        <w:tc>
          <w:tcPr>
            <w:tcW w:w="2526" w:type="dxa"/>
          </w:tcPr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Mammals (125)</w:t>
            </w:r>
          </w:p>
        </w:tc>
        <w:tc>
          <w:tcPr>
            <w:tcW w:w="1023" w:type="dxa"/>
          </w:tcPr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125</w:t>
            </w:r>
          </w:p>
        </w:tc>
        <w:tc>
          <w:tcPr>
            <w:tcW w:w="5821" w:type="dxa"/>
          </w:tcPr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Species present conservation problems (32)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 xml:space="preserve">All </w:t>
            </w:r>
            <w:r w:rsidR="00F5720C" w:rsidRPr="00C754DF">
              <w:rPr>
                <w:rFonts w:ascii="Arial" w:hAnsi="Arial" w:cs="Arial"/>
                <w:szCs w:val="24"/>
              </w:rPr>
              <w:t xml:space="preserve">of </w:t>
            </w:r>
            <w:r w:rsidRPr="00C754DF">
              <w:rPr>
                <w:rFonts w:ascii="Arial" w:hAnsi="Arial" w:cs="Arial"/>
                <w:szCs w:val="24"/>
              </w:rPr>
              <w:t>the species that we do not see are in the park and must be protected (29)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Fragility, vulnerability, risk of being killed by people (17)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 xml:space="preserve">The guanaco is very important </w:t>
            </w:r>
            <w:r w:rsidR="00F5720C" w:rsidRPr="00C754DF">
              <w:rPr>
                <w:rFonts w:ascii="Arial" w:hAnsi="Arial" w:cs="Arial"/>
                <w:szCs w:val="24"/>
              </w:rPr>
              <w:t xml:space="preserve">and must </w:t>
            </w:r>
            <w:r w:rsidRPr="00C754DF">
              <w:rPr>
                <w:rFonts w:ascii="Arial" w:hAnsi="Arial" w:cs="Arial"/>
                <w:szCs w:val="24"/>
              </w:rPr>
              <w:t>be protected (16)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The</w:t>
            </w:r>
            <w:r w:rsidR="00F5720C" w:rsidRPr="00C754DF">
              <w:rPr>
                <w:rFonts w:ascii="Arial" w:hAnsi="Arial" w:cs="Arial"/>
                <w:szCs w:val="24"/>
              </w:rPr>
              <w:t>re</w:t>
            </w:r>
            <w:r w:rsidRPr="00C754DF">
              <w:rPr>
                <w:rFonts w:ascii="Arial" w:hAnsi="Arial" w:cs="Arial"/>
                <w:szCs w:val="24"/>
              </w:rPr>
              <w:t xml:space="preserve"> are few in Chile (13)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Beaut</w:t>
            </w:r>
            <w:r w:rsidR="00F5720C" w:rsidRPr="00C754DF">
              <w:rPr>
                <w:rFonts w:ascii="Arial" w:hAnsi="Arial" w:cs="Arial"/>
                <w:szCs w:val="24"/>
              </w:rPr>
              <w:t>iful</w:t>
            </w:r>
            <w:r w:rsidRPr="00C754DF">
              <w:rPr>
                <w:rFonts w:ascii="Arial" w:hAnsi="Arial" w:cs="Arial"/>
                <w:szCs w:val="24"/>
              </w:rPr>
              <w:t xml:space="preserve"> and contribute to the landscape of this place (10)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Ecological roles (8)</w:t>
            </w:r>
          </w:p>
        </w:tc>
      </w:tr>
      <w:tr w:rsidR="002E6EE1" w:rsidRPr="00C754DF" w:rsidTr="00B41AA7">
        <w:tc>
          <w:tcPr>
            <w:tcW w:w="2526" w:type="dxa"/>
          </w:tcPr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Soil</w:t>
            </w:r>
          </w:p>
        </w:tc>
        <w:tc>
          <w:tcPr>
            <w:tcW w:w="1023" w:type="dxa"/>
          </w:tcPr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173</w:t>
            </w:r>
          </w:p>
        </w:tc>
        <w:tc>
          <w:tcPr>
            <w:tcW w:w="5821" w:type="dxa"/>
          </w:tcPr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Soil is life sustaining (91)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Soils provide food for animals and plants (50)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Ecological equilibrium (13)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 xml:space="preserve">Soils are important </w:t>
            </w:r>
            <w:r w:rsidR="00F5720C" w:rsidRPr="00C754DF">
              <w:rPr>
                <w:rFonts w:ascii="Arial" w:hAnsi="Arial" w:cs="Arial"/>
                <w:szCs w:val="24"/>
              </w:rPr>
              <w:t xml:space="preserve">to </w:t>
            </w:r>
            <w:r w:rsidRPr="00C754DF">
              <w:rPr>
                <w:rFonts w:ascii="Arial" w:hAnsi="Arial" w:cs="Arial"/>
                <w:szCs w:val="24"/>
              </w:rPr>
              <w:t>many animals (7)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Soil is the first step of the natural chain (5)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 xml:space="preserve">Soils protect what is on them (4) 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Without soil the ecosystem is at risk (3)</w:t>
            </w:r>
          </w:p>
        </w:tc>
      </w:tr>
      <w:tr w:rsidR="002E6EE1" w:rsidRPr="00C754DF" w:rsidTr="00B41AA7">
        <w:tc>
          <w:tcPr>
            <w:tcW w:w="2526" w:type="dxa"/>
          </w:tcPr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Birds</w:t>
            </w:r>
          </w:p>
        </w:tc>
        <w:tc>
          <w:tcPr>
            <w:tcW w:w="1023" w:type="dxa"/>
          </w:tcPr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5821" w:type="dxa"/>
          </w:tcPr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Charisma (12)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Birds are closer to humans (3)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They must be protected (5)</w:t>
            </w:r>
          </w:p>
        </w:tc>
      </w:tr>
      <w:tr w:rsidR="002E6EE1" w:rsidRPr="00C754DF" w:rsidTr="00B41AA7">
        <w:tc>
          <w:tcPr>
            <w:tcW w:w="2526" w:type="dxa"/>
          </w:tcPr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Other animals</w:t>
            </w:r>
          </w:p>
        </w:tc>
        <w:tc>
          <w:tcPr>
            <w:tcW w:w="1023" w:type="dxa"/>
          </w:tcPr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5821" w:type="dxa"/>
          </w:tcPr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They have ecological roles and contribute to equilibrium (16)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 xml:space="preserve">Relevant to life </w:t>
            </w:r>
            <w:r w:rsidR="00F5720C" w:rsidRPr="00C754DF">
              <w:rPr>
                <w:rFonts w:ascii="Arial" w:hAnsi="Arial" w:cs="Arial"/>
                <w:szCs w:val="24"/>
              </w:rPr>
              <w:t xml:space="preserve">in </w:t>
            </w:r>
            <w:r w:rsidRPr="00C754DF">
              <w:rPr>
                <w:rFonts w:ascii="Arial" w:hAnsi="Arial" w:cs="Arial"/>
                <w:szCs w:val="24"/>
              </w:rPr>
              <w:t>the desert (13)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They represent the beginning of the food chain (9)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Pollinators are essential for the flowering dessert (8)</w:t>
            </w:r>
          </w:p>
        </w:tc>
      </w:tr>
      <w:tr w:rsidR="002E6EE1" w:rsidRPr="00C754DF" w:rsidTr="00B41AA7">
        <w:tc>
          <w:tcPr>
            <w:tcW w:w="2526" w:type="dxa"/>
          </w:tcPr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Plants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023" w:type="dxa"/>
          </w:tcPr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84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821" w:type="dxa"/>
          </w:tcPr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They are specific to this site (26)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 xml:space="preserve">Are ecologically relevant </w:t>
            </w:r>
            <w:r w:rsidR="00F5720C" w:rsidRPr="00C754DF">
              <w:rPr>
                <w:rFonts w:ascii="Arial" w:hAnsi="Arial" w:cs="Arial"/>
                <w:szCs w:val="24"/>
              </w:rPr>
              <w:t xml:space="preserve">to </w:t>
            </w:r>
            <w:r w:rsidRPr="00C754DF">
              <w:rPr>
                <w:rFonts w:ascii="Arial" w:hAnsi="Arial" w:cs="Arial"/>
                <w:szCs w:val="24"/>
              </w:rPr>
              <w:t>the dessert (19)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Scenic beauty of the desert (15)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Are unique and fragile (14)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Relevan</w:t>
            </w:r>
            <w:r w:rsidR="00F5720C" w:rsidRPr="00C754DF">
              <w:rPr>
                <w:rFonts w:ascii="Arial" w:hAnsi="Arial" w:cs="Arial"/>
                <w:szCs w:val="24"/>
              </w:rPr>
              <w:t>t</w:t>
            </w:r>
            <w:r w:rsidRPr="00C754DF">
              <w:rPr>
                <w:rFonts w:ascii="Arial" w:hAnsi="Arial" w:cs="Arial"/>
                <w:szCs w:val="24"/>
              </w:rPr>
              <w:t xml:space="preserve"> </w:t>
            </w:r>
            <w:r w:rsidR="00F5720C" w:rsidRPr="00C754DF">
              <w:rPr>
                <w:rFonts w:ascii="Arial" w:hAnsi="Arial" w:cs="Arial"/>
                <w:szCs w:val="24"/>
              </w:rPr>
              <w:t xml:space="preserve">to </w:t>
            </w:r>
            <w:r w:rsidRPr="00C754DF">
              <w:rPr>
                <w:rFonts w:ascii="Arial" w:hAnsi="Arial" w:cs="Arial"/>
                <w:szCs w:val="24"/>
              </w:rPr>
              <w:t xml:space="preserve">the </w:t>
            </w:r>
            <w:r w:rsidR="00F5720C" w:rsidRPr="00C754DF">
              <w:rPr>
                <w:rFonts w:ascii="Arial" w:hAnsi="Arial" w:cs="Arial"/>
                <w:szCs w:val="24"/>
              </w:rPr>
              <w:t xml:space="preserve">continued </w:t>
            </w:r>
            <w:r w:rsidRPr="00C754DF">
              <w:rPr>
                <w:rFonts w:ascii="Arial" w:hAnsi="Arial" w:cs="Arial"/>
                <w:szCs w:val="24"/>
              </w:rPr>
              <w:t>existence of the desert (8)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All the attributes must be protected (2)</w:t>
            </w:r>
          </w:p>
        </w:tc>
      </w:tr>
      <w:tr w:rsidR="002E6EE1" w:rsidRPr="00C754DF" w:rsidTr="00B41AA7">
        <w:tc>
          <w:tcPr>
            <w:tcW w:w="2526" w:type="dxa"/>
          </w:tcPr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Maintenance of pristine landscape</w:t>
            </w:r>
          </w:p>
        </w:tc>
        <w:tc>
          <w:tcPr>
            <w:tcW w:w="1023" w:type="dxa"/>
          </w:tcPr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45</w:t>
            </w:r>
          </w:p>
        </w:tc>
        <w:tc>
          <w:tcPr>
            <w:tcW w:w="5821" w:type="dxa"/>
          </w:tcPr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The</w:t>
            </w:r>
            <w:r w:rsidR="00F5720C" w:rsidRPr="00C754DF">
              <w:rPr>
                <w:rFonts w:ascii="Arial" w:hAnsi="Arial" w:cs="Arial"/>
                <w:szCs w:val="24"/>
              </w:rPr>
              <w:t>re</w:t>
            </w:r>
            <w:r w:rsidRPr="00C754DF">
              <w:rPr>
                <w:rFonts w:ascii="Arial" w:hAnsi="Arial" w:cs="Arial"/>
                <w:szCs w:val="24"/>
              </w:rPr>
              <w:t xml:space="preserve"> are few places</w:t>
            </w:r>
            <w:r w:rsidR="00F5720C" w:rsidRPr="00C754DF">
              <w:rPr>
                <w:rFonts w:ascii="Arial" w:hAnsi="Arial" w:cs="Arial"/>
                <w:szCs w:val="24"/>
              </w:rPr>
              <w:t xml:space="preserve"> that are</w:t>
            </w:r>
            <w:r w:rsidRPr="00C754DF">
              <w:rPr>
                <w:rFonts w:ascii="Arial" w:hAnsi="Arial" w:cs="Arial"/>
                <w:szCs w:val="24"/>
              </w:rPr>
              <w:t xml:space="preserve"> little affected like this (12)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We must protect the environment (9)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 xml:space="preserve">It is relevant </w:t>
            </w:r>
            <w:r w:rsidR="00F5720C" w:rsidRPr="00C754DF">
              <w:rPr>
                <w:rFonts w:ascii="Arial" w:hAnsi="Arial" w:cs="Arial"/>
                <w:szCs w:val="24"/>
              </w:rPr>
              <w:t xml:space="preserve">to </w:t>
            </w:r>
            <w:r w:rsidRPr="00C754DF">
              <w:rPr>
                <w:rFonts w:ascii="Arial" w:hAnsi="Arial" w:cs="Arial"/>
                <w:szCs w:val="24"/>
              </w:rPr>
              <w:t>not modify ecosystems (8)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Pristine places are more attractive for tourism (5)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lastRenderedPageBreak/>
              <w:t>Maintaining the landscape helps biodiversity conservation (5)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Areas with ecological fragility must be respected by humans (3)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Equilibrium must be maintained (2)</w:t>
            </w:r>
          </w:p>
          <w:p w:rsidR="002E6EE1" w:rsidRPr="00C754DF" w:rsidRDefault="002E6EE1" w:rsidP="00B41AA7">
            <w:pPr>
              <w:tabs>
                <w:tab w:val="left" w:pos="3600"/>
              </w:tabs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C754DF">
              <w:rPr>
                <w:rFonts w:ascii="Arial" w:hAnsi="Arial" w:cs="Arial"/>
                <w:szCs w:val="24"/>
              </w:rPr>
              <w:t>Less human intervention is best (1)</w:t>
            </w:r>
          </w:p>
        </w:tc>
      </w:tr>
    </w:tbl>
    <w:p w:rsidR="002E6EE1" w:rsidRPr="00C754DF" w:rsidRDefault="002E6EE1" w:rsidP="002E6EE1">
      <w:pPr>
        <w:tabs>
          <w:tab w:val="left" w:pos="3600"/>
        </w:tabs>
        <w:spacing w:after="0" w:line="240" w:lineRule="auto"/>
        <w:ind w:firstLine="0"/>
        <w:rPr>
          <w:rFonts w:ascii="Arial" w:hAnsi="Arial" w:cs="Arial"/>
          <w:szCs w:val="24"/>
        </w:rPr>
      </w:pPr>
    </w:p>
    <w:p w:rsidR="002E6EE1" w:rsidRPr="00C754DF" w:rsidRDefault="002E6EE1" w:rsidP="002E6EE1">
      <w:pPr>
        <w:rPr>
          <w:rFonts w:ascii="Arial" w:hAnsi="Arial" w:cs="Arial"/>
          <w:szCs w:val="24"/>
        </w:rPr>
      </w:pPr>
    </w:p>
    <w:p w:rsidR="0004794C" w:rsidRPr="00C754DF" w:rsidRDefault="0004794C">
      <w:pPr>
        <w:rPr>
          <w:rFonts w:ascii="Arial" w:hAnsi="Arial" w:cs="Arial"/>
          <w:szCs w:val="24"/>
        </w:rPr>
      </w:pPr>
    </w:p>
    <w:sectPr w:rsidR="0004794C" w:rsidRPr="00C754DF" w:rsidSect="00BC2B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E1"/>
    <w:rsid w:val="0004794C"/>
    <w:rsid w:val="00097B45"/>
    <w:rsid w:val="0025359F"/>
    <w:rsid w:val="002E6EE1"/>
    <w:rsid w:val="005D5AD8"/>
    <w:rsid w:val="00AA77DD"/>
    <w:rsid w:val="00B766A6"/>
    <w:rsid w:val="00C32508"/>
    <w:rsid w:val="00C754DF"/>
    <w:rsid w:val="00F5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E1"/>
    <w:pPr>
      <w:spacing w:line="48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6EE1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4D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E1"/>
    <w:pPr>
      <w:spacing w:line="48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6EE1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4D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2017-03-03T19:23:00Z</dcterms:created>
  <dcterms:modified xsi:type="dcterms:W3CDTF">2017-03-03T19:23:00Z</dcterms:modified>
</cp:coreProperties>
</file>