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D6" w:rsidRPr="00DC7957" w:rsidRDefault="00645555" w:rsidP="00B213D6">
      <w:pPr>
        <w:tabs>
          <w:tab w:val="left" w:pos="3600"/>
        </w:tabs>
        <w:spacing w:after="0" w:line="240" w:lineRule="auto"/>
        <w:ind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Supplementary material S</w:t>
      </w:r>
      <w:r w:rsidR="00605D4F">
        <w:rPr>
          <w:rFonts w:ascii="Arial" w:hAnsi="Arial" w:cs="Arial"/>
          <w:b/>
          <w:szCs w:val="24"/>
        </w:rPr>
        <w:t>4</w:t>
      </w:r>
      <w:bookmarkStart w:id="0" w:name="_GoBack"/>
      <w:bookmarkEnd w:id="0"/>
    </w:p>
    <w:p w:rsidR="00B213D6" w:rsidRPr="00DC7957" w:rsidRDefault="00B213D6" w:rsidP="00B213D6">
      <w:pPr>
        <w:tabs>
          <w:tab w:val="left" w:pos="3600"/>
        </w:tabs>
        <w:spacing w:after="0" w:line="240" w:lineRule="auto"/>
        <w:ind w:firstLine="0"/>
        <w:contextualSpacing/>
        <w:rPr>
          <w:rFonts w:ascii="Arial" w:hAnsi="Arial" w:cs="Arial"/>
          <w:szCs w:val="24"/>
        </w:rPr>
      </w:pPr>
      <w:proofErr w:type="gramStart"/>
      <w:r w:rsidRPr="00DC7957">
        <w:rPr>
          <w:rFonts w:ascii="Arial" w:hAnsi="Arial" w:cs="Arial"/>
          <w:szCs w:val="24"/>
        </w:rPr>
        <w:t>Socioeconomic characteristics of the sample.</w:t>
      </w:r>
      <w:proofErr w:type="gramEnd"/>
    </w:p>
    <w:tbl>
      <w:tblPr>
        <w:tblStyle w:val="Tablaconcuadrcula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2943"/>
        <w:gridCol w:w="2936"/>
      </w:tblGrid>
      <w:tr w:rsidR="00B213D6" w:rsidRPr="00DC7957" w:rsidTr="00DC7957">
        <w:trPr>
          <w:trHeight w:val="269"/>
        </w:trPr>
        <w:tc>
          <w:tcPr>
            <w:tcW w:w="167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b/>
                <w:szCs w:val="24"/>
              </w:rPr>
              <w:t>Characteristics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b/>
                <w:szCs w:val="24"/>
              </w:rPr>
              <w:t xml:space="preserve">Frequency 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b/>
                <w:szCs w:val="24"/>
              </w:rPr>
              <w:t>Percent (%)</w:t>
            </w:r>
          </w:p>
        </w:tc>
      </w:tr>
      <w:tr w:rsidR="00B213D6" w:rsidRPr="00DC7957" w:rsidTr="00DC7957">
        <w:trPr>
          <w:trHeight w:val="178"/>
        </w:trPr>
        <w:tc>
          <w:tcPr>
            <w:tcW w:w="1674" w:type="pct"/>
            <w:tcBorders>
              <w:top w:val="single" w:sz="4" w:space="0" w:color="auto"/>
            </w:tcBorders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b/>
                <w:szCs w:val="24"/>
              </w:rPr>
              <w:t>Gender</w:t>
            </w:r>
          </w:p>
        </w:tc>
        <w:tc>
          <w:tcPr>
            <w:tcW w:w="1665" w:type="pct"/>
            <w:tcBorders>
              <w:top w:val="single" w:sz="4" w:space="0" w:color="auto"/>
            </w:tcBorders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</w:tcBorders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Female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168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34</w:t>
            </w: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Male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325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66</w:t>
            </w:r>
          </w:p>
        </w:tc>
      </w:tr>
      <w:tr w:rsidR="00B213D6" w:rsidRPr="00DC7957" w:rsidTr="00DC7957">
        <w:trPr>
          <w:trHeight w:val="178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b/>
                <w:szCs w:val="24"/>
              </w:rPr>
              <w:t>Educational status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Secondary school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11</w:t>
            </w: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Technical or university studies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439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89</w:t>
            </w:r>
          </w:p>
        </w:tc>
      </w:tr>
      <w:tr w:rsidR="00B213D6" w:rsidRPr="00DC7957" w:rsidTr="00DC7957">
        <w:trPr>
          <w:trHeight w:val="178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b/>
                <w:szCs w:val="24"/>
              </w:rPr>
              <w:t>Children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 xml:space="preserve">No 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291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59</w:t>
            </w: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202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41</w:t>
            </w:r>
          </w:p>
        </w:tc>
      </w:tr>
      <w:tr w:rsidR="00B213D6" w:rsidRPr="00DC7957" w:rsidTr="00DC7957">
        <w:trPr>
          <w:trHeight w:val="180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b/>
                <w:szCs w:val="24"/>
              </w:rPr>
              <w:t>Age (years)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 xml:space="preserve">18-30 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265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54</w:t>
            </w: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 xml:space="preserve">31-41 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123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25</w:t>
            </w: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 xml:space="preserve">41-51 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12</w:t>
            </w: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 xml:space="preserve">51-61 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6</w:t>
            </w: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61-71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3</w:t>
            </w:r>
          </w:p>
        </w:tc>
      </w:tr>
      <w:tr w:rsidR="00B213D6" w:rsidRPr="00DC7957" w:rsidTr="00DC7957">
        <w:trPr>
          <w:trHeight w:val="200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b/>
                <w:szCs w:val="24"/>
              </w:rPr>
              <w:t>Individual monthly income (CHP)</w:t>
            </w:r>
            <w:r w:rsidR="00C71661" w:rsidRPr="00DC7957">
              <w:rPr>
                <w:rFonts w:ascii="Arial" w:hAnsi="Arial" w:cs="Arial"/>
                <w:b/>
                <w:szCs w:val="24"/>
              </w:rPr>
              <w:t>*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</w:tr>
      <w:tr w:rsidR="00B213D6" w:rsidRPr="00DC7957" w:rsidTr="00DC7957">
        <w:trPr>
          <w:trHeight w:val="195"/>
        </w:trPr>
        <w:tc>
          <w:tcPr>
            <w:tcW w:w="1674" w:type="pct"/>
          </w:tcPr>
          <w:p w:rsidR="00B213D6" w:rsidRPr="00DC7957" w:rsidRDefault="00B213D6" w:rsidP="001F64FF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CHP 300,000 or less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133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27</w:t>
            </w:r>
          </w:p>
        </w:tc>
      </w:tr>
      <w:tr w:rsidR="00B213D6" w:rsidRPr="00DC7957" w:rsidTr="00DC7957">
        <w:trPr>
          <w:trHeight w:val="195"/>
        </w:trPr>
        <w:tc>
          <w:tcPr>
            <w:tcW w:w="1674" w:type="pct"/>
          </w:tcPr>
          <w:p w:rsidR="00B213D6" w:rsidRPr="00DC7957" w:rsidRDefault="00B213D6" w:rsidP="001F64FF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CHP 301,000-400,000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69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14</w:t>
            </w:r>
          </w:p>
        </w:tc>
      </w:tr>
      <w:tr w:rsidR="00B213D6" w:rsidRPr="00DC7957" w:rsidTr="00DC7957">
        <w:trPr>
          <w:trHeight w:val="195"/>
        </w:trPr>
        <w:tc>
          <w:tcPr>
            <w:tcW w:w="1674" w:type="pct"/>
          </w:tcPr>
          <w:p w:rsidR="00B213D6" w:rsidRPr="00DC7957" w:rsidRDefault="00B213D6" w:rsidP="001F64FF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CHP 401,000-500,000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10</w:t>
            </w:r>
          </w:p>
        </w:tc>
      </w:tr>
      <w:tr w:rsidR="00B213D6" w:rsidRPr="00DC7957" w:rsidTr="00DC7957">
        <w:trPr>
          <w:trHeight w:val="195"/>
        </w:trPr>
        <w:tc>
          <w:tcPr>
            <w:tcW w:w="1674" w:type="pct"/>
          </w:tcPr>
          <w:p w:rsidR="00B213D6" w:rsidRPr="00DC7957" w:rsidRDefault="00B213D6" w:rsidP="001F64FF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CHP 501,000-600,000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9</w:t>
            </w:r>
          </w:p>
        </w:tc>
      </w:tr>
      <w:tr w:rsidR="00B213D6" w:rsidRPr="00DC7957" w:rsidTr="00DC7957">
        <w:trPr>
          <w:trHeight w:val="195"/>
        </w:trPr>
        <w:tc>
          <w:tcPr>
            <w:tcW w:w="1674" w:type="pct"/>
          </w:tcPr>
          <w:p w:rsidR="00B213D6" w:rsidRPr="00DC7957" w:rsidRDefault="00B213D6" w:rsidP="001F64FF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CHP 601,000-700,000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8</w:t>
            </w:r>
          </w:p>
        </w:tc>
      </w:tr>
      <w:tr w:rsidR="00B213D6" w:rsidRPr="00DC7957" w:rsidTr="00DC7957">
        <w:trPr>
          <w:trHeight w:val="195"/>
        </w:trPr>
        <w:tc>
          <w:tcPr>
            <w:tcW w:w="1674" w:type="pct"/>
          </w:tcPr>
          <w:p w:rsidR="00B213D6" w:rsidRPr="00DC7957" w:rsidRDefault="00B213D6" w:rsidP="001F64FF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CHP 701,000-800,000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6</w:t>
            </w:r>
          </w:p>
        </w:tc>
      </w:tr>
      <w:tr w:rsidR="00B213D6" w:rsidRPr="00DC7957" w:rsidTr="00DC7957">
        <w:trPr>
          <w:trHeight w:val="195"/>
        </w:trPr>
        <w:tc>
          <w:tcPr>
            <w:tcW w:w="1674" w:type="pct"/>
          </w:tcPr>
          <w:p w:rsidR="00B213D6" w:rsidRPr="00DC7957" w:rsidRDefault="00B213D6" w:rsidP="001F64FF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CHP 801,000-900,000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5</w:t>
            </w:r>
          </w:p>
        </w:tc>
      </w:tr>
      <w:tr w:rsidR="00B213D6" w:rsidRPr="00DC7957" w:rsidTr="00DC7957">
        <w:trPr>
          <w:trHeight w:val="195"/>
        </w:trPr>
        <w:tc>
          <w:tcPr>
            <w:tcW w:w="1674" w:type="pct"/>
          </w:tcPr>
          <w:p w:rsidR="00B213D6" w:rsidRPr="00DC7957" w:rsidRDefault="00B213D6" w:rsidP="001F64FF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CHP 901,000 or more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104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21</w:t>
            </w:r>
          </w:p>
        </w:tc>
      </w:tr>
      <w:tr w:rsidR="00B213D6" w:rsidRPr="00DC7957" w:rsidTr="00DC7957">
        <w:trPr>
          <w:trHeight w:val="180"/>
        </w:trPr>
        <w:tc>
          <w:tcPr>
            <w:tcW w:w="1674" w:type="pct"/>
          </w:tcPr>
          <w:p w:rsidR="00B213D6" w:rsidRPr="00DC7957" w:rsidRDefault="00B213D6" w:rsidP="00FF33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i/>
                <w:iCs/>
                <w:color w:val="243F60" w:themeColor="accent1" w:themeShade="7F"/>
                <w:szCs w:val="24"/>
              </w:rPr>
            </w:pPr>
            <w:r w:rsidRPr="00DC7957">
              <w:rPr>
                <w:rFonts w:ascii="Arial" w:hAnsi="Arial" w:cs="Arial"/>
                <w:b/>
                <w:szCs w:val="24"/>
              </w:rPr>
              <w:t>P</w:t>
            </w:r>
            <w:r w:rsidR="00FF33A7" w:rsidRPr="00DC7957">
              <w:rPr>
                <w:rFonts w:ascii="Arial" w:hAnsi="Arial" w:cs="Arial"/>
                <w:b/>
                <w:szCs w:val="24"/>
              </w:rPr>
              <w:t>robability of real payment if conservation alternatives would be implemented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Very unsure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4</w:t>
            </w: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Unsure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7</w:t>
            </w: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I do not know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158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32</w:t>
            </w: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Sure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127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26</w:t>
            </w: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Very sure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153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31</w:t>
            </w:r>
          </w:p>
        </w:tc>
      </w:tr>
      <w:tr w:rsidR="00B213D6" w:rsidRPr="00DC7957" w:rsidTr="00DC7957">
        <w:trPr>
          <w:trHeight w:val="178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b/>
                <w:szCs w:val="24"/>
              </w:rPr>
              <w:t>Residence location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Atacama region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104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21</w:t>
            </w: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Other region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389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79</w:t>
            </w:r>
          </w:p>
        </w:tc>
      </w:tr>
      <w:tr w:rsidR="00B213D6" w:rsidRPr="00DC7957" w:rsidTr="00DC7957">
        <w:trPr>
          <w:trHeight w:val="230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b/>
                <w:szCs w:val="24"/>
              </w:rPr>
              <w:t>Urban-Rural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</w:tr>
      <w:tr w:rsidR="00B213D6" w:rsidRPr="00DC7957" w:rsidTr="00DC7957">
        <w:trPr>
          <w:trHeight w:val="225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Urban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473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96</w:t>
            </w:r>
          </w:p>
        </w:tc>
      </w:tr>
      <w:tr w:rsidR="00B213D6" w:rsidRPr="00DC7957" w:rsidTr="00DC7957">
        <w:trPr>
          <w:trHeight w:val="225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Rural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4</w:t>
            </w:r>
          </w:p>
        </w:tc>
      </w:tr>
      <w:tr w:rsidR="00B213D6" w:rsidRPr="00DC7957" w:rsidTr="00DC7957">
        <w:trPr>
          <w:trHeight w:val="225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b/>
                <w:szCs w:val="24"/>
              </w:rPr>
              <w:t>What aspects do you associate with the park?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</w:tr>
      <w:tr w:rsidR="00B213D6" w:rsidRPr="00DC7957" w:rsidTr="00DC7957">
        <w:trPr>
          <w:trHeight w:val="225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Biodiversity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384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78</w:t>
            </w:r>
          </w:p>
        </w:tc>
      </w:tr>
      <w:tr w:rsidR="00B213D6" w:rsidRPr="00DC7957" w:rsidTr="00DC7957">
        <w:trPr>
          <w:trHeight w:val="225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lastRenderedPageBreak/>
              <w:t>Traditional uses (algae extraction, mining)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6</w:t>
            </w:r>
          </w:p>
        </w:tc>
      </w:tr>
      <w:tr w:rsidR="00B213D6" w:rsidRPr="00DC7957" w:rsidTr="00DC7957">
        <w:trPr>
          <w:trHeight w:val="225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Tourism, economic projects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79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16</w:t>
            </w:r>
          </w:p>
        </w:tc>
      </w:tr>
      <w:tr w:rsidR="00B213D6" w:rsidRPr="00DC7957" w:rsidTr="00DC7957">
        <w:trPr>
          <w:trHeight w:val="178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b/>
                <w:szCs w:val="24"/>
              </w:rPr>
              <w:t>Role of the park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Conservation of biodiversity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409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83</w:t>
            </w:r>
          </w:p>
        </w:tc>
      </w:tr>
      <w:tr w:rsidR="00B213D6" w:rsidRPr="00DC7957" w:rsidTr="00DC7957">
        <w:trPr>
          <w:trHeight w:val="176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Tourism development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84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17</w:t>
            </w:r>
          </w:p>
        </w:tc>
      </w:tr>
      <w:tr w:rsidR="00B213D6" w:rsidRPr="00DC7957" w:rsidTr="00DC7957">
        <w:trPr>
          <w:trHeight w:val="294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b/>
                <w:szCs w:val="24"/>
              </w:rPr>
              <w:t>Member of a citizen support organization or environmental organization</w:t>
            </w:r>
            <w:r w:rsidR="00D73B1C" w:rsidRPr="00DC7957">
              <w:rPr>
                <w:rFonts w:ascii="Arial" w:hAnsi="Arial" w:cs="Arial"/>
                <w:b/>
                <w:szCs w:val="24"/>
              </w:rPr>
              <w:t>**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</w:tr>
      <w:tr w:rsidR="00B213D6" w:rsidRPr="00DC7957" w:rsidTr="00DC7957">
        <w:trPr>
          <w:trHeight w:val="293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64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13</w:t>
            </w:r>
          </w:p>
        </w:tc>
      </w:tr>
      <w:tr w:rsidR="00B213D6" w:rsidRPr="00DC7957" w:rsidTr="00DC7957">
        <w:trPr>
          <w:trHeight w:val="293"/>
        </w:trPr>
        <w:tc>
          <w:tcPr>
            <w:tcW w:w="1674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1665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429</w:t>
            </w:r>
          </w:p>
        </w:tc>
        <w:tc>
          <w:tcPr>
            <w:tcW w:w="1661" w:type="pct"/>
          </w:tcPr>
          <w:p w:rsidR="00B213D6" w:rsidRPr="00DC7957" w:rsidRDefault="00B213D6" w:rsidP="00DC795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DC7957">
              <w:rPr>
                <w:rFonts w:ascii="Arial" w:hAnsi="Arial" w:cs="Arial"/>
                <w:szCs w:val="24"/>
              </w:rPr>
              <w:t>87</w:t>
            </w:r>
          </w:p>
        </w:tc>
      </w:tr>
    </w:tbl>
    <w:p w:rsidR="00B213D6" w:rsidRPr="00DC7957" w:rsidRDefault="00C71661" w:rsidP="00DC7957">
      <w:pPr>
        <w:ind w:firstLine="0"/>
        <w:rPr>
          <w:rFonts w:ascii="Arial" w:hAnsi="Arial" w:cs="Arial"/>
          <w:szCs w:val="24"/>
        </w:rPr>
      </w:pPr>
      <w:r w:rsidRPr="00DC7957">
        <w:rPr>
          <w:rFonts w:ascii="Arial" w:hAnsi="Arial" w:cs="Arial"/>
          <w:szCs w:val="24"/>
        </w:rPr>
        <w:t>*Chilean pesos. 1USD=600CHP.</w:t>
      </w:r>
    </w:p>
    <w:p w:rsidR="00D73B1C" w:rsidRPr="00DC7957" w:rsidRDefault="00D73B1C" w:rsidP="00DC7957">
      <w:pPr>
        <w:ind w:firstLine="0"/>
        <w:rPr>
          <w:rFonts w:ascii="Arial" w:hAnsi="Arial" w:cs="Arial"/>
          <w:szCs w:val="24"/>
        </w:rPr>
      </w:pPr>
      <w:r w:rsidRPr="00DC7957">
        <w:rPr>
          <w:rFonts w:ascii="Arial" w:hAnsi="Arial" w:cs="Arial"/>
          <w:szCs w:val="24"/>
        </w:rPr>
        <w:t>** Charities, NGOs that help poor people.</w:t>
      </w:r>
    </w:p>
    <w:p w:rsidR="00FA3AEC" w:rsidRPr="00DC7957" w:rsidRDefault="00FA3AEC">
      <w:pPr>
        <w:rPr>
          <w:rFonts w:ascii="Arial" w:hAnsi="Arial" w:cs="Arial"/>
          <w:szCs w:val="24"/>
        </w:rPr>
      </w:pPr>
    </w:p>
    <w:sectPr w:rsidR="00FA3AEC" w:rsidRPr="00DC7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EB" w:rsidRDefault="00ED32EB" w:rsidP="00C71661">
      <w:pPr>
        <w:spacing w:after="0" w:line="240" w:lineRule="auto"/>
      </w:pPr>
      <w:r>
        <w:separator/>
      </w:r>
    </w:p>
  </w:endnote>
  <w:endnote w:type="continuationSeparator" w:id="0">
    <w:p w:rsidR="00ED32EB" w:rsidRDefault="00ED32EB" w:rsidP="00C7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EB" w:rsidRDefault="00ED32EB" w:rsidP="00C71661">
      <w:pPr>
        <w:spacing w:after="0" w:line="240" w:lineRule="auto"/>
      </w:pPr>
      <w:r>
        <w:separator/>
      </w:r>
    </w:p>
  </w:footnote>
  <w:footnote w:type="continuationSeparator" w:id="0">
    <w:p w:rsidR="00ED32EB" w:rsidRDefault="00ED32EB" w:rsidP="00C71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D6"/>
    <w:rsid w:val="001F64FF"/>
    <w:rsid w:val="003B066B"/>
    <w:rsid w:val="00475C57"/>
    <w:rsid w:val="00571BA4"/>
    <w:rsid w:val="005F5171"/>
    <w:rsid w:val="00605D4F"/>
    <w:rsid w:val="00645555"/>
    <w:rsid w:val="006C741B"/>
    <w:rsid w:val="009F6493"/>
    <w:rsid w:val="00B213D6"/>
    <w:rsid w:val="00C71661"/>
    <w:rsid w:val="00D73B1C"/>
    <w:rsid w:val="00DC7957"/>
    <w:rsid w:val="00E43C56"/>
    <w:rsid w:val="00ED32EB"/>
    <w:rsid w:val="00FA3AEC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D6"/>
    <w:pPr>
      <w:spacing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3D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4FF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71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66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71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66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D6"/>
    <w:pPr>
      <w:spacing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3D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4FF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71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66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71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66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2017-03-03T19:24:00Z</dcterms:created>
  <dcterms:modified xsi:type="dcterms:W3CDTF">2017-03-03T19:24:00Z</dcterms:modified>
</cp:coreProperties>
</file>