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4F9C" w:rsidRPr="004025CA" w:rsidRDefault="004025CA">
      <w:pPr>
        <w:rPr>
          <w:rFonts w:ascii="Times New Roman" w:hAnsi="Times New Roman" w:cs="Times New Roman"/>
          <w:sz w:val="24"/>
          <w:szCs w:val="24"/>
        </w:rPr>
      </w:pPr>
      <w:r w:rsidRPr="004025CA">
        <w:rPr>
          <w:rFonts w:ascii="Times New Roman" w:hAnsi="Times New Roman" w:cs="Times New Roman"/>
          <w:sz w:val="24"/>
          <w:szCs w:val="24"/>
        </w:rPr>
        <w:t>Figure S2- Suitability maps using four algorithms: Maximum Entropy (</w:t>
      </w:r>
      <w:proofErr w:type="spellStart"/>
      <w:r w:rsidRPr="004025CA">
        <w:rPr>
          <w:rFonts w:ascii="Times New Roman" w:hAnsi="Times New Roman" w:cs="Times New Roman"/>
          <w:sz w:val="24"/>
          <w:szCs w:val="24"/>
        </w:rPr>
        <w:t>Maxent</w:t>
      </w:r>
      <w:proofErr w:type="spellEnd"/>
      <w:r w:rsidRPr="004025CA">
        <w:rPr>
          <w:rFonts w:ascii="Times New Roman" w:hAnsi="Times New Roman" w:cs="Times New Roman"/>
          <w:sz w:val="24"/>
          <w:szCs w:val="24"/>
        </w:rPr>
        <w:t xml:space="preserve">), Support Vector Machine (SVM), Random Forest (RF), and Generalized Linear Model (GLM). </w:t>
      </w:r>
      <w:r w:rsidR="00E575A7">
        <w:rPr>
          <w:rFonts w:ascii="Times New Roman" w:hAnsi="Times New Roman" w:cs="Times New Roman"/>
          <w:sz w:val="24"/>
          <w:szCs w:val="24"/>
        </w:rPr>
        <w:t>Gray parts are the</w:t>
      </w:r>
      <w:r w:rsidRPr="004025CA">
        <w:rPr>
          <w:rFonts w:ascii="Times New Roman" w:hAnsi="Times New Roman" w:cs="Times New Roman"/>
          <w:sz w:val="24"/>
          <w:szCs w:val="24"/>
        </w:rPr>
        <w:t xml:space="preserve"> background</w:t>
      </w:r>
      <w:r w:rsidR="00E575A7">
        <w:rPr>
          <w:rFonts w:ascii="Times New Roman" w:hAnsi="Times New Roman" w:cs="Times New Roman"/>
          <w:sz w:val="24"/>
          <w:szCs w:val="24"/>
        </w:rPr>
        <w:t xml:space="preserve"> used for environmental niche modeling. V</w:t>
      </w:r>
      <w:r w:rsidRPr="004025CA">
        <w:rPr>
          <w:rFonts w:ascii="Times New Roman" w:hAnsi="Times New Roman" w:cs="Times New Roman"/>
          <w:sz w:val="24"/>
          <w:szCs w:val="24"/>
        </w:rPr>
        <w:t xml:space="preserve">ulnerability was </w:t>
      </w:r>
      <w:r w:rsidR="00E575A7">
        <w:rPr>
          <w:rFonts w:ascii="Times New Roman" w:hAnsi="Times New Roman" w:cs="Times New Roman"/>
          <w:sz w:val="24"/>
          <w:szCs w:val="24"/>
        </w:rPr>
        <w:t xml:space="preserve">only </w:t>
      </w:r>
      <w:r w:rsidRPr="004025CA">
        <w:rPr>
          <w:rFonts w:ascii="Times New Roman" w:hAnsi="Times New Roman" w:cs="Times New Roman"/>
          <w:sz w:val="24"/>
          <w:szCs w:val="24"/>
        </w:rPr>
        <w:t xml:space="preserve">assessed for the biome </w:t>
      </w:r>
      <w:proofErr w:type="spellStart"/>
      <w:r w:rsidRPr="004025CA">
        <w:rPr>
          <w:rFonts w:ascii="Times New Roman" w:hAnsi="Times New Roman" w:cs="Times New Roman"/>
          <w:sz w:val="24"/>
          <w:szCs w:val="24"/>
        </w:rPr>
        <w:t>Cerrado</w:t>
      </w:r>
      <w:proofErr w:type="spellEnd"/>
      <w:r w:rsidRPr="004025CA">
        <w:rPr>
          <w:rFonts w:ascii="Times New Roman" w:hAnsi="Times New Roman" w:cs="Times New Roman"/>
          <w:sz w:val="24"/>
          <w:szCs w:val="24"/>
        </w:rPr>
        <w:t xml:space="preserve"> (boundaries in black). We converted suitability maps into binary maps using the balance threshold obtained from Receiver Operating Characteristic curves (ROC)</w:t>
      </w:r>
      <w:r>
        <w:rPr>
          <w:rFonts w:ascii="Times New Roman" w:hAnsi="Times New Roman" w:cs="Times New Roman"/>
          <w:sz w:val="24"/>
          <w:szCs w:val="24"/>
        </w:rPr>
        <w:t>. Suitable areas are shown in green.</w:t>
      </w:r>
      <w:bookmarkStart w:id="0" w:name="_GoBack"/>
      <w:bookmarkEnd w:id="0"/>
    </w:p>
    <w:p w:rsidR="004025CA" w:rsidRPr="004025CA" w:rsidRDefault="004025CA">
      <w:r w:rsidRPr="004025CA">
        <w:rPr>
          <w:noProof/>
        </w:rPr>
        <w:drawing>
          <wp:inline distT="0" distB="0" distL="0" distR="0">
            <wp:extent cx="5943600" cy="6331915"/>
            <wp:effectExtent l="0" t="0" r="0" b="0"/>
            <wp:docPr id="1" name="Picture 1" descr="C:\dado_ambiental\result_tudo\Figure_S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ado_ambiental\result_tudo\Figure_S3.tif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3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5C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025CA" w:rsidRDefault="004025CA">
      <w:pPr>
        <w:rPr>
          <w:lang w:val="pt-BR"/>
        </w:rPr>
      </w:pPr>
      <w:r w:rsidRPr="004025CA">
        <w:rPr>
          <w:noProof/>
        </w:rPr>
        <w:lastRenderedPageBreak/>
        <w:drawing>
          <wp:inline distT="0" distB="0" distL="0" distR="0">
            <wp:extent cx="5943600" cy="6442862"/>
            <wp:effectExtent l="0" t="0" r="0" b="0"/>
            <wp:docPr id="2" name="Picture 2" descr="C:\dado_ambiental\result_tudo\Figure_S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ado_ambiental\result_tudo\Figure_S4.tif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4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5C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025CA">
        <w:rPr>
          <w:noProof/>
        </w:rPr>
        <w:lastRenderedPageBreak/>
        <w:drawing>
          <wp:inline distT="0" distB="0" distL="0" distR="0">
            <wp:extent cx="5943600" cy="6094171"/>
            <wp:effectExtent l="0" t="0" r="0" b="1905"/>
            <wp:docPr id="8" name="Picture 8" descr="C:\dado_ambiental\result_tudo\D_rotundus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ado_ambiental\result_tudo\D_rotundus.tif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9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FAC" w:rsidRDefault="004025C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025CA">
        <w:rPr>
          <w:noProof/>
        </w:rPr>
        <w:lastRenderedPageBreak/>
        <w:drawing>
          <wp:inline distT="0" distB="0" distL="0" distR="0">
            <wp:extent cx="5943600" cy="6054547"/>
            <wp:effectExtent l="0" t="0" r="0" b="3810"/>
            <wp:docPr id="3" name="Picture 3" descr="C:\dado_ambiental\result_tudo\Figure_S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ado_ambiental\result_tudo\Figure_S5.tif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5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5C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025CA">
        <w:rPr>
          <w:noProof/>
        </w:rPr>
        <w:lastRenderedPageBreak/>
        <w:drawing>
          <wp:inline distT="0" distB="0" distL="0" distR="0">
            <wp:extent cx="5943600" cy="7187794"/>
            <wp:effectExtent l="0" t="0" r="0" b="0"/>
            <wp:docPr id="4" name="Picture 4" descr="C:\dado_ambiental\result_tudo\Figure_S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ado_ambiental\result_tudo\Figure_S6.tif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8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25CA">
        <w:rPr>
          <w:noProof/>
        </w:rPr>
        <w:t xml:space="preserve"> </w:t>
      </w:r>
      <w:r w:rsidR="002D3FAC" w:rsidRPr="002D3F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025CA" w:rsidRPr="004025CA" w:rsidRDefault="002D3FAC">
      <w:pPr>
        <w:rPr>
          <w:lang w:val="pt-BR"/>
        </w:rPr>
      </w:pPr>
      <w:r w:rsidRPr="002D3FA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6094171"/>
            <wp:effectExtent l="0" t="0" r="0" b="1905"/>
            <wp:docPr id="14" name="Picture 14" descr="C:\dado_ambiental\result_tudo\P_incarum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ado_ambiental\result_tudo\P_incarum.tif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9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5CA" w:rsidRPr="004025CA">
        <w:rPr>
          <w:noProof/>
        </w:rPr>
        <w:lastRenderedPageBreak/>
        <w:drawing>
          <wp:inline distT="0" distB="0" distL="0" distR="0" wp14:anchorId="0A927B63" wp14:editId="30942D0E">
            <wp:extent cx="5943600" cy="7147560"/>
            <wp:effectExtent l="0" t="0" r="0" b="0"/>
            <wp:docPr id="5" name="Picture 5" descr="C:\dado_ambiental\result_tudo\Figure_S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ado_ambiental\result_tudo\Figure_S7.tif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4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25CA" w:rsidRPr="004025C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D3FAC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6094171"/>
            <wp:effectExtent l="0" t="0" r="0" b="1905"/>
            <wp:docPr id="15" name="Picture 15" descr="C:\dado_ambiental\result_tudo\S_lilium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ado_ambiental\result_tudo\S_lilium.tif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94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25CA" w:rsidRPr="004025C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25CA"/>
    <w:rsid w:val="00184F9C"/>
    <w:rsid w:val="002D3FAC"/>
    <w:rsid w:val="004025CA"/>
    <w:rsid w:val="00A633CE"/>
    <w:rsid w:val="00E575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E575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575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E575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575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8</Pages>
  <Words>74</Words>
  <Characters>425</Characters>
  <Application>Microsoft Office Word</Application>
  <DocSecurity>0</DocSecurity>
  <Lines>3</Lines>
  <Paragraphs>1</Paragraphs>
  <ScaleCrop>false</ScaleCrop>
  <Company/>
  <LinksUpToDate>false</LinksUpToDate>
  <CharactersWithSpaces>498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Poliana</dc:creator>
  <cp:keywords/>
  <dc:description/>
  <cp:lastModifiedBy>Revisor 1</cp:lastModifiedBy>
  <cp:revision>4</cp:revision>
  <dcterms:created xsi:type="dcterms:W3CDTF">2016-10-22T00:30:00Z</dcterms:created>
  <dcterms:modified xsi:type="dcterms:W3CDTF">2017-02-13T13:02:00Z</dcterms:modified>
</cp:coreProperties>
</file>