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E3" w:rsidRPr="003F594A" w:rsidRDefault="001B21E3" w:rsidP="001B21E3">
      <w:pPr>
        <w:spacing w:after="120" w:line="360" w:lineRule="auto"/>
        <w:jc w:val="both"/>
        <w:rPr>
          <w:sz w:val="24"/>
          <w:szCs w:val="24"/>
          <w:lang w:val="en-GB"/>
        </w:rPr>
      </w:pPr>
      <w:r w:rsidRPr="003F594A">
        <w:rPr>
          <w:sz w:val="24"/>
          <w:szCs w:val="24"/>
          <w:lang w:val="en-GB"/>
        </w:rPr>
        <w:t xml:space="preserve">Table </w:t>
      </w:r>
      <w:r>
        <w:rPr>
          <w:sz w:val="24"/>
          <w:szCs w:val="24"/>
          <w:lang w:val="en-GB"/>
        </w:rPr>
        <w:t>S3</w:t>
      </w:r>
      <w:r w:rsidRPr="003F594A">
        <w:rPr>
          <w:sz w:val="24"/>
          <w:szCs w:val="24"/>
          <w:lang w:val="en-GB"/>
        </w:rPr>
        <w:t xml:space="preserve"> presents the parameter estimates of the interactions between the attribute variables and the variables we assumed to be sources of preference heterogeneity.</w:t>
      </w:r>
      <w:r w:rsidR="002663CF">
        <w:rPr>
          <w:sz w:val="24"/>
          <w:szCs w:val="24"/>
          <w:lang w:val="en-GB"/>
        </w:rPr>
        <w:t xml:space="preserve"> (.doc, 13 kB)</w:t>
      </w:r>
    </w:p>
    <w:p w:rsidR="00546D4A" w:rsidRDefault="00546D4A">
      <w:pPr>
        <w:rPr>
          <w:lang w:val="en-GB"/>
        </w:rPr>
      </w:pPr>
    </w:p>
    <w:p w:rsidR="001B21E3" w:rsidRPr="00773487" w:rsidRDefault="001B21E3" w:rsidP="001B21E3">
      <w:pPr>
        <w:spacing w:after="0" w:line="240" w:lineRule="auto"/>
        <w:jc w:val="both"/>
        <w:rPr>
          <w:sz w:val="24"/>
          <w:szCs w:val="24"/>
          <w:lang w:val="en-GB"/>
        </w:rPr>
      </w:pPr>
      <w:r w:rsidRPr="00773487">
        <w:rPr>
          <w:sz w:val="24"/>
          <w:szCs w:val="24"/>
          <w:lang w:val="en-GB"/>
        </w:rPr>
        <w:t xml:space="preserve">Table </w:t>
      </w:r>
      <w:r>
        <w:rPr>
          <w:sz w:val="24"/>
          <w:szCs w:val="24"/>
          <w:lang w:val="en-GB"/>
        </w:rPr>
        <w:t>S3</w:t>
      </w:r>
      <w:r w:rsidRPr="00773487">
        <w:rPr>
          <w:sz w:val="24"/>
          <w:szCs w:val="24"/>
          <w:lang w:val="en-GB"/>
        </w:rPr>
        <w:t xml:space="preserve"> - Heterogeneity in means-interaction (</w:t>
      </w:r>
      <w:r>
        <w:rPr>
          <w:sz w:val="24"/>
          <w:szCs w:val="24"/>
          <w:lang w:val="en-GB"/>
        </w:rPr>
        <w:t>SD</w:t>
      </w:r>
      <w:r w:rsidRPr="00773487">
        <w:rPr>
          <w:sz w:val="24"/>
          <w:szCs w:val="24"/>
          <w:lang w:val="en-GB"/>
        </w:rPr>
        <w:t>)</w:t>
      </w:r>
    </w:p>
    <w:p w:rsidR="001B21E3" w:rsidRDefault="001B21E3" w:rsidP="001B21E3">
      <w:pPr>
        <w:ind w:firstLine="708"/>
        <w:rPr>
          <w:sz w:val="24"/>
          <w:szCs w:val="24"/>
          <w:lang w:val="en-GB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510"/>
        <w:gridCol w:w="1511"/>
        <w:gridCol w:w="1510"/>
        <w:gridCol w:w="1511"/>
        <w:gridCol w:w="1511"/>
      </w:tblGrid>
      <w:tr w:rsidR="001B21E3" w:rsidRPr="00695816" w:rsidTr="00F73CFA">
        <w:tc>
          <w:tcPr>
            <w:tcW w:w="1514" w:type="dxa"/>
            <w:tcBorders>
              <w:top w:val="double" w:sz="4" w:space="0" w:color="auto"/>
              <w:bottom w:val="single" w:sz="4" w:space="0" w:color="auto"/>
            </w:tcBorders>
          </w:tcPr>
          <w:p w:rsidR="001B21E3" w:rsidRPr="00F741E9" w:rsidRDefault="001B21E3" w:rsidP="00F73CFA">
            <w:pPr>
              <w:rPr>
                <w:i/>
                <w:lang w:val="en-GB"/>
              </w:rPr>
            </w:pPr>
            <w:r w:rsidRPr="00F741E9">
              <w:rPr>
                <w:i/>
                <w:lang w:val="en-GB"/>
              </w:rPr>
              <w:t>Attribute variables</w:t>
            </w:r>
            <w:r w:rsidRPr="00F741E9">
              <w:rPr>
                <w:i/>
                <w:sz w:val="32"/>
                <w:szCs w:val="32"/>
                <w:lang w:val="en-GB"/>
              </w:rPr>
              <w:t>/</w:t>
            </w:r>
            <w:r w:rsidRPr="00F741E9">
              <w:rPr>
                <w:i/>
                <w:lang w:val="en-GB"/>
              </w:rPr>
              <w:t xml:space="preserve"> Sources of preference heterogeneity  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</w:tcPr>
          <w:p w:rsidR="001B21E3" w:rsidRPr="00F741E9" w:rsidRDefault="001B21E3" w:rsidP="00FA57E2">
            <w:pPr>
              <w:jc w:val="center"/>
              <w:rPr>
                <w:i/>
                <w:lang w:val="en-GB"/>
              </w:rPr>
            </w:pPr>
            <w:r w:rsidRPr="00F741E9">
              <w:rPr>
                <w:i/>
                <w:lang w:val="en-GB"/>
              </w:rPr>
              <w:t>Preserved spiny forests area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</w:tcPr>
          <w:p w:rsidR="001B21E3" w:rsidRPr="00F741E9" w:rsidRDefault="001B21E3" w:rsidP="00FA57E2">
            <w:pPr>
              <w:jc w:val="center"/>
              <w:rPr>
                <w:i/>
                <w:lang w:val="en-GB"/>
              </w:rPr>
            </w:pPr>
            <w:r w:rsidRPr="00F741E9">
              <w:rPr>
                <w:i/>
                <w:lang w:val="en-GB"/>
              </w:rPr>
              <w:t>Equal distribution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</w:tcPr>
          <w:p w:rsidR="001B21E3" w:rsidRPr="00F741E9" w:rsidRDefault="001B21E3" w:rsidP="00FA57E2">
            <w:pPr>
              <w:jc w:val="center"/>
              <w:rPr>
                <w:i/>
                <w:lang w:val="en-GB"/>
              </w:rPr>
            </w:pPr>
            <w:r w:rsidRPr="00F741E9">
              <w:rPr>
                <w:i/>
                <w:lang w:val="en-GB"/>
              </w:rPr>
              <w:t>Low income households get more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</w:tcPr>
          <w:p w:rsidR="001B21E3" w:rsidRPr="00F741E9" w:rsidRDefault="001B21E3" w:rsidP="00FA57E2">
            <w:pPr>
              <w:jc w:val="center"/>
              <w:rPr>
                <w:i/>
                <w:lang w:val="en-GB"/>
              </w:rPr>
            </w:pPr>
            <w:r w:rsidRPr="00F741E9">
              <w:rPr>
                <w:i/>
                <w:lang w:val="en-GB"/>
              </w:rPr>
              <w:t>Unknown distribution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</w:tcPr>
          <w:p w:rsidR="001B21E3" w:rsidRPr="00F741E9" w:rsidRDefault="001B21E3" w:rsidP="00FA57E2">
            <w:pPr>
              <w:jc w:val="center"/>
              <w:rPr>
                <w:i/>
                <w:lang w:val="en-GB"/>
              </w:rPr>
            </w:pPr>
            <w:r w:rsidRPr="00F741E9">
              <w:rPr>
                <w:i/>
                <w:lang w:val="en-GB"/>
              </w:rPr>
              <w:t>Amount of donation</w:t>
            </w:r>
          </w:p>
        </w:tc>
      </w:tr>
      <w:tr w:rsidR="001B21E3" w:rsidRPr="00695816" w:rsidTr="00F73CFA">
        <w:tc>
          <w:tcPr>
            <w:tcW w:w="1514" w:type="dxa"/>
            <w:tcBorders>
              <w:top w:val="single" w:sz="4" w:space="0" w:color="auto"/>
            </w:tcBorders>
          </w:tcPr>
          <w:p w:rsidR="001B21E3" w:rsidRPr="00FA57E2" w:rsidRDefault="001B21E3" w:rsidP="00F73CFA">
            <w:pPr>
              <w:rPr>
                <w:i/>
                <w:lang w:val="en-GB"/>
              </w:rPr>
            </w:pPr>
            <w:r w:rsidRPr="00FA57E2">
              <w:rPr>
                <w:i/>
                <w:lang w:val="en-GB"/>
              </w:rPr>
              <w:t>Donation for conservation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0.00031 (0.00624)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-0.30789 (0.19756)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0.21235 (0.19265)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0.14094 (0.24385)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0.23829D-04 (0.6056D-04)</w:t>
            </w:r>
          </w:p>
        </w:tc>
      </w:tr>
      <w:tr w:rsidR="001B21E3" w:rsidRPr="00695816" w:rsidTr="00F73CFA">
        <w:tc>
          <w:tcPr>
            <w:tcW w:w="1514" w:type="dxa"/>
          </w:tcPr>
          <w:p w:rsidR="001B21E3" w:rsidRPr="00FA57E2" w:rsidRDefault="001B21E3" w:rsidP="00F73CFA">
            <w:pPr>
              <w:rPr>
                <w:i/>
                <w:lang w:val="en-GB"/>
              </w:rPr>
            </w:pPr>
            <w:r w:rsidRPr="00FA57E2">
              <w:rPr>
                <w:i/>
                <w:lang w:val="en-GB"/>
              </w:rPr>
              <w:t>Donation for charity</w:t>
            </w:r>
          </w:p>
        </w:tc>
        <w:tc>
          <w:tcPr>
            <w:tcW w:w="1510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0.00786 (0.00593)</w:t>
            </w:r>
          </w:p>
        </w:tc>
        <w:tc>
          <w:tcPr>
            <w:tcW w:w="1511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0.32920* (0.18491)</w:t>
            </w:r>
          </w:p>
        </w:tc>
        <w:tc>
          <w:tcPr>
            <w:tcW w:w="1510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0.15797 (0.17451)</w:t>
            </w:r>
          </w:p>
        </w:tc>
        <w:tc>
          <w:tcPr>
            <w:tcW w:w="1511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0.10147 (0.22336)</w:t>
            </w:r>
          </w:p>
        </w:tc>
        <w:tc>
          <w:tcPr>
            <w:tcW w:w="1511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0.21972D-04 (0.5364D-04)</w:t>
            </w:r>
          </w:p>
        </w:tc>
      </w:tr>
      <w:tr w:rsidR="001B21E3" w:rsidRPr="00695816" w:rsidTr="00F73CFA">
        <w:tc>
          <w:tcPr>
            <w:tcW w:w="1514" w:type="dxa"/>
          </w:tcPr>
          <w:p w:rsidR="001B21E3" w:rsidRPr="00FA57E2" w:rsidRDefault="001B21E3" w:rsidP="00F73CFA">
            <w:pPr>
              <w:rPr>
                <w:i/>
                <w:lang w:val="en-GB"/>
              </w:rPr>
            </w:pPr>
            <w:r w:rsidRPr="00FA57E2">
              <w:rPr>
                <w:i/>
                <w:lang w:val="en-GB"/>
              </w:rPr>
              <w:t>Low income respondents</w:t>
            </w:r>
          </w:p>
        </w:tc>
        <w:tc>
          <w:tcPr>
            <w:tcW w:w="1510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0.00325 (0.00594)</w:t>
            </w:r>
          </w:p>
        </w:tc>
        <w:tc>
          <w:tcPr>
            <w:tcW w:w="1511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</w:t>
            </w:r>
            <w:bookmarkStart w:id="0" w:name="_GoBack"/>
            <w:bookmarkEnd w:id="0"/>
            <w:r w:rsidRPr="00695816">
              <w:rPr>
                <w:lang w:val="en-GB"/>
              </w:rPr>
              <w:t>23789 (0.19461)</w:t>
            </w:r>
          </w:p>
        </w:tc>
        <w:tc>
          <w:tcPr>
            <w:tcW w:w="1510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-0.01780 (0.17885)</w:t>
            </w:r>
          </w:p>
        </w:tc>
        <w:tc>
          <w:tcPr>
            <w:tcW w:w="1511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-0.63701** (0.28106)</w:t>
            </w:r>
          </w:p>
        </w:tc>
        <w:tc>
          <w:tcPr>
            <w:tcW w:w="1511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0.24815D-04 (0.5794D-04)</w:t>
            </w:r>
          </w:p>
        </w:tc>
      </w:tr>
      <w:tr w:rsidR="001B21E3" w:rsidRPr="00695816" w:rsidTr="00F73CFA">
        <w:tc>
          <w:tcPr>
            <w:tcW w:w="1514" w:type="dxa"/>
          </w:tcPr>
          <w:p w:rsidR="001B21E3" w:rsidRPr="00FA57E2" w:rsidRDefault="001B21E3" w:rsidP="00F73CFA">
            <w:pPr>
              <w:rPr>
                <w:i/>
                <w:lang w:val="en-GB"/>
              </w:rPr>
            </w:pPr>
            <w:r w:rsidRPr="00FA57E2">
              <w:rPr>
                <w:i/>
                <w:lang w:val="en-GB"/>
              </w:rPr>
              <w:t>Poor important</w:t>
            </w:r>
          </w:p>
        </w:tc>
        <w:tc>
          <w:tcPr>
            <w:tcW w:w="1510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-0.01209 (0.00814)</w:t>
            </w:r>
          </w:p>
        </w:tc>
        <w:tc>
          <w:tcPr>
            <w:tcW w:w="1511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-0.27253 (0.20926)</w:t>
            </w:r>
          </w:p>
        </w:tc>
        <w:tc>
          <w:tcPr>
            <w:tcW w:w="1510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1.54587*** (0.45792)</w:t>
            </w:r>
          </w:p>
        </w:tc>
        <w:tc>
          <w:tcPr>
            <w:tcW w:w="1511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0.71725** (0.34364)</w:t>
            </w:r>
          </w:p>
        </w:tc>
        <w:tc>
          <w:tcPr>
            <w:tcW w:w="1511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-0.91855D-04 (0.7558D-04)</w:t>
            </w:r>
          </w:p>
        </w:tc>
      </w:tr>
      <w:tr w:rsidR="001B21E3" w:rsidRPr="00695816" w:rsidTr="00F73CFA">
        <w:tc>
          <w:tcPr>
            <w:tcW w:w="1514" w:type="dxa"/>
          </w:tcPr>
          <w:p w:rsidR="001B21E3" w:rsidRPr="00FA57E2" w:rsidRDefault="001B21E3" w:rsidP="00F73CFA">
            <w:pPr>
              <w:rPr>
                <w:i/>
                <w:lang w:val="en-GB"/>
              </w:rPr>
            </w:pPr>
            <w:r w:rsidRPr="00FA57E2">
              <w:rPr>
                <w:i/>
                <w:lang w:val="en-GB"/>
              </w:rPr>
              <w:t>Equal important</w:t>
            </w:r>
          </w:p>
        </w:tc>
        <w:tc>
          <w:tcPr>
            <w:tcW w:w="1510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-0.02187** (0.00859)</w:t>
            </w:r>
          </w:p>
        </w:tc>
        <w:tc>
          <w:tcPr>
            <w:tcW w:w="1511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1.00423*** (0.30754)</w:t>
            </w:r>
          </w:p>
        </w:tc>
        <w:tc>
          <w:tcPr>
            <w:tcW w:w="1510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-0.32301 (0.20339)</w:t>
            </w:r>
          </w:p>
        </w:tc>
        <w:tc>
          <w:tcPr>
            <w:tcW w:w="1511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0.13236 (0.26373)</w:t>
            </w:r>
          </w:p>
        </w:tc>
        <w:tc>
          <w:tcPr>
            <w:tcW w:w="1511" w:type="dxa"/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0.47930D-04 (0.6628D-04)</w:t>
            </w:r>
          </w:p>
        </w:tc>
      </w:tr>
      <w:tr w:rsidR="001B21E3" w:rsidRPr="00695816" w:rsidTr="00F73CFA">
        <w:tc>
          <w:tcPr>
            <w:tcW w:w="1514" w:type="dxa"/>
            <w:tcBorders>
              <w:bottom w:val="double" w:sz="6" w:space="0" w:color="auto"/>
            </w:tcBorders>
          </w:tcPr>
          <w:p w:rsidR="001B21E3" w:rsidRPr="00FA57E2" w:rsidRDefault="001B21E3" w:rsidP="00F73CFA">
            <w:pPr>
              <w:rPr>
                <w:i/>
                <w:lang w:val="en-GB"/>
              </w:rPr>
            </w:pPr>
            <w:r w:rsidRPr="00FA57E2">
              <w:rPr>
                <w:i/>
                <w:lang w:val="en-GB"/>
              </w:rPr>
              <w:t>Compensation high</w:t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0.03321*** (0.01133)</w:t>
            </w:r>
          </w:p>
        </w:tc>
        <w:tc>
          <w:tcPr>
            <w:tcW w:w="1511" w:type="dxa"/>
            <w:tcBorders>
              <w:bottom w:val="double" w:sz="4" w:space="0" w:color="auto"/>
            </w:tcBorders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-0.26888 (0.24564)</w:t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-0.29989 (0.24448)</w:t>
            </w:r>
          </w:p>
        </w:tc>
        <w:tc>
          <w:tcPr>
            <w:tcW w:w="1511" w:type="dxa"/>
            <w:tcBorders>
              <w:bottom w:val="double" w:sz="4" w:space="0" w:color="auto"/>
            </w:tcBorders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-0.37128 (0.31860)</w:t>
            </w:r>
          </w:p>
        </w:tc>
        <w:tc>
          <w:tcPr>
            <w:tcW w:w="1511" w:type="dxa"/>
            <w:tcBorders>
              <w:bottom w:val="double" w:sz="4" w:space="0" w:color="auto"/>
            </w:tcBorders>
          </w:tcPr>
          <w:p w:rsidR="001B21E3" w:rsidRPr="00695816" w:rsidRDefault="001B21E3" w:rsidP="00FA57E2">
            <w:pPr>
              <w:jc w:val="center"/>
              <w:rPr>
                <w:lang w:val="en-GB"/>
              </w:rPr>
            </w:pPr>
            <w:r w:rsidRPr="00695816">
              <w:rPr>
                <w:lang w:val="en-GB"/>
              </w:rPr>
              <w:t>-0.29306D-04 (0.7837D-04)</w:t>
            </w:r>
          </w:p>
        </w:tc>
      </w:tr>
    </w:tbl>
    <w:p w:rsidR="001B21E3" w:rsidRPr="00773487" w:rsidRDefault="001B21E3" w:rsidP="001B21E3">
      <w:pPr>
        <w:rPr>
          <w:sz w:val="24"/>
          <w:szCs w:val="24"/>
          <w:lang w:val="en-GB"/>
        </w:rPr>
      </w:pPr>
    </w:p>
    <w:p w:rsidR="001B21E3" w:rsidRPr="001B21E3" w:rsidRDefault="001B21E3">
      <w:pPr>
        <w:rPr>
          <w:lang w:val="en-GB"/>
        </w:rPr>
      </w:pPr>
    </w:p>
    <w:sectPr w:rsidR="001B21E3" w:rsidRPr="001B2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A3"/>
    <w:rsid w:val="001B21E3"/>
    <w:rsid w:val="002663CF"/>
    <w:rsid w:val="003B70A3"/>
    <w:rsid w:val="00546D4A"/>
    <w:rsid w:val="00F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89F14-3E2F-4FC7-8ACE-8E5B84C0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E3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21E3"/>
    <w:pPr>
      <w:spacing w:after="0" w:line="240" w:lineRule="auto"/>
    </w:pPr>
    <w:rPr>
      <w:rFonts w:ascii="Calibri" w:eastAsia="Times New Roman" w:hAnsi="Times New Roman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henintsoa randrianarison</dc:creator>
  <cp:keywords/>
  <dc:description/>
  <cp:lastModifiedBy>henintsoa randrianarison</cp:lastModifiedBy>
  <cp:revision>4</cp:revision>
  <dcterms:created xsi:type="dcterms:W3CDTF">2016-09-08T13:25:00Z</dcterms:created>
  <dcterms:modified xsi:type="dcterms:W3CDTF">2016-09-09T07:07:00Z</dcterms:modified>
</cp:coreProperties>
</file>