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59" w:rsidRDefault="00216359" w:rsidP="00A705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S1 </w:t>
      </w:r>
      <w:r>
        <w:rPr>
          <w:rFonts w:ascii="Times New Roman" w:hAnsi="Times New Roman" w:cs="Times New Roman"/>
          <w:sz w:val="24"/>
          <w:szCs w:val="24"/>
          <w:lang w:val="en-US"/>
        </w:rPr>
        <w:t>(.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6359" w:rsidRPr="00216359" w:rsidRDefault="00216359" w:rsidP="00A705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Details of stands selection criteria and model parameters settings for simulation in FVS.</w:t>
      </w:r>
      <w:bookmarkStart w:id="0" w:name="_GoBack"/>
      <w:bookmarkEnd w:id="0"/>
    </w:p>
    <w:p w:rsidR="00A705E2" w:rsidRDefault="00A705E2" w:rsidP="00A705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A19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(.pdf, 94.0 KB)</w:t>
      </w:r>
    </w:p>
    <w:p w:rsidR="00C12949" w:rsidRDefault="00C12949" w:rsidP="00A705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environmental, regeneration and initial structural parameters for the 11 Forest Inventory and Analysis (FIA) plots used in the FVS model for scenario management simulation.</w:t>
      </w:r>
    </w:p>
    <w:p w:rsidR="00A705E2" w:rsidRDefault="00A705E2" w:rsidP="00A705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A19">
        <w:rPr>
          <w:rFonts w:ascii="Times New Roman" w:hAnsi="Times New Roman" w:cs="Times New Roman"/>
          <w:b/>
          <w:sz w:val="24"/>
          <w:szCs w:val="24"/>
          <w:lang w:val="en-US"/>
        </w:rPr>
        <w:t>Table 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(.pdf, 87.4 KB)</w:t>
      </w:r>
    </w:p>
    <w:p w:rsidR="00C12949" w:rsidRDefault="00C12949" w:rsidP="00A705E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of the r</w:t>
      </w:r>
      <w:r w:rsidRPr="00447977">
        <w:rPr>
          <w:rFonts w:ascii="Times New Roman" w:hAnsi="Times New Roman" w:cs="Times New Roman"/>
          <w:sz w:val="24"/>
          <w:szCs w:val="24"/>
          <w:lang w:val="en-US"/>
        </w:rPr>
        <w:t>egeneration inputs (seedlings per hectare) used for the simulations of sugar maple</w:t>
      </w:r>
      <w:r>
        <w:rPr>
          <w:rFonts w:ascii="Times New Roman" w:hAnsi="Times New Roman" w:cs="Times New Roman"/>
          <w:sz w:val="24"/>
          <w:szCs w:val="24"/>
          <w:lang w:val="en-US"/>
        </w:rPr>
        <w:t>-beech</w:t>
      </w:r>
      <w:r w:rsidRPr="00447977">
        <w:rPr>
          <w:rFonts w:ascii="Times New Roman" w:hAnsi="Times New Roman" w:cs="Times New Roman"/>
          <w:sz w:val="24"/>
          <w:szCs w:val="24"/>
          <w:lang w:val="en-US"/>
        </w:rPr>
        <w:t xml:space="preserve"> and shade-intolerant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deciduous</w:t>
      </w:r>
      <w:r w:rsidRPr="00447977">
        <w:rPr>
          <w:rFonts w:ascii="Times New Roman" w:hAnsi="Times New Roman" w:cs="Times New Roman"/>
          <w:sz w:val="24"/>
          <w:szCs w:val="24"/>
          <w:lang w:val="en-US"/>
        </w:rPr>
        <w:t xml:space="preserve"> stands, applied for each species and prescription (adapted from </w:t>
      </w:r>
      <w:proofErr w:type="spellStart"/>
      <w:r w:rsidRPr="00447977">
        <w:rPr>
          <w:rFonts w:ascii="Times New Roman" w:hAnsi="Times New Roman" w:cs="Times New Roman"/>
          <w:sz w:val="24"/>
          <w:szCs w:val="24"/>
          <w:lang w:val="en-US"/>
        </w:rPr>
        <w:t>Nunery</w:t>
      </w:r>
      <w:proofErr w:type="spellEnd"/>
      <w:r w:rsidRPr="00447977">
        <w:rPr>
          <w:rFonts w:ascii="Times New Roman" w:hAnsi="Times New Roman" w:cs="Times New Roman"/>
          <w:sz w:val="24"/>
          <w:szCs w:val="24"/>
          <w:lang w:val="en-US"/>
        </w:rPr>
        <w:t xml:space="preserve"> &amp; Keeton 2010).</w:t>
      </w:r>
    </w:p>
    <w:p w:rsidR="00A34675" w:rsidRPr="00136272" w:rsidRDefault="00A34675" w:rsidP="00A346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A19"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(.pdf, 85.9 KB)</w:t>
      </w:r>
    </w:p>
    <w:p w:rsidR="00A34675" w:rsidRPr="00C12949" w:rsidRDefault="00A34675" w:rsidP="00A34675">
      <w:pPr>
        <w:spacing w:line="480" w:lineRule="auto"/>
        <w:rPr>
          <w:sz w:val="24"/>
          <w:lang w:val="en-CA"/>
        </w:rPr>
      </w:pPr>
      <w:r>
        <w:rPr>
          <w:rFonts w:ascii="Times New Roman" w:hAnsi="Times New Roman" w:cs="Times New Roman"/>
          <w:sz w:val="24"/>
          <w:lang w:val="en-US"/>
        </w:rPr>
        <w:t>Table of values of total harvested volume,</w:t>
      </w:r>
      <w:r w:rsidRPr="00C12949">
        <w:rPr>
          <w:rFonts w:ascii="Times New Roman" w:hAnsi="Times New Roman" w:cs="Times New Roman"/>
          <w:sz w:val="24"/>
          <w:lang w:val="en-US"/>
        </w:rPr>
        <w:t xml:space="preserve"> mean aboveground live tree carbon and habitat suitability index (HSI) results of the 70-year simulation run for SM, SID and WSP stands (</w:t>
      </w:r>
      <w:r w:rsidRPr="00C12949">
        <w:rPr>
          <w:rFonts w:ascii="Times New Roman" w:hAnsi="Times New Roman" w:cs="Times New Roman"/>
          <w:i/>
          <w:sz w:val="24"/>
          <w:lang w:val="en-US"/>
        </w:rPr>
        <w:t>n</w:t>
      </w:r>
      <w:r w:rsidRPr="00C12949">
        <w:rPr>
          <w:rFonts w:ascii="Times New Roman" w:hAnsi="Times New Roman" w:cs="Times New Roman"/>
          <w:sz w:val="24"/>
          <w:lang w:val="en-US"/>
        </w:rPr>
        <w:t>=5 each) under three single-management scenarios. * No harvest was scheduled in No-management.</w:t>
      </w:r>
    </w:p>
    <w:p w:rsidR="001F7975" w:rsidRDefault="00A705E2" w:rsidP="001F79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A19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EC6F8C" w:rsidRPr="00664A1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34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4675">
        <w:rPr>
          <w:rFonts w:ascii="Times New Roman" w:hAnsi="Times New Roman" w:cs="Times New Roman"/>
          <w:sz w:val="24"/>
          <w:szCs w:val="24"/>
          <w:lang w:val="en-US"/>
        </w:rPr>
        <w:t>(.tiff, 2034 KB)</w:t>
      </w:r>
    </w:p>
    <w:p w:rsidR="00EF2F81" w:rsidRPr="00327C38" w:rsidRDefault="00EF2F81" w:rsidP="00EF2F8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C38">
        <w:rPr>
          <w:rFonts w:ascii="Times New Roman" w:hAnsi="Times New Roman" w:cs="Times New Roman"/>
          <w:sz w:val="24"/>
          <w:szCs w:val="24"/>
          <w:lang w:val="en-US"/>
        </w:rPr>
        <w:t xml:space="preserve">Results of the 70-year simulation (2012-2082) at a 10-year time-step, averaged over (1) five sugar maple-beech stands, (2) five shade-intolerant deciduous stands and (3) five white spruce plantations for three management scenarios. Measurements shown are the </w:t>
      </w:r>
      <w:r>
        <w:rPr>
          <w:rFonts w:ascii="Times New Roman" w:hAnsi="Times New Roman" w:cs="Times New Roman"/>
          <w:sz w:val="24"/>
          <w:szCs w:val="24"/>
          <w:lang w:val="en-US"/>
        </w:rPr>
        <w:t>a) aboveground carbon in live trees and b) available merchantable volume</w:t>
      </w:r>
      <w:r w:rsidRPr="00327C38">
        <w:rPr>
          <w:rFonts w:ascii="Times New Roman" w:hAnsi="Times New Roman" w:cs="Times New Roman"/>
          <w:sz w:val="24"/>
          <w:szCs w:val="24"/>
          <w:lang w:val="en-US"/>
        </w:rPr>
        <w:t xml:space="preserve">, calculated after </w:t>
      </w:r>
      <w:r w:rsidRPr="00327C3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harvesting activities if scheduled. Values in 2002 for (1) and (2) were calculated using the predicted 70-year rate of change in the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7C38">
        <w:rPr>
          <w:rFonts w:ascii="Times New Roman" w:hAnsi="Times New Roman" w:cs="Times New Roman"/>
          <w:sz w:val="24"/>
          <w:szCs w:val="24"/>
          <w:lang w:val="en-US"/>
        </w:rPr>
        <w:t xml:space="preserve">o-management scenario. The null values in 2002 for (3) represent the stand after a clearcut, at the beginning of the next rotation. These 2002 values are for visual purposes and are not used in subsequent analyses. </w:t>
      </w:r>
    </w:p>
    <w:p w:rsidR="00C12949" w:rsidRDefault="00A705E2" w:rsidP="001F79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7975" w:rsidRPr="001F7975" w:rsidRDefault="001F7975" w:rsidP="001F79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975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ure S2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(.tiff, </w:t>
      </w:r>
      <w:r w:rsidR="00A34675">
        <w:rPr>
          <w:rFonts w:ascii="Times New Roman" w:hAnsi="Times New Roman" w:cs="Times New Roman"/>
          <w:sz w:val="24"/>
          <w:szCs w:val="24"/>
          <w:lang w:val="en-US"/>
        </w:rPr>
        <w:t>1253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KB)</w:t>
      </w:r>
    </w:p>
    <w:p w:rsidR="001F7975" w:rsidRDefault="001F7975" w:rsidP="001F797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of the h</w:t>
      </w:r>
      <w:r w:rsidRPr="00C12949">
        <w:rPr>
          <w:rFonts w:ascii="Times New Roman" w:hAnsi="Times New Roman" w:cs="Times New Roman"/>
          <w:sz w:val="24"/>
          <w:szCs w:val="24"/>
          <w:lang w:val="en-US"/>
        </w:rPr>
        <w:t>abitat suitability index (HSI) for a) sugar maple-beech stands, b) shade-intolerant deciduous stands and c) white spruce plantations under three management scenarios. HSI is the sum of three mean sub-utility scores; Gini index, the density of large trees (DBH&gt;=40 cm) and of large snags (DBH&gt;=30.5 cm).</w:t>
      </w:r>
    </w:p>
    <w:p w:rsidR="001F7975" w:rsidRPr="00C12949" w:rsidRDefault="001F7975" w:rsidP="00A705E2">
      <w:pPr>
        <w:spacing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A34675" w:rsidRPr="00C12949" w:rsidRDefault="00A34675">
      <w:pPr>
        <w:spacing w:line="480" w:lineRule="auto"/>
        <w:rPr>
          <w:sz w:val="24"/>
          <w:lang w:val="en-CA"/>
        </w:rPr>
      </w:pPr>
    </w:p>
    <w:sectPr w:rsidR="00A34675" w:rsidRPr="00C129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2"/>
    <w:rsid w:val="001F7975"/>
    <w:rsid w:val="00216359"/>
    <w:rsid w:val="004F5308"/>
    <w:rsid w:val="00664A19"/>
    <w:rsid w:val="00A34675"/>
    <w:rsid w:val="00A705E2"/>
    <w:rsid w:val="00B53CF1"/>
    <w:rsid w:val="00C12949"/>
    <w:rsid w:val="00D54B33"/>
    <w:rsid w:val="00EC6F8C"/>
    <w:rsid w:val="00EF2F81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E958"/>
  <w15:chartTrackingRefBased/>
  <w15:docId w15:val="{195619A4-48B4-4AC9-A227-CAEDD00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05E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Carpentier</dc:creator>
  <cp:keywords/>
  <dc:description/>
  <cp:lastModifiedBy>Sophie Carpentier</cp:lastModifiedBy>
  <cp:revision>8</cp:revision>
  <dcterms:created xsi:type="dcterms:W3CDTF">2015-09-08T17:46:00Z</dcterms:created>
  <dcterms:modified xsi:type="dcterms:W3CDTF">2016-06-23T14:34:00Z</dcterms:modified>
</cp:coreProperties>
</file>