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211B" w14:textId="77777777" w:rsidR="005176D6" w:rsidRDefault="005176D6" w:rsidP="000A0DFF">
      <w:pPr>
        <w:jc w:val="center"/>
        <w:rPr>
          <w:rFonts w:ascii="Arial" w:hAnsi="Arial" w:cs="Arial"/>
          <w:b/>
          <w:bCs/>
          <w:u w:val="single"/>
        </w:rPr>
      </w:pPr>
    </w:p>
    <w:p w14:paraId="0DE7173E" w14:textId="77777777" w:rsidR="005176D6" w:rsidRDefault="005176D6" w:rsidP="000A0DFF">
      <w:pPr>
        <w:jc w:val="center"/>
        <w:rPr>
          <w:rFonts w:ascii="Times New Roman" w:hAnsi="Times New Roman" w:cs="Times New Roman"/>
          <w:b/>
          <w:bCs/>
          <w:u w:val="single"/>
        </w:rPr>
      </w:pPr>
    </w:p>
    <w:p w14:paraId="0A30C205" w14:textId="77777777" w:rsidR="005176D6" w:rsidRPr="005176D6" w:rsidRDefault="005176D6" w:rsidP="000A0DFF">
      <w:pPr>
        <w:jc w:val="center"/>
        <w:rPr>
          <w:rFonts w:ascii="Times New Roman" w:hAnsi="Times New Roman" w:cs="Times New Roman"/>
          <w:b/>
          <w:bCs/>
          <w:u w:val="single"/>
        </w:rPr>
      </w:pPr>
    </w:p>
    <w:p w14:paraId="7D5F3050" w14:textId="3B798553" w:rsidR="005176D6" w:rsidRPr="005176D6" w:rsidRDefault="005176D6" w:rsidP="005176D6">
      <w:pPr>
        <w:jc w:val="center"/>
        <w:rPr>
          <w:rFonts w:ascii="Times New Roman" w:hAnsi="Times New Roman" w:cs="Times New Roman"/>
          <w:b/>
          <w:bCs/>
          <w:u w:val="single"/>
        </w:rPr>
      </w:pPr>
      <w:r w:rsidRPr="005176D6">
        <w:rPr>
          <w:rFonts w:ascii="Times New Roman" w:hAnsi="Times New Roman" w:cs="Times New Roman"/>
          <w:b/>
          <w:bCs/>
          <w:u w:val="single"/>
        </w:rPr>
        <w:t>Post-Arrest Neuroprognostication: Practices and Opinions of Canadian Physicians</w:t>
      </w:r>
    </w:p>
    <w:p w14:paraId="1CA88D77" w14:textId="77777777" w:rsidR="005176D6" w:rsidRDefault="005176D6" w:rsidP="005176D6">
      <w:pPr>
        <w:rPr>
          <w:rFonts w:ascii="Times New Roman" w:hAnsi="Times New Roman" w:cs="Times New Roman"/>
          <w:b/>
          <w:bCs/>
          <w:u w:val="single"/>
        </w:rPr>
      </w:pPr>
    </w:p>
    <w:p w14:paraId="3DBA6D1C" w14:textId="75211998" w:rsidR="00C57BEE" w:rsidRPr="005176D6" w:rsidRDefault="005176D6" w:rsidP="000A0DFF">
      <w:pPr>
        <w:jc w:val="center"/>
        <w:rPr>
          <w:rFonts w:ascii="Times New Roman" w:hAnsi="Times New Roman" w:cs="Times New Roman"/>
          <w:b/>
          <w:bCs/>
          <w:u w:val="single"/>
        </w:rPr>
      </w:pPr>
      <w:r>
        <w:rPr>
          <w:rFonts w:ascii="Times New Roman" w:hAnsi="Times New Roman" w:cs="Times New Roman"/>
          <w:b/>
          <w:bCs/>
          <w:u w:val="single"/>
        </w:rPr>
        <w:t>Supplement</w:t>
      </w:r>
    </w:p>
    <w:p w14:paraId="63AE8378" w14:textId="77777777" w:rsidR="000A0DFF" w:rsidRDefault="000A0DFF" w:rsidP="000A0DFF">
      <w:pPr>
        <w:jc w:val="center"/>
        <w:rPr>
          <w:rFonts w:ascii="Arial" w:hAnsi="Arial" w:cs="Arial"/>
          <w:b/>
          <w:bCs/>
          <w:u w:val="single"/>
        </w:rPr>
      </w:pPr>
    </w:p>
    <w:p w14:paraId="62D2972A" w14:textId="77777777" w:rsidR="000A0DFF" w:rsidRDefault="000A0DFF" w:rsidP="000A0DFF">
      <w:pPr>
        <w:jc w:val="center"/>
        <w:rPr>
          <w:rFonts w:ascii="Arial" w:hAnsi="Arial" w:cs="Arial"/>
          <w:b/>
          <w:bCs/>
          <w:u w:val="single"/>
        </w:rPr>
      </w:pPr>
    </w:p>
    <w:p w14:paraId="2BC8A555" w14:textId="77777777" w:rsidR="005176D6" w:rsidRDefault="005176D6" w:rsidP="000A0DFF">
      <w:pPr>
        <w:jc w:val="center"/>
        <w:rPr>
          <w:rFonts w:ascii="Arial" w:hAnsi="Arial" w:cs="Arial"/>
          <w:b/>
          <w:bCs/>
          <w:u w:val="single"/>
        </w:rPr>
      </w:pPr>
    </w:p>
    <w:p w14:paraId="5C26BA1E" w14:textId="77777777" w:rsidR="005176D6" w:rsidRDefault="005176D6" w:rsidP="000A0DFF">
      <w:pPr>
        <w:jc w:val="center"/>
        <w:rPr>
          <w:rFonts w:ascii="Arial" w:hAnsi="Arial" w:cs="Arial"/>
          <w:b/>
          <w:bCs/>
          <w:u w:val="single"/>
        </w:rPr>
      </w:pPr>
    </w:p>
    <w:p w14:paraId="3FD4F191" w14:textId="77777777" w:rsidR="005176D6" w:rsidRDefault="005176D6" w:rsidP="000A0DFF">
      <w:pPr>
        <w:jc w:val="center"/>
        <w:rPr>
          <w:rFonts w:ascii="Arial" w:hAnsi="Arial" w:cs="Arial"/>
          <w:b/>
          <w:bCs/>
          <w:u w:val="single"/>
        </w:rPr>
      </w:pPr>
    </w:p>
    <w:p w14:paraId="3CB24C05" w14:textId="77777777" w:rsidR="005176D6" w:rsidRDefault="005176D6" w:rsidP="000A0DFF">
      <w:pPr>
        <w:jc w:val="center"/>
        <w:rPr>
          <w:rFonts w:ascii="Arial" w:hAnsi="Arial" w:cs="Arial"/>
          <w:b/>
          <w:bCs/>
          <w:u w:val="single"/>
        </w:rPr>
      </w:pPr>
    </w:p>
    <w:p w14:paraId="72EEB3CD" w14:textId="77777777" w:rsidR="005176D6" w:rsidRDefault="005176D6" w:rsidP="000A0DFF">
      <w:pPr>
        <w:jc w:val="center"/>
        <w:rPr>
          <w:rFonts w:ascii="Arial" w:hAnsi="Arial" w:cs="Arial"/>
          <w:b/>
          <w:bCs/>
          <w:u w:val="single"/>
        </w:rPr>
      </w:pPr>
    </w:p>
    <w:p w14:paraId="7C855A9C" w14:textId="77777777" w:rsidR="005176D6" w:rsidRDefault="005176D6" w:rsidP="000A0DFF">
      <w:pPr>
        <w:jc w:val="center"/>
        <w:rPr>
          <w:rFonts w:ascii="Arial" w:hAnsi="Arial" w:cs="Arial"/>
          <w:b/>
          <w:bCs/>
          <w:u w:val="single"/>
        </w:rPr>
      </w:pPr>
    </w:p>
    <w:p w14:paraId="382A76D2" w14:textId="77777777" w:rsidR="005176D6" w:rsidRDefault="005176D6" w:rsidP="000A0DFF">
      <w:pPr>
        <w:jc w:val="center"/>
        <w:rPr>
          <w:rFonts w:ascii="Arial" w:hAnsi="Arial" w:cs="Arial"/>
          <w:b/>
          <w:bCs/>
          <w:u w:val="single"/>
        </w:rPr>
      </w:pPr>
    </w:p>
    <w:p w14:paraId="08FD687C" w14:textId="77777777" w:rsidR="005176D6" w:rsidRDefault="005176D6" w:rsidP="000A0DFF">
      <w:pPr>
        <w:jc w:val="center"/>
        <w:rPr>
          <w:rFonts w:ascii="Arial" w:hAnsi="Arial" w:cs="Arial"/>
          <w:b/>
          <w:bCs/>
          <w:u w:val="single"/>
        </w:rPr>
      </w:pPr>
    </w:p>
    <w:p w14:paraId="588D8399" w14:textId="77777777" w:rsidR="005176D6" w:rsidRDefault="005176D6" w:rsidP="000A0DFF">
      <w:pPr>
        <w:jc w:val="center"/>
        <w:rPr>
          <w:rFonts w:ascii="Arial" w:hAnsi="Arial" w:cs="Arial"/>
          <w:b/>
          <w:bCs/>
          <w:u w:val="single"/>
        </w:rPr>
      </w:pPr>
    </w:p>
    <w:p w14:paraId="06DA8B7E" w14:textId="77777777" w:rsidR="005176D6" w:rsidRDefault="005176D6" w:rsidP="000A0DFF">
      <w:pPr>
        <w:jc w:val="center"/>
        <w:rPr>
          <w:rFonts w:ascii="Arial" w:hAnsi="Arial" w:cs="Arial"/>
          <w:b/>
          <w:bCs/>
          <w:u w:val="single"/>
        </w:rPr>
      </w:pPr>
    </w:p>
    <w:p w14:paraId="161FDEB3" w14:textId="77777777" w:rsidR="005176D6" w:rsidRDefault="005176D6" w:rsidP="000A0DFF">
      <w:pPr>
        <w:jc w:val="center"/>
        <w:rPr>
          <w:rFonts w:ascii="Arial" w:hAnsi="Arial" w:cs="Arial"/>
          <w:b/>
          <w:bCs/>
          <w:u w:val="single"/>
        </w:rPr>
      </w:pPr>
    </w:p>
    <w:p w14:paraId="5F481727" w14:textId="77777777" w:rsidR="005176D6" w:rsidRDefault="005176D6" w:rsidP="000A0DFF">
      <w:pPr>
        <w:jc w:val="center"/>
        <w:rPr>
          <w:rFonts w:ascii="Arial" w:hAnsi="Arial" w:cs="Arial"/>
          <w:b/>
          <w:bCs/>
          <w:u w:val="single"/>
        </w:rPr>
      </w:pPr>
    </w:p>
    <w:p w14:paraId="6BEC73F6" w14:textId="77777777" w:rsidR="005176D6" w:rsidRDefault="005176D6" w:rsidP="000A0DFF">
      <w:pPr>
        <w:jc w:val="center"/>
        <w:rPr>
          <w:rFonts w:ascii="Arial" w:hAnsi="Arial" w:cs="Arial"/>
          <w:b/>
          <w:bCs/>
          <w:u w:val="single"/>
        </w:rPr>
      </w:pPr>
    </w:p>
    <w:p w14:paraId="7B0BE445" w14:textId="77777777" w:rsidR="005176D6" w:rsidRDefault="005176D6" w:rsidP="000A0DFF">
      <w:pPr>
        <w:jc w:val="center"/>
        <w:rPr>
          <w:rFonts w:ascii="Arial" w:hAnsi="Arial" w:cs="Arial"/>
          <w:b/>
          <w:bCs/>
          <w:u w:val="single"/>
        </w:rPr>
      </w:pPr>
    </w:p>
    <w:p w14:paraId="67347E42" w14:textId="77777777" w:rsidR="005176D6" w:rsidRDefault="005176D6" w:rsidP="000A0DFF">
      <w:pPr>
        <w:jc w:val="center"/>
        <w:rPr>
          <w:rFonts w:ascii="Arial" w:hAnsi="Arial" w:cs="Arial"/>
          <w:b/>
          <w:bCs/>
          <w:u w:val="single"/>
        </w:rPr>
      </w:pPr>
    </w:p>
    <w:p w14:paraId="231A9CA7" w14:textId="77777777" w:rsidR="005176D6" w:rsidRDefault="005176D6" w:rsidP="000A0DFF">
      <w:pPr>
        <w:jc w:val="center"/>
        <w:rPr>
          <w:rFonts w:ascii="Arial" w:hAnsi="Arial" w:cs="Arial"/>
          <w:b/>
          <w:bCs/>
          <w:u w:val="single"/>
        </w:rPr>
      </w:pPr>
    </w:p>
    <w:p w14:paraId="2D8427CF" w14:textId="77777777" w:rsidR="005176D6" w:rsidRDefault="005176D6" w:rsidP="000A0DFF">
      <w:pPr>
        <w:jc w:val="center"/>
        <w:rPr>
          <w:rFonts w:ascii="Arial" w:hAnsi="Arial" w:cs="Arial"/>
          <w:b/>
          <w:bCs/>
          <w:u w:val="single"/>
        </w:rPr>
      </w:pPr>
    </w:p>
    <w:p w14:paraId="61B4A9AD" w14:textId="77777777" w:rsidR="005176D6" w:rsidRDefault="005176D6" w:rsidP="000A0DFF">
      <w:pPr>
        <w:jc w:val="center"/>
        <w:rPr>
          <w:rFonts w:ascii="Arial" w:hAnsi="Arial" w:cs="Arial"/>
          <w:b/>
          <w:bCs/>
          <w:u w:val="single"/>
        </w:rPr>
      </w:pPr>
    </w:p>
    <w:p w14:paraId="6B890AB7" w14:textId="77777777" w:rsidR="005176D6" w:rsidRDefault="005176D6" w:rsidP="000A0DFF">
      <w:pPr>
        <w:jc w:val="center"/>
        <w:rPr>
          <w:rFonts w:ascii="Arial" w:hAnsi="Arial" w:cs="Arial"/>
          <w:b/>
          <w:bCs/>
          <w:u w:val="single"/>
        </w:rPr>
      </w:pPr>
    </w:p>
    <w:p w14:paraId="07104166" w14:textId="77777777" w:rsidR="005176D6" w:rsidRDefault="005176D6" w:rsidP="000A0DFF">
      <w:pPr>
        <w:jc w:val="center"/>
        <w:rPr>
          <w:rFonts w:ascii="Arial" w:hAnsi="Arial" w:cs="Arial"/>
          <w:b/>
          <w:bCs/>
          <w:u w:val="single"/>
        </w:rPr>
      </w:pPr>
    </w:p>
    <w:p w14:paraId="255CF4A0" w14:textId="77777777" w:rsidR="005176D6" w:rsidRDefault="005176D6" w:rsidP="000A0DFF">
      <w:pPr>
        <w:jc w:val="center"/>
        <w:rPr>
          <w:rFonts w:ascii="Arial" w:hAnsi="Arial" w:cs="Arial"/>
          <w:b/>
          <w:bCs/>
          <w:u w:val="single"/>
        </w:rPr>
      </w:pPr>
    </w:p>
    <w:p w14:paraId="6D9D1796" w14:textId="77777777" w:rsidR="005176D6" w:rsidRDefault="005176D6" w:rsidP="000A0DFF">
      <w:pPr>
        <w:jc w:val="center"/>
        <w:rPr>
          <w:rFonts w:ascii="Arial" w:hAnsi="Arial" w:cs="Arial"/>
          <w:b/>
          <w:bCs/>
          <w:u w:val="single"/>
        </w:rPr>
      </w:pPr>
    </w:p>
    <w:p w14:paraId="6BD27DEE" w14:textId="77777777" w:rsidR="005176D6" w:rsidRDefault="005176D6" w:rsidP="000A0DFF">
      <w:pPr>
        <w:jc w:val="center"/>
        <w:rPr>
          <w:rFonts w:ascii="Arial" w:hAnsi="Arial" w:cs="Arial"/>
          <w:b/>
          <w:bCs/>
          <w:u w:val="single"/>
        </w:rPr>
      </w:pPr>
    </w:p>
    <w:p w14:paraId="03DCF245" w14:textId="77777777" w:rsidR="005176D6" w:rsidRDefault="005176D6" w:rsidP="000A0DFF">
      <w:pPr>
        <w:jc w:val="center"/>
        <w:rPr>
          <w:rFonts w:ascii="Arial" w:hAnsi="Arial" w:cs="Arial"/>
          <w:b/>
          <w:bCs/>
          <w:u w:val="single"/>
        </w:rPr>
      </w:pPr>
    </w:p>
    <w:p w14:paraId="113A8007" w14:textId="77777777" w:rsidR="005176D6" w:rsidRDefault="005176D6" w:rsidP="000A0DFF">
      <w:pPr>
        <w:jc w:val="center"/>
        <w:rPr>
          <w:rFonts w:ascii="Arial" w:hAnsi="Arial" w:cs="Arial"/>
          <w:b/>
          <w:bCs/>
          <w:u w:val="single"/>
        </w:rPr>
      </w:pPr>
    </w:p>
    <w:p w14:paraId="31CCA80C" w14:textId="77777777" w:rsidR="005176D6" w:rsidRDefault="005176D6" w:rsidP="000A0DFF">
      <w:pPr>
        <w:jc w:val="center"/>
        <w:rPr>
          <w:rFonts w:ascii="Arial" w:hAnsi="Arial" w:cs="Arial"/>
          <w:b/>
          <w:bCs/>
          <w:u w:val="single"/>
        </w:rPr>
      </w:pPr>
    </w:p>
    <w:p w14:paraId="269A4280" w14:textId="77777777" w:rsidR="005176D6" w:rsidRDefault="005176D6" w:rsidP="000A0DFF">
      <w:pPr>
        <w:jc w:val="center"/>
        <w:rPr>
          <w:rFonts w:ascii="Arial" w:hAnsi="Arial" w:cs="Arial"/>
          <w:b/>
          <w:bCs/>
          <w:u w:val="single"/>
        </w:rPr>
      </w:pPr>
    </w:p>
    <w:p w14:paraId="265FF9CE" w14:textId="77777777" w:rsidR="005176D6" w:rsidRDefault="005176D6" w:rsidP="000A0DFF">
      <w:pPr>
        <w:jc w:val="center"/>
        <w:rPr>
          <w:rFonts w:ascii="Arial" w:hAnsi="Arial" w:cs="Arial"/>
          <w:b/>
          <w:bCs/>
          <w:u w:val="single"/>
        </w:rPr>
      </w:pPr>
    </w:p>
    <w:p w14:paraId="39154834" w14:textId="77777777" w:rsidR="005176D6" w:rsidRDefault="005176D6" w:rsidP="000A0DFF">
      <w:pPr>
        <w:jc w:val="center"/>
        <w:rPr>
          <w:rFonts w:ascii="Arial" w:hAnsi="Arial" w:cs="Arial"/>
          <w:b/>
          <w:bCs/>
          <w:u w:val="single"/>
        </w:rPr>
      </w:pPr>
    </w:p>
    <w:p w14:paraId="40FADDD3" w14:textId="77777777" w:rsidR="005176D6" w:rsidRDefault="005176D6" w:rsidP="000A0DFF">
      <w:pPr>
        <w:jc w:val="center"/>
        <w:rPr>
          <w:rFonts w:ascii="Arial" w:hAnsi="Arial" w:cs="Arial"/>
          <w:b/>
          <w:bCs/>
          <w:u w:val="single"/>
        </w:rPr>
      </w:pPr>
    </w:p>
    <w:p w14:paraId="2E329EB3" w14:textId="77777777" w:rsidR="005176D6" w:rsidRDefault="005176D6" w:rsidP="000A0DFF">
      <w:pPr>
        <w:jc w:val="center"/>
        <w:rPr>
          <w:rFonts w:ascii="Arial" w:hAnsi="Arial" w:cs="Arial"/>
          <w:b/>
          <w:bCs/>
          <w:u w:val="single"/>
        </w:rPr>
      </w:pPr>
    </w:p>
    <w:p w14:paraId="60AC3587" w14:textId="77777777" w:rsidR="005176D6" w:rsidRDefault="005176D6" w:rsidP="000A0DFF">
      <w:pPr>
        <w:jc w:val="center"/>
        <w:rPr>
          <w:rFonts w:ascii="Arial" w:hAnsi="Arial" w:cs="Arial"/>
          <w:b/>
          <w:bCs/>
          <w:u w:val="single"/>
        </w:rPr>
      </w:pPr>
    </w:p>
    <w:p w14:paraId="77FCA8AE" w14:textId="77777777" w:rsidR="005176D6" w:rsidRDefault="005176D6" w:rsidP="000A0DFF">
      <w:pPr>
        <w:jc w:val="center"/>
        <w:rPr>
          <w:rFonts w:ascii="Arial" w:hAnsi="Arial" w:cs="Arial"/>
          <w:b/>
          <w:bCs/>
          <w:u w:val="single"/>
        </w:rPr>
      </w:pPr>
    </w:p>
    <w:p w14:paraId="58BC97F2" w14:textId="77777777" w:rsidR="005176D6" w:rsidRDefault="005176D6" w:rsidP="000A0DFF">
      <w:pPr>
        <w:jc w:val="center"/>
        <w:rPr>
          <w:rFonts w:ascii="Arial" w:hAnsi="Arial" w:cs="Arial"/>
          <w:b/>
          <w:bCs/>
          <w:u w:val="single"/>
        </w:rPr>
      </w:pPr>
    </w:p>
    <w:p w14:paraId="58EADE1E" w14:textId="77777777" w:rsidR="005176D6" w:rsidRDefault="005176D6" w:rsidP="000A0DFF">
      <w:pPr>
        <w:jc w:val="center"/>
        <w:rPr>
          <w:rFonts w:ascii="Arial" w:hAnsi="Arial" w:cs="Arial"/>
          <w:b/>
          <w:bCs/>
          <w:u w:val="single"/>
        </w:rPr>
      </w:pPr>
    </w:p>
    <w:p w14:paraId="5DBA3479" w14:textId="77777777" w:rsidR="005176D6" w:rsidRDefault="005176D6" w:rsidP="000A0DFF">
      <w:pPr>
        <w:jc w:val="center"/>
        <w:rPr>
          <w:rFonts w:ascii="Arial" w:hAnsi="Arial" w:cs="Arial"/>
          <w:b/>
          <w:bCs/>
          <w:u w:val="single"/>
        </w:rPr>
      </w:pPr>
    </w:p>
    <w:p w14:paraId="6F10CF8E" w14:textId="77777777" w:rsidR="005176D6" w:rsidRDefault="005176D6" w:rsidP="000A0DFF">
      <w:pPr>
        <w:jc w:val="center"/>
        <w:rPr>
          <w:rFonts w:ascii="Arial" w:hAnsi="Arial" w:cs="Arial"/>
          <w:b/>
          <w:bCs/>
          <w:u w:val="single"/>
        </w:rPr>
      </w:pPr>
    </w:p>
    <w:p w14:paraId="3E0C6168" w14:textId="77777777" w:rsidR="005E6EEB" w:rsidRDefault="005E6EEB" w:rsidP="005E6EEB">
      <w:pPr>
        <w:rPr>
          <w:rFonts w:ascii="Arial" w:hAnsi="Arial" w:cs="Arial"/>
          <w:b/>
          <w:bCs/>
          <w:u w:val="single"/>
        </w:rPr>
      </w:pPr>
    </w:p>
    <w:p w14:paraId="75145098" w14:textId="77777777" w:rsidR="00090066" w:rsidRDefault="00090066" w:rsidP="00AD4A29">
      <w:pPr>
        <w:pStyle w:val="NoSpacing"/>
        <w:rPr>
          <w:rFonts w:ascii="Arial" w:hAnsi="Arial" w:cs="Arial"/>
          <w:b/>
          <w:bCs/>
          <w:u w:val="single"/>
        </w:rPr>
      </w:pPr>
    </w:p>
    <w:p w14:paraId="43F0BA19" w14:textId="502D4DF3" w:rsidR="002B6B0C" w:rsidRPr="005E6EEB" w:rsidRDefault="002B6B0C" w:rsidP="00AD4A29">
      <w:pPr>
        <w:pStyle w:val="NoSpacing"/>
        <w:rPr>
          <w:rFonts w:ascii="Arial" w:hAnsi="Arial" w:cs="Arial"/>
          <w:b/>
          <w:bCs/>
          <w:u w:val="single"/>
        </w:rPr>
      </w:pPr>
      <w:r w:rsidRPr="005E6EEB">
        <w:rPr>
          <w:rFonts w:ascii="Arial" w:hAnsi="Arial" w:cs="Arial"/>
          <w:b/>
          <w:bCs/>
          <w:u w:val="single"/>
        </w:rPr>
        <w:lastRenderedPageBreak/>
        <w:t>Post Arrest Neuro Prognostication Survey</w:t>
      </w:r>
    </w:p>
    <w:p w14:paraId="05202262" w14:textId="77777777" w:rsidR="002B6B0C" w:rsidRPr="00F01675" w:rsidRDefault="002B6B0C" w:rsidP="002B6B0C">
      <w:pPr>
        <w:pStyle w:val="NoSpacing"/>
        <w:jc w:val="center"/>
        <w:rPr>
          <w:rFonts w:ascii="Arial" w:hAnsi="Arial" w:cs="Arial"/>
          <w:b/>
          <w:bCs/>
          <w:sz w:val="24"/>
          <w:szCs w:val="24"/>
        </w:rPr>
      </w:pPr>
    </w:p>
    <w:p w14:paraId="227F54A3" w14:textId="49697CD4" w:rsidR="002B6B0C" w:rsidRPr="005E6EEB" w:rsidRDefault="002B6B0C" w:rsidP="005176D6">
      <w:pPr>
        <w:jc w:val="both"/>
        <w:rPr>
          <w:rFonts w:ascii="Arial" w:hAnsi="Arial" w:cs="Arial"/>
          <w:sz w:val="20"/>
          <w:szCs w:val="20"/>
        </w:rPr>
      </w:pPr>
      <w:r w:rsidRPr="005E6EEB">
        <w:rPr>
          <w:rFonts w:ascii="Arial" w:hAnsi="Arial" w:cs="Arial"/>
          <w:sz w:val="20"/>
          <w:szCs w:val="20"/>
        </w:rPr>
        <w:t xml:space="preserve">This survey is designed to investigate current practices and opinions regarding neuroprognostication in comatose post cardiac arrest patients in Canadian centers. You are invited to participate because you have been identified as a Canadian physician with possible subject matter expertise in post arrest neuroprognostication. We invite you to participate regardless of training, experience, or area of expertise. Collected information will identify areas of variability and guide further research. This survey is approved by the University of Calgary Research Ethics Board (REB21-0561). It will take approximately 20 minutes to complete and is anonymous. </w:t>
      </w:r>
    </w:p>
    <w:p w14:paraId="09DEBB19" w14:textId="77777777" w:rsidR="002B6B0C" w:rsidRPr="005E6EEB" w:rsidRDefault="002B6B0C" w:rsidP="002B6B0C">
      <w:pPr>
        <w:pStyle w:val="NoSpacing"/>
        <w:rPr>
          <w:rFonts w:ascii="Arial" w:hAnsi="Arial" w:cs="Arial"/>
          <w:sz w:val="20"/>
          <w:szCs w:val="20"/>
        </w:rPr>
      </w:pPr>
    </w:p>
    <w:p w14:paraId="40BC654E" w14:textId="77777777" w:rsidR="002B6B0C" w:rsidRPr="005E6EEB" w:rsidRDefault="002B6B0C" w:rsidP="002B6B0C">
      <w:pPr>
        <w:pStyle w:val="NoSpacing"/>
        <w:jc w:val="both"/>
        <w:rPr>
          <w:rFonts w:ascii="Arial" w:hAnsi="Arial" w:cs="Arial"/>
          <w:sz w:val="20"/>
          <w:szCs w:val="20"/>
        </w:rPr>
      </w:pPr>
      <w:r w:rsidRPr="005E6EEB">
        <w:rPr>
          <w:rFonts w:ascii="Arial" w:hAnsi="Arial" w:cs="Arial"/>
          <w:sz w:val="20"/>
          <w:szCs w:val="20"/>
        </w:rPr>
        <w:t xml:space="preserve">Do you consent to participate and have your responses used for research? </w:t>
      </w:r>
    </w:p>
    <w:p w14:paraId="16873628" w14:textId="77777777" w:rsidR="002B6B0C" w:rsidRPr="005E6EEB" w:rsidRDefault="002B6B0C" w:rsidP="002B6B0C">
      <w:pPr>
        <w:pStyle w:val="NoSpacing"/>
        <w:numPr>
          <w:ilvl w:val="0"/>
          <w:numId w:val="21"/>
        </w:numPr>
        <w:jc w:val="both"/>
        <w:rPr>
          <w:rFonts w:ascii="Arial" w:hAnsi="Arial" w:cs="Arial"/>
          <w:sz w:val="20"/>
          <w:szCs w:val="20"/>
        </w:rPr>
      </w:pPr>
      <w:r w:rsidRPr="005E6EEB">
        <w:rPr>
          <w:rFonts w:ascii="Arial" w:hAnsi="Arial" w:cs="Arial"/>
          <w:sz w:val="20"/>
          <w:szCs w:val="20"/>
        </w:rPr>
        <w:t>Yes</w:t>
      </w:r>
    </w:p>
    <w:p w14:paraId="7CE35A69" w14:textId="4F92091F" w:rsidR="002B6B0C" w:rsidRPr="005E6EEB" w:rsidRDefault="002B6B0C" w:rsidP="002B6B0C">
      <w:pPr>
        <w:pStyle w:val="NoSpacing"/>
        <w:numPr>
          <w:ilvl w:val="0"/>
          <w:numId w:val="21"/>
        </w:numPr>
        <w:jc w:val="both"/>
        <w:rPr>
          <w:rFonts w:ascii="Arial" w:hAnsi="Arial" w:cs="Arial"/>
          <w:sz w:val="20"/>
          <w:szCs w:val="20"/>
        </w:rPr>
      </w:pPr>
      <w:r w:rsidRPr="005E6EEB">
        <w:rPr>
          <w:rFonts w:ascii="Arial" w:hAnsi="Arial" w:cs="Arial"/>
          <w:sz w:val="20"/>
          <w:szCs w:val="20"/>
        </w:rPr>
        <w:t>No</w:t>
      </w:r>
    </w:p>
    <w:p w14:paraId="39106582" w14:textId="77777777" w:rsidR="002B6B0C" w:rsidRPr="005E6EEB" w:rsidRDefault="002B6B0C" w:rsidP="002B6B0C">
      <w:pPr>
        <w:pStyle w:val="NoSpacing"/>
        <w:rPr>
          <w:rFonts w:ascii="Arial" w:hAnsi="Arial" w:cs="Arial"/>
          <w:sz w:val="20"/>
          <w:szCs w:val="20"/>
        </w:rPr>
      </w:pPr>
    </w:p>
    <w:p w14:paraId="4512ED57" w14:textId="77777777" w:rsidR="002B6B0C" w:rsidRPr="005E6EEB" w:rsidRDefault="002B6B0C" w:rsidP="002B6B0C">
      <w:pPr>
        <w:pStyle w:val="NoSpacing"/>
        <w:rPr>
          <w:rFonts w:ascii="Arial" w:hAnsi="Arial" w:cs="Arial"/>
          <w:sz w:val="20"/>
          <w:szCs w:val="20"/>
        </w:rPr>
      </w:pPr>
    </w:p>
    <w:p w14:paraId="0227F687" w14:textId="77777777" w:rsidR="002B6B0C" w:rsidRPr="005E6EEB" w:rsidRDefault="002B6B0C" w:rsidP="002B6B0C">
      <w:pPr>
        <w:pStyle w:val="ListParagraph"/>
        <w:numPr>
          <w:ilvl w:val="0"/>
          <w:numId w:val="6"/>
        </w:numPr>
        <w:spacing w:after="0" w:line="240" w:lineRule="auto"/>
        <w:rPr>
          <w:rFonts w:ascii="Arial" w:hAnsi="Arial" w:cs="Arial"/>
          <w:sz w:val="20"/>
          <w:szCs w:val="20"/>
        </w:rPr>
      </w:pPr>
      <w:r w:rsidRPr="005E6EEB">
        <w:rPr>
          <w:rFonts w:ascii="Arial" w:hAnsi="Arial" w:cs="Arial"/>
          <w:sz w:val="20"/>
          <w:szCs w:val="20"/>
        </w:rPr>
        <w:t xml:space="preserve">Which of the following best describes your specialty? Select all that apply. </w:t>
      </w:r>
    </w:p>
    <w:p w14:paraId="52295D4D" w14:textId="77777777" w:rsidR="002B6B0C" w:rsidRPr="005E6EEB" w:rsidRDefault="002B6B0C" w:rsidP="002B6B0C">
      <w:pPr>
        <w:pStyle w:val="ListParagraph"/>
        <w:numPr>
          <w:ilvl w:val="0"/>
          <w:numId w:val="7"/>
        </w:numPr>
        <w:spacing w:after="0" w:line="240" w:lineRule="auto"/>
        <w:rPr>
          <w:rFonts w:ascii="Arial" w:eastAsiaTheme="minorEastAsia" w:hAnsi="Arial" w:cs="Arial"/>
          <w:sz w:val="20"/>
          <w:szCs w:val="20"/>
        </w:rPr>
      </w:pPr>
      <w:r w:rsidRPr="005E6EEB">
        <w:rPr>
          <w:rFonts w:ascii="Arial" w:hAnsi="Arial" w:cs="Arial"/>
          <w:sz w:val="20"/>
          <w:szCs w:val="20"/>
        </w:rPr>
        <w:t>Critical care</w:t>
      </w:r>
    </w:p>
    <w:p w14:paraId="17ED3F06"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Neurology</w:t>
      </w:r>
    </w:p>
    <w:p w14:paraId="039790D1"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Cardiology</w:t>
      </w:r>
    </w:p>
    <w:p w14:paraId="689B47EA" w14:textId="77777777" w:rsidR="002B6B0C" w:rsidRPr="005E6EEB" w:rsidRDefault="002B6B0C" w:rsidP="002B6B0C">
      <w:pPr>
        <w:pStyle w:val="ListParagraph"/>
        <w:spacing w:after="0" w:line="240" w:lineRule="auto"/>
        <w:ind w:left="1080"/>
        <w:rPr>
          <w:rFonts w:ascii="Arial" w:hAnsi="Arial" w:cs="Arial"/>
          <w:sz w:val="20"/>
          <w:szCs w:val="20"/>
        </w:rPr>
      </w:pPr>
      <w:r w:rsidRPr="005E6EEB">
        <w:rPr>
          <w:rFonts w:ascii="Arial" w:hAnsi="Arial" w:cs="Arial"/>
          <w:sz w:val="20"/>
          <w:szCs w:val="20"/>
        </w:rPr>
        <w:t xml:space="preserve">Other: </w:t>
      </w:r>
      <w:r w:rsidRPr="005E6EEB">
        <w:rPr>
          <w:rFonts w:ascii="Arial" w:hAnsi="Arial" w:cs="Arial"/>
          <w:i/>
          <w:iCs/>
          <w:color w:val="000000" w:themeColor="text1"/>
          <w:sz w:val="20"/>
          <w:szCs w:val="20"/>
        </w:rPr>
        <w:t>(free text)</w:t>
      </w:r>
    </w:p>
    <w:p w14:paraId="2822B95F" w14:textId="77777777" w:rsidR="002B6B0C" w:rsidRPr="005E6EEB" w:rsidRDefault="002B6B0C" w:rsidP="002B6B0C">
      <w:pPr>
        <w:pStyle w:val="ListParagraph"/>
        <w:spacing w:after="0" w:line="240" w:lineRule="auto"/>
        <w:ind w:left="1080"/>
        <w:rPr>
          <w:rFonts w:ascii="Arial" w:hAnsi="Arial" w:cs="Arial"/>
          <w:sz w:val="20"/>
          <w:szCs w:val="20"/>
        </w:rPr>
      </w:pPr>
    </w:p>
    <w:p w14:paraId="572E316D" w14:textId="77777777" w:rsidR="002B6B0C" w:rsidRPr="005E6EEB" w:rsidRDefault="002B6B0C" w:rsidP="002B6B0C">
      <w:pPr>
        <w:pStyle w:val="ListParagraph"/>
        <w:numPr>
          <w:ilvl w:val="0"/>
          <w:numId w:val="6"/>
        </w:numPr>
        <w:spacing w:after="0" w:line="240" w:lineRule="auto"/>
        <w:rPr>
          <w:rFonts w:ascii="Arial" w:hAnsi="Arial" w:cs="Arial"/>
          <w:sz w:val="20"/>
          <w:szCs w:val="20"/>
        </w:rPr>
      </w:pPr>
      <w:r w:rsidRPr="005E6EEB">
        <w:rPr>
          <w:rFonts w:ascii="Arial" w:hAnsi="Arial" w:cs="Arial"/>
          <w:sz w:val="20"/>
          <w:szCs w:val="20"/>
        </w:rPr>
        <w:t xml:space="preserve">How many years have you been practicing as an independent licensed physician? </w:t>
      </w:r>
    </w:p>
    <w:p w14:paraId="222AFA1E"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0-5 </w:t>
      </w:r>
    </w:p>
    <w:p w14:paraId="65CA0A5E"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6-10 </w:t>
      </w:r>
    </w:p>
    <w:p w14:paraId="12FC9E34"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11-15 </w:t>
      </w:r>
    </w:p>
    <w:p w14:paraId="004DF382"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16-20 </w:t>
      </w:r>
    </w:p>
    <w:p w14:paraId="498361B2"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&gt; 20</w:t>
      </w:r>
    </w:p>
    <w:p w14:paraId="5047CE98" w14:textId="77777777" w:rsidR="002B6B0C" w:rsidRPr="005E6EEB" w:rsidRDefault="002B6B0C" w:rsidP="002B6B0C">
      <w:pPr>
        <w:pStyle w:val="ListParagraph"/>
        <w:ind w:left="1080"/>
        <w:rPr>
          <w:rFonts w:ascii="Arial" w:hAnsi="Arial" w:cs="Arial"/>
          <w:sz w:val="20"/>
          <w:szCs w:val="20"/>
        </w:rPr>
      </w:pPr>
    </w:p>
    <w:p w14:paraId="6DCD78C7" w14:textId="77777777" w:rsidR="002B6B0C" w:rsidRPr="005E6EEB" w:rsidRDefault="002B6B0C" w:rsidP="002B6B0C">
      <w:pPr>
        <w:pStyle w:val="ListParagraph"/>
        <w:numPr>
          <w:ilvl w:val="0"/>
          <w:numId w:val="6"/>
        </w:numPr>
        <w:spacing w:after="0" w:line="240" w:lineRule="auto"/>
        <w:jc w:val="both"/>
        <w:rPr>
          <w:rFonts w:ascii="Arial" w:hAnsi="Arial" w:cs="Arial"/>
          <w:i/>
          <w:iCs/>
          <w:sz w:val="20"/>
          <w:szCs w:val="20"/>
        </w:rPr>
      </w:pPr>
      <w:r w:rsidRPr="005E6EEB">
        <w:rPr>
          <w:rFonts w:ascii="Arial" w:hAnsi="Arial" w:cs="Arial"/>
          <w:sz w:val="20"/>
          <w:szCs w:val="20"/>
        </w:rPr>
        <w:t>In which Canadian province or territory do you mainly practice?</w:t>
      </w:r>
    </w:p>
    <w:p w14:paraId="7E9F6925"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British Columbia</w:t>
      </w:r>
    </w:p>
    <w:p w14:paraId="44919E36"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Alberta</w:t>
      </w:r>
    </w:p>
    <w:p w14:paraId="216F5B81"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Saskatchewan</w:t>
      </w:r>
    </w:p>
    <w:p w14:paraId="48162E31"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Manitoba</w:t>
      </w:r>
    </w:p>
    <w:p w14:paraId="15F6EED6"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Ontario</w:t>
      </w:r>
    </w:p>
    <w:p w14:paraId="3D3543D6"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Quebec</w:t>
      </w:r>
    </w:p>
    <w:p w14:paraId="3F783625"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Newfoundland and Labrador</w:t>
      </w:r>
    </w:p>
    <w:p w14:paraId="01C1F546"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Nova Scotia</w:t>
      </w:r>
    </w:p>
    <w:p w14:paraId="08EB2B04"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New Brunswick</w:t>
      </w:r>
    </w:p>
    <w:p w14:paraId="40DDEEDB"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Prince Edward Island</w:t>
      </w:r>
    </w:p>
    <w:p w14:paraId="1D210D16"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Northwest Territories</w:t>
      </w:r>
    </w:p>
    <w:p w14:paraId="17FFBEC4"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Yukon</w:t>
      </w:r>
    </w:p>
    <w:p w14:paraId="49461A67" w14:textId="77777777" w:rsidR="002B6B0C" w:rsidRPr="005E6EEB" w:rsidRDefault="002B6B0C" w:rsidP="002B6B0C">
      <w:pPr>
        <w:pStyle w:val="ListParagraph"/>
        <w:spacing w:after="0"/>
        <w:ind w:left="1080"/>
        <w:rPr>
          <w:rFonts w:ascii="Arial" w:hAnsi="Arial" w:cs="Arial"/>
          <w:sz w:val="20"/>
          <w:szCs w:val="20"/>
        </w:rPr>
      </w:pPr>
      <w:r w:rsidRPr="005E6EEB">
        <w:rPr>
          <w:rFonts w:ascii="Arial" w:hAnsi="Arial" w:cs="Arial"/>
          <w:sz w:val="20"/>
          <w:szCs w:val="20"/>
        </w:rPr>
        <w:t>Nunavut</w:t>
      </w:r>
    </w:p>
    <w:p w14:paraId="216FB9E9" w14:textId="77777777" w:rsidR="002B6B0C" w:rsidRPr="005E6EEB" w:rsidRDefault="002B6B0C" w:rsidP="002B6B0C">
      <w:pPr>
        <w:pStyle w:val="ListParagraph"/>
        <w:spacing w:after="0"/>
        <w:ind w:left="1080"/>
        <w:rPr>
          <w:rFonts w:ascii="Arial" w:hAnsi="Arial" w:cs="Arial"/>
          <w:sz w:val="20"/>
          <w:szCs w:val="20"/>
        </w:rPr>
      </w:pPr>
    </w:p>
    <w:p w14:paraId="563BE6FA" w14:textId="77777777" w:rsidR="002B6B0C" w:rsidRPr="005E6EEB" w:rsidRDefault="002B6B0C" w:rsidP="002B6B0C">
      <w:pPr>
        <w:pStyle w:val="ListParagraph"/>
        <w:spacing w:after="0"/>
        <w:ind w:left="1080"/>
        <w:rPr>
          <w:rFonts w:ascii="Arial" w:hAnsi="Arial" w:cs="Arial"/>
          <w:sz w:val="20"/>
          <w:szCs w:val="20"/>
        </w:rPr>
      </w:pPr>
    </w:p>
    <w:p w14:paraId="5318DBA9" w14:textId="77777777" w:rsidR="002B6B0C" w:rsidRPr="005E6EEB" w:rsidRDefault="002B6B0C" w:rsidP="002B6B0C">
      <w:pPr>
        <w:pStyle w:val="ListParagraph"/>
        <w:spacing w:after="0"/>
        <w:ind w:left="1080"/>
        <w:rPr>
          <w:rFonts w:ascii="Arial" w:hAnsi="Arial" w:cs="Arial"/>
          <w:sz w:val="20"/>
          <w:szCs w:val="20"/>
        </w:rPr>
      </w:pPr>
    </w:p>
    <w:p w14:paraId="7BAFD03C" w14:textId="77777777" w:rsidR="002B6B0C" w:rsidRPr="005E6EEB" w:rsidRDefault="002B6B0C" w:rsidP="002B6B0C">
      <w:pPr>
        <w:pStyle w:val="ListParagraph"/>
        <w:spacing w:after="0"/>
        <w:ind w:left="1080"/>
        <w:rPr>
          <w:rFonts w:ascii="Arial" w:hAnsi="Arial" w:cs="Arial"/>
          <w:sz w:val="20"/>
          <w:szCs w:val="20"/>
        </w:rPr>
      </w:pPr>
    </w:p>
    <w:p w14:paraId="22D498F1" w14:textId="77777777" w:rsidR="002B6B0C" w:rsidRPr="005E6EEB" w:rsidRDefault="002B6B0C" w:rsidP="002B6B0C">
      <w:pPr>
        <w:pStyle w:val="ListParagraph"/>
        <w:spacing w:after="0"/>
        <w:ind w:left="1080"/>
        <w:rPr>
          <w:rFonts w:ascii="Arial" w:hAnsi="Arial" w:cs="Arial"/>
          <w:sz w:val="20"/>
          <w:szCs w:val="20"/>
        </w:rPr>
      </w:pPr>
    </w:p>
    <w:p w14:paraId="79F39E6E" w14:textId="77777777" w:rsidR="002B6B0C" w:rsidRPr="005E6EEB" w:rsidRDefault="002B6B0C" w:rsidP="005176D6">
      <w:pPr>
        <w:rPr>
          <w:rFonts w:ascii="Arial" w:hAnsi="Arial" w:cs="Arial"/>
          <w:sz w:val="20"/>
          <w:szCs w:val="20"/>
        </w:rPr>
      </w:pPr>
    </w:p>
    <w:p w14:paraId="7047B85A" w14:textId="77777777" w:rsidR="005176D6" w:rsidRDefault="005176D6" w:rsidP="005176D6">
      <w:pPr>
        <w:rPr>
          <w:rFonts w:ascii="Arial" w:hAnsi="Arial" w:cs="Arial"/>
          <w:sz w:val="20"/>
          <w:szCs w:val="20"/>
        </w:rPr>
      </w:pPr>
    </w:p>
    <w:p w14:paraId="63F82795" w14:textId="77777777" w:rsidR="005E6EEB" w:rsidRDefault="005E6EEB" w:rsidP="005176D6">
      <w:pPr>
        <w:rPr>
          <w:rFonts w:ascii="Arial" w:hAnsi="Arial" w:cs="Arial"/>
          <w:sz w:val="20"/>
          <w:szCs w:val="20"/>
        </w:rPr>
      </w:pPr>
    </w:p>
    <w:p w14:paraId="7F3146C2" w14:textId="77777777" w:rsidR="005E6EEB" w:rsidRDefault="005E6EEB" w:rsidP="005176D6">
      <w:pPr>
        <w:rPr>
          <w:rFonts w:ascii="Arial" w:hAnsi="Arial" w:cs="Arial"/>
          <w:sz w:val="20"/>
          <w:szCs w:val="20"/>
        </w:rPr>
      </w:pPr>
    </w:p>
    <w:p w14:paraId="2E34BF15" w14:textId="77777777" w:rsidR="005E6EEB" w:rsidRDefault="005E6EEB" w:rsidP="005176D6">
      <w:pPr>
        <w:rPr>
          <w:rFonts w:ascii="Arial" w:hAnsi="Arial" w:cs="Arial"/>
          <w:sz w:val="20"/>
          <w:szCs w:val="20"/>
        </w:rPr>
      </w:pPr>
    </w:p>
    <w:p w14:paraId="0874CFEF" w14:textId="77777777" w:rsidR="005E6EEB" w:rsidRDefault="005E6EEB" w:rsidP="005176D6">
      <w:pPr>
        <w:rPr>
          <w:rFonts w:ascii="Arial" w:hAnsi="Arial" w:cs="Arial"/>
          <w:sz w:val="20"/>
          <w:szCs w:val="20"/>
        </w:rPr>
      </w:pPr>
    </w:p>
    <w:p w14:paraId="01EAEA5D" w14:textId="77777777" w:rsidR="005E6EEB" w:rsidRDefault="005E6EEB" w:rsidP="005176D6">
      <w:pPr>
        <w:rPr>
          <w:rFonts w:ascii="Arial" w:hAnsi="Arial" w:cs="Arial"/>
          <w:sz w:val="20"/>
          <w:szCs w:val="20"/>
        </w:rPr>
      </w:pPr>
    </w:p>
    <w:p w14:paraId="62BD3B26" w14:textId="77777777" w:rsidR="00090066" w:rsidRPr="005E6EEB" w:rsidRDefault="00090066" w:rsidP="005176D6">
      <w:pPr>
        <w:rPr>
          <w:rFonts w:ascii="Arial" w:hAnsi="Arial" w:cs="Arial"/>
          <w:sz w:val="20"/>
          <w:szCs w:val="20"/>
        </w:rPr>
      </w:pPr>
    </w:p>
    <w:p w14:paraId="1211CB9D" w14:textId="77777777"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lastRenderedPageBreak/>
        <w:t xml:space="preserve">In which type of center do you practice primarily? </w:t>
      </w:r>
    </w:p>
    <w:p w14:paraId="4FBCFE02" w14:textId="77777777" w:rsidR="002B6B0C" w:rsidRPr="005E6EEB" w:rsidRDefault="002B6B0C" w:rsidP="002B6B0C">
      <w:pPr>
        <w:pStyle w:val="ListParagraph"/>
        <w:spacing w:after="0" w:line="240" w:lineRule="auto"/>
        <w:jc w:val="both"/>
        <w:rPr>
          <w:rFonts w:ascii="Arial" w:hAnsi="Arial" w:cs="Arial"/>
          <w:sz w:val="20"/>
          <w:szCs w:val="20"/>
        </w:rPr>
      </w:pPr>
    </w:p>
    <w:p w14:paraId="20696081" w14:textId="77777777" w:rsidR="002B6B0C" w:rsidRPr="005E6EEB" w:rsidRDefault="002B6B0C" w:rsidP="002B6B0C">
      <w:pPr>
        <w:pStyle w:val="ListParagraph"/>
        <w:spacing w:after="0" w:line="240" w:lineRule="auto"/>
        <w:jc w:val="both"/>
        <w:rPr>
          <w:rFonts w:ascii="Arial" w:hAnsi="Arial" w:cs="Arial"/>
          <w:sz w:val="20"/>
          <w:szCs w:val="20"/>
        </w:rPr>
      </w:pPr>
      <w:r w:rsidRPr="005E6EEB">
        <w:rPr>
          <w:rFonts w:ascii="Arial" w:hAnsi="Arial" w:cs="Arial"/>
          <w:sz w:val="20"/>
          <w:szCs w:val="20"/>
        </w:rPr>
        <w:t xml:space="preserve">Consider an academic centre as a university affiliated hospital with associated training programs in critical care, cardiology and/or neurology.  </w:t>
      </w:r>
    </w:p>
    <w:p w14:paraId="05A7FD2C" w14:textId="77777777" w:rsidR="002B6B0C" w:rsidRPr="005E6EEB" w:rsidRDefault="002B6B0C" w:rsidP="002B6B0C">
      <w:pPr>
        <w:pStyle w:val="ListParagraph"/>
        <w:spacing w:after="0" w:line="240" w:lineRule="auto"/>
        <w:rPr>
          <w:rFonts w:ascii="Arial" w:hAnsi="Arial" w:cs="Arial"/>
          <w:sz w:val="20"/>
          <w:szCs w:val="20"/>
        </w:rPr>
      </w:pPr>
    </w:p>
    <w:p w14:paraId="18A83F54" w14:textId="77777777" w:rsidR="002B6B0C" w:rsidRPr="005E6EEB" w:rsidRDefault="002B6B0C" w:rsidP="002B6B0C">
      <w:pPr>
        <w:pStyle w:val="ListParagraph"/>
        <w:numPr>
          <w:ilvl w:val="0"/>
          <w:numId w:val="2"/>
        </w:numPr>
        <w:spacing w:after="0" w:line="240" w:lineRule="auto"/>
        <w:ind w:left="1134"/>
        <w:rPr>
          <w:rFonts w:ascii="Arial" w:eastAsiaTheme="minorEastAsia" w:hAnsi="Arial" w:cs="Arial"/>
          <w:sz w:val="20"/>
          <w:szCs w:val="20"/>
        </w:rPr>
      </w:pPr>
      <w:r w:rsidRPr="005E6EEB">
        <w:rPr>
          <w:rFonts w:ascii="Arial" w:hAnsi="Arial" w:cs="Arial"/>
          <w:sz w:val="20"/>
          <w:szCs w:val="20"/>
        </w:rPr>
        <w:t>Academic &lt; 100 beds</w:t>
      </w:r>
    </w:p>
    <w:p w14:paraId="099231CA" w14:textId="77777777" w:rsidR="002B6B0C" w:rsidRPr="005E6EEB" w:rsidRDefault="002B6B0C" w:rsidP="002B6B0C">
      <w:pPr>
        <w:pStyle w:val="ListParagraph"/>
        <w:numPr>
          <w:ilvl w:val="0"/>
          <w:numId w:val="2"/>
        </w:numPr>
        <w:spacing w:after="0" w:line="240" w:lineRule="auto"/>
        <w:ind w:left="1134"/>
        <w:rPr>
          <w:rFonts w:ascii="Arial" w:hAnsi="Arial" w:cs="Arial"/>
          <w:sz w:val="20"/>
          <w:szCs w:val="20"/>
        </w:rPr>
      </w:pPr>
      <w:r w:rsidRPr="005E6EEB">
        <w:rPr>
          <w:rFonts w:ascii="Arial" w:hAnsi="Arial" w:cs="Arial"/>
          <w:sz w:val="20"/>
          <w:szCs w:val="20"/>
        </w:rPr>
        <w:t>Academic 100-500 beds</w:t>
      </w:r>
    </w:p>
    <w:p w14:paraId="488CD5AB" w14:textId="77777777" w:rsidR="002B6B0C" w:rsidRPr="005E6EEB" w:rsidRDefault="002B6B0C" w:rsidP="002B6B0C">
      <w:pPr>
        <w:pStyle w:val="ListParagraph"/>
        <w:numPr>
          <w:ilvl w:val="0"/>
          <w:numId w:val="2"/>
        </w:numPr>
        <w:spacing w:after="0" w:line="240" w:lineRule="auto"/>
        <w:ind w:left="1134"/>
        <w:rPr>
          <w:rFonts w:ascii="Arial" w:hAnsi="Arial" w:cs="Arial"/>
          <w:sz w:val="20"/>
          <w:szCs w:val="20"/>
        </w:rPr>
      </w:pPr>
      <w:r w:rsidRPr="005E6EEB">
        <w:rPr>
          <w:rFonts w:ascii="Arial" w:hAnsi="Arial" w:cs="Arial"/>
          <w:sz w:val="20"/>
          <w:szCs w:val="20"/>
        </w:rPr>
        <w:t>Academic &gt; 500 beds</w:t>
      </w:r>
    </w:p>
    <w:p w14:paraId="5DEDDF4E" w14:textId="77777777" w:rsidR="002B6B0C" w:rsidRPr="005E6EEB" w:rsidRDefault="002B6B0C" w:rsidP="002B6B0C">
      <w:pPr>
        <w:pStyle w:val="ListParagraph"/>
        <w:numPr>
          <w:ilvl w:val="0"/>
          <w:numId w:val="2"/>
        </w:numPr>
        <w:spacing w:after="0" w:line="240" w:lineRule="auto"/>
        <w:ind w:left="1134"/>
        <w:rPr>
          <w:rFonts w:ascii="Arial" w:hAnsi="Arial" w:cs="Arial"/>
          <w:sz w:val="20"/>
          <w:szCs w:val="20"/>
        </w:rPr>
      </w:pPr>
      <w:r w:rsidRPr="005E6EEB">
        <w:rPr>
          <w:rFonts w:ascii="Arial" w:hAnsi="Arial" w:cs="Arial"/>
          <w:sz w:val="20"/>
          <w:szCs w:val="20"/>
        </w:rPr>
        <w:t>Non-academic &lt; 100 beds</w:t>
      </w:r>
    </w:p>
    <w:p w14:paraId="099C998B" w14:textId="77777777" w:rsidR="002B6B0C" w:rsidRPr="005E6EEB" w:rsidRDefault="002B6B0C" w:rsidP="002B6B0C">
      <w:pPr>
        <w:pStyle w:val="ListParagraph"/>
        <w:numPr>
          <w:ilvl w:val="0"/>
          <w:numId w:val="2"/>
        </w:numPr>
        <w:spacing w:after="0" w:line="240" w:lineRule="auto"/>
        <w:ind w:left="1134"/>
        <w:rPr>
          <w:rFonts w:ascii="Arial" w:hAnsi="Arial" w:cs="Arial"/>
          <w:sz w:val="20"/>
          <w:szCs w:val="20"/>
        </w:rPr>
      </w:pPr>
      <w:r w:rsidRPr="005E6EEB">
        <w:rPr>
          <w:rFonts w:ascii="Arial" w:hAnsi="Arial" w:cs="Arial"/>
          <w:sz w:val="20"/>
          <w:szCs w:val="20"/>
        </w:rPr>
        <w:t>Non-academic 100-500 beds</w:t>
      </w:r>
    </w:p>
    <w:p w14:paraId="57BB13AE" w14:textId="77777777" w:rsidR="002B6B0C" w:rsidRPr="005E6EEB" w:rsidRDefault="002B6B0C" w:rsidP="002B6B0C">
      <w:pPr>
        <w:pStyle w:val="ListParagraph"/>
        <w:numPr>
          <w:ilvl w:val="0"/>
          <w:numId w:val="2"/>
        </w:numPr>
        <w:spacing w:after="0" w:line="240" w:lineRule="auto"/>
        <w:ind w:left="1134"/>
        <w:rPr>
          <w:rFonts w:ascii="Arial" w:hAnsi="Arial" w:cs="Arial"/>
          <w:sz w:val="20"/>
          <w:szCs w:val="20"/>
        </w:rPr>
      </w:pPr>
      <w:r w:rsidRPr="005E6EEB">
        <w:rPr>
          <w:rFonts w:ascii="Arial" w:hAnsi="Arial" w:cs="Arial"/>
          <w:sz w:val="20"/>
          <w:szCs w:val="20"/>
        </w:rPr>
        <w:t>Non-academic &gt; 500 beds</w:t>
      </w:r>
    </w:p>
    <w:p w14:paraId="3EEEDE2A" w14:textId="77777777" w:rsidR="002B6B0C" w:rsidRPr="005E6EEB" w:rsidRDefault="002B6B0C" w:rsidP="002B6B0C">
      <w:pPr>
        <w:pStyle w:val="ListParagraph"/>
        <w:numPr>
          <w:ilvl w:val="0"/>
          <w:numId w:val="2"/>
        </w:numPr>
        <w:spacing w:after="0" w:line="240" w:lineRule="auto"/>
        <w:ind w:left="1134"/>
        <w:rPr>
          <w:rFonts w:ascii="Arial" w:hAnsi="Arial" w:cs="Arial"/>
          <w:sz w:val="20"/>
          <w:szCs w:val="20"/>
        </w:rPr>
      </w:pPr>
      <w:r w:rsidRPr="005E6EEB">
        <w:rPr>
          <w:rFonts w:ascii="Arial" w:hAnsi="Arial" w:cs="Arial"/>
          <w:sz w:val="20"/>
          <w:szCs w:val="20"/>
        </w:rPr>
        <w:t xml:space="preserve">Other: </w:t>
      </w:r>
      <w:r w:rsidRPr="005E6EEB">
        <w:rPr>
          <w:rFonts w:ascii="Arial" w:hAnsi="Arial" w:cs="Arial"/>
          <w:i/>
          <w:iCs/>
          <w:color w:val="000000" w:themeColor="text1"/>
          <w:sz w:val="20"/>
          <w:szCs w:val="20"/>
        </w:rPr>
        <w:t>(free text)</w:t>
      </w:r>
    </w:p>
    <w:p w14:paraId="6CCDD6EF" w14:textId="77777777" w:rsidR="002B6B0C" w:rsidRPr="005E6EEB" w:rsidRDefault="002B6B0C" w:rsidP="002B6B0C">
      <w:pPr>
        <w:pStyle w:val="ListParagraph"/>
        <w:spacing w:after="0" w:line="240" w:lineRule="auto"/>
        <w:ind w:left="1134"/>
        <w:rPr>
          <w:rFonts w:ascii="Arial" w:hAnsi="Arial" w:cs="Arial"/>
          <w:sz w:val="20"/>
          <w:szCs w:val="20"/>
        </w:rPr>
      </w:pPr>
    </w:p>
    <w:p w14:paraId="2FBB7B52" w14:textId="77777777"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t xml:space="preserve">How many cardiac arrest patients (out of hospital and in hospital cardiac arrest) does your center manage per year? </w:t>
      </w:r>
    </w:p>
    <w:p w14:paraId="4676D33A"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0</w:t>
      </w:r>
    </w:p>
    <w:p w14:paraId="57923B20"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1-25</w:t>
      </w:r>
    </w:p>
    <w:p w14:paraId="1FF31969"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26-50</w:t>
      </w:r>
    </w:p>
    <w:p w14:paraId="4C22A25E"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51-75</w:t>
      </w:r>
    </w:p>
    <w:p w14:paraId="67BBC617"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76-100</w:t>
      </w:r>
    </w:p>
    <w:p w14:paraId="29AB474F"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101-150</w:t>
      </w:r>
    </w:p>
    <w:p w14:paraId="2ADB6B35"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151-200</w:t>
      </w:r>
    </w:p>
    <w:p w14:paraId="3EAC8B00"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201-250</w:t>
      </w:r>
    </w:p>
    <w:p w14:paraId="7C5D420F"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251-300</w:t>
      </w:r>
    </w:p>
    <w:p w14:paraId="20BC2918"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&gt; 300</w:t>
      </w:r>
    </w:p>
    <w:p w14:paraId="6D814A11"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Unsure</w:t>
      </w:r>
    </w:p>
    <w:p w14:paraId="140371E7" w14:textId="77777777" w:rsidR="002B6B0C" w:rsidRPr="005E6EEB" w:rsidRDefault="002B6B0C" w:rsidP="002B6B0C">
      <w:pPr>
        <w:pStyle w:val="ListParagraph"/>
        <w:ind w:left="1080"/>
        <w:rPr>
          <w:rFonts w:ascii="Arial" w:hAnsi="Arial" w:cs="Arial"/>
          <w:sz w:val="20"/>
          <w:szCs w:val="20"/>
        </w:rPr>
      </w:pPr>
    </w:p>
    <w:p w14:paraId="63356AFB" w14:textId="77777777" w:rsidR="002B6B0C" w:rsidRPr="005E6EEB" w:rsidRDefault="002B6B0C" w:rsidP="002B6B0C">
      <w:pPr>
        <w:pStyle w:val="ListParagraph"/>
        <w:numPr>
          <w:ilvl w:val="0"/>
          <w:numId w:val="6"/>
        </w:numPr>
        <w:spacing w:after="0" w:line="240" w:lineRule="auto"/>
        <w:jc w:val="both"/>
        <w:rPr>
          <w:rFonts w:ascii="Arial" w:eastAsiaTheme="minorEastAsia" w:hAnsi="Arial" w:cs="Arial"/>
          <w:sz w:val="20"/>
          <w:szCs w:val="20"/>
        </w:rPr>
      </w:pPr>
      <w:r w:rsidRPr="005E6EEB">
        <w:rPr>
          <w:rFonts w:ascii="Arial" w:hAnsi="Arial" w:cs="Arial"/>
          <w:sz w:val="20"/>
          <w:szCs w:val="20"/>
        </w:rPr>
        <w:t xml:space="preserve">Approximately how many post cardiac arrest patients do you personally prognosticate per year? </w:t>
      </w:r>
    </w:p>
    <w:p w14:paraId="135604A4" w14:textId="77777777" w:rsidR="002B6B0C" w:rsidRPr="005E6EEB" w:rsidRDefault="002B6B0C" w:rsidP="002B6B0C">
      <w:pPr>
        <w:pStyle w:val="ListParagraph"/>
        <w:numPr>
          <w:ilvl w:val="0"/>
          <w:numId w:val="9"/>
        </w:numPr>
        <w:spacing w:after="0" w:line="240" w:lineRule="auto"/>
        <w:ind w:left="1134"/>
        <w:rPr>
          <w:rFonts w:ascii="Arial" w:hAnsi="Arial" w:cs="Arial"/>
          <w:sz w:val="20"/>
          <w:szCs w:val="20"/>
        </w:rPr>
      </w:pPr>
      <w:r w:rsidRPr="005E6EEB">
        <w:rPr>
          <w:rFonts w:ascii="Arial" w:hAnsi="Arial" w:cs="Arial"/>
          <w:sz w:val="20"/>
          <w:szCs w:val="20"/>
        </w:rPr>
        <w:t>0</w:t>
      </w:r>
    </w:p>
    <w:p w14:paraId="65FCB8CE" w14:textId="77777777" w:rsidR="002B6B0C" w:rsidRPr="005E6EEB" w:rsidRDefault="002B6B0C" w:rsidP="002B6B0C">
      <w:pPr>
        <w:pStyle w:val="ListParagraph"/>
        <w:numPr>
          <w:ilvl w:val="0"/>
          <w:numId w:val="9"/>
        </w:numPr>
        <w:spacing w:after="0" w:line="240" w:lineRule="auto"/>
        <w:ind w:left="1134"/>
        <w:rPr>
          <w:rFonts w:ascii="Arial" w:hAnsi="Arial" w:cs="Arial"/>
          <w:sz w:val="20"/>
          <w:szCs w:val="20"/>
        </w:rPr>
      </w:pPr>
      <w:r w:rsidRPr="005E6EEB">
        <w:rPr>
          <w:rFonts w:ascii="Arial" w:hAnsi="Arial" w:cs="Arial"/>
          <w:sz w:val="20"/>
          <w:szCs w:val="20"/>
        </w:rPr>
        <w:t>1-5</w:t>
      </w:r>
    </w:p>
    <w:p w14:paraId="2B4A9DA4" w14:textId="77777777" w:rsidR="002B6B0C" w:rsidRPr="005E6EEB" w:rsidRDefault="002B6B0C" w:rsidP="002B6B0C">
      <w:pPr>
        <w:pStyle w:val="ListParagraph"/>
        <w:numPr>
          <w:ilvl w:val="0"/>
          <w:numId w:val="9"/>
        </w:numPr>
        <w:spacing w:after="0" w:line="240" w:lineRule="auto"/>
        <w:ind w:left="1134"/>
        <w:rPr>
          <w:rFonts w:ascii="Arial" w:hAnsi="Arial" w:cs="Arial"/>
          <w:sz w:val="20"/>
          <w:szCs w:val="20"/>
        </w:rPr>
      </w:pPr>
      <w:r w:rsidRPr="005E6EEB">
        <w:rPr>
          <w:rFonts w:ascii="Arial" w:hAnsi="Arial" w:cs="Arial"/>
          <w:sz w:val="20"/>
          <w:szCs w:val="20"/>
        </w:rPr>
        <w:t>6-10</w:t>
      </w:r>
    </w:p>
    <w:p w14:paraId="688E5825" w14:textId="77777777" w:rsidR="002B6B0C" w:rsidRPr="005E6EEB" w:rsidRDefault="002B6B0C" w:rsidP="002B6B0C">
      <w:pPr>
        <w:pStyle w:val="ListParagraph"/>
        <w:numPr>
          <w:ilvl w:val="0"/>
          <w:numId w:val="9"/>
        </w:numPr>
        <w:spacing w:after="0" w:line="240" w:lineRule="auto"/>
        <w:ind w:left="1134"/>
        <w:rPr>
          <w:rFonts w:ascii="Arial" w:hAnsi="Arial" w:cs="Arial"/>
          <w:sz w:val="20"/>
          <w:szCs w:val="20"/>
        </w:rPr>
      </w:pPr>
      <w:r w:rsidRPr="005E6EEB">
        <w:rPr>
          <w:rFonts w:ascii="Arial" w:hAnsi="Arial" w:cs="Arial"/>
          <w:sz w:val="20"/>
          <w:szCs w:val="20"/>
        </w:rPr>
        <w:t>10-15</w:t>
      </w:r>
    </w:p>
    <w:p w14:paraId="37D86CCB" w14:textId="77777777" w:rsidR="002B6B0C" w:rsidRPr="005E6EEB" w:rsidRDefault="002B6B0C" w:rsidP="002B6B0C">
      <w:pPr>
        <w:pStyle w:val="ListParagraph"/>
        <w:numPr>
          <w:ilvl w:val="0"/>
          <w:numId w:val="9"/>
        </w:numPr>
        <w:spacing w:after="0" w:line="240" w:lineRule="auto"/>
        <w:ind w:left="1134"/>
        <w:rPr>
          <w:rFonts w:ascii="Arial" w:hAnsi="Arial" w:cs="Arial"/>
          <w:sz w:val="20"/>
          <w:szCs w:val="20"/>
        </w:rPr>
      </w:pPr>
      <w:r w:rsidRPr="005E6EEB">
        <w:rPr>
          <w:rFonts w:ascii="Arial" w:hAnsi="Arial" w:cs="Arial"/>
          <w:sz w:val="20"/>
          <w:szCs w:val="20"/>
        </w:rPr>
        <w:t>16-25</w:t>
      </w:r>
    </w:p>
    <w:p w14:paraId="04D26A10" w14:textId="77777777" w:rsidR="002B6B0C" w:rsidRPr="005E6EEB" w:rsidRDefault="002B6B0C" w:rsidP="002B6B0C">
      <w:pPr>
        <w:pStyle w:val="ListParagraph"/>
        <w:numPr>
          <w:ilvl w:val="0"/>
          <w:numId w:val="9"/>
        </w:numPr>
        <w:spacing w:after="0" w:line="240" w:lineRule="auto"/>
        <w:ind w:left="1134"/>
        <w:rPr>
          <w:rFonts w:ascii="Arial" w:hAnsi="Arial" w:cs="Arial"/>
          <w:sz w:val="20"/>
          <w:szCs w:val="20"/>
        </w:rPr>
      </w:pPr>
      <w:r w:rsidRPr="005E6EEB">
        <w:rPr>
          <w:rFonts w:ascii="Arial" w:hAnsi="Arial" w:cs="Arial"/>
          <w:sz w:val="20"/>
          <w:szCs w:val="20"/>
        </w:rPr>
        <w:t>26-50</w:t>
      </w:r>
    </w:p>
    <w:p w14:paraId="173B91C6" w14:textId="77777777" w:rsidR="002B6B0C" w:rsidRPr="005E6EEB" w:rsidRDefault="002B6B0C" w:rsidP="002B6B0C">
      <w:pPr>
        <w:pStyle w:val="ListParagraph"/>
        <w:numPr>
          <w:ilvl w:val="0"/>
          <w:numId w:val="9"/>
        </w:numPr>
        <w:spacing w:after="0" w:line="240" w:lineRule="auto"/>
        <w:ind w:left="1134"/>
        <w:rPr>
          <w:rFonts w:ascii="Arial" w:eastAsiaTheme="minorEastAsia" w:hAnsi="Arial" w:cs="Arial"/>
          <w:sz w:val="20"/>
          <w:szCs w:val="20"/>
        </w:rPr>
      </w:pPr>
      <w:r w:rsidRPr="005E6EEB">
        <w:rPr>
          <w:rFonts w:ascii="Arial" w:hAnsi="Arial" w:cs="Arial"/>
          <w:sz w:val="20"/>
          <w:szCs w:val="20"/>
        </w:rPr>
        <w:t>&gt; 50</w:t>
      </w:r>
    </w:p>
    <w:p w14:paraId="635427FA" w14:textId="77777777" w:rsidR="002B6B0C" w:rsidRPr="005E6EEB" w:rsidRDefault="002B6B0C" w:rsidP="002B6B0C">
      <w:pPr>
        <w:pStyle w:val="NoSpacing"/>
        <w:rPr>
          <w:rFonts w:ascii="Arial" w:hAnsi="Arial" w:cs="Arial"/>
          <w:sz w:val="20"/>
          <w:szCs w:val="20"/>
        </w:rPr>
      </w:pPr>
    </w:p>
    <w:p w14:paraId="2E8E93DD" w14:textId="77777777" w:rsidR="002B6B0C" w:rsidRPr="005E6EEB" w:rsidRDefault="002B6B0C" w:rsidP="002B6B0C">
      <w:pPr>
        <w:pStyle w:val="NoSpacing"/>
        <w:rPr>
          <w:rFonts w:ascii="Arial" w:hAnsi="Arial" w:cs="Arial"/>
          <w:sz w:val="20"/>
          <w:szCs w:val="20"/>
        </w:rPr>
      </w:pPr>
    </w:p>
    <w:p w14:paraId="2ECB4A4C" w14:textId="77777777" w:rsidR="002B6B0C" w:rsidRPr="005E6EEB" w:rsidRDefault="002B6B0C" w:rsidP="002B6B0C">
      <w:pPr>
        <w:pStyle w:val="NoSpacing"/>
        <w:rPr>
          <w:rFonts w:ascii="Arial" w:hAnsi="Arial" w:cs="Arial"/>
          <w:sz w:val="20"/>
          <w:szCs w:val="20"/>
        </w:rPr>
      </w:pPr>
    </w:p>
    <w:p w14:paraId="47EE0440" w14:textId="77777777" w:rsidR="002B6B0C" w:rsidRPr="005E6EEB" w:rsidRDefault="002B6B0C" w:rsidP="002B6B0C">
      <w:pPr>
        <w:pStyle w:val="NoSpacing"/>
        <w:rPr>
          <w:rFonts w:ascii="Arial" w:hAnsi="Arial" w:cs="Arial"/>
          <w:sz w:val="20"/>
          <w:szCs w:val="20"/>
        </w:rPr>
      </w:pPr>
    </w:p>
    <w:p w14:paraId="1125DF66" w14:textId="77777777" w:rsidR="002B6B0C" w:rsidRPr="005E6EEB" w:rsidRDefault="002B6B0C" w:rsidP="002B6B0C">
      <w:pPr>
        <w:pStyle w:val="NoSpacing"/>
        <w:rPr>
          <w:rFonts w:ascii="Arial" w:hAnsi="Arial" w:cs="Arial"/>
          <w:sz w:val="20"/>
          <w:szCs w:val="20"/>
        </w:rPr>
      </w:pPr>
    </w:p>
    <w:p w14:paraId="74F7FEDA" w14:textId="77777777" w:rsidR="002B6B0C" w:rsidRPr="005E6EEB" w:rsidRDefault="002B6B0C" w:rsidP="002B6B0C">
      <w:pPr>
        <w:pStyle w:val="NoSpacing"/>
        <w:rPr>
          <w:rFonts w:ascii="Arial" w:hAnsi="Arial" w:cs="Arial"/>
          <w:sz w:val="20"/>
          <w:szCs w:val="20"/>
        </w:rPr>
      </w:pPr>
    </w:p>
    <w:p w14:paraId="68F8F73D" w14:textId="77777777" w:rsidR="002B6B0C" w:rsidRPr="005E6EEB" w:rsidRDefault="002B6B0C" w:rsidP="002B6B0C">
      <w:pPr>
        <w:pStyle w:val="NoSpacing"/>
        <w:rPr>
          <w:rFonts w:ascii="Arial" w:hAnsi="Arial" w:cs="Arial"/>
          <w:sz w:val="20"/>
          <w:szCs w:val="20"/>
        </w:rPr>
      </w:pPr>
    </w:p>
    <w:p w14:paraId="3231DDB7" w14:textId="77777777" w:rsidR="002B6B0C" w:rsidRPr="005E6EEB" w:rsidRDefault="002B6B0C" w:rsidP="002B6B0C">
      <w:pPr>
        <w:pStyle w:val="NoSpacing"/>
        <w:rPr>
          <w:rFonts w:ascii="Arial" w:hAnsi="Arial" w:cs="Arial"/>
          <w:sz w:val="20"/>
          <w:szCs w:val="20"/>
        </w:rPr>
      </w:pPr>
    </w:p>
    <w:p w14:paraId="2AFC4A3D" w14:textId="77777777" w:rsidR="002B6B0C" w:rsidRDefault="002B6B0C" w:rsidP="002B6B0C">
      <w:pPr>
        <w:pStyle w:val="NoSpacing"/>
        <w:rPr>
          <w:rFonts w:ascii="Arial" w:hAnsi="Arial" w:cs="Arial"/>
          <w:sz w:val="20"/>
          <w:szCs w:val="20"/>
        </w:rPr>
      </w:pPr>
    </w:p>
    <w:p w14:paraId="6CEABB5E" w14:textId="77777777" w:rsidR="005E6EEB" w:rsidRDefault="005E6EEB" w:rsidP="002B6B0C">
      <w:pPr>
        <w:pStyle w:val="NoSpacing"/>
        <w:rPr>
          <w:rFonts w:ascii="Arial" w:hAnsi="Arial" w:cs="Arial"/>
          <w:sz w:val="20"/>
          <w:szCs w:val="20"/>
        </w:rPr>
      </w:pPr>
    </w:p>
    <w:p w14:paraId="4BC27FC6" w14:textId="77777777" w:rsidR="005E6EEB" w:rsidRDefault="005E6EEB" w:rsidP="002B6B0C">
      <w:pPr>
        <w:pStyle w:val="NoSpacing"/>
        <w:rPr>
          <w:rFonts w:ascii="Arial" w:hAnsi="Arial" w:cs="Arial"/>
          <w:sz w:val="20"/>
          <w:szCs w:val="20"/>
        </w:rPr>
      </w:pPr>
    </w:p>
    <w:p w14:paraId="1DF8BD8F" w14:textId="77777777" w:rsidR="005E6EEB" w:rsidRDefault="005E6EEB" w:rsidP="002B6B0C">
      <w:pPr>
        <w:pStyle w:val="NoSpacing"/>
        <w:rPr>
          <w:rFonts w:ascii="Arial" w:hAnsi="Arial" w:cs="Arial"/>
          <w:sz w:val="20"/>
          <w:szCs w:val="20"/>
        </w:rPr>
      </w:pPr>
    </w:p>
    <w:p w14:paraId="39A861F5" w14:textId="77777777" w:rsidR="005E6EEB" w:rsidRDefault="005E6EEB" w:rsidP="002B6B0C">
      <w:pPr>
        <w:pStyle w:val="NoSpacing"/>
        <w:rPr>
          <w:rFonts w:ascii="Arial" w:hAnsi="Arial" w:cs="Arial"/>
          <w:sz w:val="20"/>
          <w:szCs w:val="20"/>
        </w:rPr>
      </w:pPr>
    </w:p>
    <w:p w14:paraId="4788955F" w14:textId="77777777" w:rsidR="005E6EEB" w:rsidRDefault="005E6EEB" w:rsidP="002B6B0C">
      <w:pPr>
        <w:pStyle w:val="NoSpacing"/>
        <w:rPr>
          <w:rFonts w:ascii="Arial" w:hAnsi="Arial" w:cs="Arial"/>
          <w:sz w:val="20"/>
          <w:szCs w:val="20"/>
        </w:rPr>
      </w:pPr>
    </w:p>
    <w:p w14:paraId="22E0DB7A" w14:textId="77777777" w:rsidR="005E6EEB" w:rsidRDefault="005E6EEB" w:rsidP="002B6B0C">
      <w:pPr>
        <w:pStyle w:val="NoSpacing"/>
        <w:rPr>
          <w:rFonts w:ascii="Arial" w:hAnsi="Arial" w:cs="Arial"/>
          <w:sz w:val="20"/>
          <w:szCs w:val="20"/>
        </w:rPr>
      </w:pPr>
    </w:p>
    <w:p w14:paraId="5811C3F8" w14:textId="77777777" w:rsidR="005E6EEB" w:rsidRDefault="005E6EEB" w:rsidP="002B6B0C">
      <w:pPr>
        <w:pStyle w:val="NoSpacing"/>
        <w:rPr>
          <w:rFonts w:ascii="Arial" w:hAnsi="Arial" w:cs="Arial"/>
          <w:sz w:val="20"/>
          <w:szCs w:val="20"/>
        </w:rPr>
      </w:pPr>
    </w:p>
    <w:p w14:paraId="2B7FB46D" w14:textId="77777777" w:rsidR="005E6EEB" w:rsidRDefault="005E6EEB" w:rsidP="002B6B0C">
      <w:pPr>
        <w:pStyle w:val="NoSpacing"/>
        <w:rPr>
          <w:rFonts w:ascii="Arial" w:hAnsi="Arial" w:cs="Arial"/>
          <w:sz w:val="20"/>
          <w:szCs w:val="20"/>
        </w:rPr>
      </w:pPr>
    </w:p>
    <w:p w14:paraId="0119EC8F" w14:textId="77777777" w:rsidR="005E6EEB" w:rsidRDefault="005E6EEB" w:rsidP="002B6B0C">
      <w:pPr>
        <w:pStyle w:val="NoSpacing"/>
        <w:rPr>
          <w:rFonts w:ascii="Arial" w:hAnsi="Arial" w:cs="Arial"/>
          <w:sz w:val="20"/>
          <w:szCs w:val="20"/>
        </w:rPr>
      </w:pPr>
    </w:p>
    <w:p w14:paraId="1B3BF911" w14:textId="77777777" w:rsidR="005E6EEB" w:rsidRDefault="005E6EEB" w:rsidP="002B6B0C">
      <w:pPr>
        <w:pStyle w:val="NoSpacing"/>
        <w:rPr>
          <w:rFonts w:ascii="Arial" w:hAnsi="Arial" w:cs="Arial"/>
          <w:sz w:val="20"/>
          <w:szCs w:val="20"/>
        </w:rPr>
      </w:pPr>
    </w:p>
    <w:p w14:paraId="265C3528" w14:textId="77777777" w:rsidR="005E6EEB" w:rsidRPr="005E6EEB" w:rsidRDefault="005E6EEB" w:rsidP="002B6B0C">
      <w:pPr>
        <w:pStyle w:val="NoSpacing"/>
        <w:rPr>
          <w:rFonts w:ascii="Arial" w:hAnsi="Arial" w:cs="Arial"/>
          <w:sz w:val="20"/>
          <w:szCs w:val="20"/>
        </w:rPr>
      </w:pPr>
    </w:p>
    <w:p w14:paraId="2BB8C4E0" w14:textId="77777777" w:rsidR="002B6B0C" w:rsidRPr="005E6EEB" w:rsidRDefault="002B6B0C" w:rsidP="002B6B0C">
      <w:pPr>
        <w:pStyle w:val="ListParagraph"/>
        <w:numPr>
          <w:ilvl w:val="0"/>
          <w:numId w:val="6"/>
        </w:numPr>
        <w:spacing w:after="0" w:line="240" w:lineRule="auto"/>
        <w:rPr>
          <w:rFonts w:ascii="Arial" w:eastAsiaTheme="minorEastAsia" w:hAnsi="Arial" w:cs="Arial"/>
          <w:sz w:val="20"/>
          <w:szCs w:val="20"/>
        </w:rPr>
      </w:pPr>
      <w:r w:rsidRPr="005E6EEB">
        <w:rPr>
          <w:rFonts w:ascii="Arial" w:hAnsi="Arial" w:cs="Arial"/>
          <w:sz w:val="20"/>
          <w:szCs w:val="20"/>
        </w:rPr>
        <w:t>What temperature do you most often target for post arrest patients who do not follow commands?</w:t>
      </w:r>
    </w:p>
    <w:p w14:paraId="6A65A07C"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32</w:t>
      </w:r>
      <w:r w:rsidRPr="005E6EEB">
        <w:rPr>
          <w:rFonts w:ascii="Arial" w:hAnsi="Arial" w:cs="Arial"/>
          <w:sz w:val="20"/>
          <w:szCs w:val="20"/>
          <w:vertAlign w:val="superscript"/>
        </w:rPr>
        <w:t xml:space="preserve"> </w:t>
      </w:r>
      <w:r w:rsidRPr="005E6EEB">
        <w:rPr>
          <w:rFonts w:ascii="Arial" w:hAnsi="Arial" w:cs="Arial"/>
          <w:sz w:val="20"/>
          <w:szCs w:val="20"/>
        </w:rPr>
        <w:t>- 34</w:t>
      </w:r>
      <w:r w:rsidRPr="005E6EEB">
        <w:rPr>
          <w:rFonts w:ascii="Arial" w:hAnsi="Arial" w:cs="Arial"/>
          <w:sz w:val="20"/>
          <w:szCs w:val="20"/>
          <w:vertAlign w:val="superscript"/>
        </w:rPr>
        <w:t>o</w:t>
      </w:r>
      <w:r w:rsidRPr="005E6EEB">
        <w:rPr>
          <w:rFonts w:ascii="Arial" w:hAnsi="Arial" w:cs="Arial"/>
          <w:sz w:val="20"/>
          <w:szCs w:val="20"/>
        </w:rPr>
        <w:t>C</w:t>
      </w:r>
    </w:p>
    <w:p w14:paraId="57CAB074"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34 - 36</w:t>
      </w:r>
      <w:r w:rsidRPr="005E6EEB">
        <w:rPr>
          <w:rFonts w:ascii="Arial" w:hAnsi="Arial" w:cs="Arial"/>
          <w:sz w:val="20"/>
          <w:szCs w:val="20"/>
          <w:vertAlign w:val="superscript"/>
        </w:rPr>
        <w:t>o</w:t>
      </w:r>
      <w:r w:rsidRPr="005E6EEB">
        <w:rPr>
          <w:rFonts w:ascii="Arial" w:hAnsi="Arial" w:cs="Arial"/>
          <w:sz w:val="20"/>
          <w:szCs w:val="20"/>
        </w:rPr>
        <w:t>C</w:t>
      </w:r>
    </w:p>
    <w:p w14:paraId="15E03234"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Euthermia (</w:t>
      </w:r>
      <w:r w:rsidRPr="005E6EEB">
        <w:rPr>
          <w:rFonts w:ascii="Arial" w:hAnsi="Arial" w:cs="Arial"/>
          <w:sz w:val="20"/>
          <w:szCs w:val="20"/>
          <w:u w:val="single"/>
        </w:rPr>
        <w:t>&lt;</w:t>
      </w:r>
      <w:r w:rsidRPr="005E6EEB">
        <w:rPr>
          <w:rFonts w:ascii="Arial" w:hAnsi="Arial" w:cs="Arial"/>
          <w:sz w:val="20"/>
          <w:szCs w:val="20"/>
        </w:rPr>
        <w:t>37.5</w:t>
      </w:r>
      <w:r w:rsidRPr="005E6EEB">
        <w:rPr>
          <w:rFonts w:ascii="Arial" w:hAnsi="Arial" w:cs="Arial"/>
          <w:sz w:val="20"/>
          <w:szCs w:val="20"/>
          <w:vertAlign w:val="superscript"/>
        </w:rPr>
        <w:t>o</w:t>
      </w:r>
      <w:r w:rsidRPr="005E6EEB">
        <w:rPr>
          <w:rFonts w:ascii="Arial" w:hAnsi="Arial" w:cs="Arial"/>
          <w:sz w:val="20"/>
          <w:szCs w:val="20"/>
        </w:rPr>
        <w:t>C)</w:t>
      </w:r>
    </w:p>
    <w:p w14:paraId="54F2A31F" w14:textId="77777777" w:rsidR="002B6B0C" w:rsidRPr="005E6EEB" w:rsidRDefault="002B6B0C" w:rsidP="002B6B0C">
      <w:pPr>
        <w:pStyle w:val="ListParagraph"/>
        <w:numPr>
          <w:ilvl w:val="0"/>
          <w:numId w:val="7"/>
        </w:numPr>
        <w:spacing w:after="0"/>
        <w:rPr>
          <w:rFonts w:ascii="Arial" w:hAnsi="Arial" w:cs="Arial"/>
          <w:sz w:val="20"/>
          <w:szCs w:val="20"/>
        </w:rPr>
      </w:pPr>
      <w:r w:rsidRPr="005E6EEB">
        <w:rPr>
          <w:rFonts w:ascii="Arial" w:hAnsi="Arial" w:cs="Arial"/>
          <w:sz w:val="20"/>
          <w:szCs w:val="20"/>
        </w:rPr>
        <w:t>Fever avoidance (</w:t>
      </w:r>
      <w:r w:rsidRPr="005E6EEB">
        <w:rPr>
          <w:rFonts w:ascii="Arial" w:hAnsi="Arial" w:cs="Arial"/>
          <w:sz w:val="20"/>
          <w:szCs w:val="20"/>
          <w:u w:val="single"/>
        </w:rPr>
        <w:t>&lt;</w:t>
      </w:r>
      <w:r w:rsidRPr="005E6EEB">
        <w:rPr>
          <w:rFonts w:ascii="Arial" w:hAnsi="Arial" w:cs="Arial"/>
          <w:sz w:val="20"/>
          <w:szCs w:val="20"/>
        </w:rPr>
        <w:t>38</w:t>
      </w:r>
      <w:r w:rsidRPr="005E6EEB">
        <w:rPr>
          <w:rFonts w:ascii="Arial" w:hAnsi="Arial" w:cs="Arial"/>
          <w:sz w:val="20"/>
          <w:szCs w:val="20"/>
          <w:vertAlign w:val="superscript"/>
        </w:rPr>
        <w:t>o</w:t>
      </w:r>
      <w:r w:rsidRPr="005E6EEB">
        <w:rPr>
          <w:rFonts w:ascii="Arial" w:hAnsi="Arial" w:cs="Arial"/>
          <w:sz w:val="20"/>
          <w:szCs w:val="20"/>
        </w:rPr>
        <w:t>C)</w:t>
      </w:r>
    </w:p>
    <w:p w14:paraId="7B68B8DF"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Other: please specify </w:t>
      </w:r>
      <w:r w:rsidRPr="005E6EEB">
        <w:rPr>
          <w:rFonts w:ascii="Arial" w:hAnsi="Arial" w:cs="Arial"/>
          <w:i/>
          <w:iCs/>
          <w:color w:val="000000" w:themeColor="text1"/>
          <w:sz w:val="20"/>
          <w:szCs w:val="20"/>
        </w:rPr>
        <w:t>(free text)</w:t>
      </w:r>
    </w:p>
    <w:p w14:paraId="7B893054"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I do not target a specific temperature in any post arrest patient. </w:t>
      </w:r>
    </w:p>
    <w:p w14:paraId="59100751" w14:textId="77777777" w:rsidR="002B6B0C" w:rsidRPr="005E6EEB" w:rsidRDefault="002B6B0C" w:rsidP="002B6B0C">
      <w:pPr>
        <w:pStyle w:val="ListParagraph"/>
        <w:spacing w:after="0" w:line="240" w:lineRule="auto"/>
        <w:ind w:left="1080"/>
        <w:rPr>
          <w:rFonts w:ascii="Arial" w:hAnsi="Arial" w:cs="Arial"/>
          <w:sz w:val="20"/>
          <w:szCs w:val="20"/>
        </w:rPr>
      </w:pPr>
    </w:p>
    <w:p w14:paraId="56F5918E" w14:textId="77777777" w:rsidR="002B6B0C" w:rsidRPr="005E6EEB" w:rsidRDefault="002B6B0C" w:rsidP="002B6B0C">
      <w:pPr>
        <w:pStyle w:val="ListParagraph"/>
        <w:numPr>
          <w:ilvl w:val="0"/>
          <w:numId w:val="6"/>
        </w:numPr>
        <w:spacing w:after="0" w:line="240" w:lineRule="auto"/>
        <w:rPr>
          <w:rFonts w:ascii="Arial" w:hAnsi="Arial" w:cs="Arial"/>
          <w:sz w:val="20"/>
          <w:szCs w:val="20"/>
        </w:rPr>
      </w:pPr>
      <w:r w:rsidRPr="005E6EEB">
        <w:rPr>
          <w:rFonts w:ascii="Arial" w:hAnsi="Arial" w:cs="Arial"/>
          <w:sz w:val="20"/>
          <w:szCs w:val="20"/>
        </w:rPr>
        <w:t xml:space="preserve">How long are post arrest patients maintained at this temperature? </w:t>
      </w:r>
    </w:p>
    <w:p w14:paraId="25DDDA57"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&lt; 24 hours </w:t>
      </w:r>
    </w:p>
    <w:p w14:paraId="4B0E08B5"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24-48 hours </w:t>
      </w:r>
    </w:p>
    <w:p w14:paraId="7470DE12"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48-72 hours</w:t>
      </w:r>
    </w:p>
    <w:p w14:paraId="29043BF8"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Other: please specific </w:t>
      </w:r>
      <w:r w:rsidRPr="005E6EEB">
        <w:rPr>
          <w:rFonts w:ascii="Arial" w:hAnsi="Arial" w:cs="Arial"/>
          <w:i/>
          <w:iCs/>
          <w:color w:val="000000" w:themeColor="text1"/>
          <w:sz w:val="20"/>
          <w:szCs w:val="20"/>
        </w:rPr>
        <w:t>(free text)</w:t>
      </w:r>
    </w:p>
    <w:p w14:paraId="227D746F"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Not applicable – I do not target a specific temperature in any post arrest patient. </w:t>
      </w:r>
    </w:p>
    <w:p w14:paraId="41E889E9" w14:textId="77777777" w:rsidR="002B6B0C" w:rsidRPr="005E6EEB" w:rsidRDefault="002B6B0C" w:rsidP="002B6B0C">
      <w:pPr>
        <w:pStyle w:val="ListParagraph"/>
        <w:spacing w:after="0" w:line="240" w:lineRule="auto"/>
        <w:rPr>
          <w:rFonts w:ascii="Arial" w:hAnsi="Arial" w:cs="Arial"/>
          <w:sz w:val="20"/>
          <w:szCs w:val="20"/>
        </w:rPr>
      </w:pPr>
    </w:p>
    <w:p w14:paraId="10FF8358" w14:textId="77777777" w:rsidR="002B6B0C" w:rsidRPr="005E6EEB" w:rsidRDefault="002B6B0C" w:rsidP="002B6B0C">
      <w:pPr>
        <w:pStyle w:val="ListParagraph"/>
        <w:spacing w:after="0" w:line="240" w:lineRule="auto"/>
        <w:rPr>
          <w:rFonts w:ascii="Arial" w:hAnsi="Arial" w:cs="Arial"/>
          <w:sz w:val="20"/>
          <w:szCs w:val="20"/>
        </w:rPr>
      </w:pPr>
    </w:p>
    <w:p w14:paraId="355E7653" w14:textId="77777777" w:rsidR="002B6B0C" w:rsidRPr="005E6EEB" w:rsidRDefault="002B6B0C" w:rsidP="002B6B0C">
      <w:pPr>
        <w:pStyle w:val="ListParagraph"/>
        <w:spacing w:after="0" w:line="240" w:lineRule="auto"/>
        <w:rPr>
          <w:rFonts w:ascii="Arial" w:hAnsi="Arial" w:cs="Arial"/>
          <w:sz w:val="20"/>
          <w:szCs w:val="20"/>
        </w:rPr>
      </w:pPr>
    </w:p>
    <w:p w14:paraId="03EE2034" w14:textId="77777777" w:rsidR="002B6B0C" w:rsidRPr="005E6EEB" w:rsidRDefault="002B6B0C" w:rsidP="002B6B0C">
      <w:pPr>
        <w:pStyle w:val="ListParagraph"/>
        <w:spacing w:after="0" w:line="240" w:lineRule="auto"/>
        <w:rPr>
          <w:rFonts w:ascii="Arial" w:hAnsi="Arial" w:cs="Arial"/>
          <w:sz w:val="20"/>
          <w:szCs w:val="20"/>
        </w:rPr>
      </w:pPr>
    </w:p>
    <w:p w14:paraId="61561A65" w14:textId="77777777" w:rsidR="002B6B0C" w:rsidRPr="005E6EEB" w:rsidRDefault="002B6B0C" w:rsidP="002B6B0C">
      <w:pPr>
        <w:pStyle w:val="ListParagraph"/>
        <w:spacing w:after="0" w:line="240" w:lineRule="auto"/>
        <w:rPr>
          <w:rFonts w:ascii="Arial" w:hAnsi="Arial" w:cs="Arial"/>
          <w:sz w:val="20"/>
          <w:szCs w:val="20"/>
        </w:rPr>
      </w:pPr>
    </w:p>
    <w:p w14:paraId="3F3F74AD" w14:textId="77777777" w:rsidR="002B6B0C" w:rsidRPr="005E6EEB" w:rsidRDefault="002B6B0C" w:rsidP="002B6B0C">
      <w:pPr>
        <w:pStyle w:val="ListParagraph"/>
        <w:spacing w:after="0" w:line="240" w:lineRule="auto"/>
        <w:rPr>
          <w:rFonts w:ascii="Arial" w:hAnsi="Arial" w:cs="Arial"/>
          <w:sz w:val="20"/>
          <w:szCs w:val="20"/>
        </w:rPr>
      </w:pPr>
    </w:p>
    <w:p w14:paraId="006BDE7A" w14:textId="77777777" w:rsidR="002B6B0C" w:rsidRPr="005E6EEB" w:rsidRDefault="002B6B0C" w:rsidP="002B6B0C">
      <w:pPr>
        <w:pStyle w:val="ListParagraph"/>
        <w:spacing w:after="0" w:line="240" w:lineRule="auto"/>
        <w:rPr>
          <w:rFonts w:ascii="Arial" w:hAnsi="Arial" w:cs="Arial"/>
          <w:sz w:val="20"/>
          <w:szCs w:val="20"/>
        </w:rPr>
      </w:pPr>
    </w:p>
    <w:p w14:paraId="4542A8B1" w14:textId="77777777" w:rsidR="002B6B0C" w:rsidRPr="005E6EEB" w:rsidRDefault="002B6B0C" w:rsidP="002B6B0C">
      <w:pPr>
        <w:pStyle w:val="ListParagraph"/>
        <w:spacing w:after="0" w:line="240" w:lineRule="auto"/>
        <w:rPr>
          <w:rFonts w:ascii="Arial" w:hAnsi="Arial" w:cs="Arial"/>
          <w:sz w:val="20"/>
          <w:szCs w:val="20"/>
        </w:rPr>
      </w:pPr>
    </w:p>
    <w:p w14:paraId="294E54E3" w14:textId="77777777" w:rsidR="002B6B0C" w:rsidRPr="005E6EEB" w:rsidRDefault="002B6B0C" w:rsidP="002B6B0C">
      <w:pPr>
        <w:pStyle w:val="ListParagraph"/>
        <w:spacing w:after="0" w:line="240" w:lineRule="auto"/>
        <w:rPr>
          <w:rFonts w:ascii="Arial" w:hAnsi="Arial" w:cs="Arial"/>
          <w:sz w:val="20"/>
          <w:szCs w:val="20"/>
        </w:rPr>
      </w:pPr>
    </w:p>
    <w:p w14:paraId="3D1B4B74" w14:textId="77777777" w:rsidR="002B6B0C" w:rsidRPr="005E6EEB" w:rsidRDefault="002B6B0C" w:rsidP="002B6B0C">
      <w:pPr>
        <w:pStyle w:val="ListParagraph"/>
        <w:spacing w:after="0" w:line="240" w:lineRule="auto"/>
        <w:rPr>
          <w:rFonts w:ascii="Arial" w:hAnsi="Arial" w:cs="Arial"/>
          <w:sz w:val="20"/>
          <w:szCs w:val="20"/>
        </w:rPr>
      </w:pPr>
    </w:p>
    <w:p w14:paraId="5B2A6373" w14:textId="77777777" w:rsidR="002B6B0C" w:rsidRPr="005E6EEB" w:rsidRDefault="002B6B0C" w:rsidP="002B6B0C">
      <w:pPr>
        <w:pStyle w:val="ListParagraph"/>
        <w:spacing w:after="0" w:line="240" w:lineRule="auto"/>
        <w:rPr>
          <w:rFonts w:ascii="Arial" w:hAnsi="Arial" w:cs="Arial"/>
          <w:sz w:val="20"/>
          <w:szCs w:val="20"/>
        </w:rPr>
      </w:pPr>
    </w:p>
    <w:p w14:paraId="04362978" w14:textId="77777777" w:rsidR="002B6B0C" w:rsidRPr="005E6EEB" w:rsidRDefault="002B6B0C" w:rsidP="002B6B0C">
      <w:pPr>
        <w:pStyle w:val="ListParagraph"/>
        <w:spacing w:after="0" w:line="240" w:lineRule="auto"/>
        <w:rPr>
          <w:rFonts w:ascii="Arial" w:hAnsi="Arial" w:cs="Arial"/>
          <w:sz w:val="20"/>
          <w:szCs w:val="20"/>
        </w:rPr>
      </w:pPr>
    </w:p>
    <w:p w14:paraId="2CE18948" w14:textId="77777777" w:rsidR="002B6B0C" w:rsidRPr="005E6EEB" w:rsidRDefault="002B6B0C" w:rsidP="002B6B0C">
      <w:pPr>
        <w:pStyle w:val="ListParagraph"/>
        <w:spacing w:after="0" w:line="240" w:lineRule="auto"/>
        <w:rPr>
          <w:rFonts w:ascii="Arial" w:hAnsi="Arial" w:cs="Arial"/>
          <w:sz w:val="20"/>
          <w:szCs w:val="20"/>
        </w:rPr>
      </w:pPr>
    </w:p>
    <w:p w14:paraId="635C5AD5" w14:textId="77777777" w:rsidR="002B6B0C" w:rsidRPr="005E6EEB" w:rsidRDefault="002B6B0C" w:rsidP="002B6B0C">
      <w:pPr>
        <w:pStyle w:val="ListParagraph"/>
        <w:spacing w:after="0" w:line="240" w:lineRule="auto"/>
        <w:rPr>
          <w:rFonts w:ascii="Arial" w:hAnsi="Arial" w:cs="Arial"/>
          <w:sz w:val="20"/>
          <w:szCs w:val="20"/>
        </w:rPr>
      </w:pPr>
    </w:p>
    <w:p w14:paraId="691588C0" w14:textId="77777777" w:rsidR="002B6B0C" w:rsidRPr="005E6EEB" w:rsidRDefault="002B6B0C" w:rsidP="002B6B0C">
      <w:pPr>
        <w:pStyle w:val="ListParagraph"/>
        <w:spacing w:after="0" w:line="240" w:lineRule="auto"/>
        <w:rPr>
          <w:rFonts w:ascii="Arial" w:hAnsi="Arial" w:cs="Arial"/>
          <w:sz w:val="20"/>
          <w:szCs w:val="20"/>
        </w:rPr>
      </w:pPr>
    </w:p>
    <w:p w14:paraId="7A2C12C0" w14:textId="77777777" w:rsidR="002B6B0C" w:rsidRPr="005E6EEB" w:rsidRDefault="002B6B0C" w:rsidP="002B6B0C">
      <w:pPr>
        <w:pStyle w:val="ListParagraph"/>
        <w:spacing w:after="0" w:line="240" w:lineRule="auto"/>
        <w:rPr>
          <w:rFonts w:ascii="Arial" w:hAnsi="Arial" w:cs="Arial"/>
          <w:sz w:val="20"/>
          <w:szCs w:val="20"/>
        </w:rPr>
      </w:pPr>
    </w:p>
    <w:p w14:paraId="07D84A43" w14:textId="77777777" w:rsidR="002B6B0C" w:rsidRPr="005E6EEB" w:rsidRDefault="002B6B0C" w:rsidP="002B6B0C">
      <w:pPr>
        <w:pStyle w:val="ListParagraph"/>
        <w:spacing w:after="0" w:line="240" w:lineRule="auto"/>
        <w:rPr>
          <w:rFonts w:ascii="Arial" w:hAnsi="Arial" w:cs="Arial"/>
          <w:sz w:val="20"/>
          <w:szCs w:val="20"/>
        </w:rPr>
      </w:pPr>
    </w:p>
    <w:p w14:paraId="0FA59F38" w14:textId="77777777" w:rsidR="002B6B0C" w:rsidRPr="005E6EEB" w:rsidRDefault="002B6B0C" w:rsidP="002B6B0C">
      <w:pPr>
        <w:pStyle w:val="ListParagraph"/>
        <w:spacing w:after="0" w:line="240" w:lineRule="auto"/>
        <w:rPr>
          <w:rFonts w:ascii="Arial" w:hAnsi="Arial" w:cs="Arial"/>
          <w:sz w:val="20"/>
          <w:szCs w:val="20"/>
        </w:rPr>
      </w:pPr>
    </w:p>
    <w:p w14:paraId="5FD9E7A1" w14:textId="77777777" w:rsidR="002B6B0C" w:rsidRPr="005E6EEB" w:rsidRDefault="002B6B0C" w:rsidP="002B6B0C">
      <w:pPr>
        <w:pStyle w:val="ListParagraph"/>
        <w:spacing w:after="0" w:line="240" w:lineRule="auto"/>
        <w:rPr>
          <w:rFonts w:ascii="Arial" w:hAnsi="Arial" w:cs="Arial"/>
          <w:sz w:val="20"/>
          <w:szCs w:val="20"/>
        </w:rPr>
      </w:pPr>
    </w:p>
    <w:p w14:paraId="459805D9" w14:textId="77777777" w:rsidR="002B6B0C" w:rsidRPr="005E6EEB" w:rsidRDefault="002B6B0C" w:rsidP="002B6B0C">
      <w:pPr>
        <w:pStyle w:val="ListParagraph"/>
        <w:spacing w:after="0" w:line="240" w:lineRule="auto"/>
        <w:rPr>
          <w:rFonts w:ascii="Arial" w:hAnsi="Arial" w:cs="Arial"/>
          <w:sz w:val="20"/>
          <w:szCs w:val="20"/>
        </w:rPr>
      </w:pPr>
    </w:p>
    <w:p w14:paraId="7425210F" w14:textId="77777777" w:rsidR="002B6B0C" w:rsidRPr="005E6EEB" w:rsidRDefault="002B6B0C" w:rsidP="002B6B0C">
      <w:pPr>
        <w:pStyle w:val="ListParagraph"/>
        <w:spacing w:after="0" w:line="240" w:lineRule="auto"/>
        <w:rPr>
          <w:rFonts w:ascii="Arial" w:hAnsi="Arial" w:cs="Arial"/>
          <w:sz w:val="20"/>
          <w:szCs w:val="20"/>
        </w:rPr>
      </w:pPr>
    </w:p>
    <w:p w14:paraId="4F722460" w14:textId="77777777" w:rsidR="002B6B0C" w:rsidRPr="005E6EEB" w:rsidRDefault="002B6B0C" w:rsidP="002B6B0C">
      <w:pPr>
        <w:pStyle w:val="ListParagraph"/>
        <w:spacing w:after="0" w:line="240" w:lineRule="auto"/>
        <w:rPr>
          <w:rFonts w:ascii="Arial" w:hAnsi="Arial" w:cs="Arial"/>
          <w:sz w:val="20"/>
          <w:szCs w:val="20"/>
        </w:rPr>
      </w:pPr>
    </w:p>
    <w:p w14:paraId="68EA4E50" w14:textId="77777777" w:rsidR="002B6B0C" w:rsidRPr="005E6EEB" w:rsidRDefault="002B6B0C" w:rsidP="002B6B0C">
      <w:pPr>
        <w:pStyle w:val="ListParagraph"/>
        <w:spacing w:after="0" w:line="240" w:lineRule="auto"/>
        <w:rPr>
          <w:rFonts w:ascii="Arial" w:hAnsi="Arial" w:cs="Arial"/>
          <w:sz w:val="20"/>
          <w:szCs w:val="20"/>
        </w:rPr>
      </w:pPr>
    </w:p>
    <w:p w14:paraId="7FCB524A" w14:textId="77777777" w:rsidR="002B6B0C" w:rsidRPr="005E6EEB" w:rsidRDefault="002B6B0C" w:rsidP="002B6B0C">
      <w:pPr>
        <w:pStyle w:val="ListParagraph"/>
        <w:spacing w:after="0" w:line="240" w:lineRule="auto"/>
        <w:rPr>
          <w:rFonts w:ascii="Arial" w:hAnsi="Arial" w:cs="Arial"/>
          <w:sz w:val="20"/>
          <w:szCs w:val="20"/>
        </w:rPr>
      </w:pPr>
    </w:p>
    <w:p w14:paraId="3620CB0F" w14:textId="77777777" w:rsidR="002B6B0C" w:rsidRPr="005E6EEB" w:rsidRDefault="002B6B0C" w:rsidP="002B6B0C">
      <w:pPr>
        <w:pStyle w:val="ListParagraph"/>
        <w:spacing w:after="0" w:line="240" w:lineRule="auto"/>
        <w:rPr>
          <w:rFonts w:ascii="Arial" w:hAnsi="Arial" w:cs="Arial"/>
          <w:sz w:val="20"/>
          <w:szCs w:val="20"/>
        </w:rPr>
      </w:pPr>
    </w:p>
    <w:p w14:paraId="231AC0C3" w14:textId="77777777" w:rsidR="002B6B0C" w:rsidRPr="005E6EEB" w:rsidRDefault="002B6B0C" w:rsidP="002B6B0C">
      <w:pPr>
        <w:pStyle w:val="ListParagraph"/>
        <w:spacing w:after="0" w:line="240" w:lineRule="auto"/>
        <w:rPr>
          <w:rFonts w:ascii="Arial" w:hAnsi="Arial" w:cs="Arial"/>
          <w:sz w:val="20"/>
          <w:szCs w:val="20"/>
        </w:rPr>
      </w:pPr>
    </w:p>
    <w:p w14:paraId="5461C929" w14:textId="77777777" w:rsidR="002B6B0C" w:rsidRPr="005E6EEB" w:rsidRDefault="002B6B0C" w:rsidP="002B6B0C">
      <w:pPr>
        <w:pStyle w:val="ListParagraph"/>
        <w:spacing w:after="0" w:line="240" w:lineRule="auto"/>
        <w:rPr>
          <w:rFonts w:ascii="Arial" w:hAnsi="Arial" w:cs="Arial"/>
          <w:sz w:val="20"/>
          <w:szCs w:val="20"/>
        </w:rPr>
      </w:pPr>
    </w:p>
    <w:p w14:paraId="466F1F4F" w14:textId="77777777" w:rsidR="002B6B0C" w:rsidRPr="005E6EEB" w:rsidRDefault="002B6B0C" w:rsidP="002B6B0C">
      <w:pPr>
        <w:pStyle w:val="ListParagraph"/>
        <w:spacing w:after="0" w:line="240" w:lineRule="auto"/>
        <w:rPr>
          <w:rFonts w:ascii="Arial" w:hAnsi="Arial" w:cs="Arial"/>
          <w:sz w:val="20"/>
          <w:szCs w:val="20"/>
        </w:rPr>
      </w:pPr>
    </w:p>
    <w:p w14:paraId="3010E561" w14:textId="77777777" w:rsidR="002B6B0C" w:rsidRPr="005E6EEB" w:rsidRDefault="002B6B0C" w:rsidP="002B6B0C">
      <w:pPr>
        <w:pStyle w:val="ListParagraph"/>
        <w:spacing w:after="0" w:line="240" w:lineRule="auto"/>
        <w:rPr>
          <w:rFonts w:ascii="Arial" w:hAnsi="Arial" w:cs="Arial"/>
          <w:sz w:val="20"/>
          <w:szCs w:val="20"/>
        </w:rPr>
      </w:pPr>
    </w:p>
    <w:p w14:paraId="133C7F40" w14:textId="77777777" w:rsidR="002B6B0C" w:rsidRPr="005E6EEB" w:rsidRDefault="002B6B0C" w:rsidP="002B6B0C">
      <w:pPr>
        <w:pStyle w:val="ListParagraph"/>
        <w:spacing w:after="0" w:line="240" w:lineRule="auto"/>
        <w:rPr>
          <w:rFonts w:ascii="Arial" w:hAnsi="Arial" w:cs="Arial"/>
          <w:sz w:val="20"/>
          <w:szCs w:val="20"/>
        </w:rPr>
      </w:pPr>
    </w:p>
    <w:p w14:paraId="12EA78E5" w14:textId="77777777" w:rsidR="002B6B0C" w:rsidRPr="005E6EEB" w:rsidRDefault="002B6B0C" w:rsidP="002B6B0C">
      <w:pPr>
        <w:pStyle w:val="ListParagraph"/>
        <w:spacing w:after="0" w:line="240" w:lineRule="auto"/>
        <w:rPr>
          <w:rFonts w:ascii="Arial" w:hAnsi="Arial" w:cs="Arial"/>
          <w:sz w:val="20"/>
          <w:szCs w:val="20"/>
        </w:rPr>
      </w:pPr>
    </w:p>
    <w:p w14:paraId="482C96F9" w14:textId="77777777" w:rsidR="002B6B0C" w:rsidRPr="005E6EEB" w:rsidRDefault="002B6B0C" w:rsidP="002B6B0C">
      <w:pPr>
        <w:pStyle w:val="ListParagraph"/>
        <w:spacing w:after="0" w:line="240" w:lineRule="auto"/>
        <w:rPr>
          <w:rFonts w:ascii="Arial" w:hAnsi="Arial" w:cs="Arial"/>
          <w:sz w:val="20"/>
          <w:szCs w:val="20"/>
        </w:rPr>
      </w:pPr>
    </w:p>
    <w:p w14:paraId="71A8A79E" w14:textId="77777777" w:rsidR="002B6B0C" w:rsidRPr="005E6EEB" w:rsidRDefault="002B6B0C" w:rsidP="002B6B0C">
      <w:pPr>
        <w:pStyle w:val="ListParagraph"/>
        <w:spacing w:after="0" w:line="240" w:lineRule="auto"/>
        <w:rPr>
          <w:rFonts w:ascii="Arial" w:hAnsi="Arial" w:cs="Arial"/>
          <w:sz w:val="20"/>
          <w:szCs w:val="20"/>
        </w:rPr>
      </w:pPr>
    </w:p>
    <w:p w14:paraId="6E335E71" w14:textId="77777777" w:rsidR="002B6B0C" w:rsidRDefault="002B6B0C" w:rsidP="002B6B0C">
      <w:pPr>
        <w:pStyle w:val="ListParagraph"/>
        <w:spacing w:after="0" w:line="240" w:lineRule="auto"/>
        <w:rPr>
          <w:rFonts w:ascii="Arial" w:hAnsi="Arial" w:cs="Arial"/>
          <w:sz w:val="20"/>
          <w:szCs w:val="20"/>
        </w:rPr>
      </w:pPr>
    </w:p>
    <w:p w14:paraId="7651284C" w14:textId="77777777" w:rsidR="005E6EEB" w:rsidRDefault="005E6EEB" w:rsidP="002B6B0C">
      <w:pPr>
        <w:pStyle w:val="ListParagraph"/>
        <w:spacing w:after="0" w:line="240" w:lineRule="auto"/>
        <w:rPr>
          <w:rFonts w:ascii="Arial" w:hAnsi="Arial" w:cs="Arial"/>
          <w:sz w:val="20"/>
          <w:szCs w:val="20"/>
        </w:rPr>
      </w:pPr>
    </w:p>
    <w:p w14:paraId="38EF086A" w14:textId="77777777" w:rsidR="005E6EEB" w:rsidRDefault="005E6EEB" w:rsidP="002B6B0C">
      <w:pPr>
        <w:pStyle w:val="ListParagraph"/>
        <w:spacing w:after="0" w:line="240" w:lineRule="auto"/>
        <w:rPr>
          <w:rFonts w:ascii="Arial" w:hAnsi="Arial" w:cs="Arial"/>
          <w:sz w:val="20"/>
          <w:szCs w:val="20"/>
        </w:rPr>
      </w:pPr>
    </w:p>
    <w:p w14:paraId="593F0796" w14:textId="77777777" w:rsidR="005E6EEB" w:rsidRDefault="005E6EEB" w:rsidP="002B6B0C">
      <w:pPr>
        <w:pStyle w:val="ListParagraph"/>
        <w:spacing w:after="0" w:line="240" w:lineRule="auto"/>
        <w:rPr>
          <w:rFonts w:ascii="Arial" w:hAnsi="Arial" w:cs="Arial"/>
          <w:sz w:val="20"/>
          <w:szCs w:val="20"/>
        </w:rPr>
      </w:pPr>
    </w:p>
    <w:p w14:paraId="0A256502" w14:textId="77777777" w:rsidR="005E6EEB" w:rsidRDefault="005E6EEB" w:rsidP="002B6B0C">
      <w:pPr>
        <w:pStyle w:val="ListParagraph"/>
        <w:spacing w:after="0" w:line="240" w:lineRule="auto"/>
        <w:rPr>
          <w:rFonts w:ascii="Arial" w:hAnsi="Arial" w:cs="Arial"/>
          <w:sz w:val="20"/>
          <w:szCs w:val="20"/>
        </w:rPr>
      </w:pPr>
    </w:p>
    <w:p w14:paraId="4DFF63EE" w14:textId="77777777" w:rsidR="005E6EEB" w:rsidRPr="005E6EEB" w:rsidRDefault="005E6EEB" w:rsidP="002B6B0C">
      <w:pPr>
        <w:pStyle w:val="ListParagraph"/>
        <w:spacing w:after="0" w:line="240" w:lineRule="auto"/>
        <w:rPr>
          <w:rFonts w:ascii="Arial" w:hAnsi="Arial" w:cs="Arial"/>
          <w:sz w:val="20"/>
          <w:szCs w:val="20"/>
        </w:rPr>
      </w:pPr>
    </w:p>
    <w:p w14:paraId="43BB139B" w14:textId="77777777" w:rsidR="002B6B0C" w:rsidRPr="005E6EEB" w:rsidRDefault="002B6B0C" w:rsidP="002B6B0C">
      <w:pPr>
        <w:pStyle w:val="ListParagraph"/>
        <w:spacing w:after="0" w:line="240" w:lineRule="auto"/>
        <w:rPr>
          <w:rFonts w:ascii="Arial" w:hAnsi="Arial" w:cs="Arial"/>
          <w:sz w:val="20"/>
          <w:szCs w:val="20"/>
        </w:rPr>
      </w:pPr>
    </w:p>
    <w:p w14:paraId="7AEBF334" w14:textId="77777777" w:rsidR="002B6B0C" w:rsidRPr="005E6EEB" w:rsidRDefault="002B6B0C" w:rsidP="002B6B0C">
      <w:pPr>
        <w:rPr>
          <w:rFonts w:ascii="Arial" w:hAnsi="Arial" w:cs="Arial"/>
          <w:sz w:val="20"/>
          <w:szCs w:val="20"/>
        </w:rPr>
      </w:pPr>
    </w:p>
    <w:p w14:paraId="48DE002F" w14:textId="77777777"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t xml:space="preserve">What guidelines and/or other clinical resources do you use to guide your post arrest management and neuroprognostication practices? Select all that apply. </w:t>
      </w:r>
    </w:p>
    <w:p w14:paraId="07B9F34E"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American Heart Association</w:t>
      </w:r>
    </w:p>
    <w:p w14:paraId="03B79DDA"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American Academy of Neurology </w:t>
      </w:r>
    </w:p>
    <w:p w14:paraId="362F759C"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Australian and New Zealand Committee on Resuscitation Council</w:t>
      </w:r>
    </w:p>
    <w:p w14:paraId="55BFAB1A"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European Resuscitation Council / European Society of Intensive Care Medicine</w:t>
      </w:r>
    </w:p>
    <w:p w14:paraId="3513DE96" w14:textId="77777777" w:rsidR="002B6B0C" w:rsidRPr="005E6EEB" w:rsidRDefault="002B6B0C" w:rsidP="002B6B0C">
      <w:pPr>
        <w:pStyle w:val="ListParagraph"/>
        <w:numPr>
          <w:ilvl w:val="0"/>
          <w:numId w:val="7"/>
        </w:numPr>
        <w:spacing w:after="0" w:line="240" w:lineRule="auto"/>
        <w:rPr>
          <w:rFonts w:ascii="Arial" w:hAnsi="Arial" w:cs="Arial"/>
          <w:sz w:val="20"/>
          <w:szCs w:val="20"/>
        </w:rPr>
      </w:pPr>
      <w:r w:rsidRPr="005E6EEB">
        <w:rPr>
          <w:rFonts w:ascii="Arial" w:hAnsi="Arial" w:cs="Arial"/>
          <w:sz w:val="20"/>
          <w:szCs w:val="20"/>
        </w:rPr>
        <w:t xml:space="preserve">Other: </w:t>
      </w:r>
      <w:r w:rsidRPr="005E6EEB">
        <w:rPr>
          <w:rFonts w:ascii="Arial" w:hAnsi="Arial" w:cs="Arial"/>
          <w:i/>
          <w:iCs/>
          <w:color w:val="000000" w:themeColor="text1"/>
          <w:sz w:val="20"/>
          <w:szCs w:val="20"/>
        </w:rPr>
        <w:t>(free text)</w:t>
      </w:r>
    </w:p>
    <w:p w14:paraId="564EE7AC" w14:textId="77777777" w:rsidR="002B6B0C" w:rsidRPr="005E6EEB" w:rsidRDefault="002B6B0C" w:rsidP="002B6B0C">
      <w:pPr>
        <w:rPr>
          <w:rFonts w:ascii="Arial" w:hAnsi="Arial" w:cs="Arial"/>
          <w:sz w:val="20"/>
          <w:szCs w:val="20"/>
        </w:rPr>
      </w:pPr>
    </w:p>
    <w:p w14:paraId="2C1AA0C1" w14:textId="77777777"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t xml:space="preserve">Do you have an institutional protocol to guide post arrest neuroprognostication? </w:t>
      </w:r>
    </w:p>
    <w:p w14:paraId="1495DBD7" w14:textId="77777777" w:rsidR="002B6B0C" w:rsidRPr="005E6EEB" w:rsidRDefault="002B6B0C" w:rsidP="002B6B0C">
      <w:pPr>
        <w:pStyle w:val="ListParagraph"/>
        <w:numPr>
          <w:ilvl w:val="0"/>
          <w:numId w:val="3"/>
        </w:numPr>
        <w:spacing w:after="0" w:line="240" w:lineRule="auto"/>
        <w:ind w:left="1134"/>
        <w:rPr>
          <w:rFonts w:ascii="Arial" w:eastAsiaTheme="minorEastAsia" w:hAnsi="Arial" w:cs="Arial"/>
          <w:sz w:val="20"/>
          <w:szCs w:val="20"/>
        </w:rPr>
      </w:pPr>
      <w:r w:rsidRPr="005E6EEB">
        <w:rPr>
          <w:rFonts w:ascii="Arial" w:hAnsi="Arial" w:cs="Arial"/>
          <w:sz w:val="20"/>
          <w:szCs w:val="20"/>
        </w:rPr>
        <w:t>Yes</w:t>
      </w:r>
    </w:p>
    <w:p w14:paraId="541F84C5" w14:textId="77777777" w:rsidR="002B6B0C" w:rsidRPr="005E6EEB" w:rsidRDefault="002B6B0C" w:rsidP="002B6B0C">
      <w:pPr>
        <w:pStyle w:val="ListParagraph"/>
        <w:numPr>
          <w:ilvl w:val="0"/>
          <w:numId w:val="3"/>
        </w:numPr>
        <w:spacing w:after="0" w:line="240" w:lineRule="auto"/>
        <w:ind w:left="1134"/>
        <w:rPr>
          <w:rFonts w:ascii="Arial" w:hAnsi="Arial" w:cs="Arial"/>
          <w:sz w:val="20"/>
          <w:szCs w:val="20"/>
        </w:rPr>
      </w:pPr>
      <w:r w:rsidRPr="005E6EEB">
        <w:rPr>
          <w:rFonts w:ascii="Arial" w:hAnsi="Arial" w:cs="Arial"/>
          <w:sz w:val="20"/>
          <w:szCs w:val="20"/>
        </w:rPr>
        <w:t>No</w:t>
      </w:r>
    </w:p>
    <w:p w14:paraId="58356636" w14:textId="77777777" w:rsidR="002B6B0C" w:rsidRPr="005E6EEB" w:rsidRDefault="002B6B0C" w:rsidP="002B6B0C">
      <w:pPr>
        <w:pStyle w:val="ListParagraph"/>
        <w:numPr>
          <w:ilvl w:val="0"/>
          <w:numId w:val="3"/>
        </w:numPr>
        <w:spacing w:after="0" w:line="240" w:lineRule="auto"/>
        <w:ind w:left="1134"/>
        <w:rPr>
          <w:rFonts w:ascii="Arial" w:hAnsi="Arial" w:cs="Arial"/>
          <w:sz w:val="20"/>
          <w:szCs w:val="20"/>
        </w:rPr>
      </w:pPr>
      <w:r w:rsidRPr="005E6EEB">
        <w:rPr>
          <w:rFonts w:ascii="Arial" w:hAnsi="Arial" w:cs="Arial"/>
          <w:sz w:val="20"/>
          <w:szCs w:val="20"/>
        </w:rPr>
        <w:t>Unsure</w:t>
      </w:r>
    </w:p>
    <w:p w14:paraId="139F0DFF" w14:textId="77777777" w:rsidR="002B6B0C" w:rsidRPr="005E6EEB" w:rsidRDefault="002B6B0C" w:rsidP="002B6B0C">
      <w:pPr>
        <w:pStyle w:val="ListParagraph"/>
        <w:spacing w:after="0" w:line="240" w:lineRule="auto"/>
        <w:rPr>
          <w:rFonts w:ascii="Arial" w:eastAsiaTheme="minorEastAsia" w:hAnsi="Arial" w:cs="Arial"/>
          <w:sz w:val="20"/>
          <w:szCs w:val="20"/>
        </w:rPr>
      </w:pPr>
    </w:p>
    <w:p w14:paraId="57E8A416" w14:textId="77777777" w:rsidR="002B6B0C" w:rsidRPr="005E6EEB" w:rsidRDefault="002B6B0C" w:rsidP="002B6B0C">
      <w:pPr>
        <w:pStyle w:val="ListParagraph"/>
        <w:numPr>
          <w:ilvl w:val="0"/>
          <w:numId w:val="6"/>
        </w:numPr>
        <w:spacing w:after="0" w:line="240" w:lineRule="auto"/>
        <w:jc w:val="both"/>
        <w:rPr>
          <w:rFonts w:ascii="Arial" w:eastAsiaTheme="minorEastAsia" w:hAnsi="Arial" w:cs="Arial"/>
          <w:sz w:val="20"/>
          <w:szCs w:val="20"/>
        </w:rPr>
      </w:pPr>
      <w:r w:rsidRPr="005E6EEB">
        <w:rPr>
          <w:rFonts w:ascii="Arial" w:hAnsi="Arial" w:cs="Arial"/>
          <w:sz w:val="20"/>
          <w:szCs w:val="20"/>
        </w:rPr>
        <w:t xml:space="preserve">Rate your level of confidence with accurately identifying patients with good vs poor outcomes at day 3-5 post arrest based on the results of neuroprognostication. </w:t>
      </w:r>
    </w:p>
    <w:p w14:paraId="12EBBF87" w14:textId="77777777" w:rsidR="002B6B0C" w:rsidRPr="005E6EEB" w:rsidRDefault="002B6B0C" w:rsidP="002B6B0C">
      <w:pPr>
        <w:pStyle w:val="ListParagraph"/>
        <w:spacing w:after="0" w:line="240" w:lineRule="auto"/>
        <w:jc w:val="both"/>
        <w:rPr>
          <w:rFonts w:ascii="Arial" w:hAnsi="Arial" w:cs="Arial"/>
          <w:sz w:val="20"/>
          <w:szCs w:val="20"/>
        </w:rPr>
      </w:pPr>
    </w:p>
    <w:p w14:paraId="791F6838" w14:textId="77777777" w:rsidR="002B6B0C" w:rsidRPr="005E6EEB" w:rsidRDefault="002B6B0C" w:rsidP="002B6B0C">
      <w:pPr>
        <w:pStyle w:val="ListParagraph"/>
        <w:spacing w:after="0" w:line="240" w:lineRule="auto"/>
        <w:jc w:val="both"/>
        <w:rPr>
          <w:rFonts w:ascii="Arial" w:hAnsi="Arial" w:cs="Arial"/>
          <w:sz w:val="20"/>
          <w:szCs w:val="20"/>
        </w:rPr>
      </w:pPr>
      <w:r w:rsidRPr="005E6EEB">
        <w:rPr>
          <w:rFonts w:ascii="Arial" w:hAnsi="Arial" w:cs="Arial"/>
          <w:sz w:val="20"/>
          <w:szCs w:val="20"/>
        </w:rPr>
        <w:t xml:space="preserve">Good outcome being defined as a Cerebral Performance Category (CPC) of 1-2 and poor outcome CPC 3-5. </w:t>
      </w:r>
    </w:p>
    <w:p w14:paraId="44EE25CD" w14:textId="77777777" w:rsidR="002B6B0C" w:rsidRPr="005E6EEB" w:rsidRDefault="002B6B0C" w:rsidP="002B6B0C">
      <w:pPr>
        <w:pStyle w:val="ListParagraph"/>
        <w:spacing w:after="0" w:line="240" w:lineRule="auto"/>
        <w:rPr>
          <w:rFonts w:ascii="Arial" w:hAnsi="Arial" w:cs="Arial"/>
          <w:sz w:val="20"/>
          <w:szCs w:val="20"/>
        </w:rPr>
      </w:pPr>
    </w:p>
    <w:tbl>
      <w:tblPr>
        <w:tblStyle w:val="TableGrid"/>
        <w:tblW w:w="0" w:type="auto"/>
        <w:tblInd w:w="720" w:type="dxa"/>
        <w:tblLook w:val="04A0" w:firstRow="1" w:lastRow="0" w:firstColumn="1" w:lastColumn="0" w:noHBand="0" w:noVBand="1"/>
      </w:tblPr>
      <w:tblGrid>
        <w:gridCol w:w="835"/>
        <w:gridCol w:w="7795"/>
      </w:tblGrid>
      <w:tr w:rsidR="002B6B0C" w:rsidRPr="00090066" w14:paraId="4E77B1FA" w14:textId="77777777" w:rsidTr="00FD7A19">
        <w:tc>
          <w:tcPr>
            <w:tcW w:w="835" w:type="dxa"/>
          </w:tcPr>
          <w:p w14:paraId="7F2D143E" w14:textId="77777777" w:rsidR="002B6B0C" w:rsidRPr="00090066" w:rsidRDefault="002B6B0C" w:rsidP="00FD7A19">
            <w:pPr>
              <w:pStyle w:val="ListParagraph"/>
              <w:ind w:left="0"/>
              <w:rPr>
                <w:rFonts w:ascii="Arial" w:eastAsiaTheme="minorEastAsia" w:hAnsi="Arial" w:cs="Arial"/>
                <w:b/>
                <w:bCs/>
                <w:sz w:val="20"/>
                <w:szCs w:val="20"/>
              </w:rPr>
            </w:pPr>
            <w:r w:rsidRPr="00090066">
              <w:rPr>
                <w:rFonts w:ascii="Arial" w:eastAsiaTheme="minorEastAsia" w:hAnsi="Arial" w:cs="Arial"/>
                <w:b/>
                <w:bCs/>
                <w:sz w:val="20"/>
                <w:szCs w:val="20"/>
              </w:rPr>
              <w:t>CPC 1</w:t>
            </w:r>
          </w:p>
        </w:tc>
        <w:tc>
          <w:tcPr>
            <w:tcW w:w="7795" w:type="dxa"/>
          </w:tcPr>
          <w:p w14:paraId="7F6E8881" w14:textId="2ED072E9" w:rsidR="002B6B0C" w:rsidRPr="00090066" w:rsidRDefault="002B6B0C" w:rsidP="00FD7A19">
            <w:pPr>
              <w:pStyle w:val="ListParagraph"/>
              <w:ind w:left="0"/>
              <w:rPr>
                <w:rFonts w:ascii="Arial" w:eastAsiaTheme="minorEastAsia" w:hAnsi="Arial" w:cs="Arial"/>
                <w:sz w:val="20"/>
                <w:szCs w:val="20"/>
              </w:rPr>
            </w:pPr>
            <w:r w:rsidRPr="00090066">
              <w:rPr>
                <w:rFonts w:ascii="Arial" w:eastAsiaTheme="minorEastAsia" w:hAnsi="Arial" w:cs="Arial"/>
                <w:sz w:val="20"/>
                <w:szCs w:val="20"/>
              </w:rPr>
              <w:t xml:space="preserve">No/minimal disability. Conscious, alert, able to work, may have mild </w:t>
            </w:r>
            <w:r w:rsidR="00741D77" w:rsidRPr="00090066">
              <w:rPr>
                <w:rFonts w:ascii="Arial" w:eastAsiaTheme="minorEastAsia" w:hAnsi="Arial" w:cs="Arial"/>
                <w:sz w:val="20"/>
                <w:szCs w:val="20"/>
              </w:rPr>
              <w:t>neurological</w:t>
            </w:r>
            <w:r w:rsidRPr="00090066">
              <w:rPr>
                <w:rFonts w:ascii="Arial" w:eastAsiaTheme="minorEastAsia" w:hAnsi="Arial" w:cs="Arial"/>
                <w:sz w:val="20"/>
                <w:szCs w:val="20"/>
              </w:rPr>
              <w:t xml:space="preserve"> or psychologic deficits. </w:t>
            </w:r>
          </w:p>
        </w:tc>
      </w:tr>
      <w:tr w:rsidR="002B6B0C" w:rsidRPr="00090066" w14:paraId="116440D1" w14:textId="77777777" w:rsidTr="00FD7A19">
        <w:tc>
          <w:tcPr>
            <w:tcW w:w="835" w:type="dxa"/>
          </w:tcPr>
          <w:p w14:paraId="60F39A10" w14:textId="77777777" w:rsidR="002B6B0C" w:rsidRPr="00090066" w:rsidRDefault="002B6B0C" w:rsidP="00FD7A19">
            <w:pPr>
              <w:pStyle w:val="ListParagraph"/>
              <w:ind w:left="0"/>
              <w:rPr>
                <w:rFonts w:ascii="Arial" w:eastAsiaTheme="minorEastAsia" w:hAnsi="Arial" w:cs="Arial"/>
                <w:b/>
                <w:bCs/>
                <w:sz w:val="20"/>
                <w:szCs w:val="20"/>
              </w:rPr>
            </w:pPr>
            <w:r w:rsidRPr="00090066">
              <w:rPr>
                <w:rFonts w:ascii="Arial" w:eastAsiaTheme="minorEastAsia" w:hAnsi="Arial" w:cs="Arial"/>
                <w:b/>
                <w:bCs/>
                <w:sz w:val="20"/>
                <w:szCs w:val="20"/>
              </w:rPr>
              <w:t xml:space="preserve">CPC 2 </w:t>
            </w:r>
          </w:p>
        </w:tc>
        <w:tc>
          <w:tcPr>
            <w:tcW w:w="7795" w:type="dxa"/>
          </w:tcPr>
          <w:p w14:paraId="7C6A3445" w14:textId="77777777" w:rsidR="002B6B0C" w:rsidRPr="00090066" w:rsidRDefault="002B6B0C" w:rsidP="00FD7A19">
            <w:pPr>
              <w:pStyle w:val="ListParagraph"/>
              <w:ind w:left="0"/>
              <w:rPr>
                <w:rFonts w:ascii="Arial" w:eastAsiaTheme="minorEastAsia" w:hAnsi="Arial" w:cs="Arial"/>
                <w:sz w:val="20"/>
                <w:szCs w:val="20"/>
              </w:rPr>
            </w:pPr>
            <w:r w:rsidRPr="00090066">
              <w:rPr>
                <w:rFonts w:ascii="Arial" w:eastAsiaTheme="minorEastAsia" w:hAnsi="Arial" w:cs="Arial"/>
                <w:sz w:val="20"/>
                <w:szCs w:val="20"/>
              </w:rPr>
              <w:t xml:space="preserve">Moderate disability. Conscious, independent in activities of daily living, able to work in sheltered environment. </w:t>
            </w:r>
          </w:p>
        </w:tc>
      </w:tr>
      <w:tr w:rsidR="002B6B0C" w:rsidRPr="00090066" w14:paraId="73A4E4D7" w14:textId="77777777" w:rsidTr="00FD7A19">
        <w:tc>
          <w:tcPr>
            <w:tcW w:w="835" w:type="dxa"/>
          </w:tcPr>
          <w:p w14:paraId="4E174E3E" w14:textId="77777777" w:rsidR="002B6B0C" w:rsidRPr="00090066" w:rsidRDefault="002B6B0C" w:rsidP="00FD7A19">
            <w:pPr>
              <w:pStyle w:val="ListParagraph"/>
              <w:ind w:left="0"/>
              <w:rPr>
                <w:rFonts w:ascii="Arial" w:eastAsiaTheme="minorEastAsia" w:hAnsi="Arial" w:cs="Arial"/>
                <w:b/>
                <w:bCs/>
                <w:sz w:val="20"/>
                <w:szCs w:val="20"/>
              </w:rPr>
            </w:pPr>
            <w:r w:rsidRPr="00090066">
              <w:rPr>
                <w:rFonts w:ascii="Arial" w:eastAsiaTheme="minorEastAsia" w:hAnsi="Arial" w:cs="Arial"/>
                <w:b/>
                <w:bCs/>
                <w:sz w:val="20"/>
                <w:szCs w:val="20"/>
              </w:rPr>
              <w:t>CPC 3</w:t>
            </w:r>
          </w:p>
        </w:tc>
        <w:tc>
          <w:tcPr>
            <w:tcW w:w="7795" w:type="dxa"/>
          </w:tcPr>
          <w:p w14:paraId="6F2182D4" w14:textId="77777777" w:rsidR="002B6B0C" w:rsidRPr="00090066" w:rsidRDefault="002B6B0C" w:rsidP="00FD7A19">
            <w:pPr>
              <w:pStyle w:val="ListParagraph"/>
              <w:ind w:left="0"/>
              <w:rPr>
                <w:rFonts w:ascii="Arial" w:eastAsiaTheme="minorEastAsia" w:hAnsi="Arial" w:cs="Arial"/>
                <w:sz w:val="20"/>
                <w:szCs w:val="20"/>
              </w:rPr>
            </w:pPr>
            <w:r w:rsidRPr="00090066">
              <w:rPr>
                <w:rFonts w:ascii="Arial" w:eastAsiaTheme="minorEastAsia" w:hAnsi="Arial" w:cs="Arial"/>
                <w:sz w:val="20"/>
                <w:szCs w:val="20"/>
              </w:rPr>
              <w:t xml:space="preserve">Severe disability. Conscious, dependent on others for daily support. </w:t>
            </w:r>
          </w:p>
        </w:tc>
      </w:tr>
      <w:tr w:rsidR="002B6B0C" w:rsidRPr="00090066" w14:paraId="604CFA14" w14:textId="77777777" w:rsidTr="00FD7A19">
        <w:tc>
          <w:tcPr>
            <w:tcW w:w="835" w:type="dxa"/>
          </w:tcPr>
          <w:p w14:paraId="17EC069E" w14:textId="77777777" w:rsidR="002B6B0C" w:rsidRPr="00090066" w:rsidRDefault="002B6B0C" w:rsidP="00FD7A19">
            <w:pPr>
              <w:pStyle w:val="ListParagraph"/>
              <w:ind w:left="0"/>
              <w:rPr>
                <w:rFonts w:ascii="Arial" w:eastAsiaTheme="minorEastAsia" w:hAnsi="Arial" w:cs="Arial"/>
                <w:b/>
                <w:bCs/>
                <w:sz w:val="20"/>
                <w:szCs w:val="20"/>
              </w:rPr>
            </w:pPr>
            <w:r w:rsidRPr="00090066">
              <w:rPr>
                <w:rFonts w:ascii="Arial" w:eastAsiaTheme="minorEastAsia" w:hAnsi="Arial" w:cs="Arial"/>
                <w:b/>
                <w:bCs/>
                <w:sz w:val="20"/>
                <w:szCs w:val="20"/>
              </w:rPr>
              <w:t>CPC 4</w:t>
            </w:r>
          </w:p>
        </w:tc>
        <w:tc>
          <w:tcPr>
            <w:tcW w:w="7795" w:type="dxa"/>
          </w:tcPr>
          <w:p w14:paraId="54C68E46" w14:textId="77777777" w:rsidR="002B6B0C" w:rsidRPr="00090066" w:rsidRDefault="002B6B0C" w:rsidP="00FD7A19">
            <w:pPr>
              <w:pStyle w:val="ListParagraph"/>
              <w:ind w:left="0"/>
              <w:rPr>
                <w:rFonts w:ascii="Arial" w:eastAsiaTheme="minorEastAsia" w:hAnsi="Arial" w:cs="Arial"/>
                <w:sz w:val="20"/>
                <w:szCs w:val="20"/>
              </w:rPr>
            </w:pPr>
            <w:r w:rsidRPr="00090066">
              <w:rPr>
                <w:rFonts w:ascii="Arial" w:eastAsiaTheme="minorEastAsia" w:hAnsi="Arial" w:cs="Arial"/>
                <w:sz w:val="20"/>
                <w:szCs w:val="20"/>
              </w:rPr>
              <w:t>Coma or vegetative state</w:t>
            </w:r>
          </w:p>
        </w:tc>
      </w:tr>
      <w:tr w:rsidR="002B6B0C" w:rsidRPr="00090066" w14:paraId="50E4589F" w14:textId="77777777" w:rsidTr="00FD7A19">
        <w:tc>
          <w:tcPr>
            <w:tcW w:w="835" w:type="dxa"/>
          </w:tcPr>
          <w:p w14:paraId="0422CBA1" w14:textId="77777777" w:rsidR="002B6B0C" w:rsidRPr="00090066" w:rsidRDefault="002B6B0C" w:rsidP="00FD7A19">
            <w:pPr>
              <w:pStyle w:val="ListParagraph"/>
              <w:ind w:left="0"/>
              <w:rPr>
                <w:rFonts w:ascii="Arial" w:eastAsiaTheme="minorEastAsia" w:hAnsi="Arial" w:cs="Arial"/>
                <w:b/>
                <w:bCs/>
                <w:sz w:val="20"/>
                <w:szCs w:val="20"/>
              </w:rPr>
            </w:pPr>
            <w:r w:rsidRPr="00090066">
              <w:rPr>
                <w:rFonts w:ascii="Arial" w:eastAsiaTheme="minorEastAsia" w:hAnsi="Arial" w:cs="Arial"/>
                <w:b/>
                <w:bCs/>
                <w:sz w:val="20"/>
                <w:szCs w:val="20"/>
              </w:rPr>
              <w:t>CPC 5</w:t>
            </w:r>
          </w:p>
        </w:tc>
        <w:tc>
          <w:tcPr>
            <w:tcW w:w="7795" w:type="dxa"/>
          </w:tcPr>
          <w:p w14:paraId="45EA845A" w14:textId="77777777" w:rsidR="002B6B0C" w:rsidRPr="00090066" w:rsidRDefault="002B6B0C" w:rsidP="00FD7A19">
            <w:pPr>
              <w:pStyle w:val="ListParagraph"/>
              <w:ind w:left="0"/>
              <w:rPr>
                <w:rFonts w:ascii="Arial" w:eastAsiaTheme="minorEastAsia" w:hAnsi="Arial" w:cs="Arial"/>
                <w:sz w:val="20"/>
                <w:szCs w:val="20"/>
              </w:rPr>
            </w:pPr>
            <w:r w:rsidRPr="00090066">
              <w:rPr>
                <w:rFonts w:ascii="Arial" w:eastAsiaTheme="minorEastAsia" w:hAnsi="Arial" w:cs="Arial"/>
                <w:sz w:val="20"/>
                <w:szCs w:val="20"/>
              </w:rPr>
              <w:t>Brain death</w:t>
            </w:r>
          </w:p>
        </w:tc>
      </w:tr>
    </w:tbl>
    <w:p w14:paraId="6328A320" w14:textId="77777777" w:rsidR="002B6B0C" w:rsidRPr="005E6EEB" w:rsidRDefault="002B6B0C" w:rsidP="002B6B0C">
      <w:pPr>
        <w:rPr>
          <w:rFonts w:ascii="Arial" w:hAnsi="Arial" w:cs="Arial"/>
          <w:sz w:val="20"/>
          <w:szCs w:val="20"/>
        </w:rPr>
      </w:pPr>
    </w:p>
    <w:p w14:paraId="2906FAE3" w14:textId="77777777" w:rsidR="002B6B0C" w:rsidRPr="005E6EEB" w:rsidRDefault="002B6B0C" w:rsidP="002B6B0C">
      <w:pPr>
        <w:pStyle w:val="ListParagraph"/>
        <w:numPr>
          <w:ilvl w:val="0"/>
          <w:numId w:val="16"/>
        </w:numPr>
        <w:spacing w:after="0" w:line="240" w:lineRule="auto"/>
        <w:ind w:left="1134"/>
        <w:rPr>
          <w:rFonts w:ascii="Arial" w:eastAsiaTheme="minorEastAsia" w:hAnsi="Arial" w:cs="Arial"/>
          <w:sz w:val="20"/>
          <w:szCs w:val="20"/>
        </w:rPr>
      </w:pPr>
      <w:r w:rsidRPr="005E6EEB">
        <w:rPr>
          <w:rFonts w:ascii="Arial" w:hAnsi="Arial" w:cs="Arial"/>
          <w:sz w:val="20"/>
          <w:szCs w:val="20"/>
        </w:rPr>
        <w:t>Not confident at all</w:t>
      </w:r>
    </w:p>
    <w:p w14:paraId="0BD39E66" w14:textId="77777777" w:rsidR="002B6B0C" w:rsidRPr="005E6EEB" w:rsidRDefault="002B6B0C" w:rsidP="002B6B0C">
      <w:pPr>
        <w:pStyle w:val="ListParagraph"/>
        <w:numPr>
          <w:ilvl w:val="0"/>
          <w:numId w:val="14"/>
        </w:numPr>
        <w:spacing w:after="0" w:line="240" w:lineRule="auto"/>
        <w:ind w:left="1134"/>
        <w:rPr>
          <w:rFonts w:ascii="Arial" w:hAnsi="Arial" w:cs="Arial"/>
          <w:sz w:val="20"/>
          <w:szCs w:val="20"/>
        </w:rPr>
      </w:pPr>
      <w:r w:rsidRPr="005E6EEB">
        <w:rPr>
          <w:rFonts w:ascii="Arial" w:hAnsi="Arial" w:cs="Arial"/>
          <w:sz w:val="20"/>
          <w:szCs w:val="20"/>
        </w:rPr>
        <w:t>Slightly confident</w:t>
      </w:r>
    </w:p>
    <w:p w14:paraId="507070EA" w14:textId="77777777" w:rsidR="002B6B0C" w:rsidRPr="005E6EEB" w:rsidRDefault="002B6B0C" w:rsidP="002B6B0C">
      <w:pPr>
        <w:pStyle w:val="ListParagraph"/>
        <w:numPr>
          <w:ilvl w:val="0"/>
          <w:numId w:val="14"/>
        </w:numPr>
        <w:spacing w:after="0" w:line="240" w:lineRule="auto"/>
        <w:ind w:left="1134"/>
        <w:rPr>
          <w:rFonts w:ascii="Arial" w:hAnsi="Arial" w:cs="Arial"/>
          <w:sz w:val="20"/>
          <w:szCs w:val="20"/>
        </w:rPr>
      </w:pPr>
      <w:r w:rsidRPr="005E6EEB">
        <w:rPr>
          <w:rFonts w:ascii="Arial" w:hAnsi="Arial" w:cs="Arial"/>
          <w:sz w:val="20"/>
          <w:szCs w:val="20"/>
        </w:rPr>
        <w:t>Somewhat confident</w:t>
      </w:r>
    </w:p>
    <w:p w14:paraId="04A8B440" w14:textId="77777777" w:rsidR="002B6B0C" w:rsidRPr="005E6EEB" w:rsidRDefault="002B6B0C" w:rsidP="002B6B0C">
      <w:pPr>
        <w:pStyle w:val="ListParagraph"/>
        <w:numPr>
          <w:ilvl w:val="0"/>
          <w:numId w:val="14"/>
        </w:numPr>
        <w:spacing w:after="0" w:line="240" w:lineRule="auto"/>
        <w:ind w:left="1134"/>
        <w:rPr>
          <w:rFonts w:ascii="Arial" w:hAnsi="Arial" w:cs="Arial"/>
          <w:sz w:val="20"/>
          <w:szCs w:val="20"/>
        </w:rPr>
      </w:pPr>
      <w:r w:rsidRPr="005E6EEB">
        <w:rPr>
          <w:rFonts w:ascii="Arial" w:hAnsi="Arial" w:cs="Arial"/>
          <w:sz w:val="20"/>
          <w:szCs w:val="20"/>
        </w:rPr>
        <w:t>Fairly confident</w:t>
      </w:r>
    </w:p>
    <w:p w14:paraId="5717BCA9" w14:textId="77777777" w:rsidR="002B6B0C" w:rsidRPr="005E6EEB" w:rsidRDefault="002B6B0C" w:rsidP="002B6B0C">
      <w:pPr>
        <w:pStyle w:val="ListParagraph"/>
        <w:numPr>
          <w:ilvl w:val="0"/>
          <w:numId w:val="14"/>
        </w:numPr>
        <w:spacing w:after="0" w:line="240" w:lineRule="auto"/>
        <w:ind w:left="1134"/>
        <w:rPr>
          <w:rFonts w:ascii="Arial" w:hAnsi="Arial" w:cs="Arial"/>
          <w:sz w:val="20"/>
          <w:szCs w:val="20"/>
        </w:rPr>
      </w:pPr>
      <w:r w:rsidRPr="005E6EEB">
        <w:rPr>
          <w:rFonts w:ascii="Arial" w:hAnsi="Arial" w:cs="Arial"/>
          <w:sz w:val="20"/>
          <w:szCs w:val="20"/>
        </w:rPr>
        <w:t>Very confident</w:t>
      </w:r>
    </w:p>
    <w:p w14:paraId="44AD8F30" w14:textId="77777777" w:rsidR="002B6B0C" w:rsidRPr="005E6EEB" w:rsidRDefault="002B6B0C" w:rsidP="002B6B0C">
      <w:pPr>
        <w:pStyle w:val="ListParagraph"/>
        <w:spacing w:after="0" w:line="240" w:lineRule="auto"/>
        <w:rPr>
          <w:rFonts w:ascii="Arial" w:hAnsi="Arial" w:cs="Arial"/>
          <w:sz w:val="20"/>
          <w:szCs w:val="20"/>
        </w:rPr>
      </w:pPr>
    </w:p>
    <w:p w14:paraId="515AFE93" w14:textId="77777777" w:rsidR="002B6B0C" w:rsidRPr="005E6EEB" w:rsidRDefault="002B6B0C" w:rsidP="002B6B0C">
      <w:pPr>
        <w:rPr>
          <w:rFonts w:ascii="Arial" w:hAnsi="Arial" w:cs="Arial"/>
          <w:sz w:val="20"/>
          <w:szCs w:val="20"/>
        </w:rPr>
      </w:pPr>
    </w:p>
    <w:p w14:paraId="2AE53AF3" w14:textId="77777777" w:rsidR="002B6B0C" w:rsidRPr="005E6EEB" w:rsidRDefault="002B6B0C" w:rsidP="002B6B0C">
      <w:pPr>
        <w:rPr>
          <w:rFonts w:ascii="Arial" w:hAnsi="Arial" w:cs="Arial"/>
          <w:sz w:val="20"/>
          <w:szCs w:val="20"/>
        </w:rPr>
      </w:pPr>
    </w:p>
    <w:p w14:paraId="3713452F" w14:textId="77777777" w:rsidR="002B6B0C" w:rsidRPr="005E6EEB" w:rsidRDefault="002B6B0C" w:rsidP="002B6B0C">
      <w:pPr>
        <w:rPr>
          <w:rFonts w:ascii="Arial" w:hAnsi="Arial" w:cs="Arial"/>
          <w:sz w:val="20"/>
          <w:szCs w:val="20"/>
        </w:rPr>
      </w:pPr>
    </w:p>
    <w:p w14:paraId="7951EBCB" w14:textId="77777777" w:rsidR="002B6B0C" w:rsidRPr="005E6EEB" w:rsidRDefault="002B6B0C" w:rsidP="002B6B0C">
      <w:pPr>
        <w:rPr>
          <w:rFonts w:ascii="Arial" w:hAnsi="Arial" w:cs="Arial"/>
          <w:sz w:val="20"/>
          <w:szCs w:val="20"/>
        </w:rPr>
      </w:pPr>
    </w:p>
    <w:p w14:paraId="56CFD523" w14:textId="77777777" w:rsidR="002B6B0C" w:rsidRPr="005E6EEB" w:rsidRDefault="002B6B0C" w:rsidP="002B6B0C">
      <w:pPr>
        <w:rPr>
          <w:rFonts w:ascii="Arial" w:hAnsi="Arial" w:cs="Arial"/>
          <w:sz w:val="20"/>
          <w:szCs w:val="20"/>
        </w:rPr>
      </w:pPr>
    </w:p>
    <w:p w14:paraId="7E308C6F" w14:textId="77777777" w:rsidR="002B6B0C" w:rsidRPr="005E6EEB" w:rsidRDefault="002B6B0C" w:rsidP="002B6B0C">
      <w:pPr>
        <w:rPr>
          <w:rFonts w:ascii="Arial" w:hAnsi="Arial" w:cs="Arial"/>
          <w:sz w:val="20"/>
          <w:szCs w:val="20"/>
        </w:rPr>
      </w:pPr>
    </w:p>
    <w:p w14:paraId="27886DAB" w14:textId="77777777" w:rsidR="002B6B0C" w:rsidRPr="005E6EEB" w:rsidRDefault="002B6B0C" w:rsidP="002B6B0C">
      <w:pPr>
        <w:rPr>
          <w:rFonts w:ascii="Arial" w:hAnsi="Arial" w:cs="Arial"/>
          <w:sz w:val="20"/>
          <w:szCs w:val="20"/>
        </w:rPr>
      </w:pPr>
    </w:p>
    <w:p w14:paraId="37E40FF7" w14:textId="77777777" w:rsidR="002B6B0C" w:rsidRPr="005E6EEB" w:rsidRDefault="002B6B0C" w:rsidP="002B6B0C">
      <w:pPr>
        <w:rPr>
          <w:rFonts w:ascii="Arial" w:hAnsi="Arial" w:cs="Arial"/>
          <w:sz w:val="20"/>
          <w:szCs w:val="20"/>
        </w:rPr>
      </w:pPr>
    </w:p>
    <w:p w14:paraId="43453E36" w14:textId="77777777" w:rsidR="002B6B0C" w:rsidRPr="005E6EEB" w:rsidRDefault="002B6B0C" w:rsidP="002B6B0C">
      <w:pPr>
        <w:rPr>
          <w:rFonts w:ascii="Arial" w:hAnsi="Arial" w:cs="Arial"/>
          <w:sz w:val="20"/>
          <w:szCs w:val="20"/>
        </w:rPr>
      </w:pPr>
    </w:p>
    <w:p w14:paraId="52708265" w14:textId="77777777" w:rsidR="002B6B0C" w:rsidRPr="005E6EEB" w:rsidRDefault="002B6B0C" w:rsidP="002B6B0C">
      <w:pPr>
        <w:rPr>
          <w:rFonts w:ascii="Arial" w:hAnsi="Arial" w:cs="Arial"/>
          <w:sz w:val="20"/>
          <w:szCs w:val="20"/>
        </w:rPr>
      </w:pPr>
    </w:p>
    <w:p w14:paraId="4147424B" w14:textId="77777777" w:rsidR="002B6B0C" w:rsidRDefault="002B6B0C" w:rsidP="002B6B0C">
      <w:pPr>
        <w:rPr>
          <w:rFonts w:ascii="Arial" w:hAnsi="Arial" w:cs="Arial"/>
          <w:sz w:val="20"/>
          <w:szCs w:val="20"/>
        </w:rPr>
      </w:pPr>
    </w:p>
    <w:p w14:paraId="545C7C9F" w14:textId="77777777" w:rsidR="005E6EEB" w:rsidRDefault="005E6EEB" w:rsidP="002B6B0C">
      <w:pPr>
        <w:rPr>
          <w:rFonts w:ascii="Arial" w:hAnsi="Arial" w:cs="Arial"/>
          <w:sz w:val="20"/>
          <w:szCs w:val="20"/>
        </w:rPr>
      </w:pPr>
    </w:p>
    <w:p w14:paraId="70D83FEB" w14:textId="77777777" w:rsidR="005E6EEB" w:rsidRDefault="005E6EEB" w:rsidP="002B6B0C">
      <w:pPr>
        <w:rPr>
          <w:rFonts w:ascii="Arial" w:hAnsi="Arial" w:cs="Arial"/>
          <w:sz w:val="20"/>
          <w:szCs w:val="20"/>
        </w:rPr>
      </w:pPr>
    </w:p>
    <w:p w14:paraId="61A2333D" w14:textId="77777777" w:rsidR="005E6EEB" w:rsidRDefault="005E6EEB" w:rsidP="002B6B0C">
      <w:pPr>
        <w:rPr>
          <w:rFonts w:ascii="Arial" w:hAnsi="Arial" w:cs="Arial"/>
          <w:sz w:val="20"/>
          <w:szCs w:val="20"/>
        </w:rPr>
      </w:pPr>
    </w:p>
    <w:p w14:paraId="2D73E381" w14:textId="77777777" w:rsidR="005E6EEB" w:rsidRDefault="005E6EEB" w:rsidP="002B6B0C">
      <w:pPr>
        <w:rPr>
          <w:rFonts w:ascii="Arial" w:hAnsi="Arial" w:cs="Arial"/>
          <w:sz w:val="20"/>
          <w:szCs w:val="20"/>
        </w:rPr>
      </w:pPr>
    </w:p>
    <w:p w14:paraId="58D35577" w14:textId="77777777" w:rsidR="005E6EEB" w:rsidRDefault="005E6EEB" w:rsidP="002B6B0C">
      <w:pPr>
        <w:rPr>
          <w:rFonts w:ascii="Arial" w:hAnsi="Arial" w:cs="Arial"/>
          <w:sz w:val="20"/>
          <w:szCs w:val="20"/>
        </w:rPr>
      </w:pPr>
    </w:p>
    <w:p w14:paraId="34CC1275" w14:textId="77777777" w:rsidR="005E6EEB" w:rsidRPr="005E6EEB" w:rsidRDefault="005E6EEB" w:rsidP="002B6B0C">
      <w:pPr>
        <w:rPr>
          <w:rFonts w:ascii="Arial" w:hAnsi="Arial" w:cs="Arial"/>
          <w:sz w:val="20"/>
          <w:szCs w:val="20"/>
        </w:rPr>
      </w:pPr>
    </w:p>
    <w:p w14:paraId="65C71CC6" w14:textId="45F221E4" w:rsidR="002B6B0C" w:rsidRPr="005E6EEB" w:rsidRDefault="002B6B0C" w:rsidP="002B6B0C">
      <w:pPr>
        <w:pStyle w:val="ListParagraph"/>
        <w:numPr>
          <w:ilvl w:val="0"/>
          <w:numId w:val="6"/>
        </w:numPr>
        <w:spacing w:after="0" w:line="240" w:lineRule="auto"/>
        <w:jc w:val="both"/>
        <w:rPr>
          <w:rFonts w:ascii="Arial" w:eastAsiaTheme="minorEastAsia" w:hAnsi="Arial" w:cs="Arial"/>
          <w:sz w:val="20"/>
          <w:szCs w:val="20"/>
        </w:rPr>
      </w:pPr>
      <w:r w:rsidRPr="005E6EEB">
        <w:rPr>
          <w:rFonts w:ascii="Arial" w:hAnsi="Arial" w:cs="Arial"/>
          <w:sz w:val="20"/>
          <w:szCs w:val="20"/>
        </w:rPr>
        <w:t xml:space="preserve">Please select in each column which of the following you would consider a major confounder of the </w:t>
      </w:r>
      <w:r w:rsidR="00741D77" w:rsidRPr="005E6EEB">
        <w:rPr>
          <w:rFonts w:ascii="Arial" w:hAnsi="Arial" w:cs="Arial"/>
          <w:sz w:val="20"/>
          <w:szCs w:val="20"/>
        </w:rPr>
        <w:t>neurological</w:t>
      </w:r>
      <w:r w:rsidRPr="005E6EEB">
        <w:rPr>
          <w:rFonts w:ascii="Arial" w:hAnsi="Arial" w:cs="Arial"/>
          <w:sz w:val="20"/>
          <w:szCs w:val="20"/>
        </w:rPr>
        <w:t xml:space="preserve"> examination, electroencephalography (EEG) and somatosensory evoked potentials (SSEP).</w:t>
      </w:r>
    </w:p>
    <w:tbl>
      <w:tblPr>
        <w:tblStyle w:val="TableGrid"/>
        <w:tblW w:w="8656" w:type="dxa"/>
        <w:tblInd w:w="704" w:type="dxa"/>
        <w:tblLayout w:type="fixed"/>
        <w:tblLook w:val="06A0" w:firstRow="1" w:lastRow="0" w:firstColumn="1" w:lastColumn="0" w:noHBand="1" w:noVBand="1"/>
      </w:tblPr>
      <w:tblGrid>
        <w:gridCol w:w="6241"/>
        <w:gridCol w:w="847"/>
        <w:gridCol w:w="758"/>
        <w:gridCol w:w="810"/>
      </w:tblGrid>
      <w:tr w:rsidR="002B6B0C" w:rsidRPr="00090066" w14:paraId="1877B3DB" w14:textId="77777777" w:rsidTr="00FD7A19">
        <w:tc>
          <w:tcPr>
            <w:tcW w:w="6241" w:type="dxa"/>
          </w:tcPr>
          <w:p w14:paraId="22A7B67E" w14:textId="77777777" w:rsidR="002B6B0C" w:rsidRPr="00090066" w:rsidRDefault="002B6B0C" w:rsidP="00FD7A19">
            <w:pPr>
              <w:jc w:val="center"/>
              <w:rPr>
                <w:rFonts w:ascii="Arial" w:hAnsi="Arial" w:cs="Arial"/>
                <w:sz w:val="18"/>
                <w:szCs w:val="18"/>
              </w:rPr>
            </w:pPr>
          </w:p>
        </w:tc>
        <w:tc>
          <w:tcPr>
            <w:tcW w:w="847" w:type="dxa"/>
          </w:tcPr>
          <w:p w14:paraId="1710BC18" w14:textId="77777777" w:rsidR="002B6B0C" w:rsidRPr="00090066" w:rsidRDefault="002B6B0C" w:rsidP="00FD7A19">
            <w:pPr>
              <w:jc w:val="center"/>
              <w:rPr>
                <w:rFonts w:ascii="Arial" w:hAnsi="Arial" w:cs="Arial"/>
                <w:sz w:val="18"/>
                <w:szCs w:val="18"/>
              </w:rPr>
            </w:pPr>
            <w:r w:rsidRPr="00090066">
              <w:rPr>
                <w:rFonts w:ascii="Arial" w:hAnsi="Arial" w:cs="Arial"/>
                <w:sz w:val="18"/>
                <w:szCs w:val="18"/>
              </w:rPr>
              <w:t>Neuro Exam</w:t>
            </w:r>
          </w:p>
        </w:tc>
        <w:tc>
          <w:tcPr>
            <w:tcW w:w="758" w:type="dxa"/>
          </w:tcPr>
          <w:p w14:paraId="780CA0A9" w14:textId="77777777" w:rsidR="002B6B0C" w:rsidRPr="00090066" w:rsidRDefault="002B6B0C" w:rsidP="00FD7A19">
            <w:pPr>
              <w:jc w:val="center"/>
              <w:rPr>
                <w:rFonts w:ascii="Arial" w:hAnsi="Arial" w:cs="Arial"/>
                <w:sz w:val="18"/>
                <w:szCs w:val="18"/>
              </w:rPr>
            </w:pPr>
            <w:r w:rsidRPr="00090066">
              <w:rPr>
                <w:rFonts w:ascii="Arial" w:hAnsi="Arial" w:cs="Arial"/>
                <w:sz w:val="18"/>
                <w:szCs w:val="18"/>
              </w:rPr>
              <w:t>EEG</w:t>
            </w:r>
          </w:p>
        </w:tc>
        <w:tc>
          <w:tcPr>
            <w:tcW w:w="810" w:type="dxa"/>
          </w:tcPr>
          <w:p w14:paraId="177C593A" w14:textId="77777777" w:rsidR="002B6B0C" w:rsidRPr="00090066" w:rsidRDefault="002B6B0C" w:rsidP="00FD7A19">
            <w:pPr>
              <w:jc w:val="center"/>
              <w:rPr>
                <w:rFonts w:ascii="Arial" w:hAnsi="Arial" w:cs="Arial"/>
                <w:sz w:val="18"/>
                <w:szCs w:val="18"/>
              </w:rPr>
            </w:pPr>
            <w:r w:rsidRPr="00090066">
              <w:rPr>
                <w:rFonts w:ascii="Arial" w:hAnsi="Arial" w:cs="Arial"/>
                <w:sz w:val="18"/>
                <w:szCs w:val="18"/>
              </w:rPr>
              <w:t>SSEP</w:t>
            </w:r>
          </w:p>
        </w:tc>
      </w:tr>
      <w:tr w:rsidR="002B6B0C" w:rsidRPr="00090066" w14:paraId="1B41AEBA" w14:textId="77777777" w:rsidTr="00FD7A19">
        <w:tc>
          <w:tcPr>
            <w:tcW w:w="6241" w:type="dxa"/>
          </w:tcPr>
          <w:p w14:paraId="433B8B5C" w14:textId="77777777" w:rsidR="002B6B0C" w:rsidRPr="00090066" w:rsidRDefault="002B6B0C" w:rsidP="00FD7A19">
            <w:pPr>
              <w:rPr>
                <w:rFonts w:ascii="Arial" w:hAnsi="Arial" w:cs="Arial"/>
                <w:sz w:val="18"/>
                <w:szCs w:val="18"/>
              </w:rPr>
            </w:pPr>
            <w:r w:rsidRPr="00090066">
              <w:rPr>
                <w:rFonts w:ascii="Arial" w:hAnsi="Arial" w:cs="Arial"/>
                <w:sz w:val="18"/>
                <w:szCs w:val="18"/>
              </w:rPr>
              <w:t>Propofol - ongoing infusions or impaired clearance with infusion discontinued within 48hr</w:t>
            </w:r>
          </w:p>
        </w:tc>
        <w:tc>
          <w:tcPr>
            <w:tcW w:w="847" w:type="dxa"/>
          </w:tcPr>
          <w:p w14:paraId="5E5E281B" w14:textId="77777777" w:rsidR="002B6B0C" w:rsidRPr="00090066" w:rsidRDefault="002B6B0C" w:rsidP="00FD7A19">
            <w:pPr>
              <w:rPr>
                <w:rFonts w:ascii="Arial" w:hAnsi="Arial" w:cs="Arial"/>
                <w:sz w:val="18"/>
                <w:szCs w:val="18"/>
              </w:rPr>
            </w:pPr>
          </w:p>
        </w:tc>
        <w:tc>
          <w:tcPr>
            <w:tcW w:w="758" w:type="dxa"/>
          </w:tcPr>
          <w:p w14:paraId="5D356BEC" w14:textId="77777777" w:rsidR="002B6B0C" w:rsidRPr="00090066" w:rsidRDefault="002B6B0C" w:rsidP="00FD7A19">
            <w:pPr>
              <w:rPr>
                <w:rFonts w:ascii="Arial" w:hAnsi="Arial" w:cs="Arial"/>
                <w:sz w:val="18"/>
                <w:szCs w:val="18"/>
              </w:rPr>
            </w:pPr>
          </w:p>
        </w:tc>
        <w:tc>
          <w:tcPr>
            <w:tcW w:w="810" w:type="dxa"/>
          </w:tcPr>
          <w:p w14:paraId="657A2DF3" w14:textId="77777777" w:rsidR="002B6B0C" w:rsidRPr="00090066" w:rsidRDefault="002B6B0C" w:rsidP="00FD7A19">
            <w:pPr>
              <w:rPr>
                <w:rFonts w:ascii="Arial" w:hAnsi="Arial" w:cs="Arial"/>
                <w:sz w:val="18"/>
                <w:szCs w:val="18"/>
              </w:rPr>
            </w:pPr>
          </w:p>
        </w:tc>
      </w:tr>
      <w:tr w:rsidR="002B6B0C" w:rsidRPr="00090066" w14:paraId="26BFDCCB" w14:textId="77777777" w:rsidTr="00FD7A19">
        <w:tc>
          <w:tcPr>
            <w:tcW w:w="6241" w:type="dxa"/>
          </w:tcPr>
          <w:p w14:paraId="41D8DB2E"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Benzodiazepines - ongoing infusions or impaired clearance with infusion discontinued within 48hr </w:t>
            </w:r>
          </w:p>
        </w:tc>
        <w:tc>
          <w:tcPr>
            <w:tcW w:w="847" w:type="dxa"/>
          </w:tcPr>
          <w:p w14:paraId="375D43BC" w14:textId="77777777" w:rsidR="002B6B0C" w:rsidRPr="00090066" w:rsidRDefault="002B6B0C" w:rsidP="00FD7A19">
            <w:pPr>
              <w:rPr>
                <w:rFonts w:ascii="Arial" w:hAnsi="Arial" w:cs="Arial"/>
                <w:sz w:val="18"/>
                <w:szCs w:val="18"/>
              </w:rPr>
            </w:pPr>
          </w:p>
        </w:tc>
        <w:tc>
          <w:tcPr>
            <w:tcW w:w="758" w:type="dxa"/>
          </w:tcPr>
          <w:p w14:paraId="0FFC5CD7" w14:textId="77777777" w:rsidR="002B6B0C" w:rsidRPr="00090066" w:rsidRDefault="002B6B0C" w:rsidP="00FD7A19">
            <w:pPr>
              <w:rPr>
                <w:rFonts w:ascii="Arial" w:hAnsi="Arial" w:cs="Arial"/>
                <w:sz w:val="18"/>
                <w:szCs w:val="18"/>
              </w:rPr>
            </w:pPr>
          </w:p>
        </w:tc>
        <w:tc>
          <w:tcPr>
            <w:tcW w:w="810" w:type="dxa"/>
          </w:tcPr>
          <w:p w14:paraId="5F8259E7" w14:textId="77777777" w:rsidR="002B6B0C" w:rsidRPr="00090066" w:rsidRDefault="002B6B0C" w:rsidP="00FD7A19">
            <w:pPr>
              <w:rPr>
                <w:rFonts w:ascii="Arial" w:hAnsi="Arial" w:cs="Arial"/>
                <w:sz w:val="18"/>
                <w:szCs w:val="18"/>
              </w:rPr>
            </w:pPr>
          </w:p>
        </w:tc>
      </w:tr>
      <w:tr w:rsidR="002B6B0C" w:rsidRPr="00090066" w14:paraId="0AA2EA97" w14:textId="77777777" w:rsidTr="00FD7A19">
        <w:tc>
          <w:tcPr>
            <w:tcW w:w="6241" w:type="dxa"/>
          </w:tcPr>
          <w:p w14:paraId="29862479" w14:textId="77777777" w:rsidR="002B6B0C" w:rsidRPr="00090066" w:rsidRDefault="002B6B0C" w:rsidP="00FD7A19">
            <w:pPr>
              <w:spacing w:line="259" w:lineRule="auto"/>
              <w:rPr>
                <w:rFonts w:ascii="Arial" w:hAnsi="Arial" w:cs="Arial"/>
                <w:sz w:val="18"/>
                <w:szCs w:val="18"/>
              </w:rPr>
            </w:pPr>
            <w:r w:rsidRPr="00090066">
              <w:rPr>
                <w:rFonts w:ascii="Arial" w:hAnsi="Arial" w:cs="Arial"/>
                <w:sz w:val="18"/>
                <w:szCs w:val="18"/>
              </w:rPr>
              <w:t>Opioids – ongoing infusions or impaired clearance with administration discontinued within 48hr</w:t>
            </w:r>
          </w:p>
        </w:tc>
        <w:tc>
          <w:tcPr>
            <w:tcW w:w="847" w:type="dxa"/>
          </w:tcPr>
          <w:p w14:paraId="1A320FCC" w14:textId="77777777" w:rsidR="002B6B0C" w:rsidRPr="00090066" w:rsidRDefault="002B6B0C" w:rsidP="00FD7A19">
            <w:pPr>
              <w:rPr>
                <w:rFonts w:ascii="Arial" w:hAnsi="Arial" w:cs="Arial"/>
                <w:sz w:val="18"/>
                <w:szCs w:val="18"/>
              </w:rPr>
            </w:pPr>
          </w:p>
        </w:tc>
        <w:tc>
          <w:tcPr>
            <w:tcW w:w="758" w:type="dxa"/>
          </w:tcPr>
          <w:p w14:paraId="0D94D6C9" w14:textId="77777777" w:rsidR="002B6B0C" w:rsidRPr="00090066" w:rsidRDefault="002B6B0C" w:rsidP="00FD7A19">
            <w:pPr>
              <w:rPr>
                <w:rFonts w:ascii="Arial" w:hAnsi="Arial" w:cs="Arial"/>
                <w:sz w:val="18"/>
                <w:szCs w:val="18"/>
              </w:rPr>
            </w:pPr>
          </w:p>
        </w:tc>
        <w:tc>
          <w:tcPr>
            <w:tcW w:w="810" w:type="dxa"/>
          </w:tcPr>
          <w:p w14:paraId="2200900C" w14:textId="77777777" w:rsidR="002B6B0C" w:rsidRPr="00090066" w:rsidRDefault="002B6B0C" w:rsidP="00FD7A19">
            <w:pPr>
              <w:rPr>
                <w:rFonts w:ascii="Arial" w:hAnsi="Arial" w:cs="Arial"/>
                <w:sz w:val="18"/>
                <w:szCs w:val="18"/>
              </w:rPr>
            </w:pPr>
          </w:p>
        </w:tc>
      </w:tr>
      <w:tr w:rsidR="002B6B0C" w:rsidRPr="00090066" w14:paraId="56C6D3B8" w14:textId="77777777" w:rsidTr="00FD7A19">
        <w:tc>
          <w:tcPr>
            <w:tcW w:w="6241" w:type="dxa"/>
          </w:tcPr>
          <w:p w14:paraId="270E483F" w14:textId="77777777" w:rsidR="002B6B0C" w:rsidRPr="00090066" w:rsidRDefault="002B6B0C" w:rsidP="00FD7A19">
            <w:pPr>
              <w:rPr>
                <w:rFonts w:ascii="Arial" w:hAnsi="Arial" w:cs="Arial"/>
                <w:sz w:val="18"/>
                <w:szCs w:val="18"/>
              </w:rPr>
            </w:pPr>
            <w:r w:rsidRPr="00090066">
              <w:rPr>
                <w:rFonts w:ascii="Arial" w:hAnsi="Arial" w:cs="Arial"/>
                <w:sz w:val="18"/>
                <w:szCs w:val="18"/>
              </w:rPr>
              <w:t>Clinically significant drug intoxications within 48hr</w:t>
            </w:r>
          </w:p>
        </w:tc>
        <w:tc>
          <w:tcPr>
            <w:tcW w:w="847" w:type="dxa"/>
          </w:tcPr>
          <w:p w14:paraId="69F664DD" w14:textId="77777777" w:rsidR="002B6B0C" w:rsidRPr="00090066" w:rsidRDefault="002B6B0C" w:rsidP="00FD7A19">
            <w:pPr>
              <w:rPr>
                <w:rFonts w:ascii="Arial" w:hAnsi="Arial" w:cs="Arial"/>
                <w:sz w:val="18"/>
                <w:szCs w:val="18"/>
              </w:rPr>
            </w:pPr>
          </w:p>
        </w:tc>
        <w:tc>
          <w:tcPr>
            <w:tcW w:w="758" w:type="dxa"/>
          </w:tcPr>
          <w:p w14:paraId="2C88532B" w14:textId="77777777" w:rsidR="002B6B0C" w:rsidRPr="00090066" w:rsidRDefault="002B6B0C" w:rsidP="00FD7A19">
            <w:pPr>
              <w:rPr>
                <w:rFonts w:ascii="Arial" w:hAnsi="Arial" w:cs="Arial"/>
                <w:sz w:val="18"/>
                <w:szCs w:val="18"/>
              </w:rPr>
            </w:pPr>
          </w:p>
        </w:tc>
        <w:tc>
          <w:tcPr>
            <w:tcW w:w="810" w:type="dxa"/>
          </w:tcPr>
          <w:p w14:paraId="04EB6D25" w14:textId="77777777" w:rsidR="002B6B0C" w:rsidRPr="00090066" w:rsidRDefault="002B6B0C" w:rsidP="00FD7A19">
            <w:pPr>
              <w:rPr>
                <w:rFonts w:ascii="Arial" w:hAnsi="Arial" w:cs="Arial"/>
                <w:sz w:val="18"/>
                <w:szCs w:val="18"/>
              </w:rPr>
            </w:pPr>
          </w:p>
        </w:tc>
      </w:tr>
      <w:tr w:rsidR="002B6B0C" w:rsidRPr="00090066" w14:paraId="505DCACD" w14:textId="77777777" w:rsidTr="00FD7A19">
        <w:tc>
          <w:tcPr>
            <w:tcW w:w="6241" w:type="dxa"/>
          </w:tcPr>
          <w:p w14:paraId="24B52B4A" w14:textId="77777777" w:rsidR="002B6B0C" w:rsidRPr="00090066" w:rsidRDefault="002B6B0C" w:rsidP="00FD7A19">
            <w:pPr>
              <w:rPr>
                <w:rFonts w:ascii="Arial" w:hAnsi="Arial" w:cs="Arial"/>
                <w:sz w:val="18"/>
                <w:szCs w:val="18"/>
              </w:rPr>
            </w:pPr>
            <w:r w:rsidRPr="00090066">
              <w:rPr>
                <w:rFonts w:ascii="Arial" w:hAnsi="Arial" w:cs="Arial"/>
                <w:sz w:val="18"/>
                <w:szCs w:val="18"/>
              </w:rPr>
              <w:t>Temperature &lt; 34</w:t>
            </w:r>
            <w:r w:rsidRPr="00090066">
              <w:rPr>
                <w:rFonts w:ascii="Arial" w:hAnsi="Arial" w:cs="Arial"/>
                <w:sz w:val="18"/>
                <w:szCs w:val="18"/>
                <w:vertAlign w:val="superscript"/>
              </w:rPr>
              <w:t>o</w:t>
            </w:r>
            <w:r w:rsidRPr="00090066">
              <w:rPr>
                <w:rFonts w:ascii="Arial" w:hAnsi="Arial" w:cs="Arial"/>
                <w:sz w:val="18"/>
                <w:szCs w:val="18"/>
              </w:rPr>
              <w:t>C</w:t>
            </w:r>
          </w:p>
        </w:tc>
        <w:tc>
          <w:tcPr>
            <w:tcW w:w="847" w:type="dxa"/>
          </w:tcPr>
          <w:p w14:paraId="554A6982" w14:textId="77777777" w:rsidR="002B6B0C" w:rsidRPr="00090066" w:rsidRDefault="002B6B0C" w:rsidP="00FD7A19">
            <w:pPr>
              <w:rPr>
                <w:rFonts w:ascii="Arial" w:hAnsi="Arial" w:cs="Arial"/>
                <w:sz w:val="18"/>
                <w:szCs w:val="18"/>
              </w:rPr>
            </w:pPr>
          </w:p>
        </w:tc>
        <w:tc>
          <w:tcPr>
            <w:tcW w:w="758" w:type="dxa"/>
          </w:tcPr>
          <w:p w14:paraId="22BE7FD6" w14:textId="77777777" w:rsidR="002B6B0C" w:rsidRPr="00090066" w:rsidRDefault="002B6B0C" w:rsidP="00FD7A19">
            <w:pPr>
              <w:rPr>
                <w:rFonts w:ascii="Arial" w:hAnsi="Arial" w:cs="Arial"/>
                <w:sz w:val="18"/>
                <w:szCs w:val="18"/>
              </w:rPr>
            </w:pPr>
          </w:p>
        </w:tc>
        <w:tc>
          <w:tcPr>
            <w:tcW w:w="810" w:type="dxa"/>
          </w:tcPr>
          <w:p w14:paraId="013B05E5" w14:textId="77777777" w:rsidR="002B6B0C" w:rsidRPr="00090066" w:rsidRDefault="002B6B0C" w:rsidP="00FD7A19">
            <w:pPr>
              <w:rPr>
                <w:rFonts w:ascii="Arial" w:hAnsi="Arial" w:cs="Arial"/>
                <w:sz w:val="18"/>
                <w:szCs w:val="18"/>
              </w:rPr>
            </w:pPr>
          </w:p>
        </w:tc>
      </w:tr>
      <w:tr w:rsidR="002B6B0C" w:rsidRPr="00090066" w14:paraId="490E78E8" w14:textId="77777777" w:rsidTr="00FD7A19">
        <w:tc>
          <w:tcPr>
            <w:tcW w:w="6241" w:type="dxa"/>
          </w:tcPr>
          <w:p w14:paraId="393A058C" w14:textId="77777777" w:rsidR="002B6B0C" w:rsidRPr="00090066" w:rsidRDefault="002B6B0C" w:rsidP="00FD7A19">
            <w:pPr>
              <w:rPr>
                <w:rFonts w:ascii="Arial" w:hAnsi="Arial" w:cs="Arial"/>
                <w:sz w:val="18"/>
                <w:szCs w:val="18"/>
              </w:rPr>
            </w:pPr>
            <w:r w:rsidRPr="00090066">
              <w:rPr>
                <w:rFonts w:ascii="Arial" w:hAnsi="Arial" w:cs="Arial"/>
                <w:sz w:val="18"/>
                <w:szCs w:val="18"/>
              </w:rPr>
              <w:t>Temperature &gt; 38</w:t>
            </w:r>
            <w:r w:rsidRPr="00090066">
              <w:rPr>
                <w:rFonts w:ascii="Arial" w:hAnsi="Arial" w:cs="Arial"/>
                <w:sz w:val="18"/>
                <w:szCs w:val="18"/>
                <w:vertAlign w:val="superscript"/>
              </w:rPr>
              <w:t>o</w:t>
            </w:r>
            <w:r w:rsidRPr="00090066">
              <w:rPr>
                <w:rFonts w:ascii="Arial" w:hAnsi="Arial" w:cs="Arial"/>
                <w:sz w:val="18"/>
                <w:szCs w:val="18"/>
              </w:rPr>
              <w:t>C</w:t>
            </w:r>
          </w:p>
        </w:tc>
        <w:tc>
          <w:tcPr>
            <w:tcW w:w="847" w:type="dxa"/>
          </w:tcPr>
          <w:p w14:paraId="01F3A075" w14:textId="77777777" w:rsidR="002B6B0C" w:rsidRPr="00090066" w:rsidRDefault="002B6B0C" w:rsidP="00FD7A19">
            <w:pPr>
              <w:rPr>
                <w:rFonts w:ascii="Arial" w:hAnsi="Arial" w:cs="Arial"/>
                <w:sz w:val="18"/>
                <w:szCs w:val="18"/>
              </w:rPr>
            </w:pPr>
          </w:p>
        </w:tc>
        <w:tc>
          <w:tcPr>
            <w:tcW w:w="758" w:type="dxa"/>
          </w:tcPr>
          <w:p w14:paraId="7A5F5EC0" w14:textId="77777777" w:rsidR="002B6B0C" w:rsidRPr="00090066" w:rsidRDefault="002B6B0C" w:rsidP="00FD7A19">
            <w:pPr>
              <w:rPr>
                <w:rFonts w:ascii="Arial" w:hAnsi="Arial" w:cs="Arial"/>
                <w:sz w:val="18"/>
                <w:szCs w:val="18"/>
              </w:rPr>
            </w:pPr>
          </w:p>
        </w:tc>
        <w:tc>
          <w:tcPr>
            <w:tcW w:w="810" w:type="dxa"/>
          </w:tcPr>
          <w:p w14:paraId="37C2D913" w14:textId="77777777" w:rsidR="002B6B0C" w:rsidRPr="00090066" w:rsidRDefault="002B6B0C" w:rsidP="00FD7A19">
            <w:pPr>
              <w:rPr>
                <w:rFonts w:ascii="Arial" w:hAnsi="Arial" w:cs="Arial"/>
                <w:sz w:val="18"/>
                <w:szCs w:val="18"/>
              </w:rPr>
            </w:pPr>
          </w:p>
        </w:tc>
      </w:tr>
      <w:tr w:rsidR="002B6B0C" w:rsidRPr="00090066" w14:paraId="2D8B686E" w14:textId="77777777" w:rsidTr="00FD7A19">
        <w:tc>
          <w:tcPr>
            <w:tcW w:w="6241" w:type="dxa"/>
          </w:tcPr>
          <w:p w14:paraId="4B412F4D" w14:textId="77777777" w:rsidR="002B6B0C" w:rsidRPr="00090066" w:rsidRDefault="002B6B0C" w:rsidP="00FD7A19">
            <w:pPr>
              <w:rPr>
                <w:rFonts w:ascii="Arial" w:hAnsi="Arial" w:cs="Arial"/>
                <w:sz w:val="18"/>
                <w:szCs w:val="18"/>
              </w:rPr>
            </w:pPr>
            <w:r w:rsidRPr="00090066">
              <w:rPr>
                <w:rFonts w:ascii="Arial" w:hAnsi="Arial" w:cs="Arial"/>
                <w:sz w:val="18"/>
                <w:szCs w:val="18"/>
              </w:rPr>
              <w:t>Glucose &lt; 2.2 mmol/L</w:t>
            </w:r>
          </w:p>
        </w:tc>
        <w:tc>
          <w:tcPr>
            <w:tcW w:w="847" w:type="dxa"/>
          </w:tcPr>
          <w:p w14:paraId="1EC080B4" w14:textId="77777777" w:rsidR="002B6B0C" w:rsidRPr="00090066" w:rsidRDefault="002B6B0C" w:rsidP="00FD7A19">
            <w:pPr>
              <w:rPr>
                <w:rFonts w:ascii="Arial" w:hAnsi="Arial" w:cs="Arial"/>
                <w:sz w:val="18"/>
                <w:szCs w:val="18"/>
              </w:rPr>
            </w:pPr>
          </w:p>
        </w:tc>
        <w:tc>
          <w:tcPr>
            <w:tcW w:w="758" w:type="dxa"/>
          </w:tcPr>
          <w:p w14:paraId="5A164A29" w14:textId="77777777" w:rsidR="002B6B0C" w:rsidRPr="00090066" w:rsidRDefault="002B6B0C" w:rsidP="00FD7A19">
            <w:pPr>
              <w:rPr>
                <w:rFonts w:ascii="Arial" w:hAnsi="Arial" w:cs="Arial"/>
                <w:sz w:val="18"/>
                <w:szCs w:val="18"/>
              </w:rPr>
            </w:pPr>
          </w:p>
        </w:tc>
        <w:tc>
          <w:tcPr>
            <w:tcW w:w="810" w:type="dxa"/>
          </w:tcPr>
          <w:p w14:paraId="2427FFC2" w14:textId="77777777" w:rsidR="002B6B0C" w:rsidRPr="00090066" w:rsidRDefault="002B6B0C" w:rsidP="00FD7A19">
            <w:pPr>
              <w:rPr>
                <w:rFonts w:ascii="Arial" w:hAnsi="Arial" w:cs="Arial"/>
                <w:sz w:val="18"/>
                <w:szCs w:val="18"/>
              </w:rPr>
            </w:pPr>
          </w:p>
        </w:tc>
      </w:tr>
      <w:tr w:rsidR="002B6B0C" w:rsidRPr="00090066" w14:paraId="378B7A8D" w14:textId="77777777" w:rsidTr="00FD7A19">
        <w:tc>
          <w:tcPr>
            <w:tcW w:w="6241" w:type="dxa"/>
          </w:tcPr>
          <w:p w14:paraId="58320B37"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Glucose &gt; 22 mmol/L </w:t>
            </w:r>
          </w:p>
        </w:tc>
        <w:tc>
          <w:tcPr>
            <w:tcW w:w="847" w:type="dxa"/>
          </w:tcPr>
          <w:p w14:paraId="12E53338" w14:textId="77777777" w:rsidR="002B6B0C" w:rsidRPr="00090066" w:rsidRDefault="002B6B0C" w:rsidP="00FD7A19">
            <w:pPr>
              <w:rPr>
                <w:rFonts w:ascii="Arial" w:hAnsi="Arial" w:cs="Arial"/>
                <w:sz w:val="18"/>
                <w:szCs w:val="18"/>
              </w:rPr>
            </w:pPr>
          </w:p>
        </w:tc>
        <w:tc>
          <w:tcPr>
            <w:tcW w:w="758" w:type="dxa"/>
          </w:tcPr>
          <w:p w14:paraId="7DEAB6F1" w14:textId="77777777" w:rsidR="002B6B0C" w:rsidRPr="00090066" w:rsidRDefault="002B6B0C" w:rsidP="00FD7A19">
            <w:pPr>
              <w:rPr>
                <w:rFonts w:ascii="Arial" w:hAnsi="Arial" w:cs="Arial"/>
                <w:sz w:val="18"/>
                <w:szCs w:val="18"/>
              </w:rPr>
            </w:pPr>
          </w:p>
        </w:tc>
        <w:tc>
          <w:tcPr>
            <w:tcW w:w="810" w:type="dxa"/>
          </w:tcPr>
          <w:p w14:paraId="30794652" w14:textId="77777777" w:rsidR="002B6B0C" w:rsidRPr="00090066" w:rsidRDefault="002B6B0C" w:rsidP="00FD7A19">
            <w:pPr>
              <w:rPr>
                <w:rFonts w:ascii="Arial" w:hAnsi="Arial" w:cs="Arial"/>
                <w:sz w:val="18"/>
                <w:szCs w:val="18"/>
              </w:rPr>
            </w:pPr>
          </w:p>
        </w:tc>
      </w:tr>
      <w:tr w:rsidR="002B6B0C" w:rsidRPr="00090066" w14:paraId="782FEDC2" w14:textId="77777777" w:rsidTr="00FD7A19">
        <w:tc>
          <w:tcPr>
            <w:tcW w:w="6241" w:type="dxa"/>
          </w:tcPr>
          <w:p w14:paraId="7CE946FD" w14:textId="77777777" w:rsidR="002B6B0C" w:rsidRPr="00090066" w:rsidRDefault="002B6B0C" w:rsidP="00FD7A19">
            <w:pPr>
              <w:rPr>
                <w:rFonts w:ascii="Arial" w:hAnsi="Arial" w:cs="Arial"/>
                <w:sz w:val="18"/>
                <w:szCs w:val="18"/>
              </w:rPr>
            </w:pPr>
            <w:r w:rsidRPr="00090066">
              <w:rPr>
                <w:rFonts w:ascii="Arial" w:hAnsi="Arial" w:cs="Arial"/>
                <w:sz w:val="18"/>
                <w:szCs w:val="18"/>
              </w:rPr>
              <w:t>Na &lt; 120 mmol/L</w:t>
            </w:r>
          </w:p>
        </w:tc>
        <w:tc>
          <w:tcPr>
            <w:tcW w:w="847" w:type="dxa"/>
          </w:tcPr>
          <w:p w14:paraId="1C555AF6" w14:textId="77777777" w:rsidR="002B6B0C" w:rsidRPr="00090066" w:rsidRDefault="002B6B0C" w:rsidP="00FD7A19">
            <w:pPr>
              <w:rPr>
                <w:rFonts w:ascii="Arial" w:hAnsi="Arial" w:cs="Arial"/>
                <w:sz w:val="18"/>
                <w:szCs w:val="18"/>
              </w:rPr>
            </w:pPr>
          </w:p>
        </w:tc>
        <w:tc>
          <w:tcPr>
            <w:tcW w:w="758" w:type="dxa"/>
          </w:tcPr>
          <w:p w14:paraId="118F5D5F" w14:textId="77777777" w:rsidR="002B6B0C" w:rsidRPr="00090066" w:rsidRDefault="002B6B0C" w:rsidP="00FD7A19">
            <w:pPr>
              <w:rPr>
                <w:rFonts w:ascii="Arial" w:hAnsi="Arial" w:cs="Arial"/>
                <w:sz w:val="18"/>
                <w:szCs w:val="18"/>
              </w:rPr>
            </w:pPr>
          </w:p>
        </w:tc>
        <w:tc>
          <w:tcPr>
            <w:tcW w:w="810" w:type="dxa"/>
          </w:tcPr>
          <w:p w14:paraId="43FDBC5C" w14:textId="77777777" w:rsidR="002B6B0C" w:rsidRPr="00090066" w:rsidRDefault="002B6B0C" w:rsidP="00FD7A19">
            <w:pPr>
              <w:rPr>
                <w:rFonts w:ascii="Arial" w:hAnsi="Arial" w:cs="Arial"/>
                <w:sz w:val="18"/>
                <w:szCs w:val="18"/>
              </w:rPr>
            </w:pPr>
          </w:p>
        </w:tc>
      </w:tr>
      <w:tr w:rsidR="002B6B0C" w:rsidRPr="00090066" w14:paraId="5697104F" w14:textId="77777777" w:rsidTr="00FD7A19">
        <w:tc>
          <w:tcPr>
            <w:tcW w:w="6241" w:type="dxa"/>
          </w:tcPr>
          <w:p w14:paraId="61C13199" w14:textId="77777777" w:rsidR="002B6B0C" w:rsidRPr="00090066" w:rsidRDefault="002B6B0C" w:rsidP="00FD7A19">
            <w:pPr>
              <w:rPr>
                <w:rFonts w:ascii="Arial" w:hAnsi="Arial" w:cs="Arial"/>
                <w:sz w:val="18"/>
                <w:szCs w:val="18"/>
              </w:rPr>
            </w:pPr>
            <w:r w:rsidRPr="00090066">
              <w:rPr>
                <w:rFonts w:ascii="Arial" w:hAnsi="Arial" w:cs="Arial"/>
                <w:sz w:val="18"/>
                <w:szCs w:val="18"/>
              </w:rPr>
              <w:t>Na &gt; 160 mmol/L</w:t>
            </w:r>
          </w:p>
        </w:tc>
        <w:tc>
          <w:tcPr>
            <w:tcW w:w="847" w:type="dxa"/>
          </w:tcPr>
          <w:p w14:paraId="4B9899D1" w14:textId="77777777" w:rsidR="002B6B0C" w:rsidRPr="00090066" w:rsidRDefault="002B6B0C" w:rsidP="00FD7A19">
            <w:pPr>
              <w:rPr>
                <w:rFonts w:ascii="Arial" w:hAnsi="Arial" w:cs="Arial"/>
                <w:sz w:val="18"/>
                <w:szCs w:val="18"/>
              </w:rPr>
            </w:pPr>
          </w:p>
        </w:tc>
        <w:tc>
          <w:tcPr>
            <w:tcW w:w="758" w:type="dxa"/>
          </w:tcPr>
          <w:p w14:paraId="3851BB98" w14:textId="77777777" w:rsidR="002B6B0C" w:rsidRPr="00090066" w:rsidRDefault="002B6B0C" w:rsidP="00FD7A19">
            <w:pPr>
              <w:rPr>
                <w:rFonts w:ascii="Arial" w:hAnsi="Arial" w:cs="Arial"/>
                <w:sz w:val="18"/>
                <w:szCs w:val="18"/>
              </w:rPr>
            </w:pPr>
          </w:p>
        </w:tc>
        <w:tc>
          <w:tcPr>
            <w:tcW w:w="810" w:type="dxa"/>
          </w:tcPr>
          <w:p w14:paraId="329699CD" w14:textId="77777777" w:rsidR="002B6B0C" w:rsidRPr="00090066" w:rsidRDefault="002B6B0C" w:rsidP="00FD7A19">
            <w:pPr>
              <w:rPr>
                <w:rFonts w:ascii="Arial" w:hAnsi="Arial" w:cs="Arial"/>
                <w:sz w:val="18"/>
                <w:szCs w:val="18"/>
              </w:rPr>
            </w:pPr>
          </w:p>
        </w:tc>
      </w:tr>
      <w:tr w:rsidR="002B6B0C" w:rsidRPr="00090066" w14:paraId="1A74B193" w14:textId="77777777" w:rsidTr="00FD7A19">
        <w:tc>
          <w:tcPr>
            <w:tcW w:w="6241" w:type="dxa"/>
          </w:tcPr>
          <w:p w14:paraId="7C59816F"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Stage 3 acute kidney injury (Cr </w:t>
            </w:r>
            <w:r w:rsidRPr="00090066">
              <w:rPr>
                <w:rFonts w:ascii="Arial" w:hAnsi="Arial" w:cs="Arial"/>
                <w:sz w:val="18"/>
                <w:szCs w:val="18"/>
                <w:u w:val="single"/>
              </w:rPr>
              <w:t>&gt;</w:t>
            </w:r>
            <w:r w:rsidRPr="00090066">
              <w:rPr>
                <w:rFonts w:ascii="Arial" w:hAnsi="Arial" w:cs="Arial"/>
                <w:sz w:val="18"/>
                <w:szCs w:val="18"/>
              </w:rPr>
              <w:t xml:space="preserve"> 3x the upper limit of normal)</w:t>
            </w:r>
          </w:p>
        </w:tc>
        <w:tc>
          <w:tcPr>
            <w:tcW w:w="847" w:type="dxa"/>
          </w:tcPr>
          <w:p w14:paraId="10C77E42" w14:textId="77777777" w:rsidR="002B6B0C" w:rsidRPr="00090066" w:rsidRDefault="002B6B0C" w:rsidP="00FD7A19">
            <w:pPr>
              <w:rPr>
                <w:rFonts w:ascii="Arial" w:hAnsi="Arial" w:cs="Arial"/>
                <w:sz w:val="18"/>
                <w:szCs w:val="18"/>
              </w:rPr>
            </w:pPr>
          </w:p>
        </w:tc>
        <w:tc>
          <w:tcPr>
            <w:tcW w:w="758" w:type="dxa"/>
          </w:tcPr>
          <w:p w14:paraId="50435210" w14:textId="77777777" w:rsidR="002B6B0C" w:rsidRPr="00090066" w:rsidRDefault="002B6B0C" w:rsidP="00FD7A19">
            <w:pPr>
              <w:rPr>
                <w:rFonts w:ascii="Arial" w:hAnsi="Arial" w:cs="Arial"/>
                <w:sz w:val="18"/>
                <w:szCs w:val="18"/>
              </w:rPr>
            </w:pPr>
          </w:p>
        </w:tc>
        <w:tc>
          <w:tcPr>
            <w:tcW w:w="810" w:type="dxa"/>
          </w:tcPr>
          <w:p w14:paraId="41B01078" w14:textId="77777777" w:rsidR="002B6B0C" w:rsidRPr="00090066" w:rsidRDefault="002B6B0C" w:rsidP="00FD7A19">
            <w:pPr>
              <w:rPr>
                <w:rFonts w:ascii="Arial" w:hAnsi="Arial" w:cs="Arial"/>
                <w:sz w:val="18"/>
                <w:szCs w:val="18"/>
              </w:rPr>
            </w:pPr>
          </w:p>
        </w:tc>
      </w:tr>
      <w:tr w:rsidR="002B6B0C" w:rsidRPr="00090066" w14:paraId="75FEF79B" w14:textId="77777777" w:rsidTr="00FD7A19">
        <w:tc>
          <w:tcPr>
            <w:tcW w:w="6241" w:type="dxa"/>
          </w:tcPr>
          <w:p w14:paraId="09CD100D" w14:textId="77777777" w:rsidR="002B6B0C" w:rsidRPr="00090066" w:rsidRDefault="002B6B0C" w:rsidP="00FD7A19">
            <w:pPr>
              <w:rPr>
                <w:rFonts w:ascii="Arial" w:hAnsi="Arial" w:cs="Arial"/>
                <w:sz w:val="18"/>
                <w:szCs w:val="18"/>
              </w:rPr>
            </w:pPr>
            <w:r w:rsidRPr="00090066">
              <w:rPr>
                <w:rFonts w:ascii="Arial" w:hAnsi="Arial" w:cs="Arial"/>
                <w:sz w:val="18"/>
                <w:szCs w:val="18"/>
              </w:rPr>
              <w:t>Severe hepatic dysfunction (with evidence of synthetic dysfunction)</w:t>
            </w:r>
          </w:p>
        </w:tc>
        <w:tc>
          <w:tcPr>
            <w:tcW w:w="847" w:type="dxa"/>
          </w:tcPr>
          <w:p w14:paraId="1AED6651" w14:textId="77777777" w:rsidR="002B6B0C" w:rsidRPr="00090066" w:rsidRDefault="002B6B0C" w:rsidP="00FD7A19">
            <w:pPr>
              <w:rPr>
                <w:rFonts w:ascii="Arial" w:hAnsi="Arial" w:cs="Arial"/>
                <w:sz w:val="18"/>
                <w:szCs w:val="18"/>
              </w:rPr>
            </w:pPr>
          </w:p>
        </w:tc>
        <w:tc>
          <w:tcPr>
            <w:tcW w:w="758" w:type="dxa"/>
          </w:tcPr>
          <w:p w14:paraId="207AEF9E" w14:textId="77777777" w:rsidR="002B6B0C" w:rsidRPr="00090066" w:rsidRDefault="002B6B0C" w:rsidP="00FD7A19">
            <w:pPr>
              <w:rPr>
                <w:rFonts w:ascii="Arial" w:hAnsi="Arial" w:cs="Arial"/>
                <w:sz w:val="18"/>
                <w:szCs w:val="18"/>
              </w:rPr>
            </w:pPr>
          </w:p>
        </w:tc>
        <w:tc>
          <w:tcPr>
            <w:tcW w:w="810" w:type="dxa"/>
          </w:tcPr>
          <w:p w14:paraId="27475119" w14:textId="77777777" w:rsidR="002B6B0C" w:rsidRPr="00090066" w:rsidRDefault="002B6B0C" w:rsidP="00FD7A19">
            <w:pPr>
              <w:rPr>
                <w:rFonts w:ascii="Arial" w:hAnsi="Arial" w:cs="Arial"/>
                <w:sz w:val="18"/>
                <w:szCs w:val="18"/>
              </w:rPr>
            </w:pPr>
          </w:p>
        </w:tc>
      </w:tr>
      <w:tr w:rsidR="002B6B0C" w:rsidRPr="00090066" w14:paraId="54363C90" w14:textId="77777777" w:rsidTr="00FD7A19">
        <w:tc>
          <w:tcPr>
            <w:tcW w:w="6241" w:type="dxa"/>
          </w:tcPr>
          <w:p w14:paraId="516DF91B" w14:textId="77777777" w:rsidR="002B6B0C" w:rsidRPr="00090066" w:rsidRDefault="002B6B0C" w:rsidP="00FD7A19">
            <w:pPr>
              <w:rPr>
                <w:rFonts w:ascii="Arial" w:hAnsi="Arial" w:cs="Arial"/>
                <w:sz w:val="18"/>
                <w:szCs w:val="18"/>
              </w:rPr>
            </w:pPr>
            <w:r w:rsidRPr="00090066">
              <w:rPr>
                <w:rFonts w:ascii="Arial" w:hAnsi="Arial" w:cs="Arial"/>
                <w:sz w:val="18"/>
                <w:szCs w:val="18"/>
              </w:rPr>
              <w:t>Convulsive seizure within 24hr</w:t>
            </w:r>
          </w:p>
        </w:tc>
        <w:tc>
          <w:tcPr>
            <w:tcW w:w="847" w:type="dxa"/>
          </w:tcPr>
          <w:p w14:paraId="02FA6E22" w14:textId="77777777" w:rsidR="002B6B0C" w:rsidRPr="00090066" w:rsidRDefault="002B6B0C" w:rsidP="00FD7A19">
            <w:pPr>
              <w:rPr>
                <w:rFonts w:ascii="Arial" w:hAnsi="Arial" w:cs="Arial"/>
                <w:sz w:val="18"/>
                <w:szCs w:val="18"/>
              </w:rPr>
            </w:pPr>
          </w:p>
        </w:tc>
        <w:tc>
          <w:tcPr>
            <w:tcW w:w="758" w:type="dxa"/>
          </w:tcPr>
          <w:p w14:paraId="5C5FC25A" w14:textId="77777777" w:rsidR="002B6B0C" w:rsidRPr="00090066" w:rsidRDefault="002B6B0C" w:rsidP="00FD7A19">
            <w:pPr>
              <w:rPr>
                <w:rFonts w:ascii="Arial" w:hAnsi="Arial" w:cs="Arial"/>
                <w:sz w:val="18"/>
                <w:szCs w:val="18"/>
              </w:rPr>
            </w:pPr>
          </w:p>
        </w:tc>
        <w:tc>
          <w:tcPr>
            <w:tcW w:w="810" w:type="dxa"/>
          </w:tcPr>
          <w:p w14:paraId="60AFD2C8" w14:textId="77777777" w:rsidR="002B6B0C" w:rsidRPr="00090066" w:rsidRDefault="002B6B0C" w:rsidP="00FD7A19">
            <w:pPr>
              <w:rPr>
                <w:rFonts w:ascii="Arial" w:hAnsi="Arial" w:cs="Arial"/>
                <w:sz w:val="18"/>
                <w:szCs w:val="18"/>
              </w:rPr>
            </w:pPr>
          </w:p>
        </w:tc>
      </w:tr>
      <w:tr w:rsidR="002B6B0C" w:rsidRPr="00090066" w14:paraId="38AB8D8A" w14:textId="77777777" w:rsidTr="00FD7A19">
        <w:tc>
          <w:tcPr>
            <w:tcW w:w="6241" w:type="dxa"/>
          </w:tcPr>
          <w:p w14:paraId="3FBE4E75" w14:textId="77777777" w:rsidR="002B6B0C" w:rsidRPr="00090066" w:rsidRDefault="002B6B0C" w:rsidP="00FD7A19">
            <w:pPr>
              <w:rPr>
                <w:rFonts w:ascii="Arial" w:hAnsi="Arial" w:cs="Arial"/>
                <w:sz w:val="18"/>
                <w:szCs w:val="18"/>
              </w:rPr>
            </w:pPr>
            <w:r w:rsidRPr="00090066">
              <w:rPr>
                <w:rFonts w:ascii="Arial" w:hAnsi="Arial" w:cs="Arial"/>
                <w:sz w:val="18"/>
                <w:szCs w:val="18"/>
              </w:rPr>
              <w:t>Non-convulsive seizures within 24hr</w:t>
            </w:r>
          </w:p>
        </w:tc>
        <w:tc>
          <w:tcPr>
            <w:tcW w:w="847" w:type="dxa"/>
          </w:tcPr>
          <w:p w14:paraId="02D4B8CC" w14:textId="77777777" w:rsidR="002B6B0C" w:rsidRPr="00090066" w:rsidRDefault="002B6B0C" w:rsidP="00FD7A19">
            <w:pPr>
              <w:rPr>
                <w:rFonts w:ascii="Arial" w:hAnsi="Arial" w:cs="Arial"/>
                <w:sz w:val="18"/>
                <w:szCs w:val="18"/>
              </w:rPr>
            </w:pPr>
          </w:p>
        </w:tc>
        <w:tc>
          <w:tcPr>
            <w:tcW w:w="758" w:type="dxa"/>
          </w:tcPr>
          <w:p w14:paraId="35C218DE" w14:textId="77777777" w:rsidR="002B6B0C" w:rsidRPr="00090066" w:rsidRDefault="002B6B0C" w:rsidP="00FD7A19">
            <w:pPr>
              <w:rPr>
                <w:rFonts w:ascii="Arial" w:hAnsi="Arial" w:cs="Arial"/>
                <w:sz w:val="18"/>
                <w:szCs w:val="18"/>
              </w:rPr>
            </w:pPr>
          </w:p>
        </w:tc>
        <w:tc>
          <w:tcPr>
            <w:tcW w:w="810" w:type="dxa"/>
          </w:tcPr>
          <w:p w14:paraId="7240BD50" w14:textId="77777777" w:rsidR="002B6B0C" w:rsidRPr="00090066" w:rsidRDefault="002B6B0C" w:rsidP="00FD7A19">
            <w:pPr>
              <w:rPr>
                <w:rFonts w:ascii="Arial" w:hAnsi="Arial" w:cs="Arial"/>
                <w:sz w:val="18"/>
                <w:szCs w:val="18"/>
              </w:rPr>
            </w:pPr>
          </w:p>
        </w:tc>
      </w:tr>
      <w:tr w:rsidR="002B6B0C" w:rsidRPr="00090066" w14:paraId="5B656A5A" w14:textId="77777777" w:rsidTr="00FD7A19">
        <w:tc>
          <w:tcPr>
            <w:tcW w:w="6241" w:type="dxa"/>
          </w:tcPr>
          <w:p w14:paraId="2861BB21" w14:textId="77777777" w:rsidR="002B6B0C" w:rsidRPr="00090066" w:rsidRDefault="002B6B0C" w:rsidP="00FD7A19">
            <w:pPr>
              <w:rPr>
                <w:rFonts w:ascii="Arial" w:hAnsi="Arial" w:cs="Arial"/>
                <w:sz w:val="18"/>
                <w:szCs w:val="18"/>
              </w:rPr>
            </w:pPr>
            <w:r w:rsidRPr="00090066">
              <w:rPr>
                <w:rFonts w:ascii="Arial" w:hAnsi="Arial" w:cs="Arial"/>
                <w:sz w:val="18"/>
                <w:szCs w:val="18"/>
              </w:rPr>
              <w:t>Concern for critical illness neuropathy/myopathy</w:t>
            </w:r>
          </w:p>
        </w:tc>
        <w:tc>
          <w:tcPr>
            <w:tcW w:w="847" w:type="dxa"/>
          </w:tcPr>
          <w:p w14:paraId="4854AC37" w14:textId="77777777" w:rsidR="002B6B0C" w:rsidRPr="00090066" w:rsidRDefault="002B6B0C" w:rsidP="00FD7A19">
            <w:pPr>
              <w:rPr>
                <w:rFonts w:ascii="Arial" w:hAnsi="Arial" w:cs="Arial"/>
                <w:sz w:val="18"/>
                <w:szCs w:val="18"/>
              </w:rPr>
            </w:pPr>
          </w:p>
        </w:tc>
        <w:tc>
          <w:tcPr>
            <w:tcW w:w="758" w:type="dxa"/>
          </w:tcPr>
          <w:p w14:paraId="735FA1E7" w14:textId="77777777" w:rsidR="002B6B0C" w:rsidRPr="00090066" w:rsidRDefault="002B6B0C" w:rsidP="00FD7A19">
            <w:pPr>
              <w:rPr>
                <w:rFonts w:ascii="Arial" w:hAnsi="Arial" w:cs="Arial"/>
                <w:sz w:val="18"/>
                <w:szCs w:val="18"/>
              </w:rPr>
            </w:pPr>
          </w:p>
        </w:tc>
        <w:tc>
          <w:tcPr>
            <w:tcW w:w="810" w:type="dxa"/>
          </w:tcPr>
          <w:p w14:paraId="36D318A6" w14:textId="77777777" w:rsidR="002B6B0C" w:rsidRPr="00090066" w:rsidRDefault="002B6B0C" w:rsidP="00FD7A19">
            <w:pPr>
              <w:rPr>
                <w:rFonts w:ascii="Arial" w:hAnsi="Arial" w:cs="Arial"/>
                <w:sz w:val="18"/>
                <w:szCs w:val="18"/>
              </w:rPr>
            </w:pPr>
          </w:p>
        </w:tc>
      </w:tr>
    </w:tbl>
    <w:p w14:paraId="5CADD490" w14:textId="77777777" w:rsidR="002B6B0C" w:rsidRPr="005E6EEB" w:rsidRDefault="002B6B0C" w:rsidP="002B6B0C">
      <w:pPr>
        <w:pStyle w:val="NoSpacing"/>
        <w:rPr>
          <w:rFonts w:ascii="Arial" w:hAnsi="Arial" w:cs="Arial"/>
          <w:sz w:val="20"/>
          <w:szCs w:val="20"/>
        </w:rPr>
      </w:pPr>
    </w:p>
    <w:p w14:paraId="13C0784C" w14:textId="77777777" w:rsidR="002B6B0C" w:rsidRPr="005E6EEB" w:rsidRDefault="002B6B0C" w:rsidP="002B6B0C">
      <w:pPr>
        <w:pStyle w:val="NoSpacing"/>
        <w:ind w:left="709"/>
        <w:rPr>
          <w:rFonts w:ascii="Arial" w:hAnsi="Arial" w:cs="Arial"/>
          <w:i/>
          <w:iCs/>
          <w:sz w:val="20"/>
          <w:szCs w:val="20"/>
        </w:rPr>
      </w:pPr>
      <w:r w:rsidRPr="005E6EEB">
        <w:rPr>
          <w:rFonts w:ascii="Arial" w:hAnsi="Arial" w:cs="Arial"/>
          <w:sz w:val="20"/>
          <w:szCs w:val="20"/>
        </w:rPr>
        <w:t xml:space="preserve">Please list other confounders you consider not included above: </w:t>
      </w:r>
      <w:r w:rsidRPr="005E6EEB">
        <w:rPr>
          <w:rFonts w:ascii="Arial" w:hAnsi="Arial" w:cs="Arial"/>
          <w:i/>
          <w:iCs/>
          <w:color w:val="000000" w:themeColor="text1"/>
          <w:sz w:val="20"/>
          <w:szCs w:val="20"/>
        </w:rPr>
        <w:t>(free text)</w:t>
      </w:r>
    </w:p>
    <w:p w14:paraId="59D3C93C" w14:textId="77777777" w:rsidR="002B6B0C" w:rsidRPr="005E6EEB" w:rsidRDefault="002B6B0C" w:rsidP="002B6B0C">
      <w:pPr>
        <w:pStyle w:val="NoSpacing"/>
        <w:ind w:left="709"/>
        <w:rPr>
          <w:rFonts w:ascii="Arial" w:hAnsi="Arial" w:cs="Arial"/>
          <w:sz w:val="20"/>
          <w:szCs w:val="20"/>
        </w:rPr>
      </w:pPr>
    </w:p>
    <w:p w14:paraId="2CDBE388" w14:textId="77777777" w:rsidR="002B6B0C" w:rsidRPr="005E6EEB" w:rsidRDefault="002B6B0C" w:rsidP="002B6B0C">
      <w:pPr>
        <w:pStyle w:val="NoSpacing"/>
        <w:ind w:left="709"/>
        <w:rPr>
          <w:rFonts w:ascii="Arial" w:hAnsi="Arial" w:cs="Arial"/>
          <w:sz w:val="20"/>
          <w:szCs w:val="20"/>
        </w:rPr>
      </w:pPr>
    </w:p>
    <w:p w14:paraId="0AB49EFE" w14:textId="77777777" w:rsidR="002B6B0C" w:rsidRPr="005E6EEB" w:rsidRDefault="002B6B0C" w:rsidP="002B6B0C">
      <w:pPr>
        <w:pStyle w:val="NoSpacing"/>
        <w:ind w:left="709"/>
        <w:rPr>
          <w:rFonts w:ascii="Arial" w:hAnsi="Arial" w:cs="Arial"/>
          <w:sz w:val="20"/>
          <w:szCs w:val="20"/>
        </w:rPr>
      </w:pPr>
    </w:p>
    <w:p w14:paraId="4E442DCB" w14:textId="77777777" w:rsidR="002B6B0C" w:rsidRPr="005E6EEB" w:rsidRDefault="002B6B0C" w:rsidP="002B6B0C">
      <w:pPr>
        <w:pStyle w:val="NoSpacing"/>
        <w:ind w:left="709"/>
        <w:rPr>
          <w:rFonts w:ascii="Arial" w:hAnsi="Arial" w:cs="Arial"/>
          <w:sz w:val="20"/>
          <w:szCs w:val="20"/>
        </w:rPr>
      </w:pPr>
    </w:p>
    <w:p w14:paraId="289DB571" w14:textId="77777777" w:rsidR="002B6B0C" w:rsidRPr="005E6EEB" w:rsidRDefault="002B6B0C" w:rsidP="002B6B0C">
      <w:pPr>
        <w:pStyle w:val="NoSpacing"/>
        <w:ind w:left="709"/>
        <w:rPr>
          <w:rFonts w:ascii="Arial" w:hAnsi="Arial" w:cs="Arial"/>
          <w:sz w:val="20"/>
          <w:szCs w:val="20"/>
        </w:rPr>
      </w:pPr>
    </w:p>
    <w:p w14:paraId="45466AB8" w14:textId="77777777" w:rsidR="002B6B0C" w:rsidRPr="005E6EEB" w:rsidRDefault="002B6B0C" w:rsidP="002B6B0C">
      <w:pPr>
        <w:pStyle w:val="NoSpacing"/>
        <w:ind w:left="709"/>
        <w:rPr>
          <w:rFonts w:ascii="Arial" w:hAnsi="Arial" w:cs="Arial"/>
          <w:sz w:val="20"/>
          <w:szCs w:val="20"/>
        </w:rPr>
      </w:pPr>
    </w:p>
    <w:p w14:paraId="3978F74D" w14:textId="77777777" w:rsidR="002B6B0C" w:rsidRPr="005E6EEB" w:rsidRDefault="002B6B0C" w:rsidP="002B6B0C">
      <w:pPr>
        <w:pStyle w:val="NoSpacing"/>
        <w:ind w:left="709"/>
        <w:rPr>
          <w:rFonts w:ascii="Arial" w:hAnsi="Arial" w:cs="Arial"/>
          <w:sz w:val="20"/>
          <w:szCs w:val="20"/>
        </w:rPr>
      </w:pPr>
    </w:p>
    <w:p w14:paraId="70B4125F" w14:textId="77777777" w:rsidR="002B6B0C" w:rsidRPr="005E6EEB" w:rsidRDefault="002B6B0C" w:rsidP="002B6B0C">
      <w:pPr>
        <w:pStyle w:val="NoSpacing"/>
        <w:ind w:left="709"/>
        <w:rPr>
          <w:rFonts w:ascii="Arial" w:hAnsi="Arial" w:cs="Arial"/>
          <w:sz w:val="20"/>
          <w:szCs w:val="20"/>
        </w:rPr>
      </w:pPr>
    </w:p>
    <w:p w14:paraId="4731B8B4" w14:textId="77777777" w:rsidR="002B6B0C" w:rsidRPr="005E6EEB" w:rsidRDefault="002B6B0C" w:rsidP="002B6B0C">
      <w:pPr>
        <w:pStyle w:val="NoSpacing"/>
        <w:ind w:left="709"/>
        <w:rPr>
          <w:rFonts w:ascii="Arial" w:hAnsi="Arial" w:cs="Arial"/>
          <w:sz w:val="20"/>
          <w:szCs w:val="20"/>
        </w:rPr>
      </w:pPr>
    </w:p>
    <w:p w14:paraId="5987A456" w14:textId="77777777" w:rsidR="002B6B0C" w:rsidRPr="005E6EEB" w:rsidRDefault="002B6B0C" w:rsidP="002B6B0C">
      <w:pPr>
        <w:pStyle w:val="NoSpacing"/>
        <w:ind w:left="709"/>
        <w:rPr>
          <w:rFonts w:ascii="Arial" w:hAnsi="Arial" w:cs="Arial"/>
          <w:sz w:val="20"/>
          <w:szCs w:val="20"/>
        </w:rPr>
      </w:pPr>
    </w:p>
    <w:p w14:paraId="43B85401" w14:textId="77777777" w:rsidR="002B6B0C" w:rsidRPr="005E6EEB" w:rsidRDefault="002B6B0C" w:rsidP="002B6B0C">
      <w:pPr>
        <w:pStyle w:val="NoSpacing"/>
        <w:ind w:left="709"/>
        <w:rPr>
          <w:rFonts w:ascii="Arial" w:hAnsi="Arial" w:cs="Arial"/>
          <w:sz w:val="20"/>
          <w:szCs w:val="20"/>
        </w:rPr>
      </w:pPr>
    </w:p>
    <w:p w14:paraId="117B7F43" w14:textId="77777777" w:rsidR="002B6B0C" w:rsidRPr="005E6EEB" w:rsidRDefault="002B6B0C" w:rsidP="002B6B0C">
      <w:pPr>
        <w:pStyle w:val="NoSpacing"/>
        <w:ind w:left="709"/>
        <w:rPr>
          <w:rFonts w:ascii="Arial" w:hAnsi="Arial" w:cs="Arial"/>
          <w:sz w:val="20"/>
          <w:szCs w:val="20"/>
        </w:rPr>
      </w:pPr>
    </w:p>
    <w:p w14:paraId="49CDD919" w14:textId="77777777" w:rsidR="002B6B0C" w:rsidRPr="005E6EEB" w:rsidRDefault="002B6B0C" w:rsidP="002B6B0C">
      <w:pPr>
        <w:pStyle w:val="NoSpacing"/>
        <w:ind w:left="709"/>
        <w:rPr>
          <w:rFonts w:ascii="Arial" w:hAnsi="Arial" w:cs="Arial"/>
          <w:sz w:val="20"/>
          <w:szCs w:val="20"/>
        </w:rPr>
      </w:pPr>
    </w:p>
    <w:p w14:paraId="790E70EA" w14:textId="77777777" w:rsidR="002B6B0C" w:rsidRPr="005E6EEB" w:rsidRDefault="002B6B0C" w:rsidP="002B6B0C">
      <w:pPr>
        <w:pStyle w:val="NoSpacing"/>
        <w:ind w:left="709"/>
        <w:rPr>
          <w:rFonts w:ascii="Arial" w:hAnsi="Arial" w:cs="Arial"/>
          <w:sz w:val="20"/>
          <w:szCs w:val="20"/>
        </w:rPr>
      </w:pPr>
    </w:p>
    <w:p w14:paraId="3A0EC33C" w14:textId="77777777" w:rsidR="002B6B0C" w:rsidRPr="005E6EEB" w:rsidRDefault="002B6B0C" w:rsidP="002B6B0C">
      <w:pPr>
        <w:pStyle w:val="NoSpacing"/>
        <w:ind w:left="709"/>
        <w:rPr>
          <w:rFonts w:ascii="Arial" w:hAnsi="Arial" w:cs="Arial"/>
          <w:sz w:val="20"/>
          <w:szCs w:val="20"/>
        </w:rPr>
      </w:pPr>
    </w:p>
    <w:p w14:paraId="6364A2F2" w14:textId="77777777" w:rsidR="002B6B0C" w:rsidRPr="005E6EEB" w:rsidRDefault="002B6B0C" w:rsidP="002B6B0C">
      <w:pPr>
        <w:pStyle w:val="NoSpacing"/>
        <w:ind w:left="709"/>
        <w:rPr>
          <w:rFonts w:ascii="Arial" w:hAnsi="Arial" w:cs="Arial"/>
          <w:sz w:val="20"/>
          <w:szCs w:val="20"/>
        </w:rPr>
      </w:pPr>
    </w:p>
    <w:p w14:paraId="26CC0910" w14:textId="77777777" w:rsidR="002B6B0C" w:rsidRPr="005E6EEB" w:rsidRDefault="002B6B0C" w:rsidP="002B6B0C">
      <w:pPr>
        <w:pStyle w:val="NoSpacing"/>
        <w:ind w:left="709"/>
        <w:rPr>
          <w:rFonts w:ascii="Arial" w:hAnsi="Arial" w:cs="Arial"/>
          <w:sz w:val="20"/>
          <w:szCs w:val="20"/>
        </w:rPr>
      </w:pPr>
    </w:p>
    <w:p w14:paraId="7C847AE8" w14:textId="77777777" w:rsidR="002B6B0C" w:rsidRPr="005E6EEB" w:rsidRDefault="002B6B0C" w:rsidP="002B6B0C">
      <w:pPr>
        <w:pStyle w:val="NoSpacing"/>
        <w:ind w:left="709"/>
        <w:rPr>
          <w:rFonts w:ascii="Arial" w:hAnsi="Arial" w:cs="Arial"/>
          <w:sz w:val="20"/>
          <w:szCs w:val="20"/>
        </w:rPr>
      </w:pPr>
    </w:p>
    <w:p w14:paraId="016C1D28" w14:textId="77777777" w:rsidR="002B6B0C" w:rsidRPr="005E6EEB" w:rsidRDefault="002B6B0C" w:rsidP="002B6B0C">
      <w:pPr>
        <w:pStyle w:val="NoSpacing"/>
        <w:ind w:left="709"/>
        <w:rPr>
          <w:rFonts w:ascii="Arial" w:hAnsi="Arial" w:cs="Arial"/>
          <w:sz w:val="20"/>
          <w:szCs w:val="20"/>
        </w:rPr>
      </w:pPr>
    </w:p>
    <w:p w14:paraId="2BA73936" w14:textId="77777777" w:rsidR="002B6B0C" w:rsidRPr="005E6EEB" w:rsidRDefault="002B6B0C" w:rsidP="002B6B0C">
      <w:pPr>
        <w:pStyle w:val="NoSpacing"/>
        <w:ind w:left="709"/>
        <w:rPr>
          <w:rFonts w:ascii="Arial" w:hAnsi="Arial" w:cs="Arial"/>
          <w:sz w:val="20"/>
          <w:szCs w:val="20"/>
        </w:rPr>
      </w:pPr>
    </w:p>
    <w:p w14:paraId="494A9081" w14:textId="77777777" w:rsidR="002B6B0C" w:rsidRPr="005E6EEB" w:rsidRDefault="002B6B0C" w:rsidP="002B6B0C">
      <w:pPr>
        <w:pStyle w:val="NoSpacing"/>
        <w:ind w:left="709"/>
        <w:rPr>
          <w:rFonts w:ascii="Arial" w:hAnsi="Arial" w:cs="Arial"/>
          <w:sz w:val="20"/>
          <w:szCs w:val="20"/>
        </w:rPr>
      </w:pPr>
    </w:p>
    <w:p w14:paraId="4C967992" w14:textId="77777777" w:rsidR="002B6B0C" w:rsidRPr="005E6EEB" w:rsidRDefault="002B6B0C" w:rsidP="002B6B0C">
      <w:pPr>
        <w:pStyle w:val="NoSpacing"/>
        <w:ind w:left="709"/>
        <w:rPr>
          <w:rFonts w:ascii="Arial" w:hAnsi="Arial" w:cs="Arial"/>
          <w:sz w:val="20"/>
          <w:szCs w:val="20"/>
        </w:rPr>
      </w:pPr>
    </w:p>
    <w:p w14:paraId="43C2A9F5" w14:textId="77777777" w:rsidR="002B6B0C" w:rsidRDefault="002B6B0C" w:rsidP="002B6B0C">
      <w:pPr>
        <w:pStyle w:val="NoSpacing"/>
        <w:ind w:left="709"/>
        <w:rPr>
          <w:rFonts w:ascii="Arial" w:hAnsi="Arial" w:cs="Arial"/>
          <w:sz w:val="20"/>
          <w:szCs w:val="20"/>
        </w:rPr>
      </w:pPr>
    </w:p>
    <w:p w14:paraId="02EBE0E1" w14:textId="77777777" w:rsidR="005E6EEB" w:rsidRDefault="005E6EEB" w:rsidP="002B6B0C">
      <w:pPr>
        <w:pStyle w:val="NoSpacing"/>
        <w:ind w:left="709"/>
        <w:rPr>
          <w:rFonts w:ascii="Arial" w:hAnsi="Arial" w:cs="Arial"/>
          <w:sz w:val="20"/>
          <w:szCs w:val="20"/>
        </w:rPr>
      </w:pPr>
    </w:p>
    <w:p w14:paraId="6C86C440" w14:textId="77777777" w:rsidR="005E6EEB" w:rsidRDefault="005E6EEB" w:rsidP="002B6B0C">
      <w:pPr>
        <w:pStyle w:val="NoSpacing"/>
        <w:ind w:left="709"/>
        <w:rPr>
          <w:rFonts w:ascii="Arial" w:hAnsi="Arial" w:cs="Arial"/>
          <w:sz w:val="20"/>
          <w:szCs w:val="20"/>
        </w:rPr>
      </w:pPr>
    </w:p>
    <w:p w14:paraId="3A89522F" w14:textId="77777777" w:rsidR="005E6EEB" w:rsidRDefault="005E6EEB" w:rsidP="002B6B0C">
      <w:pPr>
        <w:pStyle w:val="NoSpacing"/>
        <w:ind w:left="709"/>
        <w:rPr>
          <w:rFonts w:ascii="Arial" w:hAnsi="Arial" w:cs="Arial"/>
          <w:sz w:val="20"/>
          <w:szCs w:val="20"/>
        </w:rPr>
      </w:pPr>
    </w:p>
    <w:p w14:paraId="6B916DAF" w14:textId="77777777" w:rsidR="005E6EEB" w:rsidRDefault="005E6EEB" w:rsidP="002B6B0C">
      <w:pPr>
        <w:pStyle w:val="NoSpacing"/>
        <w:ind w:left="709"/>
        <w:rPr>
          <w:rFonts w:ascii="Arial" w:hAnsi="Arial" w:cs="Arial"/>
          <w:sz w:val="20"/>
          <w:szCs w:val="20"/>
        </w:rPr>
      </w:pPr>
    </w:p>
    <w:p w14:paraId="7518D5E8" w14:textId="77777777" w:rsidR="00090066" w:rsidRDefault="00090066" w:rsidP="002B6B0C">
      <w:pPr>
        <w:pStyle w:val="NoSpacing"/>
        <w:ind w:left="709"/>
        <w:rPr>
          <w:rFonts w:ascii="Arial" w:hAnsi="Arial" w:cs="Arial"/>
          <w:sz w:val="20"/>
          <w:szCs w:val="20"/>
        </w:rPr>
      </w:pPr>
    </w:p>
    <w:p w14:paraId="43603712" w14:textId="77777777" w:rsidR="00090066" w:rsidRPr="005E6EEB" w:rsidRDefault="00090066" w:rsidP="002B6B0C">
      <w:pPr>
        <w:pStyle w:val="NoSpacing"/>
        <w:ind w:left="709"/>
        <w:rPr>
          <w:rFonts w:ascii="Arial" w:hAnsi="Arial" w:cs="Arial"/>
          <w:sz w:val="20"/>
          <w:szCs w:val="20"/>
        </w:rPr>
      </w:pPr>
    </w:p>
    <w:p w14:paraId="1DFF06A1" w14:textId="77777777" w:rsidR="002B6B0C" w:rsidRPr="005E6EEB" w:rsidRDefault="002B6B0C" w:rsidP="002B6B0C">
      <w:pPr>
        <w:pStyle w:val="NoSpacing"/>
        <w:ind w:left="709"/>
        <w:rPr>
          <w:rFonts w:ascii="Arial" w:hAnsi="Arial" w:cs="Arial"/>
          <w:sz w:val="20"/>
          <w:szCs w:val="20"/>
        </w:rPr>
      </w:pPr>
    </w:p>
    <w:p w14:paraId="5BAE142C" w14:textId="43EF7BE9"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t xml:space="preserve">Regarding the </w:t>
      </w:r>
      <w:r w:rsidR="00741D77" w:rsidRPr="005E6EEB">
        <w:rPr>
          <w:rFonts w:ascii="Arial" w:hAnsi="Arial" w:cs="Arial"/>
          <w:sz w:val="20"/>
          <w:szCs w:val="20"/>
        </w:rPr>
        <w:t>neurological</w:t>
      </w:r>
      <w:r w:rsidRPr="005E6EEB">
        <w:rPr>
          <w:rFonts w:ascii="Arial" w:hAnsi="Arial" w:cs="Arial"/>
          <w:sz w:val="20"/>
          <w:szCs w:val="20"/>
        </w:rPr>
        <w:t xml:space="preserve"> exam, in your opinion, please indicate </w:t>
      </w:r>
      <w:r w:rsidRPr="005E6EEB">
        <w:rPr>
          <w:rFonts w:ascii="Arial" w:hAnsi="Arial" w:cs="Arial"/>
          <w:color w:val="000000" w:themeColor="text1"/>
          <w:sz w:val="20"/>
          <w:szCs w:val="20"/>
        </w:rPr>
        <w:t xml:space="preserve">the utility of the various findings IN ISOLATION for </w:t>
      </w:r>
      <w:r w:rsidRPr="005E6EEB">
        <w:rPr>
          <w:rFonts w:ascii="Arial" w:hAnsi="Arial" w:cs="Arial"/>
          <w:sz w:val="20"/>
          <w:szCs w:val="20"/>
        </w:rPr>
        <w:t xml:space="preserve">determining if a patient has a poor prognosis defined as CPC 3-5 (regardless of timing in relation to arrest/normothermia). </w:t>
      </w:r>
    </w:p>
    <w:tbl>
      <w:tblPr>
        <w:tblStyle w:val="TableGrid"/>
        <w:tblW w:w="8647" w:type="dxa"/>
        <w:tblInd w:w="704" w:type="dxa"/>
        <w:tblLayout w:type="fixed"/>
        <w:tblLook w:val="06A0" w:firstRow="1" w:lastRow="0" w:firstColumn="1" w:lastColumn="0" w:noHBand="1" w:noVBand="1"/>
      </w:tblPr>
      <w:tblGrid>
        <w:gridCol w:w="4678"/>
        <w:gridCol w:w="850"/>
        <w:gridCol w:w="709"/>
        <w:gridCol w:w="992"/>
        <w:gridCol w:w="709"/>
        <w:gridCol w:w="709"/>
      </w:tblGrid>
      <w:tr w:rsidR="002B6B0C" w:rsidRPr="00090066" w14:paraId="5C32B3FB" w14:textId="77777777" w:rsidTr="00FD7A19">
        <w:tc>
          <w:tcPr>
            <w:tcW w:w="4678" w:type="dxa"/>
          </w:tcPr>
          <w:p w14:paraId="4048B2FA" w14:textId="77777777" w:rsidR="002B6B0C" w:rsidRPr="00090066" w:rsidRDefault="002B6B0C" w:rsidP="00FD7A19">
            <w:pPr>
              <w:jc w:val="center"/>
              <w:rPr>
                <w:rFonts w:ascii="Arial" w:hAnsi="Arial" w:cs="Arial"/>
                <w:sz w:val="18"/>
                <w:szCs w:val="18"/>
              </w:rPr>
            </w:pPr>
          </w:p>
        </w:tc>
        <w:tc>
          <w:tcPr>
            <w:tcW w:w="850" w:type="dxa"/>
          </w:tcPr>
          <w:p w14:paraId="4006F63D" w14:textId="77777777" w:rsidR="002B6B0C" w:rsidRPr="00090066" w:rsidRDefault="002B6B0C" w:rsidP="00FD7A19">
            <w:pPr>
              <w:jc w:val="center"/>
              <w:rPr>
                <w:rFonts w:ascii="Arial" w:hAnsi="Arial" w:cs="Arial"/>
                <w:sz w:val="18"/>
                <w:szCs w:val="18"/>
              </w:rPr>
            </w:pPr>
            <w:r w:rsidRPr="00090066">
              <w:rPr>
                <w:rFonts w:ascii="Arial" w:hAnsi="Arial" w:cs="Arial"/>
                <w:sz w:val="18"/>
                <w:szCs w:val="18"/>
              </w:rPr>
              <w:t>Very Useful</w:t>
            </w:r>
          </w:p>
        </w:tc>
        <w:tc>
          <w:tcPr>
            <w:tcW w:w="709" w:type="dxa"/>
          </w:tcPr>
          <w:p w14:paraId="66215EB2" w14:textId="77777777" w:rsidR="002B6B0C" w:rsidRPr="00090066" w:rsidRDefault="002B6B0C" w:rsidP="00FD7A19">
            <w:pPr>
              <w:ind w:left="-72" w:right="-109"/>
              <w:jc w:val="center"/>
              <w:rPr>
                <w:rFonts w:ascii="Arial" w:hAnsi="Arial" w:cs="Arial"/>
                <w:sz w:val="18"/>
                <w:szCs w:val="18"/>
              </w:rPr>
            </w:pPr>
            <w:r w:rsidRPr="00090066">
              <w:rPr>
                <w:rFonts w:ascii="Arial" w:hAnsi="Arial" w:cs="Arial"/>
                <w:sz w:val="18"/>
                <w:szCs w:val="18"/>
              </w:rPr>
              <w:t>Useful</w:t>
            </w:r>
          </w:p>
        </w:tc>
        <w:tc>
          <w:tcPr>
            <w:tcW w:w="992" w:type="dxa"/>
          </w:tcPr>
          <w:p w14:paraId="293AB905" w14:textId="77777777" w:rsidR="002B6B0C" w:rsidRPr="00090066" w:rsidRDefault="002B6B0C" w:rsidP="00FD7A19">
            <w:pPr>
              <w:ind w:left="-108" w:right="-103"/>
              <w:jc w:val="center"/>
              <w:rPr>
                <w:rFonts w:ascii="Arial" w:hAnsi="Arial" w:cs="Arial"/>
                <w:sz w:val="18"/>
                <w:szCs w:val="18"/>
              </w:rPr>
            </w:pPr>
            <w:r w:rsidRPr="00090066">
              <w:rPr>
                <w:rFonts w:ascii="Arial" w:hAnsi="Arial" w:cs="Arial"/>
                <w:sz w:val="18"/>
                <w:szCs w:val="18"/>
              </w:rPr>
              <w:t>Somewhat Useful</w:t>
            </w:r>
          </w:p>
        </w:tc>
        <w:tc>
          <w:tcPr>
            <w:tcW w:w="709" w:type="dxa"/>
          </w:tcPr>
          <w:p w14:paraId="4CD8ACF0" w14:textId="77777777" w:rsidR="002B6B0C" w:rsidRPr="00090066" w:rsidRDefault="002B6B0C" w:rsidP="00FD7A19">
            <w:pPr>
              <w:ind w:left="-113" w:right="-107"/>
              <w:jc w:val="center"/>
              <w:rPr>
                <w:rFonts w:ascii="Arial" w:hAnsi="Arial" w:cs="Arial"/>
                <w:sz w:val="18"/>
                <w:szCs w:val="18"/>
              </w:rPr>
            </w:pPr>
            <w:r w:rsidRPr="00090066">
              <w:rPr>
                <w:rFonts w:ascii="Arial" w:hAnsi="Arial" w:cs="Arial"/>
                <w:sz w:val="18"/>
                <w:szCs w:val="18"/>
              </w:rPr>
              <w:t>Not Useful</w:t>
            </w:r>
          </w:p>
        </w:tc>
        <w:tc>
          <w:tcPr>
            <w:tcW w:w="709" w:type="dxa"/>
          </w:tcPr>
          <w:p w14:paraId="2F6F4EE7" w14:textId="77777777" w:rsidR="002B6B0C" w:rsidRPr="00090066" w:rsidRDefault="002B6B0C" w:rsidP="00FD7A19">
            <w:pPr>
              <w:ind w:left="-113" w:right="-102"/>
              <w:jc w:val="center"/>
              <w:rPr>
                <w:rFonts w:ascii="Arial" w:hAnsi="Arial" w:cs="Arial"/>
                <w:sz w:val="18"/>
                <w:szCs w:val="18"/>
              </w:rPr>
            </w:pPr>
            <w:r w:rsidRPr="00090066">
              <w:rPr>
                <w:rFonts w:ascii="Arial" w:hAnsi="Arial" w:cs="Arial"/>
                <w:sz w:val="18"/>
                <w:szCs w:val="18"/>
              </w:rPr>
              <w:t>Unsure</w:t>
            </w:r>
          </w:p>
        </w:tc>
      </w:tr>
      <w:tr w:rsidR="002B6B0C" w:rsidRPr="00090066" w14:paraId="2D898EC6" w14:textId="77777777" w:rsidTr="00FD7A19">
        <w:tc>
          <w:tcPr>
            <w:tcW w:w="4678" w:type="dxa"/>
          </w:tcPr>
          <w:p w14:paraId="202F89A4" w14:textId="77777777" w:rsidR="002B6B0C" w:rsidRPr="00090066" w:rsidRDefault="002B6B0C" w:rsidP="00FD7A19">
            <w:pPr>
              <w:rPr>
                <w:rFonts w:ascii="Arial" w:hAnsi="Arial" w:cs="Arial"/>
                <w:sz w:val="18"/>
                <w:szCs w:val="18"/>
              </w:rPr>
            </w:pPr>
            <w:r w:rsidRPr="00090066">
              <w:rPr>
                <w:rFonts w:ascii="Arial" w:hAnsi="Arial" w:cs="Arial"/>
                <w:sz w:val="18"/>
                <w:szCs w:val="18"/>
              </w:rPr>
              <w:t>Bilaterally absent pupillary light reflexes</w:t>
            </w:r>
          </w:p>
        </w:tc>
        <w:tc>
          <w:tcPr>
            <w:tcW w:w="850" w:type="dxa"/>
          </w:tcPr>
          <w:p w14:paraId="5AC009CE" w14:textId="77777777" w:rsidR="002B6B0C" w:rsidRPr="00090066" w:rsidRDefault="002B6B0C" w:rsidP="00FD7A19">
            <w:pPr>
              <w:rPr>
                <w:rFonts w:ascii="Arial" w:hAnsi="Arial" w:cs="Arial"/>
                <w:sz w:val="18"/>
                <w:szCs w:val="18"/>
              </w:rPr>
            </w:pPr>
          </w:p>
        </w:tc>
        <w:tc>
          <w:tcPr>
            <w:tcW w:w="709" w:type="dxa"/>
          </w:tcPr>
          <w:p w14:paraId="14450AA4" w14:textId="77777777" w:rsidR="002B6B0C" w:rsidRPr="00090066" w:rsidRDefault="002B6B0C" w:rsidP="00FD7A19">
            <w:pPr>
              <w:rPr>
                <w:rFonts w:ascii="Arial" w:hAnsi="Arial" w:cs="Arial"/>
                <w:sz w:val="18"/>
                <w:szCs w:val="18"/>
              </w:rPr>
            </w:pPr>
          </w:p>
        </w:tc>
        <w:tc>
          <w:tcPr>
            <w:tcW w:w="992" w:type="dxa"/>
          </w:tcPr>
          <w:p w14:paraId="37B5F126" w14:textId="77777777" w:rsidR="002B6B0C" w:rsidRPr="00090066" w:rsidRDefault="002B6B0C" w:rsidP="00FD7A19">
            <w:pPr>
              <w:rPr>
                <w:rFonts w:ascii="Arial" w:hAnsi="Arial" w:cs="Arial"/>
                <w:sz w:val="18"/>
                <w:szCs w:val="18"/>
              </w:rPr>
            </w:pPr>
          </w:p>
        </w:tc>
        <w:tc>
          <w:tcPr>
            <w:tcW w:w="709" w:type="dxa"/>
          </w:tcPr>
          <w:p w14:paraId="59F101CA" w14:textId="77777777" w:rsidR="002B6B0C" w:rsidRPr="00090066" w:rsidRDefault="002B6B0C" w:rsidP="00FD7A19">
            <w:pPr>
              <w:rPr>
                <w:rFonts w:ascii="Arial" w:hAnsi="Arial" w:cs="Arial"/>
                <w:sz w:val="18"/>
                <w:szCs w:val="18"/>
              </w:rPr>
            </w:pPr>
          </w:p>
        </w:tc>
        <w:tc>
          <w:tcPr>
            <w:tcW w:w="709" w:type="dxa"/>
          </w:tcPr>
          <w:p w14:paraId="0DDE8B10" w14:textId="77777777" w:rsidR="002B6B0C" w:rsidRPr="00090066" w:rsidRDefault="002B6B0C" w:rsidP="00FD7A19">
            <w:pPr>
              <w:rPr>
                <w:rFonts w:ascii="Arial" w:hAnsi="Arial" w:cs="Arial"/>
                <w:sz w:val="18"/>
                <w:szCs w:val="18"/>
              </w:rPr>
            </w:pPr>
          </w:p>
        </w:tc>
      </w:tr>
      <w:tr w:rsidR="002B6B0C" w:rsidRPr="00090066" w14:paraId="4E749830" w14:textId="77777777" w:rsidTr="00FD7A19">
        <w:tc>
          <w:tcPr>
            <w:tcW w:w="4678" w:type="dxa"/>
          </w:tcPr>
          <w:p w14:paraId="113710FB" w14:textId="77777777" w:rsidR="002B6B0C" w:rsidRPr="00090066" w:rsidRDefault="002B6B0C" w:rsidP="00FD7A19">
            <w:pPr>
              <w:rPr>
                <w:rFonts w:ascii="Arial" w:hAnsi="Arial" w:cs="Arial"/>
                <w:sz w:val="18"/>
                <w:szCs w:val="18"/>
              </w:rPr>
            </w:pPr>
            <w:r w:rsidRPr="00090066">
              <w:rPr>
                <w:rFonts w:ascii="Arial" w:hAnsi="Arial" w:cs="Arial"/>
                <w:sz w:val="18"/>
                <w:szCs w:val="18"/>
              </w:rPr>
              <w:t>Bilaterally absent corneal reflexes</w:t>
            </w:r>
          </w:p>
        </w:tc>
        <w:tc>
          <w:tcPr>
            <w:tcW w:w="850" w:type="dxa"/>
          </w:tcPr>
          <w:p w14:paraId="089338DD" w14:textId="77777777" w:rsidR="002B6B0C" w:rsidRPr="00090066" w:rsidRDefault="002B6B0C" w:rsidP="00FD7A19">
            <w:pPr>
              <w:rPr>
                <w:rFonts w:ascii="Arial" w:hAnsi="Arial" w:cs="Arial"/>
                <w:sz w:val="18"/>
                <w:szCs w:val="18"/>
              </w:rPr>
            </w:pPr>
          </w:p>
        </w:tc>
        <w:tc>
          <w:tcPr>
            <w:tcW w:w="709" w:type="dxa"/>
          </w:tcPr>
          <w:p w14:paraId="12F93B4C" w14:textId="77777777" w:rsidR="002B6B0C" w:rsidRPr="00090066" w:rsidRDefault="002B6B0C" w:rsidP="00FD7A19">
            <w:pPr>
              <w:rPr>
                <w:rFonts w:ascii="Arial" w:hAnsi="Arial" w:cs="Arial"/>
                <w:sz w:val="18"/>
                <w:szCs w:val="18"/>
              </w:rPr>
            </w:pPr>
          </w:p>
        </w:tc>
        <w:tc>
          <w:tcPr>
            <w:tcW w:w="992" w:type="dxa"/>
          </w:tcPr>
          <w:p w14:paraId="7E64913F" w14:textId="77777777" w:rsidR="002B6B0C" w:rsidRPr="00090066" w:rsidRDefault="002B6B0C" w:rsidP="00FD7A19">
            <w:pPr>
              <w:rPr>
                <w:rFonts w:ascii="Arial" w:hAnsi="Arial" w:cs="Arial"/>
                <w:sz w:val="18"/>
                <w:szCs w:val="18"/>
              </w:rPr>
            </w:pPr>
          </w:p>
        </w:tc>
        <w:tc>
          <w:tcPr>
            <w:tcW w:w="709" w:type="dxa"/>
          </w:tcPr>
          <w:p w14:paraId="73251864" w14:textId="77777777" w:rsidR="002B6B0C" w:rsidRPr="00090066" w:rsidRDefault="002B6B0C" w:rsidP="00FD7A19">
            <w:pPr>
              <w:rPr>
                <w:rFonts w:ascii="Arial" w:hAnsi="Arial" w:cs="Arial"/>
                <w:sz w:val="18"/>
                <w:szCs w:val="18"/>
              </w:rPr>
            </w:pPr>
          </w:p>
        </w:tc>
        <w:tc>
          <w:tcPr>
            <w:tcW w:w="709" w:type="dxa"/>
          </w:tcPr>
          <w:p w14:paraId="7125B3EE" w14:textId="77777777" w:rsidR="002B6B0C" w:rsidRPr="00090066" w:rsidRDefault="002B6B0C" w:rsidP="00FD7A19">
            <w:pPr>
              <w:rPr>
                <w:rFonts w:ascii="Arial" w:hAnsi="Arial" w:cs="Arial"/>
                <w:sz w:val="18"/>
                <w:szCs w:val="18"/>
              </w:rPr>
            </w:pPr>
          </w:p>
        </w:tc>
      </w:tr>
      <w:tr w:rsidR="002B6B0C" w:rsidRPr="00090066" w14:paraId="7BF4FFCF" w14:textId="77777777" w:rsidTr="00FD7A19">
        <w:tc>
          <w:tcPr>
            <w:tcW w:w="4678" w:type="dxa"/>
          </w:tcPr>
          <w:p w14:paraId="69FF4479" w14:textId="77777777" w:rsidR="002B6B0C" w:rsidRPr="00090066" w:rsidRDefault="002B6B0C" w:rsidP="00FD7A19">
            <w:pPr>
              <w:rPr>
                <w:rFonts w:ascii="Arial" w:hAnsi="Arial" w:cs="Arial"/>
                <w:sz w:val="18"/>
                <w:szCs w:val="18"/>
              </w:rPr>
            </w:pPr>
            <w:r w:rsidRPr="00090066">
              <w:rPr>
                <w:rFonts w:ascii="Arial" w:hAnsi="Arial" w:cs="Arial"/>
                <w:sz w:val="18"/>
                <w:szCs w:val="18"/>
              </w:rPr>
              <w:t>Absent oculocephalic reflex</w:t>
            </w:r>
          </w:p>
        </w:tc>
        <w:tc>
          <w:tcPr>
            <w:tcW w:w="850" w:type="dxa"/>
          </w:tcPr>
          <w:p w14:paraId="00F2CA66" w14:textId="77777777" w:rsidR="002B6B0C" w:rsidRPr="00090066" w:rsidRDefault="002B6B0C" w:rsidP="00FD7A19">
            <w:pPr>
              <w:rPr>
                <w:rFonts w:ascii="Arial" w:hAnsi="Arial" w:cs="Arial"/>
                <w:sz w:val="18"/>
                <w:szCs w:val="18"/>
              </w:rPr>
            </w:pPr>
          </w:p>
        </w:tc>
        <w:tc>
          <w:tcPr>
            <w:tcW w:w="709" w:type="dxa"/>
          </w:tcPr>
          <w:p w14:paraId="7D4B68DE" w14:textId="77777777" w:rsidR="002B6B0C" w:rsidRPr="00090066" w:rsidRDefault="002B6B0C" w:rsidP="00FD7A19">
            <w:pPr>
              <w:rPr>
                <w:rFonts w:ascii="Arial" w:hAnsi="Arial" w:cs="Arial"/>
                <w:sz w:val="18"/>
                <w:szCs w:val="18"/>
              </w:rPr>
            </w:pPr>
          </w:p>
        </w:tc>
        <w:tc>
          <w:tcPr>
            <w:tcW w:w="992" w:type="dxa"/>
          </w:tcPr>
          <w:p w14:paraId="5103073B" w14:textId="77777777" w:rsidR="002B6B0C" w:rsidRPr="00090066" w:rsidRDefault="002B6B0C" w:rsidP="00FD7A19">
            <w:pPr>
              <w:rPr>
                <w:rFonts w:ascii="Arial" w:hAnsi="Arial" w:cs="Arial"/>
                <w:sz w:val="18"/>
                <w:szCs w:val="18"/>
              </w:rPr>
            </w:pPr>
          </w:p>
        </w:tc>
        <w:tc>
          <w:tcPr>
            <w:tcW w:w="709" w:type="dxa"/>
          </w:tcPr>
          <w:p w14:paraId="7C394E1A" w14:textId="77777777" w:rsidR="002B6B0C" w:rsidRPr="00090066" w:rsidRDefault="002B6B0C" w:rsidP="00FD7A19">
            <w:pPr>
              <w:rPr>
                <w:rFonts w:ascii="Arial" w:hAnsi="Arial" w:cs="Arial"/>
                <w:sz w:val="18"/>
                <w:szCs w:val="18"/>
              </w:rPr>
            </w:pPr>
          </w:p>
        </w:tc>
        <w:tc>
          <w:tcPr>
            <w:tcW w:w="709" w:type="dxa"/>
          </w:tcPr>
          <w:p w14:paraId="3D763C53" w14:textId="77777777" w:rsidR="002B6B0C" w:rsidRPr="00090066" w:rsidRDefault="002B6B0C" w:rsidP="00FD7A19">
            <w:pPr>
              <w:rPr>
                <w:rFonts w:ascii="Arial" w:hAnsi="Arial" w:cs="Arial"/>
                <w:sz w:val="18"/>
                <w:szCs w:val="18"/>
              </w:rPr>
            </w:pPr>
          </w:p>
        </w:tc>
      </w:tr>
      <w:tr w:rsidR="002B6B0C" w:rsidRPr="00090066" w14:paraId="04AF9AF0" w14:textId="77777777" w:rsidTr="00FD7A19">
        <w:tc>
          <w:tcPr>
            <w:tcW w:w="4678" w:type="dxa"/>
          </w:tcPr>
          <w:p w14:paraId="0106A93B" w14:textId="77777777" w:rsidR="002B6B0C" w:rsidRPr="00090066" w:rsidRDefault="002B6B0C" w:rsidP="00FD7A19">
            <w:pPr>
              <w:rPr>
                <w:rFonts w:ascii="Arial" w:hAnsi="Arial" w:cs="Arial"/>
                <w:sz w:val="18"/>
                <w:szCs w:val="18"/>
              </w:rPr>
            </w:pPr>
            <w:r w:rsidRPr="00090066">
              <w:rPr>
                <w:rFonts w:ascii="Arial" w:hAnsi="Arial" w:cs="Arial"/>
                <w:sz w:val="18"/>
                <w:szCs w:val="18"/>
              </w:rPr>
              <w:t>Bilaterally absent vestibulo-ocular reflex</w:t>
            </w:r>
          </w:p>
        </w:tc>
        <w:tc>
          <w:tcPr>
            <w:tcW w:w="850" w:type="dxa"/>
          </w:tcPr>
          <w:p w14:paraId="7796E7D0" w14:textId="77777777" w:rsidR="002B6B0C" w:rsidRPr="00090066" w:rsidRDefault="002B6B0C" w:rsidP="00FD7A19">
            <w:pPr>
              <w:rPr>
                <w:rFonts w:ascii="Arial" w:hAnsi="Arial" w:cs="Arial"/>
                <w:sz w:val="18"/>
                <w:szCs w:val="18"/>
              </w:rPr>
            </w:pPr>
          </w:p>
        </w:tc>
        <w:tc>
          <w:tcPr>
            <w:tcW w:w="709" w:type="dxa"/>
          </w:tcPr>
          <w:p w14:paraId="73481D48" w14:textId="77777777" w:rsidR="002B6B0C" w:rsidRPr="00090066" w:rsidRDefault="002B6B0C" w:rsidP="00FD7A19">
            <w:pPr>
              <w:rPr>
                <w:rFonts w:ascii="Arial" w:hAnsi="Arial" w:cs="Arial"/>
                <w:sz w:val="18"/>
                <w:szCs w:val="18"/>
              </w:rPr>
            </w:pPr>
          </w:p>
        </w:tc>
        <w:tc>
          <w:tcPr>
            <w:tcW w:w="992" w:type="dxa"/>
          </w:tcPr>
          <w:p w14:paraId="30984F2A" w14:textId="77777777" w:rsidR="002B6B0C" w:rsidRPr="00090066" w:rsidRDefault="002B6B0C" w:rsidP="00FD7A19">
            <w:pPr>
              <w:rPr>
                <w:rFonts w:ascii="Arial" w:hAnsi="Arial" w:cs="Arial"/>
                <w:sz w:val="18"/>
                <w:szCs w:val="18"/>
              </w:rPr>
            </w:pPr>
          </w:p>
        </w:tc>
        <w:tc>
          <w:tcPr>
            <w:tcW w:w="709" w:type="dxa"/>
          </w:tcPr>
          <w:p w14:paraId="5E21C969" w14:textId="77777777" w:rsidR="002B6B0C" w:rsidRPr="00090066" w:rsidRDefault="002B6B0C" w:rsidP="00FD7A19">
            <w:pPr>
              <w:rPr>
                <w:rFonts w:ascii="Arial" w:hAnsi="Arial" w:cs="Arial"/>
                <w:sz w:val="18"/>
                <w:szCs w:val="18"/>
              </w:rPr>
            </w:pPr>
          </w:p>
        </w:tc>
        <w:tc>
          <w:tcPr>
            <w:tcW w:w="709" w:type="dxa"/>
          </w:tcPr>
          <w:p w14:paraId="5138A21A" w14:textId="77777777" w:rsidR="002B6B0C" w:rsidRPr="00090066" w:rsidRDefault="002B6B0C" w:rsidP="00FD7A19">
            <w:pPr>
              <w:rPr>
                <w:rFonts w:ascii="Arial" w:hAnsi="Arial" w:cs="Arial"/>
                <w:sz w:val="18"/>
                <w:szCs w:val="18"/>
              </w:rPr>
            </w:pPr>
          </w:p>
        </w:tc>
      </w:tr>
      <w:tr w:rsidR="002B6B0C" w:rsidRPr="00090066" w14:paraId="3C16C41C" w14:textId="77777777" w:rsidTr="00FD7A19">
        <w:tc>
          <w:tcPr>
            <w:tcW w:w="4678" w:type="dxa"/>
          </w:tcPr>
          <w:p w14:paraId="5FD79458" w14:textId="77777777" w:rsidR="002B6B0C" w:rsidRPr="00090066" w:rsidRDefault="002B6B0C" w:rsidP="00FD7A19">
            <w:pPr>
              <w:rPr>
                <w:rFonts w:ascii="Arial" w:hAnsi="Arial" w:cs="Arial"/>
                <w:sz w:val="18"/>
                <w:szCs w:val="18"/>
              </w:rPr>
            </w:pPr>
            <w:r w:rsidRPr="00090066">
              <w:rPr>
                <w:rFonts w:ascii="Arial" w:hAnsi="Arial" w:cs="Arial"/>
                <w:sz w:val="18"/>
                <w:szCs w:val="18"/>
              </w:rPr>
              <w:t>Bilaterally absent gag reflex</w:t>
            </w:r>
          </w:p>
        </w:tc>
        <w:tc>
          <w:tcPr>
            <w:tcW w:w="850" w:type="dxa"/>
          </w:tcPr>
          <w:p w14:paraId="6C62E5C8" w14:textId="77777777" w:rsidR="002B6B0C" w:rsidRPr="00090066" w:rsidRDefault="002B6B0C" w:rsidP="00FD7A19">
            <w:pPr>
              <w:rPr>
                <w:rFonts w:ascii="Arial" w:hAnsi="Arial" w:cs="Arial"/>
                <w:sz w:val="18"/>
                <w:szCs w:val="18"/>
              </w:rPr>
            </w:pPr>
          </w:p>
        </w:tc>
        <w:tc>
          <w:tcPr>
            <w:tcW w:w="709" w:type="dxa"/>
          </w:tcPr>
          <w:p w14:paraId="2916267D" w14:textId="77777777" w:rsidR="002B6B0C" w:rsidRPr="00090066" w:rsidRDefault="002B6B0C" w:rsidP="00FD7A19">
            <w:pPr>
              <w:rPr>
                <w:rFonts w:ascii="Arial" w:hAnsi="Arial" w:cs="Arial"/>
                <w:sz w:val="18"/>
                <w:szCs w:val="18"/>
              </w:rPr>
            </w:pPr>
          </w:p>
        </w:tc>
        <w:tc>
          <w:tcPr>
            <w:tcW w:w="992" w:type="dxa"/>
          </w:tcPr>
          <w:p w14:paraId="51CF5490" w14:textId="77777777" w:rsidR="002B6B0C" w:rsidRPr="00090066" w:rsidRDefault="002B6B0C" w:rsidP="00FD7A19">
            <w:pPr>
              <w:rPr>
                <w:rFonts w:ascii="Arial" w:hAnsi="Arial" w:cs="Arial"/>
                <w:sz w:val="18"/>
                <w:szCs w:val="18"/>
              </w:rPr>
            </w:pPr>
          </w:p>
        </w:tc>
        <w:tc>
          <w:tcPr>
            <w:tcW w:w="709" w:type="dxa"/>
          </w:tcPr>
          <w:p w14:paraId="19EBF946" w14:textId="77777777" w:rsidR="002B6B0C" w:rsidRPr="00090066" w:rsidRDefault="002B6B0C" w:rsidP="00FD7A19">
            <w:pPr>
              <w:rPr>
                <w:rFonts w:ascii="Arial" w:hAnsi="Arial" w:cs="Arial"/>
                <w:sz w:val="18"/>
                <w:szCs w:val="18"/>
              </w:rPr>
            </w:pPr>
          </w:p>
        </w:tc>
        <w:tc>
          <w:tcPr>
            <w:tcW w:w="709" w:type="dxa"/>
          </w:tcPr>
          <w:p w14:paraId="0CC6A78F" w14:textId="77777777" w:rsidR="002B6B0C" w:rsidRPr="00090066" w:rsidRDefault="002B6B0C" w:rsidP="00FD7A19">
            <w:pPr>
              <w:rPr>
                <w:rFonts w:ascii="Arial" w:hAnsi="Arial" w:cs="Arial"/>
                <w:sz w:val="18"/>
                <w:szCs w:val="18"/>
              </w:rPr>
            </w:pPr>
          </w:p>
        </w:tc>
      </w:tr>
      <w:tr w:rsidR="002B6B0C" w:rsidRPr="00090066" w14:paraId="709B7AD3" w14:textId="77777777" w:rsidTr="00FD7A19">
        <w:tc>
          <w:tcPr>
            <w:tcW w:w="4678" w:type="dxa"/>
          </w:tcPr>
          <w:p w14:paraId="506E31A0" w14:textId="77777777" w:rsidR="002B6B0C" w:rsidRPr="00090066" w:rsidRDefault="002B6B0C" w:rsidP="00FD7A19">
            <w:pPr>
              <w:rPr>
                <w:rFonts w:ascii="Arial" w:hAnsi="Arial" w:cs="Arial"/>
                <w:sz w:val="18"/>
                <w:szCs w:val="18"/>
              </w:rPr>
            </w:pPr>
            <w:r w:rsidRPr="00090066">
              <w:rPr>
                <w:rFonts w:ascii="Arial" w:hAnsi="Arial" w:cs="Arial"/>
                <w:sz w:val="18"/>
                <w:szCs w:val="18"/>
              </w:rPr>
              <w:t>Absent cough reflex</w:t>
            </w:r>
          </w:p>
        </w:tc>
        <w:tc>
          <w:tcPr>
            <w:tcW w:w="850" w:type="dxa"/>
          </w:tcPr>
          <w:p w14:paraId="2E729D98" w14:textId="77777777" w:rsidR="002B6B0C" w:rsidRPr="00090066" w:rsidRDefault="002B6B0C" w:rsidP="00FD7A19">
            <w:pPr>
              <w:rPr>
                <w:rFonts w:ascii="Arial" w:hAnsi="Arial" w:cs="Arial"/>
                <w:sz w:val="18"/>
                <w:szCs w:val="18"/>
              </w:rPr>
            </w:pPr>
          </w:p>
        </w:tc>
        <w:tc>
          <w:tcPr>
            <w:tcW w:w="709" w:type="dxa"/>
          </w:tcPr>
          <w:p w14:paraId="7E149B38" w14:textId="77777777" w:rsidR="002B6B0C" w:rsidRPr="00090066" w:rsidRDefault="002B6B0C" w:rsidP="00FD7A19">
            <w:pPr>
              <w:rPr>
                <w:rFonts w:ascii="Arial" w:hAnsi="Arial" w:cs="Arial"/>
                <w:sz w:val="18"/>
                <w:szCs w:val="18"/>
              </w:rPr>
            </w:pPr>
          </w:p>
        </w:tc>
        <w:tc>
          <w:tcPr>
            <w:tcW w:w="992" w:type="dxa"/>
          </w:tcPr>
          <w:p w14:paraId="7793ACB9" w14:textId="77777777" w:rsidR="002B6B0C" w:rsidRPr="00090066" w:rsidRDefault="002B6B0C" w:rsidP="00FD7A19">
            <w:pPr>
              <w:rPr>
                <w:rFonts w:ascii="Arial" w:hAnsi="Arial" w:cs="Arial"/>
                <w:sz w:val="18"/>
                <w:szCs w:val="18"/>
              </w:rPr>
            </w:pPr>
          </w:p>
        </w:tc>
        <w:tc>
          <w:tcPr>
            <w:tcW w:w="709" w:type="dxa"/>
          </w:tcPr>
          <w:p w14:paraId="77563F4C" w14:textId="77777777" w:rsidR="002B6B0C" w:rsidRPr="00090066" w:rsidRDefault="002B6B0C" w:rsidP="00FD7A19">
            <w:pPr>
              <w:rPr>
                <w:rFonts w:ascii="Arial" w:hAnsi="Arial" w:cs="Arial"/>
                <w:sz w:val="18"/>
                <w:szCs w:val="18"/>
              </w:rPr>
            </w:pPr>
          </w:p>
        </w:tc>
        <w:tc>
          <w:tcPr>
            <w:tcW w:w="709" w:type="dxa"/>
          </w:tcPr>
          <w:p w14:paraId="42C73DD2" w14:textId="77777777" w:rsidR="002B6B0C" w:rsidRPr="00090066" w:rsidRDefault="002B6B0C" w:rsidP="00FD7A19">
            <w:pPr>
              <w:rPr>
                <w:rFonts w:ascii="Arial" w:hAnsi="Arial" w:cs="Arial"/>
                <w:sz w:val="18"/>
                <w:szCs w:val="18"/>
              </w:rPr>
            </w:pPr>
          </w:p>
        </w:tc>
      </w:tr>
      <w:tr w:rsidR="002B6B0C" w:rsidRPr="00090066" w14:paraId="3E0791FF" w14:textId="77777777" w:rsidTr="00FD7A19">
        <w:tc>
          <w:tcPr>
            <w:tcW w:w="4678" w:type="dxa"/>
          </w:tcPr>
          <w:p w14:paraId="17C3F32E" w14:textId="77777777" w:rsidR="002B6B0C" w:rsidRPr="00090066" w:rsidRDefault="002B6B0C" w:rsidP="00FD7A19">
            <w:pPr>
              <w:rPr>
                <w:rFonts w:ascii="Arial" w:hAnsi="Arial" w:cs="Arial"/>
                <w:sz w:val="18"/>
                <w:szCs w:val="18"/>
              </w:rPr>
            </w:pPr>
            <w:r w:rsidRPr="00090066">
              <w:rPr>
                <w:rFonts w:ascii="Arial" w:hAnsi="Arial" w:cs="Arial"/>
                <w:sz w:val="18"/>
                <w:szCs w:val="18"/>
              </w:rPr>
              <w:t>Lack of eye opening to painful stimuli</w:t>
            </w:r>
          </w:p>
        </w:tc>
        <w:tc>
          <w:tcPr>
            <w:tcW w:w="850" w:type="dxa"/>
          </w:tcPr>
          <w:p w14:paraId="5354EF5F" w14:textId="77777777" w:rsidR="002B6B0C" w:rsidRPr="00090066" w:rsidRDefault="002B6B0C" w:rsidP="00FD7A19">
            <w:pPr>
              <w:rPr>
                <w:rFonts w:ascii="Arial" w:hAnsi="Arial" w:cs="Arial"/>
                <w:sz w:val="18"/>
                <w:szCs w:val="18"/>
              </w:rPr>
            </w:pPr>
          </w:p>
        </w:tc>
        <w:tc>
          <w:tcPr>
            <w:tcW w:w="709" w:type="dxa"/>
          </w:tcPr>
          <w:p w14:paraId="7C6FEA2C" w14:textId="77777777" w:rsidR="002B6B0C" w:rsidRPr="00090066" w:rsidRDefault="002B6B0C" w:rsidP="00FD7A19">
            <w:pPr>
              <w:rPr>
                <w:rFonts w:ascii="Arial" w:hAnsi="Arial" w:cs="Arial"/>
                <w:sz w:val="18"/>
                <w:szCs w:val="18"/>
              </w:rPr>
            </w:pPr>
          </w:p>
        </w:tc>
        <w:tc>
          <w:tcPr>
            <w:tcW w:w="992" w:type="dxa"/>
          </w:tcPr>
          <w:p w14:paraId="6C7791F1" w14:textId="77777777" w:rsidR="002B6B0C" w:rsidRPr="00090066" w:rsidRDefault="002B6B0C" w:rsidP="00FD7A19">
            <w:pPr>
              <w:rPr>
                <w:rFonts w:ascii="Arial" w:hAnsi="Arial" w:cs="Arial"/>
                <w:sz w:val="18"/>
                <w:szCs w:val="18"/>
              </w:rPr>
            </w:pPr>
          </w:p>
        </w:tc>
        <w:tc>
          <w:tcPr>
            <w:tcW w:w="709" w:type="dxa"/>
          </w:tcPr>
          <w:p w14:paraId="4226C369" w14:textId="77777777" w:rsidR="002B6B0C" w:rsidRPr="00090066" w:rsidRDefault="002B6B0C" w:rsidP="00FD7A19">
            <w:pPr>
              <w:rPr>
                <w:rFonts w:ascii="Arial" w:hAnsi="Arial" w:cs="Arial"/>
                <w:sz w:val="18"/>
                <w:szCs w:val="18"/>
              </w:rPr>
            </w:pPr>
          </w:p>
        </w:tc>
        <w:tc>
          <w:tcPr>
            <w:tcW w:w="709" w:type="dxa"/>
          </w:tcPr>
          <w:p w14:paraId="64236C88" w14:textId="77777777" w:rsidR="002B6B0C" w:rsidRPr="00090066" w:rsidRDefault="002B6B0C" w:rsidP="00FD7A19">
            <w:pPr>
              <w:rPr>
                <w:rFonts w:ascii="Arial" w:hAnsi="Arial" w:cs="Arial"/>
                <w:sz w:val="18"/>
                <w:szCs w:val="18"/>
              </w:rPr>
            </w:pPr>
          </w:p>
        </w:tc>
      </w:tr>
      <w:tr w:rsidR="002B6B0C" w:rsidRPr="00090066" w14:paraId="21B86BFF" w14:textId="77777777" w:rsidTr="00FD7A19">
        <w:tc>
          <w:tcPr>
            <w:tcW w:w="4678" w:type="dxa"/>
          </w:tcPr>
          <w:p w14:paraId="4378AF64" w14:textId="77777777" w:rsidR="002B6B0C" w:rsidRPr="00090066" w:rsidRDefault="002B6B0C" w:rsidP="00FD7A19">
            <w:pPr>
              <w:rPr>
                <w:rFonts w:ascii="Arial" w:hAnsi="Arial" w:cs="Arial"/>
                <w:sz w:val="18"/>
                <w:szCs w:val="18"/>
              </w:rPr>
            </w:pPr>
            <w:r w:rsidRPr="00090066">
              <w:rPr>
                <w:rFonts w:ascii="Arial" w:hAnsi="Arial" w:cs="Arial"/>
                <w:sz w:val="18"/>
                <w:szCs w:val="18"/>
              </w:rPr>
              <w:t>Lack of purposeful motor response (obeying, localizing, or withdrawing) to painful stimuli</w:t>
            </w:r>
          </w:p>
        </w:tc>
        <w:tc>
          <w:tcPr>
            <w:tcW w:w="850" w:type="dxa"/>
          </w:tcPr>
          <w:p w14:paraId="07ED5B4F" w14:textId="77777777" w:rsidR="002B6B0C" w:rsidRPr="00090066" w:rsidRDefault="002B6B0C" w:rsidP="00FD7A19">
            <w:pPr>
              <w:rPr>
                <w:rFonts w:ascii="Arial" w:hAnsi="Arial" w:cs="Arial"/>
                <w:sz w:val="18"/>
                <w:szCs w:val="18"/>
              </w:rPr>
            </w:pPr>
          </w:p>
        </w:tc>
        <w:tc>
          <w:tcPr>
            <w:tcW w:w="709" w:type="dxa"/>
          </w:tcPr>
          <w:p w14:paraId="37D4A038" w14:textId="77777777" w:rsidR="002B6B0C" w:rsidRPr="00090066" w:rsidRDefault="002B6B0C" w:rsidP="00FD7A19">
            <w:pPr>
              <w:rPr>
                <w:rFonts w:ascii="Arial" w:hAnsi="Arial" w:cs="Arial"/>
                <w:sz w:val="18"/>
                <w:szCs w:val="18"/>
              </w:rPr>
            </w:pPr>
          </w:p>
        </w:tc>
        <w:tc>
          <w:tcPr>
            <w:tcW w:w="992" w:type="dxa"/>
          </w:tcPr>
          <w:p w14:paraId="731358DC" w14:textId="77777777" w:rsidR="002B6B0C" w:rsidRPr="00090066" w:rsidRDefault="002B6B0C" w:rsidP="00FD7A19">
            <w:pPr>
              <w:rPr>
                <w:rFonts w:ascii="Arial" w:hAnsi="Arial" w:cs="Arial"/>
                <w:sz w:val="18"/>
                <w:szCs w:val="18"/>
              </w:rPr>
            </w:pPr>
          </w:p>
        </w:tc>
        <w:tc>
          <w:tcPr>
            <w:tcW w:w="709" w:type="dxa"/>
          </w:tcPr>
          <w:p w14:paraId="4844EBEE" w14:textId="77777777" w:rsidR="002B6B0C" w:rsidRPr="00090066" w:rsidRDefault="002B6B0C" w:rsidP="00FD7A19">
            <w:pPr>
              <w:rPr>
                <w:rFonts w:ascii="Arial" w:hAnsi="Arial" w:cs="Arial"/>
                <w:sz w:val="18"/>
                <w:szCs w:val="18"/>
              </w:rPr>
            </w:pPr>
          </w:p>
        </w:tc>
        <w:tc>
          <w:tcPr>
            <w:tcW w:w="709" w:type="dxa"/>
          </w:tcPr>
          <w:p w14:paraId="171BD49E" w14:textId="77777777" w:rsidR="002B6B0C" w:rsidRPr="00090066" w:rsidRDefault="002B6B0C" w:rsidP="00FD7A19">
            <w:pPr>
              <w:rPr>
                <w:rFonts w:ascii="Arial" w:hAnsi="Arial" w:cs="Arial"/>
                <w:sz w:val="18"/>
                <w:szCs w:val="18"/>
              </w:rPr>
            </w:pPr>
          </w:p>
        </w:tc>
      </w:tr>
      <w:tr w:rsidR="002B6B0C" w:rsidRPr="00090066" w14:paraId="065E72A4" w14:textId="77777777" w:rsidTr="00FD7A19">
        <w:tc>
          <w:tcPr>
            <w:tcW w:w="4678" w:type="dxa"/>
          </w:tcPr>
          <w:p w14:paraId="3B13CAC3" w14:textId="77777777" w:rsidR="002B6B0C" w:rsidRPr="00090066" w:rsidRDefault="002B6B0C" w:rsidP="00FD7A19">
            <w:pPr>
              <w:rPr>
                <w:rFonts w:ascii="Arial" w:hAnsi="Arial" w:cs="Arial"/>
                <w:sz w:val="18"/>
                <w:szCs w:val="18"/>
              </w:rPr>
            </w:pPr>
            <w:r w:rsidRPr="00090066">
              <w:rPr>
                <w:rFonts w:ascii="Arial" w:hAnsi="Arial" w:cs="Arial"/>
                <w:sz w:val="18"/>
                <w:szCs w:val="18"/>
              </w:rPr>
              <w:t>Status myoclonus (</w:t>
            </w:r>
            <w:r w:rsidRPr="00090066">
              <w:rPr>
                <w:rFonts w:ascii="Arial" w:hAnsi="Arial" w:cs="Arial"/>
                <w:sz w:val="18"/>
                <w:szCs w:val="18"/>
                <w:u w:val="single"/>
              </w:rPr>
              <w:t>&gt;</w:t>
            </w:r>
            <w:r w:rsidRPr="00090066">
              <w:rPr>
                <w:rFonts w:ascii="Arial" w:hAnsi="Arial" w:cs="Arial"/>
                <w:sz w:val="18"/>
                <w:szCs w:val="18"/>
              </w:rPr>
              <w:t>30min sustained diffuse myoclonus)</w:t>
            </w:r>
          </w:p>
        </w:tc>
        <w:tc>
          <w:tcPr>
            <w:tcW w:w="850" w:type="dxa"/>
          </w:tcPr>
          <w:p w14:paraId="01566C5E" w14:textId="77777777" w:rsidR="002B6B0C" w:rsidRPr="00090066" w:rsidRDefault="002B6B0C" w:rsidP="00FD7A19">
            <w:pPr>
              <w:rPr>
                <w:rFonts w:ascii="Arial" w:hAnsi="Arial" w:cs="Arial"/>
                <w:sz w:val="18"/>
                <w:szCs w:val="18"/>
              </w:rPr>
            </w:pPr>
          </w:p>
        </w:tc>
        <w:tc>
          <w:tcPr>
            <w:tcW w:w="709" w:type="dxa"/>
          </w:tcPr>
          <w:p w14:paraId="6B87F73C" w14:textId="77777777" w:rsidR="002B6B0C" w:rsidRPr="00090066" w:rsidRDefault="002B6B0C" w:rsidP="00FD7A19">
            <w:pPr>
              <w:rPr>
                <w:rFonts w:ascii="Arial" w:hAnsi="Arial" w:cs="Arial"/>
                <w:sz w:val="18"/>
                <w:szCs w:val="18"/>
              </w:rPr>
            </w:pPr>
          </w:p>
        </w:tc>
        <w:tc>
          <w:tcPr>
            <w:tcW w:w="992" w:type="dxa"/>
          </w:tcPr>
          <w:p w14:paraId="5A24B5A1" w14:textId="77777777" w:rsidR="002B6B0C" w:rsidRPr="00090066" w:rsidRDefault="002B6B0C" w:rsidP="00FD7A19">
            <w:pPr>
              <w:rPr>
                <w:rFonts w:ascii="Arial" w:hAnsi="Arial" w:cs="Arial"/>
                <w:sz w:val="18"/>
                <w:szCs w:val="18"/>
              </w:rPr>
            </w:pPr>
          </w:p>
        </w:tc>
        <w:tc>
          <w:tcPr>
            <w:tcW w:w="709" w:type="dxa"/>
          </w:tcPr>
          <w:p w14:paraId="4D58B808" w14:textId="77777777" w:rsidR="002B6B0C" w:rsidRPr="00090066" w:rsidRDefault="002B6B0C" w:rsidP="00FD7A19">
            <w:pPr>
              <w:rPr>
                <w:rFonts w:ascii="Arial" w:hAnsi="Arial" w:cs="Arial"/>
                <w:sz w:val="18"/>
                <w:szCs w:val="18"/>
              </w:rPr>
            </w:pPr>
          </w:p>
        </w:tc>
        <w:tc>
          <w:tcPr>
            <w:tcW w:w="709" w:type="dxa"/>
          </w:tcPr>
          <w:p w14:paraId="5F98DCE0" w14:textId="77777777" w:rsidR="002B6B0C" w:rsidRPr="00090066" w:rsidRDefault="002B6B0C" w:rsidP="00FD7A19">
            <w:pPr>
              <w:rPr>
                <w:rFonts w:ascii="Arial" w:hAnsi="Arial" w:cs="Arial"/>
                <w:sz w:val="18"/>
                <w:szCs w:val="18"/>
              </w:rPr>
            </w:pPr>
          </w:p>
        </w:tc>
      </w:tr>
      <w:tr w:rsidR="002B6B0C" w:rsidRPr="00090066" w14:paraId="3E243F03" w14:textId="77777777" w:rsidTr="00FD7A19">
        <w:tc>
          <w:tcPr>
            <w:tcW w:w="4678" w:type="dxa"/>
          </w:tcPr>
          <w:p w14:paraId="7060BB51" w14:textId="77777777" w:rsidR="002B6B0C" w:rsidRPr="00090066" w:rsidRDefault="002B6B0C" w:rsidP="00FD7A19">
            <w:pPr>
              <w:rPr>
                <w:rFonts w:ascii="Arial" w:hAnsi="Arial" w:cs="Arial"/>
                <w:sz w:val="18"/>
                <w:szCs w:val="18"/>
              </w:rPr>
            </w:pPr>
            <w:r w:rsidRPr="00090066">
              <w:rPr>
                <w:rFonts w:ascii="Arial" w:hAnsi="Arial" w:cs="Arial"/>
                <w:sz w:val="18"/>
                <w:szCs w:val="18"/>
              </w:rPr>
              <w:t>Myoclonus not meeting criteria for status myoclonus</w:t>
            </w:r>
          </w:p>
        </w:tc>
        <w:tc>
          <w:tcPr>
            <w:tcW w:w="850" w:type="dxa"/>
          </w:tcPr>
          <w:p w14:paraId="49FF060A" w14:textId="77777777" w:rsidR="002B6B0C" w:rsidRPr="00090066" w:rsidRDefault="002B6B0C" w:rsidP="00FD7A19">
            <w:pPr>
              <w:rPr>
                <w:rFonts w:ascii="Arial" w:hAnsi="Arial" w:cs="Arial"/>
                <w:sz w:val="18"/>
                <w:szCs w:val="18"/>
              </w:rPr>
            </w:pPr>
          </w:p>
        </w:tc>
        <w:tc>
          <w:tcPr>
            <w:tcW w:w="709" w:type="dxa"/>
          </w:tcPr>
          <w:p w14:paraId="579791F6" w14:textId="77777777" w:rsidR="002B6B0C" w:rsidRPr="00090066" w:rsidRDefault="002B6B0C" w:rsidP="00FD7A19">
            <w:pPr>
              <w:rPr>
                <w:rFonts w:ascii="Arial" w:hAnsi="Arial" w:cs="Arial"/>
                <w:sz w:val="18"/>
                <w:szCs w:val="18"/>
              </w:rPr>
            </w:pPr>
          </w:p>
        </w:tc>
        <w:tc>
          <w:tcPr>
            <w:tcW w:w="992" w:type="dxa"/>
          </w:tcPr>
          <w:p w14:paraId="6CC76C85" w14:textId="77777777" w:rsidR="002B6B0C" w:rsidRPr="00090066" w:rsidRDefault="002B6B0C" w:rsidP="00FD7A19">
            <w:pPr>
              <w:rPr>
                <w:rFonts w:ascii="Arial" w:hAnsi="Arial" w:cs="Arial"/>
                <w:sz w:val="18"/>
                <w:szCs w:val="18"/>
              </w:rPr>
            </w:pPr>
          </w:p>
        </w:tc>
        <w:tc>
          <w:tcPr>
            <w:tcW w:w="709" w:type="dxa"/>
          </w:tcPr>
          <w:p w14:paraId="399B2892" w14:textId="77777777" w:rsidR="002B6B0C" w:rsidRPr="00090066" w:rsidRDefault="002B6B0C" w:rsidP="00FD7A19">
            <w:pPr>
              <w:rPr>
                <w:rFonts w:ascii="Arial" w:hAnsi="Arial" w:cs="Arial"/>
                <w:sz w:val="18"/>
                <w:szCs w:val="18"/>
              </w:rPr>
            </w:pPr>
          </w:p>
        </w:tc>
        <w:tc>
          <w:tcPr>
            <w:tcW w:w="709" w:type="dxa"/>
          </w:tcPr>
          <w:p w14:paraId="1070456E" w14:textId="77777777" w:rsidR="002B6B0C" w:rsidRPr="00090066" w:rsidRDefault="002B6B0C" w:rsidP="00FD7A19">
            <w:pPr>
              <w:rPr>
                <w:rFonts w:ascii="Arial" w:hAnsi="Arial" w:cs="Arial"/>
                <w:sz w:val="18"/>
                <w:szCs w:val="18"/>
              </w:rPr>
            </w:pPr>
          </w:p>
        </w:tc>
      </w:tr>
    </w:tbl>
    <w:p w14:paraId="0F923CD2" w14:textId="77777777" w:rsidR="002B6B0C" w:rsidRPr="005E6EEB" w:rsidRDefault="002B6B0C" w:rsidP="002B6B0C">
      <w:pPr>
        <w:rPr>
          <w:rFonts w:ascii="Arial" w:hAnsi="Arial" w:cs="Arial"/>
          <w:sz w:val="20"/>
          <w:szCs w:val="20"/>
        </w:rPr>
      </w:pPr>
    </w:p>
    <w:p w14:paraId="7833F8E3" w14:textId="77777777" w:rsidR="002B6B0C" w:rsidRPr="005E6EEB" w:rsidRDefault="002B6B0C" w:rsidP="002B6B0C">
      <w:pPr>
        <w:rPr>
          <w:rFonts w:ascii="Arial" w:hAnsi="Arial" w:cs="Arial"/>
          <w:sz w:val="20"/>
          <w:szCs w:val="20"/>
        </w:rPr>
      </w:pPr>
    </w:p>
    <w:p w14:paraId="7CE009EF" w14:textId="77777777" w:rsidR="002B6B0C" w:rsidRPr="005E6EEB" w:rsidRDefault="002B6B0C" w:rsidP="002B6B0C">
      <w:pPr>
        <w:rPr>
          <w:rFonts w:ascii="Arial" w:hAnsi="Arial" w:cs="Arial"/>
          <w:sz w:val="20"/>
          <w:szCs w:val="20"/>
        </w:rPr>
      </w:pPr>
    </w:p>
    <w:p w14:paraId="39E9FE33" w14:textId="77777777" w:rsidR="002B6B0C" w:rsidRPr="005E6EEB" w:rsidRDefault="002B6B0C" w:rsidP="002B6B0C">
      <w:pPr>
        <w:rPr>
          <w:rFonts w:ascii="Arial" w:hAnsi="Arial" w:cs="Arial"/>
          <w:sz w:val="20"/>
          <w:szCs w:val="20"/>
        </w:rPr>
      </w:pPr>
    </w:p>
    <w:p w14:paraId="60C9C56A" w14:textId="77777777" w:rsidR="002B6B0C" w:rsidRPr="005E6EEB" w:rsidRDefault="002B6B0C" w:rsidP="002B6B0C">
      <w:pPr>
        <w:rPr>
          <w:rFonts w:ascii="Arial" w:hAnsi="Arial" w:cs="Arial"/>
          <w:sz w:val="20"/>
          <w:szCs w:val="20"/>
        </w:rPr>
      </w:pPr>
    </w:p>
    <w:p w14:paraId="37A75A03" w14:textId="77777777" w:rsidR="002B6B0C" w:rsidRPr="005E6EEB" w:rsidRDefault="002B6B0C" w:rsidP="002B6B0C">
      <w:pPr>
        <w:rPr>
          <w:rFonts w:ascii="Arial" w:hAnsi="Arial" w:cs="Arial"/>
          <w:sz w:val="20"/>
          <w:szCs w:val="20"/>
        </w:rPr>
      </w:pPr>
    </w:p>
    <w:p w14:paraId="2A34EB26" w14:textId="77777777" w:rsidR="002B6B0C" w:rsidRPr="005E6EEB" w:rsidRDefault="002B6B0C" w:rsidP="002B6B0C">
      <w:pPr>
        <w:rPr>
          <w:rFonts w:ascii="Arial" w:hAnsi="Arial" w:cs="Arial"/>
          <w:sz w:val="20"/>
          <w:szCs w:val="20"/>
        </w:rPr>
      </w:pPr>
    </w:p>
    <w:p w14:paraId="4B2DE446" w14:textId="77777777" w:rsidR="002B6B0C" w:rsidRPr="005E6EEB" w:rsidRDefault="002B6B0C" w:rsidP="002B6B0C">
      <w:pPr>
        <w:rPr>
          <w:rFonts w:ascii="Arial" w:hAnsi="Arial" w:cs="Arial"/>
          <w:sz w:val="20"/>
          <w:szCs w:val="20"/>
        </w:rPr>
      </w:pPr>
    </w:p>
    <w:p w14:paraId="3A9B389B" w14:textId="77777777" w:rsidR="002B6B0C" w:rsidRPr="005E6EEB" w:rsidRDefault="002B6B0C" w:rsidP="002B6B0C">
      <w:pPr>
        <w:rPr>
          <w:rFonts w:ascii="Arial" w:hAnsi="Arial" w:cs="Arial"/>
          <w:sz w:val="20"/>
          <w:szCs w:val="20"/>
        </w:rPr>
      </w:pPr>
    </w:p>
    <w:p w14:paraId="6FD770B7" w14:textId="77777777" w:rsidR="002B6B0C" w:rsidRPr="005E6EEB" w:rsidRDefault="002B6B0C" w:rsidP="002B6B0C">
      <w:pPr>
        <w:rPr>
          <w:rFonts w:ascii="Arial" w:hAnsi="Arial" w:cs="Arial"/>
          <w:sz w:val="20"/>
          <w:szCs w:val="20"/>
        </w:rPr>
      </w:pPr>
    </w:p>
    <w:p w14:paraId="370C1797" w14:textId="77777777" w:rsidR="002B6B0C" w:rsidRPr="005E6EEB" w:rsidRDefault="002B6B0C" w:rsidP="002B6B0C">
      <w:pPr>
        <w:rPr>
          <w:rFonts w:ascii="Arial" w:hAnsi="Arial" w:cs="Arial"/>
          <w:sz w:val="20"/>
          <w:szCs w:val="20"/>
        </w:rPr>
      </w:pPr>
    </w:p>
    <w:p w14:paraId="65F1C01D" w14:textId="77777777" w:rsidR="002B6B0C" w:rsidRPr="005E6EEB" w:rsidRDefault="002B6B0C" w:rsidP="002B6B0C">
      <w:pPr>
        <w:rPr>
          <w:rFonts w:ascii="Arial" w:hAnsi="Arial" w:cs="Arial"/>
          <w:sz w:val="20"/>
          <w:szCs w:val="20"/>
        </w:rPr>
      </w:pPr>
    </w:p>
    <w:p w14:paraId="06640496" w14:textId="77777777" w:rsidR="002B6B0C" w:rsidRPr="005E6EEB" w:rsidRDefault="002B6B0C" w:rsidP="002B6B0C">
      <w:pPr>
        <w:rPr>
          <w:rFonts w:ascii="Arial" w:hAnsi="Arial" w:cs="Arial"/>
          <w:b/>
          <w:bCs/>
          <w:sz w:val="20"/>
          <w:szCs w:val="20"/>
          <w:u w:val="single"/>
        </w:rPr>
      </w:pPr>
    </w:p>
    <w:p w14:paraId="46109F1F" w14:textId="77777777" w:rsidR="002B6B0C" w:rsidRPr="005E6EEB" w:rsidRDefault="002B6B0C" w:rsidP="002B6B0C">
      <w:pPr>
        <w:rPr>
          <w:rFonts w:ascii="Arial" w:hAnsi="Arial" w:cs="Arial"/>
          <w:b/>
          <w:bCs/>
          <w:sz w:val="20"/>
          <w:szCs w:val="20"/>
          <w:u w:val="single"/>
        </w:rPr>
      </w:pPr>
    </w:p>
    <w:p w14:paraId="06B53DAF" w14:textId="77777777" w:rsidR="002B6B0C" w:rsidRPr="005E6EEB" w:rsidRDefault="002B6B0C" w:rsidP="002B6B0C">
      <w:pPr>
        <w:rPr>
          <w:rFonts w:ascii="Arial" w:hAnsi="Arial" w:cs="Arial"/>
          <w:b/>
          <w:bCs/>
          <w:sz w:val="20"/>
          <w:szCs w:val="20"/>
          <w:u w:val="single"/>
        </w:rPr>
      </w:pPr>
    </w:p>
    <w:p w14:paraId="720C18BF" w14:textId="77777777" w:rsidR="002B6B0C" w:rsidRPr="005E6EEB" w:rsidRDefault="002B6B0C" w:rsidP="002B6B0C">
      <w:pPr>
        <w:rPr>
          <w:rFonts w:ascii="Arial" w:hAnsi="Arial" w:cs="Arial"/>
          <w:b/>
          <w:bCs/>
          <w:sz w:val="20"/>
          <w:szCs w:val="20"/>
          <w:u w:val="single"/>
        </w:rPr>
      </w:pPr>
    </w:p>
    <w:p w14:paraId="551E3DBD" w14:textId="77777777" w:rsidR="002B6B0C" w:rsidRPr="005E6EEB" w:rsidRDefault="002B6B0C" w:rsidP="002B6B0C">
      <w:pPr>
        <w:rPr>
          <w:rFonts w:ascii="Arial" w:hAnsi="Arial" w:cs="Arial"/>
          <w:b/>
          <w:bCs/>
          <w:sz w:val="20"/>
          <w:szCs w:val="20"/>
          <w:u w:val="single"/>
        </w:rPr>
      </w:pPr>
    </w:p>
    <w:p w14:paraId="04335A4C" w14:textId="77777777" w:rsidR="002B6B0C" w:rsidRPr="005E6EEB" w:rsidRDefault="002B6B0C" w:rsidP="002B6B0C">
      <w:pPr>
        <w:rPr>
          <w:rFonts w:ascii="Arial" w:hAnsi="Arial" w:cs="Arial"/>
          <w:b/>
          <w:bCs/>
          <w:sz w:val="20"/>
          <w:szCs w:val="20"/>
          <w:u w:val="single"/>
        </w:rPr>
      </w:pPr>
    </w:p>
    <w:p w14:paraId="411BD8E5" w14:textId="77777777" w:rsidR="002B6B0C" w:rsidRPr="005E6EEB" w:rsidRDefault="002B6B0C" w:rsidP="002B6B0C">
      <w:pPr>
        <w:rPr>
          <w:rFonts w:ascii="Arial" w:hAnsi="Arial" w:cs="Arial"/>
          <w:b/>
          <w:bCs/>
          <w:sz w:val="20"/>
          <w:szCs w:val="20"/>
          <w:u w:val="single"/>
        </w:rPr>
      </w:pPr>
    </w:p>
    <w:p w14:paraId="645CA760" w14:textId="77777777" w:rsidR="002B6B0C" w:rsidRPr="005E6EEB" w:rsidRDefault="002B6B0C" w:rsidP="002B6B0C">
      <w:pPr>
        <w:rPr>
          <w:rFonts w:ascii="Arial" w:hAnsi="Arial" w:cs="Arial"/>
          <w:b/>
          <w:bCs/>
          <w:sz w:val="20"/>
          <w:szCs w:val="20"/>
          <w:u w:val="single"/>
        </w:rPr>
      </w:pPr>
    </w:p>
    <w:p w14:paraId="518DF414" w14:textId="77777777" w:rsidR="002B6B0C" w:rsidRPr="005E6EEB" w:rsidRDefault="002B6B0C" w:rsidP="002B6B0C">
      <w:pPr>
        <w:rPr>
          <w:rFonts w:ascii="Arial" w:hAnsi="Arial" w:cs="Arial"/>
          <w:b/>
          <w:bCs/>
          <w:sz w:val="20"/>
          <w:szCs w:val="20"/>
          <w:u w:val="single"/>
        </w:rPr>
      </w:pPr>
    </w:p>
    <w:p w14:paraId="4DD973D0" w14:textId="77777777" w:rsidR="002B6B0C" w:rsidRPr="005E6EEB" w:rsidRDefault="002B6B0C" w:rsidP="002B6B0C">
      <w:pPr>
        <w:rPr>
          <w:rFonts w:ascii="Arial" w:hAnsi="Arial" w:cs="Arial"/>
          <w:b/>
          <w:bCs/>
          <w:sz w:val="20"/>
          <w:szCs w:val="20"/>
          <w:u w:val="single"/>
        </w:rPr>
      </w:pPr>
    </w:p>
    <w:p w14:paraId="2F57AFFC" w14:textId="77777777" w:rsidR="005176D6" w:rsidRPr="005E6EEB" w:rsidRDefault="005176D6" w:rsidP="002B6B0C">
      <w:pPr>
        <w:rPr>
          <w:rFonts w:ascii="Arial" w:hAnsi="Arial" w:cs="Arial"/>
          <w:b/>
          <w:bCs/>
          <w:sz w:val="20"/>
          <w:szCs w:val="20"/>
          <w:u w:val="single"/>
        </w:rPr>
      </w:pPr>
    </w:p>
    <w:p w14:paraId="74B3675B" w14:textId="77777777" w:rsidR="005176D6" w:rsidRPr="005E6EEB" w:rsidRDefault="005176D6" w:rsidP="002B6B0C">
      <w:pPr>
        <w:rPr>
          <w:rFonts w:ascii="Arial" w:hAnsi="Arial" w:cs="Arial"/>
          <w:b/>
          <w:bCs/>
          <w:sz w:val="20"/>
          <w:szCs w:val="20"/>
          <w:u w:val="single"/>
        </w:rPr>
      </w:pPr>
    </w:p>
    <w:p w14:paraId="52B7EAB6" w14:textId="77777777" w:rsidR="005176D6" w:rsidRPr="005E6EEB" w:rsidRDefault="005176D6" w:rsidP="002B6B0C">
      <w:pPr>
        <w:rPr>
          <w:rFonts w:ascii="Arial" w:hAnsi="Arial" w:cs="Arial"/>
          <w:b/>
          <w:bCs/>
          <w:sz w:val="20"/>
          <w:szCs w:val="20"/>
          <w:u w:val="single"/>
        </w:rPr>
      </w:pPr>
    </w:p>
    <w:p w14:paraId="4070042E" w14:textId="77777777" w:rsidR="005176D6" w:rsidRPr="005E6EEB" w:rsidRDefault="005176D6" w:rsidP="002B6B0C">
      <w:pPr>
        <w:rPr>
          <w:rFonts w:ascii="Arial" w:hAnsi="Arial" w:cs="Arial"/>
          <w:b/>
          <w:bCs/>
          <w:sz w:val="20"/>
          <w:szCs w:val="20"/>
          <w:u w:val="single"/>
        </w:rPr>
      </w:pPr>
    </w:p>
    <w:p w14:paraId="276051C6" w14:textId="77777777" w:rsidR="005176D6" w:rsidRPr="005E6EEB" w:rsidRDefault="005176D6" w:rsidP="002B6B0C">
      <w:pPr>
        <w:rPr>
          <w:rFonts w:ascii="Arial" w:hAnsi="Arial" w:cs="Arial"/>
          <w:b/>
          <w:bCs/>
          <w:sz w:val="20"/>
          <w:szCs w:val="20"/>
          <w:u w:val="single"/>
        </w:rPr>
      </w:pPr>
    </w:p>
    <w:p w14:paraId="3D5751CB" w14:textId="77777777" w:rsidR="005176D6" w:rsidRPr="005E6EEB" w:rsidRDefault="005176D6" w:rsidP="002B6B0C">
      <w:pPr>
        <w:rPr>
          <w:rFonts w:ascii="Arial" w:hAnsi="Arial" w:cs="Arial"/>
          <w:b/>
          <w:bCs/>
          <w:sz w:val="20"/>
          <w:szCs w:val="20"/>
          <w:u w:val="single"/>
        </w:rPr>
      </w:pPr>
    </w:p>
    <w:p w14:paraId="2A3CD685" w14:textId="77777777" w:rsidR="002B6B0C" w:rsidRDefault="002B6B0C" w:rsidP="002B6B0C">
      <w:pPr>
        <w:rPr>
          <w:rFonts w:ascii="Arial" w:hAnsi="Arial" w:cs="Arial"/>
          <w:b/>
          <w:bCs/>
          <w:sz w:val="20"/>
          <w:szCs w:val="20"/>
          <w:u w:val="single"/>
        </w:rPr>
      </w:pPr>
    </w:p>
    <w:p w14:paraId="6FB6178E" w14:textId="77777777" w:rsidR="005E6EEB" w:rsidRDefault="005E6EEB" w:rsidP="002B6B0C">
      <w:pPr>
        <w:rPr>
          <w:rFonts w:ascii="Arial" w:hAnsi="Arial" w:cs="Arial"/>
          <w:b/>
          <w:bCs/>
          <w:sz w:val="20"/>
          <w:szCs w:val="20"/>
          <w:u w:val="single"/>
        </w:rPr>
      </w:pPr>
    </w:p>
    <w:p w14:paraId="5678C69D" w14:textId="77777777" w:rsidR="005E6EEB" w:rsidRDefault="005E6EEB" w:rsidP="002B6B0C">
      <w:pPr>
        <w:rPr>
          <w:rFonts w:ascii="Arial" w:hAnsi="Arial" w:cs="Arial"/>
          <w:b/>
          <w:bCs/>
          <w:sz w:val="20"/>
          <w:szCs w:val="20"/>
          <w:u w:val="single"/>
        </w:rPr>
      </w:pPr>
    </w:p>
    <w:p w14:paraId="2AC5A996" w14:textId="77777777" w:rsidR="005E6EEB" w:rsidRDefault="005E6EEB" w:rsidP="002B6B0C">
      <w:pPr>
        <w:rPr>
          <w:rFonts w:ascii="Arial" w:hAnsi="Arial" w:cs="Arial"/>
          <w:b/>
          <w:bCs/>
          <w:sz w:val="20"/>
          <w:szCs w:val="20"/>
          <w:u w:val="single"/>
        </w:rPr>
      </w:pPr>
    </w:p>
    <w:p w14:paraId="4CDFA043" w14:textId="77777777" w:rsidR="005E6EEB" w:rsidRDefault="005E6EEB" w:rsidP="002B6B0C">
      <w:pPr>
        <w:rPr>
          <w:rFonts w:ascii="Arial" w:hAnsi="Arial" w:cs="Arial"/>
          <w:b/>
          <w:bCs/>
          <w:sz w:val="20"/>
          <w:szCs w:val="20"/>
          <w:u w:val="single"/>
        </w:rPr>
      </w:pPr>
    </w:p>
    <w:p w14:paraId="2BFFB53F" w14:textId="77777777" w:rsidR="005E6EEB" w:rsidRDefault="005E6EEB" w:rsidP="002B6B0C">
      <w:pPr>
        <w:rPr>
          <w:rFonts w:ascii="Arial" w:hAnsi="Arial" w:cs="Arial"/>
          <w:b/>
          <w:bCs/>
          <w:sz w:val="20"/>
          <w:szCs w:val="20"/>
          <w:u w:val="single"/>
        </w:rPr>
      </w:pPr>
    </w:p>
    <w:p w14:paraId="20B4EF78" w14:textId="77777777" w:rsidR="005E6EEB" w:rsidRDefault="005E6EEB" w:rsidP="002B6B0C">
      <w:pPr>
        <w:rPr>
          <w:rFonts w:ascii="Arial" w:hAnsi="Arial" w:cs="Arial"/>
          <w:b/>
          <w:bCs/>
          <w:sz w:val="20"/>
          <w:szCs w:val="20"/>
          <w:u w:val="single"/>
        </w:rPr>
      </w:pPr>
    </w:p>
    <w:p w14:paraId="39476809" w14:textId="77777777" w:rsidR="00090066" w:rsidRDefault="00090066" w:rsidP="002B6B0C">
      <w:pPr>
        <w:rPr>
          <w:rFonts w:ascii="Arial" w:hAnsi="Arial" w:cs="Arial"/>
          <w:b/>
          <w:bCs/>
          <w:sz w:val="20"/>
          <w:szCs w:val="20"/>
          <w:u w:val="single"/>
        </w:rPr>
      </w:pPr>
    </w:p>
    <w:p w14:paraId="54A40755" w14:textId="77777777" w:rsidR="00090066" w:rsidRDefault="00090066" w:rsidP="002B6B0C">
      <w:pPr>
        <w:rPr>
          <w:rFonts w:ascii="Arial" w:hAnsi="Arial" w:cs="Arial"/>
          <w:b/>
          <w:bCs/>
          <w:sz w:val="20"/>
          <w:szCs w:val="20"/>
          <w:u w:val="single"/>
        </w:rPr>
      </w:pPr>
    </w:p>
    <w:p w14:paraId="0921E532" w14:textId="77777777" w:rsidR="00090066" w:rsidRPr="005E6EEB" w:rsidRDefault="00090066" w:rsidP="002B6B0C">
      <w:pPr>
        <w:rPr>
          <w:rFonts w:ascii="Arial" w:hAnsi="Arial" w:cs="Arial"/>
          <w:b/>
          <w:bCs/>
          <w:sz w:val="20"/>
          <w:szCs w:val="20"/>
          <w:u w:val="single"/>
        </w:rPr>
      </w:pPr>
    </w:p>
    <w:p w14:paraId="7AFE6BA1" w14:textId="77777777" w:rsidR="002B6B0C" w:rsidRPr="005E6EEB" w:rsidRDefault="002B6B0C" w:rsidP="002B6B0C">
      <w:pPr>
        <w:rPr>
          <w:rFonts w:ascii="Arial" w:hAnsi="Arial" w:cs="Arial"/>
          <w:b/>
          <w:bCs/>
          <w:sz w:val="20"/>
          <w:szCs w:val="20"/>
          <w:u w:val="single"/>
        </w:rPr>
      </w:pPr>
    </w:p>
    <w:p w14:paraId="0D73EBFD" w14:textId="77777777" w:rsidR="002B6B0C" w:rsidRPr="005E6EEB" w:rsidRDefault="002B6B0C" w:rsidP="002B6B0C">
      <w:pPr>
        <w:pStyle w:val="ListParagraph"/>
        <w:numPr>
          <w:ilvl w:val="0"/>
          <w:numId w:val="6"/>
        </w:numPr>
        <w:spacing w:after="0"/>
        <w:jc w:val="both"/>
        <w:rPr>
          <w:rFonts w:ascii="Arial" w:hAnsi="Arial" w:cs="Arial"/>
          <w:sz w:val="20"/>
          <w:szCs w:val="20"/>
        </w:rPr>
      </w:pPr>
      <w:r w:rsidRPr="005E6EEB">
        <w:rPr>
          <w:rFonts w:ascii="Arial" w:hAnsi="Arial" w:cs="Arial"/>
          <w:sz w:val="20"/>
          <w:szCs w:val="20"/>
        </w:rPr>
        <w:t xml:space="preserve">In your opinion, what false positive rate (FPR) for a diagnostic test is necessary for it to be a definitive test used for neuroprognostication? </w:t>
      </w:r>
    </w:p>
    <w:p w14:paraId="3330FCFD" w14:textId="77777777" w:rsidR="002B6B0C" w:rsidRPr="005E6EEB" w:rsidRDefault="002B6B0C" w:rsidP="002B6B0C">
      <w:pPr>
        <w:pStyle w:val="ListParagraph"/>
        <w:numPr>
          <w:ilvl w:val="0"/>
          <w:numId w:val="1"/>
        </w:numPr>
        <w:spacing w:after="0"/>
        <w:ind w:left="1134"/>
        <w:rPr>
          <w:rFonts w:ascii="Arial" w:hAnsi="Arial" w:cs="Arial"/>
          <w:sz w:val="20"/>
          <w:szCs w:val="20"/>
        </w:rPr>
      </w:pPr>
      <w:r w:rsidRPr="005E6EEB">
        <w:rPr>
          <w:rFonts w:ascii="Arial" w:hAnsi="Arial" w:cs="Arial"/>
          <w:sz w:val="20"/>
          <w:szCs w:val="20"/>
        </w:rPr>
        <w:t xml:space="preserve">&lt;1%  </w:t>
      </w:r>
    </w:p>
    <w:p w14:paraId="79663299" w14:textId="77777777" w:rsidR="002B6B0C" w:rsidRPr="005E6EEB" w:rsidRDefault="002B6B0C" w:rsidP="002B6B0C">
      <w:pPr>
        <w:pStyle w:val="ListParagraph"/>
        <w:numPr>
          <w:ilvl w:val="0"/>
          <w:numId w:val="1"/>
        </w:numPr>
        <w:spacing w:after="0"/>
        <w:ind w:left="1134"/>
        <w:rPr>
          <w:rFonts w:ascii="Arial" w:hAnsi="Arial" w:cs="Arial"/>
          <w:sz w:val="20"/>
          <w:szCs w:val="20"/>
        </w:rPr>
      </w:pPr>
      <w:r w:rsidRPr="005E6EEB">
        <w:rPr>
          <w:rFonts w:ascii="Arial" w:hAnsi="Arial" w:cs="Arial"/>
          <w:sz w:val="20"/>
          <w:szCs w:val="20"/>
        </w:rPr>
        <w:t>&lt;2.5%</w:t>
      </w:r>
    </w:p>
    <w:p w14:paraId="60B01CBA" w14:textId="77777777" w:rsidR="002B6B0C" w:rsidRPr="005E6EEB" w:rsidRDefault="002B6B0C" w:rsidP="002B6B0C">
      <w:pPr>
        <w:pStyle w:val="ListParagraph"/>
        <w:numPr>
          <w:ilvl w:val="0"/>
          <w:numId w:val="1"/>
        </w:numPr>
        <w:spacing w:after="0"/>
        <w:ind w:left="1134"/>
        <w:rPr>
          <w:rFonts w:ascii="Arial" w:hAnsi="Arial" w:cs="Arial"/>
          <w:sz w:val="20"/>
          <w:szCs w:val="20"/>
        </w:rPr>
      </w:pPr>
      <w:r w:rsidRPr="005E6EEB">
        <w:rPr>
          <w:rFonts w:ascii="Arial" w:hAnsi="Arial" w:cs="Arial"/>
          <w:sz w:val="20"/>
          <w:szCs w:val="20"/>
        </w:rPr>
        <w:t>&lt;5%</w:t>
      </w:r>
    </w:p>
    <w:p w14:paraId="5F4B033B" w14:textId="77777777" w:rsidR="002B6B0C" w:rsidRPr="005E6EEB" w:rsidRDefault="002B6B0C" w:rsidP="002B6B0C">
      <w:pPr>
        <w:pStyle w:val="ListParagraph"/>
        <w:numPr>
          <w:ilvl w:val="0"/>
          <w:numId w:val="1"/>
        </w:numPr>
        <w:spacing w:after="0"/>
        <w:ind w:left="1134"/>
        <w:rPr>
          <w:rFonts w:ascii="Arial" w:hAnsi="Arial" w:cs="Arial"/>
          <w:sz w:val="20"/>
          <w:szCs w:val="20"/>
        </w:rPr>
      </w:pPr>
      <w:r w:rsidRPr="005E6EEB">
        <w:rPr>
          <w:rFonts w:ascii="Arial" w:hAnsi="Arial" w:cs="Arial"/>
          <w:sz w:val="20"/>
          <w:szCs w:val="20"/>
        </w:rPr>
        <w:t>&lt;10%</w:t>
      </w:r>
    </w:p>
    <w:p w14:paraId="5BC7CB58" w14:textId="77777777" w:rsidR="002B6B0C" w:rsidRPr="005E6EEB" w:rsidRDefault="002B6B0C" w:rsidP="002B6B0C">
      <w:pPr>
        <w:pStyle w:val="ListParagraph"/>
        <w:spacing w:after="0" w:line="240" w:lineRule="auto"/>
        <w:jc w:val="both"/>
        <w:rPr>
          <w:rFonts w:ascii="Arial" w:hAnsi="Arial" w:cs="Arial"/>
          <w:sz w:val="20"/>
          <w:szCs w:val="20"/>
        </w:rPr>
      </w:pPr>
    </w:p>
    <w:p w14:paraId="1AD0D1CD" w14:textId="77777777"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t xml:space="preserve">Aside from bedside neurological exams, how accessible are the following ancillary tests to you in your center to assist with neuroprognostication? </w:t>
      </w:r>
    </w:p>
    <w:tbl>
      <w:tblPr>
        <w:tblStyle w:val="TableGrid"/>
        <w:tblW w:w="8789" w:type="dxa"/>
        <w:tblInd w:w="704" w:type="dxa"/>
        <w:tblLook w:val="04A0" w:firstRow="1" w:lastRow="0" w:firstColumn="1" w:lastColumn="0" w:noHBand="0" w:noVBand="1"/>
      </w:tblPr>
      <w:tblGrid>
        <w:gridCol w:w="3587"/>
        <w:gridCol w:w="1271"/>
        <w:gridCol w:w="1411"/>
        <w:gridCol w:w="1320"/>
        <w:gridCol w:w="1200"/>
      </w:tblGrid>
      <w:tr w:rsidR="002B6B0C" w:rsidRPr="00090066" w14:paraId="414D4E38" w14:textId="77777777" w:rsidTr="00FD7A19">
        <w:tc>
          <w:tcPr>
            <w:tcW w:w="3587" w:type="dxa"/>
          </w:tcPr>
          <w:p w14:paraId="580D6F5A" w14:textId="77777777" w:rsidR="002B6B0C" w:rsidRPr="00090066" w:rsidRDefault="002B6B0C" w:rsidP="00FD7A19">
            <w:pPr>
              <w:ind w:right="-112"/>
              <w:rPr>
                <w:rFonts w:ascii="Arial" w:hAnsi="Arial" w:cs="Arial"/>
                <w:sz w:val="18"/>
                <w:szCs w:val="18"/>
              </w:rPr>
            </w:pPr>
          </w:p>
        </w:tc>
        <w:tc>
          <w:tcPr>
            <w:tcW w:w="1271" w:type="dxa"/>
          </w:tcPr>
          <w:p w14:paraId="1675AD49" w14:textId="77777777" w:rsidR="002B6B0C" w:rsidRPr="00090066" w:rsidRDefault="002B6B0C" w:rsidP="00FD7A19">
            <w:pPr>
              <w:ind w:left="-74" w:right="-104"/>
              <w:jc w:val="center"/>
              <w:rPr>
                <w:rFonts w:ascii="Arial" w:hAnsi="Arial" w:cs="Arial"/>
                <w:sz w:val="18"/>
                <w:szCs w:val="18"/>
              </w:rPr>
            </w:pPr>
            <w:r w:rsidRPr="00090066">
              <w:rPr>
                <w:rFonts w:ascii="Arial" w:hAnsi="Arial" w:cs="Arial"/>
                <w:sz w:val="18"/>
                <w:szCs w:val="18"/>
              </w:rPr>
              <w:t xml:space="preserve">Test not available </w:t>
            </w:r>
          </w:p>
          <w:p w14:paraId="3B8577FA" w14:textId="77777777" w:rsidR="002B6B0C" w:rsidRPr="00090066" w:rsidRDefault="002B6B0C" w:rsidP="00FD7A19">
            <w:pPr>
              <w:ind w:left="-74" w:right="-104"/>
              <w:jc w:val="center"/>
              <w:rPr>
                <w:rFonts w:ascii="Arial" w:hAnsi="Arial" w:cs="Arial"/>
                <w:sz w:val="18"/>
                <w:szCs w:val="18"/>
              </w:rPr>
            </w:pPr>
            <w:r w:rsidRPr="00090066">
              <w:rPr>
                <w:rFonts w:ascii="Arial" w:hAnsi="Arial" w:cs="Arial"/>
                <w:sz w:val="18"/>
                <w:szCs w:val="18"/>
              </w:rPr>
              <w:t>at center</w:t>
            </w:r>
          </w:p>
        </w:tc>
        <w:tc>
          <w:tcPr>
            <w:tcW w:w="1411" w:type="dxa"/>
          </w:tcPr>
          <w:p w14:paraId="0A587CFA" w14:textId="77777777" w:rsidR="002B6B0C" w:rsidRPr="00090066" w:rsidRDefault="002B6B0C" w:rsidP="00FD7A19">
            <w:pPr>
              <w:ind w:left="-109" w:right="-113"/>
              <w:jc w:val="center"/>
              <w:rPr>
                <w:rFonts w:ascii="Arial" w:hAnsi="Arial" w:cs="Arial"/>
                <w:sz w:val="18"/>
                <w:szCs w:val="18"/>
              </w:rPr>
            </w:pPr>
            <w:r w:rsidRPr="00090066">
              <w:rPr>
                <w:rFonts w:ascii="Arial" w:hAnsi="Arial" w:cs="Arial"/>
                <w:sz w:val="18"/>
                <w:szCs w:val="18"/>
              </w:rPr>
              <w:t xml:space="preserve">Test available, but logistical challenges exist </w:t>
            </w:r>
          </w:p>
          <w:p w14:paraId="7FBF3D69" w14:textId="77777777" w:rsidR="002B6B0C" w:rsidRPr="00090066" w:rsidRDefault="002B6B0C" w:rsidP="00FD7A19">
            <w:pPr>
              <w:ind w:left="-109" w:right="-113"/>
              <w:jc w:val="center"/>
              <w:rPr>
                <w:rFonts w:ascii="Arial" w:hAnsi="Arial" w:cs="Arial"/>
                <w:sz w:val="18"/>
                <w:szCs w:val="18"/>
              </w:rPr>
            </w:pPr>
            <w:r w:rsidRPr="00090066">
              <w:rPr>
                <w:rFonts w:ascii="Arial" w:hAnsi="Arial" w:cs="Arial"/>
                <w:sz w:val="18"/>
                <w:szCs w:val="18"/>
              </w:rPr>
              <w:t>(e.g. only available certain days)</w:t>
            </w:r>
          </w:p>
        </w:tc>
        <w:tc>
          <w:tcPr>
            <w:tcW w:w="1320" w:type="dxa"/>
          </w:tcPr>
          <w:p w14:paraId="66A3E6FE" w14:textId="77777777" w:rsidR="002B6B0C" w:rsidRPr="00090066" w:rsidRDefault="002B6B0C" w:rsidP="00FD7A19">
            <w:pPr>
              <w:ind w:left="-112" w:right="-110"/>
              <w:jc w:val="center"/>
              <w:rPr>
                <w:rFonts w:ascii="Arial" w:hAnsi="Arial" w:cs="Arial"/>
                <w:sz w:val="18"/>
                <w:szCs w:val="18"/>
              </w:rPr>
            </w:pPr>
            <w:r w:rsidRPr="00090066">
              <w:rPr>
                <w:rFonts w:ascii="Arial" w:hAnsi="Arial" w:cs="Arial"/>
                <w:sz w:val="18"/>
                <w:szCs w:val="18"/>
              </w:rPr>
              <w:t>Test is both available and easily accessible.</w:t>
            </w:r>
          </w:p>
        </w:tc>
        <w:tc>
          <w:tcPr>
            <w:tcW w:w="1200" w:type="dxa"/>
          </w:tcPr>
          <w:p w14:paraId="38E1963C" w14:textId="77777777" w:rsidR="002B6B0C" w:rsidRPr="00090066" w:rsidRDefault="002B6B0C" w:rsidP="00FD7A19">
            <w:pPr>
              <w:ind w:left="-112" w:right="-110"/>
              <w:jc w:val="center"/>
              <w:rPr>
                <w:rFonts w:ascii="Arial" w:hAnsi="Arial" w:cs="Arial"/>
                <w:sz w:val="18"/>
                <w:szCs w:val="18"/>
              </w:rPr>
            </w:pPr>
            <w:r w:rsidRPr="00090066">
              <w:rPr>
                <w:rFonts w:ascii="Arial" w:hAnsi="Arial" w:cs="Arial"/>
                <w:sz w:val="18"/>
                <w:szCs w:val="18"/>
              </w:rPr>
              <w:t>Unsure</w:t>
            </w:r>
          </w:p>
        </w:tc>
      </w:tr>
      <w:tr w:rsidR="002B6B0C" w:rsidRPr="00090066" w14:paraId="2A9D85E0" w14:textId="77777777" w:rsidTr="00FD7A19">
        <w:tc>
          <w:tcPr>
            <w:tcW w:w="3587" w:type="dxa"/>
          </w:tcPr>
          <w:p w14:paraId="4DBE8CB0"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Electroencephalography (EEG) - spot</w:t>
            </w:r>
          </w:p>
        </w:tc>
        <w:tc>
          <w:tcPr>
            <w:tcW w:w="1271" w:type="dxa"/>
          </w:tcPr>
          <w:p w14:paraId="22282DAE" w14:textId="77777777" w:rsidR="002B6B0C" w:rsidRPr="00090066" w:rsidRDefault="002B6B0C" w:rsidP="00FD7A19">
            <w:pPr>
              <w:rPr>
                <w:rFonts w:ascii="Arial" w:hAnsi="Arial" w:cs="Arial"/>
                <w:sz w:val="18"/>
                <w:szCs w:val="18"/>
              </w:rPr>
            </w:pPr>
          </w:p>
        </w:tc>
        <w:tc>
          <w:tcPr>
            <w:tcW w:w="1411" w:type="dxa"/>
          </w:tcPr>
          <w:p w14:paraId="7A6D3BB5" w14:textId="77777777" w:rsidR="002B6B0C" w:rsidRPr="00090066" w:rsidRDefault="002B6B0C" w:rsidP="00FD7A19">
            <w:pPr>
              <w:rPr>
                <w:rFonts w:ascii="Arial" w:hAnsi="Arial" w:cs="Arial"/>
                <w:sz w:val="18"/>
                <w:szCs w:val="18"/>
              </w:rPr>
            </w:pPr>
          </w:p>
        </w:tc>
        <w:tc>
          <w:tcPr>
            <w:tcW w:w="1320" w:type="dxa"/>
          </w:tcPr>
          <w:p w14:paraId="4B98843E" w14:textId="77777777" w:rsidR="002B6B0C" w:rsidRPr="00090066" w:rsidRDefault="002B6B0C" w:rsidP="00FD7A19">
            <w:pPr>
              <w:rPr>
                <w:rFonts w:ascii="Arial" w:hAnsi="Arial" w:cs="Arial"/>
                <w:sz w:val="18"/>
                <w:szCs w:val="18"/>
              </w:rPr>
            </w:pPr>
          </w:p>
        </w:tc>
        <w:tc>
          <w:tcPr>
            <w:tcW w:w="1200" w:type="dxa"/>
          </w:tcPr>
          <w:p w14:paraId="3516112C" w14:textId="77777777" w:rsidR="002B6B0C" w:rsidRPr="00090066" w:rsidRDefault="002B6B0C" w:rsidP="00FD7A19">
            <w:pPr>
              <w:rPr>
                <w:rFonts w:ascii="Arial" w:hAnsi="Arial" w:cs="Arial"/>
                <w:sz w:val="18"/>
                <w:szCs w:val="18"/>
              </w:rPr>
            </w:pPr>
          </w:p>
        </w:tc>
      </w:tr>
      <w:tr w:rsidR="002B6B0C" w:rsidRPr="00090066" w14:paraId="73E4076A" w14:textId="77777777" w:rsidTr="00FD7A19">
        <w:tc>
          <w:tcPr>
            <w:tcW w:w="3587" w:type="dxa"/>
          </w:tcPr>
          <w:p w14:paraId="7825A163"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Electroencephalography (EEG) - continuous</w:t>
            </w:r>
          </w:p>
        </w:tc>
        <w:tc>
          <w:tcPr>
            <w:tcW w:w="1271" w:type="dxa"/>
          </w:tcPr>
          <w:p w14:paraId="56AD49F3" w14:textId="77777777" w:rsidR="002B6B0C" w:rsidRPr="00090066" w:rsidRDefault="002B6B0C" w:rsidP="00FD7A19">
            <w:pPr>
              <w:rPr>
                <w:rFonts w:ascii="Arial" w:hAnsi="Arial" w:cs="Arial"/>
                <w:sz w:val="18"/>
                <w:szCs w:val="18"/>
              </w:rPr>
            </w:pPr>
          </w:p>
        </w:tc>
        <w:tc>
          <w:tcPr>
            <w:tcW w:w="1411" w:type="dxa"/>
          </w:tcPr>
          <w:p w14:paraId="50FADA33" w14:textId="77777777" w:rsidR="002B6B0C" w:rsidRPr="00090066" w:rsidRDefault="002B6B0C" w:rsidP="00FD7A19">
            <w:pPr>
              <w:rPr>
                <w:rFonts w:ascii="Arial" w:hAnsi="Arial" w:cs="Arial"/>
                <w:sz w:val="18"/>
                <w:szCs w:val="18"/>
              </w:rPr>
            </w:pPr>
          </w:p>
        </w:tc>
        <w:tc>
          <w:tcPr>
            <w:tcW w:w="1320" w:type="dxa"/>
          </w:tcPr>
          <w:p w14:paraId="4291B816" w14:textId="77777777" w:rsidR="002B6B0C" w:rsidRPr="00090066" w:rsidRDefault="002B6B0C" w:rsidP="00FD7A19">
            <w:pPr>
              <w:rPr>
                <w:rFonts w:ascii="Arial" w:hAnsi="Arial" w:cs="Arial"/>
                <w:sz w:val="18"/>
                <w:szCs w:val="18"/>
              </w:rPr>
            </w:pPr>
          </w:p>
        </w:tc>
        <w:tc>
          <w:tcPr>
            <w:tcW w:w="1200" w:type="dxa"/>
          </w:tcPr>
          <w:p w14:paraId="6B4FEA7F" w14:textId="77777777" w:rsidR="002B6B0C" w:rsidRPr="00090066" w:rsidRDefault="002B6B0C" w:rsidP="00FD7A19">
            <w:pPr>
              <w:rPr>
                <w:rFonts w:ascii="Arial" w:hAnsi="Arial" w:cs="Arial"/>
                <w:sz w:val="18"/>
                <w:szCs w:val="18"/>
              </w:rPr>
            </w:pPr>
          </w:p>
        </w:tc>
      </w:tr>
      <w:tr w:rsidR="002B6B0C" w:rsidRPr="00090066" w14:paraId="3F294C16" w14:textId="77777777" w:rsidTr="00FD7A19">
        <w:tc>
          <w:tcPr>
            <w:tcW w:w="3587" w:type="dxa"/>
          </w:tcPr>
          <w:p w14:paraId="0DFD6253"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Somatosensory evoked potentials (SSEP)</w:t>
            </w:r>
          </w:p>
        </w:tc>
        <w:tc>
          <w:tcPr>
            <w:tcW w:w="1271" w:type="dxa"/>
          </w:tcPr>
          <w:p w14:paraId="4CB1C485" w14:textId="77777777" w:rsidR="002B6B0C" w:rsidRPr="00090066" w:rsidRDefault="002B6B0C" w:rsidP="00FD7A19">
            <w:pPr>
              <w:rPr>
                <w:rFonts w:ascii="Arial" w:hAnsi="Arial" w:cs="Arial"/>
                <w:sz w:val="18"/>
                <w:szCs w:val="18"/>
              </w:rPr>
            </w:pPr>
          </w:p>
        </w:tc>
        <w:tc>
          <w:tcPr>
            <w:tcW w:w="1411" w:type="dxa"/>
          </w:tcPr>
          <w:p w14:paraId="5ACD0F43" w14:textId="77777777" w:rsidR="002B6B0C" w:rsidRPr="00090066" w:rsidRDefault="002B6B0C" w:rsidP="00FD7A19">
            <w:pPr>
              <w:rPr>
                <w:rFonts w:ascii="Arial" w:hAnsi="Arial" w:cs="Arial"/>
                <w:sz w:val="18"/>
                <w:szCs w:val="18"/>
              </w:rPr>
            </w:pPr>
          </w:p>
        </w:tc>
        <w:tc>
          <w:tcPr>
            <w:tcW w:w="1320" w:type="dxa"/>
          </w:tcPr>
          <w:p w14:paraId="07CF5B3B" w14:textId="77777777" w:rsidR="002B6B0C" w:rsidRPr="00090066" w:rsidRDefault="002B6B0C" w:rsidP="00FD7A19">
            <w:pPr>
              <w:rPr>
                <w:rFonts w:ascii="Arial" w:hAnsi="Arial" w:cs="Arial"/>
                <w:sz w:val="18"/>
                <w:szCs w:val="18"/>
              </w:rPr>
            </w:pPr>
          </w:p>
        </w:tc>
        <w:tc>
          <w:tcPr>
            <w:tcW w:w="1200" w:type="dxa"/>
          </w:tcPr>
          <w:p w14:paraId="38EB8A66" w14:textId="77777777" w:rsidR="002B6B0C" w:rsidRPr="00090066" w:rsidRDefault="002B6B0C" w:rsidP="00FD7A19">
            <w:pPr>
              <w:rPr>
                <w:rFonts w:ascii="Arial" w:hAnsi="Arial" w:cs="Arial"/>
                <w:sz w:val="18"/>
                <w:szCs w:val="18"/>
              </w:rPr>
            </w:pPr>
          </w:p>
        </w:tc>
      </w:tr>
      <w:tr w:rsidR="002B6B0C" w:rsidRPr="00090066" w14:paraId="4D95E170" w14:textId="77777777" w:rsidTr="00FD7A19">
        <w:tc>
          <w:tcPr>
            <w:tcW w:w="3587" w:type="dxa"/>
          </w:tcPr>
          <w:p w14:paraId="2E58CA73"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Neuron-specific enolase (NSE)</w:t>
            </w:r>
          </w:p>
        </w:tc>
        <w:tc>
          <w:tcPr>
            <w:tcW w:w="1271" w:type="dxa"/>
          </w:tcPr>
          <w:p w14:paraId="1F5B6B2E" w14:textId="77777777" w:rsidR="002B6B0C" w:rsidRPr="00090066" w:rsidRDefault="002B6B0C" w:rsidP="00FD7A19">
            <w:pPr>
              <w:rPr>
                <w:rFonts w:ascii="Arial" w:hAnsi="Arial" w:cs="Arial"/>
                <w:sz w:val="18"/>
                <w:szCs w:val="18"/>
              </w:rPr>
            </w:pPr>
          </w:p>
        </w:tc>
        <w:tc>
          <w:tcPr>
            <w:tcW w:w="1411" w:type="dxa"/>
          </w:tcPr>
          <w:p w14:paraId="112B8F8B" w14:textId="77777777" w:rsidR="002B6B0C" w:rsidRPr="00090066" w:rsidRDefault="002B6B0C" w:rsidP="00FD7A19">
            <w:pPr>
              <w:rPr>
                <w:rFonts w:ascii="Arial" w:hAnsi="Arial" w:cs="Arial"/>
                <w:sz w:val="18"/>
                <w:szCs w:val="18"/>
              </w:rPr>
            </w:pPr>
          </w:p>
        </w:tc>
        <w:tc>
          <w:tcPr>
            <w:tcW w:w="1320" w:type="dxa"/>
          </w:tcPr>
          <w:p w14:paraId="4F2E7414" w14:textId="77777777" w:rsidR="002B6B0C" w:rsidRPr="00090066" w:rsidRDefault="002B6B0C" w:rsidP="00FD7A19">
            <w:pPr>
              <w:rPr>
                <w:rFonts w:ascii="Arial" w:hAnsi="Arial" w:cs="Arial"/>
                <w:sz w:val="18"/>
                <w:szCs w:val="18"/>
              </w:rPr>
            </w:pPr>
          </w:p>
        </w:tc>
        <w:tc>
          <w:tcPr>
            <w:tcW w:w="1200" w:type="dxa"/>
          </w:tcPr>
          <w:p w14:paraId="44280007" w14:textId="77777777" w:rsidR="002B6B0C" w:rsidRPr="00090066" w:rsidRDefault="002B6B0C" w:rsidP="00FD7A19">
            <w:pPr>
              <w:rPr>
                <w:rFonts w:ascii="Arial" w:hAnsi="Arial" w:cs="Arial"/>
                <w:sz w:val="18"/>
                <w:szCs w:val="18"/>
              </w:rPr>
            </w:pPr>
          </w:p>
        </w:tc>
      </w:tr>
      <w:tr w:rsidR="002B6B0C" w:rsidRPr="00090066" w14:paraId="18369DA0" w14:textId="77777777" w:rsidTr="00FD7A19">
        <w:tc>
          <w:tcPr>
            <w:tcW w:w="3587" w:type="dxa"/>
          </w:tcPr>
          <w:p w14:paraId="09F657D0"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Protein S-100B</w:t>
            </w:r>
          </w:p>
        </w:tc>
        <w:tc>
          <w:tcPr>
            <w:tcW w:w="1271" w:type="dxa"/>
          </w:tcPr>
          <w:p w14:paraId="4A937D09" w14:textId="77777777" w:rsidR="002B6B0C" w:rsidRPr="00090066" w:rsidRDefault="002B6B0C" w:rsidP="00FD7A19">
            <w:pPr>
              <w:rPr>
                <w:rFonts w:ascii="Arial" w:hAnsi="Arial" w:cs="Arial"/>
                <w:sz w:val="18"/>
                <w:szCs w:val="18"/>
              </w:rPr>
            </w:pPr>
          </w:p>
        </w:tc>
        <w:tc>
          <w:tcPr>
            <w:tcW w:w="1411" w:type="dxa"/>
          </w:tcPr>
          <w:p w14:paraId="17309E22" w14:textId="77777777" w:rsidR="002B6B0C" w:rsidRPr="00090066" w:rsidRDefault="002B6B0C" w:rsidP="00FD7A19">
            <w:pPr>
              <w:rPr>
                <w:rFonts w:ascii="Arial" w:hAnsi="Arial" w:cs="Arial"/>
                <w:sz w:val="18"/>
                <w:szCs w:val="18"/>
              </w:rPr>
            </w:pPr>
          </w:p>
        </w:tc>
        <w:tc>
          <w:tcPr>
            <w:tcW w:w="1320" w:type="dxa"/>
          </w:tcPr>
          <w:p w14:paraId="3F2F4C5A" w14:textId="77777777" w:rsidR="002B6B0C" w:rsidRPr="00090066" w:rsidRDefault="002B6B0C" w:rsidP="00FD7A19">
            <w:pPr>
              <w:rPr>
                <w:rFonts w:ascii="Arial" w:hAnsi="Arial" w:cs="Arial"/>
                <w:sz w:val="18"/>
                <w:szCs w:val="18"/>
              </w:rPr>
            </w:pPr>
          </w:p>
        </w:tc>
        <w:tc>
          <w:tcPr>
            <w:tcW w:w="1200" w:type="dxa"/>
          </w:tcPr>
          <w:p w14:paraId="1490F5E9" w14:textId="77777777" w:rsidR="002B6B0C" w:rsidRPr="00090066" w:rsidRDefault="002B6B0C" w:rsidP="00FD7A19">
            <w:pPr>
              <w:rPr>
                <w:rFonts w:ascii="Arial" w:hAnsi="Arial" w:cs="Arial"/>
                <w:sz w:val="18"/>
                <w:szCs w:val="18"/>
              </w:rPr>
            </w:pPr>
          </w:p>
        </w:tc>
      </w:tr>
      <w:tr w:rsidR="002B6B0C" w:rsidRPr="00090066" w14:paraId="6A5EBB9D" w14:textId="77777777" w:rsidTr="00FD7A19">
        <w:tc>
          <w:tcPr>
            <w:tcW w:w="3587" w:type="dxa"/>
          </w:tcPr>
          <w:p w14:paraId="0249BC86"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Creatinine Kinase BB</w:t>
            </w:r>
          </w:p>
        </w:tc>
        <w:tc>
          <w:tcPr>
            <w:tcW w:w="1271" w:type="dxa"/>
          </w:tcPr>
          <w:p w14:paraId="61D21966" w14:textId="77777777" w:rsidR="002B6B0C" w:rsidRPr="00090066" w:rsidRDefault="002B6B0C" w:rsidP="00FD7A19">
            <w:pPr>
              <w:rPr>
                <w:rFonts w:ascii="Arial" w:hAnsi="Arial" w:cs="Arial"/>
                <w:sz w:val="18"/>
                <w:szCs w:val="18"/>
              </w:rPr>
            </w:pPr>
          </w:p>
        </w:tc>
        <w:tc>
          <w:tcPr>
            <w:tcW w:w="1411" w:type="dxa"/>
          </w:tcPr>
          <w:p w14:paraId="54254B27" w14:textId="77777777" w:rsidR="002B6B0C" w:rsidRPr="00090066" w:rsidRDefault="002B6B0C" w:rsidP="00FD7A19">
            <w:pPr>
              <w:rPr>
                <w:rFonts w:ascii="Arial" w:hAnsi="Arial" w:cs="Arial"/>
                <w:sz w:val="18"/>
                <w:szCs w:val="18"/>
              </w:rPr>
            </w:pPr>
          </w:p>
        </w:tc>
        <w:tc>
          <w:tcPr>
            <w:tcW w:w="1320" w:type="dxa"/>
          </w:tcPr>
          <w:p w14:paraId="35C0F3A1" w14:textId="77777777" w:rsidR="002B6B0C" w:rsidRPr="00090066" w:rsidRDefault="002B6B0C" w:rsidP="00FD7A19">
            <w:pPr>
              <w:rPr>
                <w:rFonts w:ascii="Arial" w:hAnsi="Arial" w:cs="Arial"/>
                <w:sz w:val="18"/>
                <w:szCs w:val="18"/>
              </w:rPr>
            </w:pPr>
          </w:p>
        </w:tc>
        <w:tc>
          <w:tcPr>
            <w:tcW w:w="1200" w:type="dxa"/>
          </w:tcPr>
          <w:p w14:paraId="464F46DF" w14:textId="77777777" w:rsidR="002B6B0C" w:rsidRPr="00090066" w:rsidRDefault="002B6B0C" w:rsidP="00FD7A19">
            <w:pPr>
              <w:rPr>
                <w:rFonts w:ascii="Arial" w:hAnsi="Arial" w:cs="Arial"/>
                <w:sz w:val="18"/>
                <w:szCs w:val="18"/>
              </w:rPr>
            </w:pPr>
          </w:p>
        </w:tc>
      </w:tr>
      <w:tr w:rsidR="002B6B0C" w:rsidRPr="00090066" w14:paraId="6421719B" w14:textId="77777777" w:rsidTr="00FD7A19">
        <w:tc>
          <w:tcPr>
            <w:tcW w:w="3587" w:type="dxa"/>
          </w:tcPr>
          <w:p w14:paraId="4F5077BC"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Tau</w:t>
            </w:r>
          </w:p>
        </w:tc>
        <w:tc>
          <w:tcPr>
            <w:tcW w:w="1271" w:type="dxa"/>
          </w:tcPr>
          <w:p w14:paraId="5D0E513E" w14:textId="77777777" w:rsidR="002B6B0C" w:rsidRPr="00090066" w:rsidRDefault="002B6B0C" w:rsidP="00FD7A19">
            <w:pPr>
              <w:rPr>
                <w:rFonts w:ascii="Arial" w:hAnsi="Arial" w:cs="Arial"/>
                <w:sz w:val="18"/>
                <w:szCs w:val="18"/>
              </w:rPr>
            </w:pPr>
          </w:p>
        </w:tc>
        <w:tc>
          <w:tcPr>
            <w:tcW w:w="1411" w:type="dxa"/>
          </w:tcPr>
          <w:p w14:paraId="094FB196" w14:textId="77777777" w:rsidR="002B6B0C" w:rsidRPr="00090066" w:rsidRDefault="002B6B0C" w:rsidP="00FD7A19">
            <w:pPr>
              <w:rPr>
                <w:rFonts w:ascii="Arial" w:hAnsi="Arial" w:cs="Arial"/>
                <w:sz w:val="18"/>
                <w:szCs w:val="18"/>
              </w:rPr>
            </w:pPr>
          </w:p>
        </w:tc>
        <w:tc>
          <w:tcPr>
            <w:tcW w:w="1320" w:type="dxa"/>
          </w:tcPr>
          <w:p w14:paraId="515C76D9" w14:textId="77777777" w:rsidR="002B6B0C" w:rsidRPr="00090066" w:rsidRDefault="002B6B0C" w:rsidP="00FD7A19">
            <w:pPr>
              <w:rPr>
                <w:rFonts w:ascii="Arial" w:hAnsi="Arial" w:cs="Arial"/>
                <w:sz w:val="18"/>
                <w:szCs w:val="18"/>
              </w:rPr>
            </w:pPr>
          </w:p>
        </w:tc>
        <w:tc>
          <w:tcPr>
            <w:tcW w:w="1200" w:type="dxa"/>
          </w:tcPr>
          <w:p w14:paraId="634834E0" w14:textId="77777777" w:rsidR="002B6B0C" w:rsidRPr="00090066" w:rsidRDefault="002B6B0C" w:rsidP="00FD7A19">
            <w:pPr>
              <w:rPr>
                <w:rFonts w:ascii="Arial" w:hAnsi="Arial" w:cs="Arial"/>
                <w:sz w:val="18"/>
                <w:szCs w:val="18"/>
              </w:rPr>
            </w:pPr>
          </w:p>
        </w:tc>
      </w:tr>
      <w:tr w:rsidR="002B6B0C" w:rsidRPr="00090066" w14:paraId="1B7E6568" w14:textId="77777777" w:rsidTr="00FD7A19">
        <w:tc>
          <w:tcPr>
            <w:tcW w:w="3587" w:type="dxa"/>
          </w:tcPr>
          <w:p w14:paraId="7210274A"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Neurofilament light chain</w:t>
            </w:r>
          </w:p>
        </w:tc>
        <w:tc>
          <w:tcPr>
            <w:tcW w:w="1271" w:type="dxa"/>
          </w:tcPr>
          <w:p w14:paraId="70C035DF" w14:textId="77777777" w:rsidR="002B6B0C" w:rsidRPr="00090066" w:rsidRDefault="002B6B0C" w:rsidP="00FD7A19">
            <w:pPr>
              <w:rPr>
                <w:rFonts w:ascii="Arial" w:hAnsi="Arial" w:cs="Arial"/>
                <w:sz w:val="18"/>
                <w:szCs w:val="18"/>
              </w:rPr>
            </w:pPr>
          </w:p>
        </w:tc>
        <w:tc>
          <w:tcPr>
            <w:tcW w:w="1411" w:type="dxa"/>
          </w:tcPr>
          <w:p w14:paraId="18DF8CBF" w14:textId="77777777" w:rsidR="002B6B0C" w:rsidRPr="00090066" w:rsidRDefault="002B6B0C" w:rsidP="00FD7A19">
            <w:pPr>
              <w:rPr>
                <w:rFonts w:ascii="Arial" w:hAnsi="Arial" w:cs="Arial"/>
                <w:sz w:val="18"/>
                <w:szCs w:val="18"/>
              </w:rPr>
            </w:pPr>
          </w:p>
        </w:tc>
        <w:tc>
          <w:tcPr>
            <w:tcW w:w="1320" w:type="dxa"/>
          </w:tcPr>
          <w:p w14:paraId="5327420B" w14:textId="77777777" w:rsidR="002B6B0C" w:rsidRPr="00090066" w:rsidRDefault="002B6B0C" w:rsidP="00FD7A19">
            <w:pPr>
              <w:rPr>
                <w:rFonts w:ascii="Arial" w:hAnsi="Arial" w:cs="Arial"/>
                <w:sz w:val="18"/>
                <w:szCs w:val="18"/>
              </w:rPr>
            </w:pPr>
          </w:p>
        </w:tc>
        <w:tc>
          <w:tcPr>
            <w:tcW w:w="1200" w:type="dxa"/>
          </w:tcPr>
          <w:p w14:paraId="241D84DA" w14:textId="77777777" w:rsidR="002B6B0C" w:rsidRPr="00090066" w:rsidRDefault="002B6B0C" w:rsidP="00FD7A19">
            <w:pPr>
              <w:rPr>
                <w:rFonts w:ascii="Arial" w:hAnsi="Arial" w:cs="Arial"/>
                <w:sz w:val="18"/>
                <w:szCs w:val="18"/>
              </w:rPr>
            </w:pPr>
          </w:p>
        </w:tc>
      </w:tr>
      <w:tr w:rsidR="002B6B0C" w:rsidRPr="00090066" w14:paraId="33F76187" w14:textId="77777777" w:rsidTr="00FD7A19">
        <w:tc>
          <w:tcPr>
            <w:tcW w:w="3587" w:type="dxa"/>
          </w:tcPr>
          <w:p w14:paraId="5B0501D3" w14:textId="77777777" w:rsidR="002B6B0C" w:rsidRPr="00090066" w:rsidRDefault="002B6B0C" w:rsidP="00FD7A19">
            <w:pPr>
              <w:ind w:right="-112"/>
              <w:rPr>
                <w:rFonts w:ascii="Arial" w:eastAsia="Times New Roman" w:hAnsi="Arial" w:cs="Arial"/>
                <w:sz w:val="18"/>
                <w:szCs w:val="18"/>
              </w:rPr>
            </w:pPr>
            <w:r w:rsidRPr="00090066">
              <w:rPr>
                <w:rFonts w:ascii="Arial" w:eastAsia="Times New Roman" w:hAnsi="Arial" w:cs="Arial"/>
                <w:sz w:val="18"/>
                <w:szCs w:val="18"/>
              </w:rPr>
              <w:t xml:space="preserve">Glial Fibrillary Acidic Protein (GFAP) </w:t>
            </w:r>
          </w:p>
        </w:tc>
        <w:tc>
          <w:tcPr>
            <w:tcW w:w="1271" w:type="dxa"/>
          </w:tcPr>
          <w:p w14:paraId="6A23DA96" w14:textId="77777777" w:rsidR="002B6B0C" w:rsidRPr="00090066" w:rsidRDefault="002B6B0C" w:rsidP="00FD7A19">
            <w:pPr>
              <w:rPr>
                <w:rFonts w:ascii="Arial" w:hAnsi="Arial" w:cs="Arial"/>
                <w:sz w:val="18"/>
                <w:szCs w:val="18"/>
              </w:rPr>
            </w:pPr>
          </w:p>
        </w:tc>
        <w:tc>
          <w:tcPr>
            <w:tcW w:w="1411" w:type="dxa"/>
          </w:tcPr>
          <w:p w14:paraId="7C858BA6" w14:textId="77777777" w:rsidR="002B6B0C" w:rsidRPr="00090066" w:rsidRDefault="002B6B0C" w:rsidP="00FD7A19">
            <w:pPr>
              <w:rPr>
                <w:rFonts w:ascii="Arial" w:hAnsi="Arial" w:cs="Arial"/>
                <w:sz w:val="18"/>
                <w:szCs w:val="18"/>
              </w:rPr>
            </w:pPr>
          </w:p>
        </w:tc>
        <w:tc>
          <w:tcPr>
            <w:tcW w:w="1320" w:type="dxa"/>
          </w:tcPr>
          <w:p w14:paraId="2A4B535F" w14:textId="77777777" w:rsidR="002B6B0C" w:rsidRPr="00090066" w:rsidRDefault="002B6B0C" w:rsidP="00FD7A19">
            <w:pPr>
              <w:rPr>
                <w:rFonts w:ascii="Arial" w:hAnsi="Arial" w:cs="Arial"/>
                <w:sz w:val="18"/>
                <w:szCs w:val="18"/>
              </w:rPr>
            </w:pPr>
          </w:p>
        </w:tc>
        <w:tc>
          <w:tcPr>
            <w:tcW w:w="1200" w:type="dxa"/>
          </w:tcPr>
          <w:p w14:paraId="26CA24ED" w14:textId="77777777" w:rsidR="002B6B0C" w:rsidRPr="00090066" w:rsidRDefault="002B6B0C" w:rsidP="00FD7A19">
            <w:pPr>
              <w:rPr>
                <w:rFonts w:ascii="Arial" w:hAnsi="Arial" w:cs="Arial"/>
                <w:sz w:val="18"/>
                <w:szCs w:val="18"/>
              </w:rPr>
            </w:pPr>
          </w:p>
        </w:tc>
      </w:tr>
      <w:tr w:rsidR="002B6B0C" w:rsidRPr="00090066" w14:paraId="727FD25B" w14:textId="77777777" w:rsidTr="00FD7A19">
        <w:tc>
          <w:tcPr>
            <w:tcW w:w="3587" w:type="dxa"/>
          </w:tcPr>
          <w:p w14:paraId="3465522F" w14:textId="77777777" w:rsidR="002B6B0C" w:rsidRPr="00090066" w:rsidRDefault="002B6B0C" w:rsidP="00FD7A19">
            <w:pPr>
              <w:ind w:right="-112"/>
              <w:rPr>
                <w:rFonts w:ascii="Arial" w:eastAsia="Times New Roman" w:hAnsi="Arial" w:cs="Arial"/>
                <w:sz w:val="18"/>
                <w:szCs w:val="18"/>
              </w:rPr>
            </w:pPr>
            <w:r w:rsidRPr="00090066">
              <w:rPr>
                <w:rFonts w:ascii="Arial" w:eastAsia="Times New Roman" w:hAnsi="Arial" w:cs="Arial"/>
                <w:sz w:val="18"/>
                <w:szCs w:val="18"/>
              </w:rPr>
              <w:t>Ubiquitin C terminal hydrolase -L1 (UCH-L1)</w:t>
            </w:r>
          </w:p>
        </w:tc>
        <w:tc>
          <w:tcPr>
            <w:tcW w:w="1271" w:type="dxa"/>
          </w:tcPr>
          <w:p w14:paraId="2E0E9C42" w14:textId="77777777" w:rsidR="002B6B0C" w:rsidRPr="00090066" w:rsidRDefault="002B6B0C" w:rsidP="00FD7A19">
            <w:pPr>
              <w:rPr>
                <w:rFonts w:ascii="Arial" w:hAnsi="Arial" w:cs="Arial"/>
                <w:sz w:val="18"/>
                <w:szCs w:val="18"/>
              </w:rPr>
            </w:pPr>
          </w:p>
        </w:tc>
        <w:tc>
          <w:tcPr>
            <w:tcW w:w="1411" w:type="dxa"/>
          </w:tcPr>
          <w:p w14:paraId="018D58E3" w14:textId="77777777" w:rsidR="002B6B0C" w:rsidRPr="00090066" w:rsidRDefault="002B6B0C" w:rsidP="00FD7A19">
            <w:pPr>
              <w:rPr>
                <w:rFonts w:ascii="Arial" w:hAnsi="Arial" w:cs="Arial"/>
                <w:sz w:val="18"/>
                <w:szCs w:val="18"/>
              </w:rPr>
            </w:pPr>
          </w:p>
        </w:tc>
        <w:tc>
          <w:tcPr>
            <w:tcW w:w="1320" w:type="dxa"/>
          </w:tcPr>
          <w:p w14:paraId="2697A5D4" w14:textId="77777777" w:rsidR="002B6B0C" w:rsidRPr="00090066" w:rsidRDefault="002B6B0C" w:rsidP="00FD7A19">
            <w:pPr>
              <w:rPr>
                <w:rFonts w:ascii="Arial" w:hAnsi="Arial" w:cs="Arial"/>
                <w:sz w:val="18"/>
                <w:szCs w:val="18"/>
              </w:rPr>
            </w:pPr>
          </w:p>
        </w:tc>
        <w:tc>
          <w:tcPr>
            <w:tcW w:w="1200" w:type="dxa"/>
          </w:tcPr>
          <w:p w14:paraId="22C173AF" w14:textId="77777777" w:rsidR="002B6B0C" w:rsidRPr="00090066" w:rsidRDefault="002B6B0C" w:rsidP="00FD7A19">
            <w:pPr>
              <w:rPr>
                <w:rFonts w:ascii="Arial" w:hAnsi="Arial" w:cs="Arial"/>
                <w:sz w:val="18"/>
                <w:szCs w:val="18"/>
              </w:rPr>
            </w:pPr>
          </w:p>
        </w:tc>
      </w:tr>
      <w:tr w:rsidR="002B6B0C" w:rsidRPr="00090066" w14:paraId="07920F0D" w14:textId="77777777" w:rsidTr="00FD7A19">
        <w:tc>
          <w:tcPr>
            <w:tcW w:w="3587" w:type="dxa"/>
          </w:tcPr>
          <w:p w14:paraId="2CB5E415"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Computed tomography (CT)</w:t>
            </w:r>
          </w:p>
        </w:tc>
        <w:tc>
          <w:tcPr>
            <w:tcW w:w="1271" w:type="dxa"/>
          </w:tcPr>
          <w:p w14:paraId="58FBD4F7" w14:textId="77777777" w:rsidR="002B6B0C" w:rsidRPr="00090066" w:rsidRDefault="002B6B0C" w:rsidP="00FD7A19">
            <w:pPr>
              <w:rPr>
                <w:rFonts w:ascii="Arial" w:hAnsi="Arial" w:cs="Arial"/>
                <w:sz w:val="18"/>
                <w:szCs w:val="18"/>
              </w:rPr>
            </w:pPr>
          </w:p>
        </w:tc>
        <w:tc>
          <w:tcPr>
            <w:tcW w:w="1411" w:type="dxa"/>
          </w:tcPr>
          <w:p w14:paraId="5025F1AE" w14:textId="77777777" w:rsidR="002B6B0C" w:rsidRPr="00090066" w:rsidRDefault="002B6B0C" w:rsidP="00FD7A19">
            <w:pPr>
              <w:rPr>
                <w:rFonts w:ascii="Arial" w:hAnsi="Arial" w:cs="Arial"/>
                <w:sz w:val="18"/>
                <w:szCs w:val="18"/>
              </w:rPr>
            </w:pPr>
          </w:p>
        </w:tc>
        <w:tc>
          <w:tcPr>
            <w:tcW w:w="1320" w:type="dxa"/>
          </w:tcPr>
          <w:p w14:paraId="5AB573E8" w14:textId="77777777" w:rsidR="002B6B0C" w:rsidRPr="00090066" w:rsidRDefault="002B6B0C" w:rsidP="00FD7A19">
            <w:pPr>
              <w:rPr>
                <w:rFonts w:ascii="Arial" w:hAnsi="Arial" w:cs="Arial"/>
                <w:sz w:val="18"/>
                <w:szCs w:val="18"/>
              </w:rPr>
            </w:pPr>
          </w:p>
        </w:tc>
        <w:tc>
          <w:tcPr>
            <w:tcW w:w="1200" w:type="dxa"/>
          </w:tcPr>
          <w:p w14:paraId="7E2C60FF" w14:textId="77777777" w:rsidR="002B6B0C" w:rsidRPr="00090066" w:rsidRDefault="002B6B0C" w:rsidP="00FD7A19">
            <w:pPr>
              <w:rPr>
                <w:rFonts w:ascii="Arial" w:hAnsi="Arial" w:cs="Arial"/>
                <w:sz w:val="18"/>
                <w:szCs w:val="18"/>
              </w:rPr>
            </w:pPr>
          </w:p>
        </w:tc>
      </w:tr>
      <w:tr w:rsidR="002B6B0C" w:rsidRPr="00090066" w14:paraId="15512616" w14:textId="77777777" w:rsidTr="00FD7A19">
        <w:tc>
          <w:tcPr>
            <w:tcW w:w="3587" w:type="dxa"/>
          </w:tcPr>
          <w:p w14:paraId="0958154E" w14:textId="77777777" w:rsidR="002B6B0C" w:rsidRPr="00090066" w:rsidRDefault="002B6B0C" w:rsidP="00FD7A19">
            <w:pPr>
              <w:ind w:right="-112"/>
              <w:rPr>
                <w:rFonts w:ascii="Arial" w:hAnsi="Arial" w:cs="Arial"/>
                <w:sz w:val="18"/>
                <w:szCs w:val="18"/>
              </w:rPr>
            </w:pPr>
            <w:r w:rsidRPr="00090066">
              <w:rPr>
                <w:rFonts w:ascii="Arial" w:hAnsi="Arial" w:cs="Arial"/>
                <w:sz w:val="18"/>
                <w:szCs w:val="18"/>
              </w:rPr>
              <w:t>Magnetic resonance imaging (MRI)</w:t>
            </w:r>
          </w:p>
        </w:tc>
        <w:tc>
          <w:tcPr>
            <w:tcW w:w="1271" w:type="dxa"/>
          </w:tcPr>
          <w:p w14:paraId="133611ED" w14:textId="77777777" w:rsidR="002B6B0C" w:rsidRPr="00090066" w:rsidRDefault="002B6B0C" w:rsidP="00FD7A19">
            <w:pPr>
              <w:rPr>
                <w:rFonts w:ascii="Arial" w:hAnsi="Arial" w:cs="Arial"/>
                <w:sz w:val="18"/>
                <w:szCs w:val="18"/>
              </w:rPr>
            </w:pPr>
          </w:p>
        </w:tc>
        <w:tc>
          <w:tcPr>
            <w:tcW w:w="1411" w:type="dxa"/>
          </w:tcPr>
          <w:p w14:paraId="1C5A7A9B" w14:textId="77777777" w:rsidR="002B6B0C" w:rsidRPr="00090066" w:rsidRDefault="002B6B0C" w:rsidP="00FD7A19">
            <w:pPr>
              <w:rPr>
                <w:rFonts w:ascii="Arial" w:hAnsi="Arial" w:cs="Arial"/>
                <w:sz w:val="18"/>
                <w:szCs w:val="18"/>
              </w:rPr>
            </w:pPr>
          </w:p>
        </w:tc>
        <w:tc>
          <w:tcPr>
            <w:tcW w:w="1320" w:type="dxa"/>
          </w:tcPr>
          <w:p w14:paraId="561E470D" w14:textId="77777777" w:rsidR="002B6B0C" w:rsidRPr="00090066" w:rsidRDefault="002B6B0C" w:rsidP="00FD7A19">
            <w:pPr>
              <w:rPr>
                <w:rFonts w:ascii="Arial" w:hAnsi="Arial" w:cs="Arial"/>
                <w:sz w:val="18"/>
                <w:szCs w:val="18"/>
              </w:rPr>
            </w:pPr>
          </w:p>
        </w:tc>
        <w:tc>
          <w:tcPr>
            <w:tcW w:w="1200" w:type="dxa"/>
          </w:tcPr>
          <w:p w14:paraId="6298A725" w14:textId="77777777" w:rsidR="002B6B0C" w:rsidRPr="00090066" w:rsidRDefault="002B6B0C" w:rsidP="00FD7A19">
            <w:pPr>
              <w:rPr>
                <w:rFonts w:ascii="Arial" w:hAnsi="Arial" w:cs="Arial"/>
                <w:sz w:val="18"/>
                <w:szCs w:val="18"/>
              </w:rPr>
            </w:pPr>
          </w:p>
        </w:tc>
      </w:tr>
    </w:tbl>
    <w:p w14:paraId="652EE631" w14:textId="77777777" w:rsidR="002B6B0C" w:rsidRPr="005E6EEB" w:rsidRDefault="002B6B0C" w:rsidP="002B6B0C">
      <w:pPr>
        <w:ind w:left="709"/>
        <w:rPr>
          <w:rFonts w:ascii="Arial" w:hAnsi="Arial" w:cs="Arial"/>
          <w:sz w:val="20"/>
          <w:szCs w:val="20"/>
        </w:rPr>
      </w:pPr>
    </w:p>
    <w:p w14:paraId="5341DB96" w14:textId="77777777" w:rsidR="002B6B0C" w:rsidRPr="005E6EEB" w:rsidRDefault="002B6B0C" w:rsidP="002B6B0C">
      <w:pPr>
        <w:ind w:left="709"/>
        <w:rPr>
          <w:rFonts w:ascii="Arial" w:hAnsi="Arial" w:cs="Arial"/>
          <w:color w:val="000000" w:themeColor="text1"/>
          <w:sz w:val="20"/>
          <w:szCs w:val="20"/>
        </w:rPr>
      </w:pPr>
      <w:r w:rsidRPr="005E6EEB">
        <w:rPr>
          <w:rFonts w:ascii="Arial" w:hAnsi="Arial" w:cs="Arial"/>
          <w:color w:val="000000" w:themeColor="text1"/>
          <w:sz w:val="20"/>
          <w:szCs w:val="20"/>
        </w:rPr>
        <w:t xml:space="preserve">Please list other ancillary tests you utilize that are not included above: </w:t>
      </w:r>
      <w:r w:rsidRPr="005E6EEB">
        <w:rPr>
          <w:rFonts w:ascii="Arial" w:hAnsi="Arial" w:cs="Arial"/>
          <w:i/>
          <w:iCs/>
          <w:color w:val="000000" w:themeColor="text1"/>
          <w:sz w:val="20"/>
          <w:szCs w:val="20"/>
        </w:rPr>
        <w:t>(free text)</w:t>
      </w:r>
    </w:p>
    <w:p w14:paraId="2091F803" w14:textId="77777777" w:rsidR="002B6B0C" w:rsidRPr="005E6EEB" w:rsidRDefault="002B6B0C" w:rsidP="002B6B0C">
      <w:pPr>
        <w:jc w:val="both"/>
        <w:rPr>
          <w:rFonts w:ascii="Arial" w:hAnsi="Arial" w:cs="Arial"/>
          <w:sz w:val="20"/>
          <w:szCs w:val="20"/>
        </w:rPr>
      </w:pPr>
    </w:p>
    <w:p w14:paraId="1AE461DC" w14:textId="77777777" w:rsidR="002B6B0C" w:rsidRPr="005E6EEB" w:rsidRDefault="002B6B0C" w:rsidP="002B6B0C">
      <w:pPr>
        <w:pStyle w:val="ListParagraph"/>
        <w:numPr>
          <w:ilvl w:val="0"/>
          <w:numId w:val="6"/>
        </w:numPr>
        <w:spacing w:after="0" w:line="240" w:lineRule="auto"/>
        <w:jc w:val="both"/>
        <w:rPr>
          <w:rFonts w:ascii="Arial" w:eastAsiaTheme="minorEastAsia" w:hAnsi="Arial" w:cs="Arial"/>
          <w:sz w:val="20"/>
          <w:szCs w:val="20"/>
        </w:rPr>
      </w:pPr>
      <w:r w:rsidRPr="005E6EEB">
        <w:rPr>
          <w:rFonts w:ascii="Arial" w:hAnsi="Arial" w:cs="Arial"/>
          <w:sz w:val="20"/>
          <w:szCs w:val="20"/>
        </w:rPr>
        <w:t xml:space="preserve">Assuming all these ancillary tests are available to you, how useful do you find each of them for determining neuroprognosis post arrest?  </w:t>
      </w:r>
    </w:p>
    <w:tbl>
      <w:tblPr>
        <w:tblStyle w:val="TableGrid"/>
        <w:tblW w:w="8505" w:type="dxa"/>
        <w:tblInd w:w="704" w:type="dxa"/>
        <w:tblLayout w:type="fixed"/>
        <w:tblLook w:val="06A0" w:firstRow="1" w:lastRow="0" w:firstColumn="1" w:lastColumn="0" w:noHBand="1" w:noVBand="1"/>
      </w:tblPr>
      <w:tblGrid>
        <w:gridCol w:w="4536"/>
        <w:gridCol w:w="851"/>
        <w:gridCol w:w="708"/>
        <w:gridCol w:w="993"/>
        <w:gridCol w:w="708"/>
        <w:gridCol w:w="709"/>
      </w:tblGrid>
      <w:tr w:rsidR="002B6B0C" w:rsidRPr="00090066" w14:paraId="194F3516" w14:textId="77777777" w:rsidTr="00FD7A19">
        <w:tc>
          <w:tcPr>
            <w:tcW w:w="4536" w:type="dxa"/>
          </w:tcPr>
          <w:p w14:paraId="468AF56F" w14:textId="77777777" w:rsidR="002B6B0C" w:rsidRPr="00090066" w:rsidRDefault="002B6B0C" w:rsidP="00FD7A19">
            <w:pPr>
              <w:rPr>
                <w:rFonts w:ascii="Arial" w:hAnsi="Arial" w:cs="Arial"/>
                <w:sz w:val="18"/>
                <w:szCs w:val="18"/>
              </w:rPr>
            </w:pPr>
          </w:p>
        </w:tc>
        <w:tc>
          <w:tcPr>
            <w:tcW w:w="851" w:type="dxa"/>
          </w:tcPr>
          <w:p w14:paraId="5BF68C39" w14:textId="77777777" w:rsidR="002B6B0C" w:rsidRPr="00090066" w:rsidRDefault="002B6B0C" w:rsidP="00FD7A19">
            <w:pPr>
              <w:ind w:left="-79" w:right="-110"/>
              <w:jc w:val="center"/>
              <w:rPr>
                <w:rFonts w:ascii="Arial" w:hAnsi="Arial" w:cs="Arial"/>
                <w:sz w:val="18"/>
                <w:szCs w:val="18"/>
              </w:rPr>
            </w:pPr>
            <w:r w:rsidRPr="00090066">
              <w:rPr>
                <w:rFonts w:ascii="Arial" w:hAnsi="Arial" w:cs="Arial"/>
                <w:sz w:val="18"/>
                <w:szCs w:val="18"/>
              </w:rPr>
              <w:t>Very Useful</w:t>
            </w:r>
          </w:p>
        </w:tc>
        <w:tc>
          <w:tcPr>
            <w:tcW w:w="708" w:type="dxa"/>
          </w:tcPr>
          <w:p w14:paraId="1C6E4BF0" w14:textId="77777777" w:rsidR="002B6B0C" w:rsidRPr="00090066" w:rsidRDefault="002B6B0C" w:rsidP="00FD7A19">
            <w:pPr>
              <w:ind w:left="-131" w:right="-105"/>
              <w:jc w:val="center"/>
              <w:rPr>
                <w:rFonts w:ascii="Arial" w:hAnsi="Arial" w:cs="Arial"/>
                <w:sz w:val="18"/>
                <w:szCs w:val="18"/>
              </w:rPr>
            </w:pPr>
            <w:r w:rsidRPr="00090066">
              <w:rPr>
                <w:rFonts w:ascii="Arial" w:hAnsi="Arial" w:cs="Arial"/>
                <w:sz w:val="18"/>
                <w:szCs w:val="18"/>
              </w:rPr>
              <w:t>Useful</w:t>
            </w:r>
          </w:p>
        </w:tc>
        <w:tc>
          <w:tcPr>
            <w:tcW w:w="993" w:type="dxa"/>
          </w:tcPr>
          <w:p w14:paraId="4E63F8E0" w14:textId="77777777" w:rsidR="002B6B0C" w:rsidRPr="00090066" w:rsidRDefault="002B6B0C" w:rsidP="00FD7A19">
            <w:pPr>
              <w:ind w:left="-174" w:right="-108"/>
              <w:jc w:val="center"/>
              <w:rPr>
                <w:rFonts w:ascii="Arial" w:hAnsi="Arial" w:cs="Arial"/>
                <w:sz w:val="18"/>
                <w:szCs w:val="18"/>
              </w:rPr>
            </w:pPr>
            <w:r w:rsidRPr="00090066">
              <w:rPr>
                <w:rFonts w:ascii="Arial" w:hAnsi="Arial" w:cs="Arial"/>
                <w:sz w:val="18"/>
                <w:szCs w:val="18"/>
              </w:rPr>
              <w:t>Somewhat Useful</w:t>
            </w:r>
          </w:p>
        </w:tc>
        <w:tc>
          <w:tcPr>
            <w:tcW w:w="708" w:type="dxa"/>
          </w:tcPr>
          <w:p w14:paraId="6C4F762D" w14:textId="77777777" w:rsidR="002B6B0C" w:rsidRPr="00090066" w:rsidRDefault="002B6B0C" w:rsidP="00FD7A19">
            <w:pPr>
              <w:ind w:left="-108" w:right="-103"/>
              <w:jc w:val="center"/>
              <w:rPr>
                <w:rFonts w:ascii="Arial" w:hAnsi="Arial" w:cs="Arial"/>
                <w:sz w:val="18"/>
                <w:szCs w:val="18"/>
              </w:rPr>
            </w:pPr>
            <w:r w:rsidRPr="00090066">
              <w:rPr>
                <w:rFonts w:ascii="Arial" w:hAnsi="Arial" w:cs="Arial"/>
                <w:sz w:val="18"/>
                <w:szCs w:val="18"/>
              </w:rPr>
              <w:t>Not Useful</w:t>
            </w:r>
          </w:p>
        </w:tc>
        <w:tc>
          <w:tcPr>
            <w:tcW w:w="709" w:type="dxa"/>
          </w:tcPr>
          <w:p w14:paraId="3F757D28" w14:textId="77777777" w:rsidR="002B6B0C" w:rsidRPr="00090066" w:rsidRDefault="002B6B0C" w:rsidP="00FD7A19">
            <w:pPr>
              <w:ind w:left="-110" w:right="-102"/>
              <w:jc w:val="center"/>
              <w:rPr>
                <w:rFonts w:ascii="Arial" w:hAnsi="Arial" w:cs="Arial"/>
                <w:sz w:val="18"/>
                <w:szCs w:val="18"/>
              </w:rPr>
            </w:pPr>
            <w:r w:rsidRPr="00090066">
              <w:rPr>
                <w:rFonts w:ascii="Arial" w:hAnsi="Arial" w:cs="Arial"/>
                <w:sz w:val="18"/>
                <w:szCs w:val="18"/>
              </w:rPr>
              <w:t>Unsure</w:t>
            </w:r>
          </w:p>
        </w:tc>
      </w:tr>
      <w:tr w:rsidR="002B6B0C" w:rsidRPr="00090066" w14:paraId="21587DB4" w14:textId="77777777" w:rsidTr="00FD7A19">
        <w:trPr>
          <w:trHeight w:val="300"/>
        </w:trPr>
        <w:tc>
          <w:tcPr>
            <w:tcW w:w="4536" w:type="dxa"/>
          </w:tcPr>
          <w:p w14:paraId="0EB44065" w14:textId="77777777" w:rsidR="002B6B0C" w:rsidRPr="00090066" w:rsidRDefault="002B6B0C" w:rsidP="00FD7A19">
            <w:pPr>
              <w:rPr>
                <w:rFonts w:ascii="Arial" w:hAnsi="Arial" w:cs="Arial"/>
                <w:sz w:val="18"/>
                <w:szCs w:val="18"/>
              </w:rPr>
            </w:pPr>
            <w:r w:rsidRPr="00090066">
              <w:rPr>
                <w:rFonts w:ascii="Arial" w:hAnsi="Arial" w:cs="Arial"/>
                <w:sz w:val="18"/>
                <w:szCs w:val="18"/>
              </w:rPr>
              <w:t>Electroencephalography (EEG) - spot</w:t>
            </w:r>
          </w:p>
        </w:tc>
        <w:tc>
          <w:tcPr>
            <w:tcW w:w="851" w:type="dxa"/>
          </w:tcPr>
          <w:p w14:paraId="34172D65" w14:textId="77777777" w:rsidR="002B6B0C" w:rsidRPr="00090066" w:rsidRDefault="002B6B0C" w:rsidP="00FD7A19">
            <w:pPr>
              <w:rPr>
                <w:rFonts w:ascii="Arial" w:hAnsi="Arial" w:cs="Arial"/>
                <w:sz w:val="18"/>
                <w:szCs w:val="18"/>
              </w:rPr>
            </w:pPr>
          </w:p>
        </w:tc>
        <w:tc>
          <w:tcPr>
            <w:tcW w:w="708" w:type="dxa"/>
          </w:tcPr>
          <w:p w14:paraId="78355933" w14:textId="77777777" w:rsidR="002B6B0C" w:rsidRPr="00090066" w:rsidRDefault="002B6B0C" w:rsidP="00FD7A19">
            <w:pPr>
              <w:rPr>
                <w:rFonts w:ascii="Arial" w:hAnsi="Arial" w:cs="Arial"/>
                <w:sz w:val="18"/>
                <w:szCs w:val="18"/>
              </w:rPr>
            </w:pPr>
          </w:p>
        </w:tc>
        <w:tc>
          <w:tcPr>
            <w:tcW w:w="993" w:type="dxa"/>
          </w:tcPr>
          <w:p w14:paraId="31ABEDBE" w14:textId="77777777" w:rsidR="002B6B0C" w:rsidRPr="00090066" w:rsidRDefault="002B6B0C" w:rsidP="00FD7A19">
            <w:pPr>
              <w:rPr>
                <w:rFonts w:ascii="Arial" w:hAnsi="Arial" w:cs="Arial"/>
                <w:sz w:val="18"/>
                <w:szCs w:val="18"/>
              </w:rPr>
            </w:pPr>
          </w:p>
        </w:tc>
        <w:tc>
          <w:tcPr>
            <w:tcW w:w="708" w:type="dxa"/>
          </w:tcPr>
          <w:p w14:paraId="2BCC6160" w14:textId="77777777" w:rsidR="002B6B0C" w:rsidRPr="00090066" w:rsidRDefault="002B6B0C" w:rsidP="00FD7A19">
            <w:pPr>
              <w:rPr>
                <w:rFonts w:ascii="Arial" w:hAnsi="Arial" w:cs="Arial"/>
                <w:sz w:val="18"/>
                <w:szCs w:val="18"/>
              </w:rPr>
            </w:pPr>
          </w:p>
        </w:tc>
        <w:tc>
          <w:tcPr>
            <w:tcW w:w="709" w:type="dxa"/>
          </w:tcPr>
          <w:p w14:paraId="5AC06110" w14:textId="77777777" w:rsidR="002B6B0C" w:rsidRPr="00090066" w:rsidRDefault="002B6B0C" w:rsidP="00FD7A19">
            <w:pPr>
              <w:rPr>
                <w:rFonts w:ascii="Arial" w:hAnsi="Arial" w:cs="Arial"/>
                <w:sz w:val="18"/>
                <w:szCs w:val="18"/>
              </w:rPr>
            </w:pPr>
          </w:p>
        </w:tc>
      </w:tr>
      <w:tr w:rsidR="002B6B0C" w:rsidRPr="00090066" w14:paraId="12056508" w14:textId="77777777" w:rsidTr="00FD7A19">
        <w:tc>
          <w:tcPr>
            <w:tcW w:w="4536" w:type="dxa"/>
          </w:tcPr>
          <w:p w14:paraId="5ADB2287"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Electroencephalography (EEG) - continuous </w:t>
            </w:r>
          </w:p>
        </w:tc>
        <w:tc>
          <w:tcPr>
            <w:tcW w:w="851" w:type="dxa"/>
          </w:tcPr>
          <w:p w14:paraId="23C88177" w14:textId="77777777" w:rsidR="002B6B0C" w:rsidRPr="00090066" w:rsidRDefault="002B6B0C" w:rsidP="00FD7A19">
            <w:pPr>
              <w:rPr>
                <w:rFonts w:ascii="Arial" w:hAnsi="Arial" w:cs="Arial"/>
                <w:sz w:val="18"/>
                <w:szCs w:val="18"/>
              </w:rPr>
            </w:pPr>
          </w:p>
        </w:tc>
        <w:tc>
          <w:tcPr>
            <w:tcW w:w="708" w:type="dxa"/>
          </w:tcPr>
          <w:p w14:paraId="5E1B85B3" w14:textId="77777777" w:rsidR="002B6B0C" w:rsidRPr="00090066" w:rsidRDefault="002B6B0C" w:rsidP="00FD7A19">
            <w:pPr>
              <w:rPr>
                <w:rFonts w:ascii="Arial" w:hAnsi="Arial" w:cs="Arial"/>
                <w:sz w:val="18"/>
                <w:szCs w:val="18"/>
              </w:rPr>
            </w:pPr>
          </w:p>
        </w:tc>
        <w:tc>
          <w:tcPr>
            <w:tcW w:w="993" w:type="dxa"/>
          </w:tcPr>
          <w:p w14:paraId="60E50B34" w14:textId="77777777" w:rsidR="002B6B0C" w:rsidRPr="00090066" w:rsidRDefault="002B6B0C" w:rsidP="00FD7A19">
            <w:pPr>
              <w:rPr>
                <w:rFonts w:ascii="Arial" w:hAnsi="Arial" w:cs="Arial"/>
                <w:sz w:val="18"/>
                <w:szCs w:val="18"/>
              </w:rPr>
            </w:pPr>
          </w:p>
        </w:tc>
        <w:tc>
          <w:tcPr>
            <w:tcW w:w="708" w:type="dxa"/>
          </w:tcPr>
          <w:p w14:paraId="4DEBA84D" w14:textId="77777777" w:rsidR="002B6B0C" w:rsidRPr="00090066" w:rsidRDefault="002B6B0C" w:rsidP="00FD7A19">
            <w:pPr>
              <w:rPr>
                <w:rFonts w:ascii="Arial" w:hAnsi="Arial" w:cs="Arial"/>
                <w:sz w:val="18"/>
                <w:szCs w:val="18"/>
              </w:rPr>
            </w:pPr>
          </w:p>
        </w:tc>
        <w:tc>
          <w:tcPr>
            <w:tcW w:w="709" w:type="dxa"/>
          </w:tcPr>
          <w:p w14:paraId="64A466B7" w14:textId="77777777" w:rsidR="002B6B0C" w:rsidRPr="00090066" w:rsidRDefault="002B6B0C" w:rsidP="00FD7A19">
            <w:pPr>
              <w:rPr>
                <w:rFonts w:ascii="Arial" w:hAnsi="Arial" w:cs="Arial"/>
                <w:sz w:val="18"/>
                <w:szCs w:val="18"/>
              </w:rPr>
            </w:pPr>
          </w:p>
        </w:tc>
      </w:tr>
      <w:tr w:rsidR="002B6B0C" w:rsidRPr="00090066" w14:paraId="2A595830" w14:textId="77777777" w:rsidTr="00FD7A19">
        <w:tc>
          <w:tcPr>
            <w:tcW w:w="4536" w:type="dxa"/>
          </w:tcPr>
          <w:p w14:paraId="7401A29E" w14:textId="77777777" w:rsidR="002B6B0C" w:rsidRPr="00090066" w:rsidRDefault="002B6B0C" w:rsidP="00FD7A19">
            <w:pPr>
              <w:rPr>
                <w:rFonts w:ascii="Arial" w:hAnsi="Arial" w:cs="Arial"/>
                <w:sz w:val="18"/>
                <w:szCs w:val="18"/>
              </w:rPr>
            </w:pPr>
            <w:r w:rsidRPr="00090066">
              <w:rPr>
                <w:rFonts w:ascii="Arial" w:hAnsi="Arial" w:cs="Arial"/>
                <w:sz w:val="18"/>
                <w:szCs w:val="18"/>
              </w:rPr>
              <w:t>Somatosensory evoked potentials (SSEP)</w:t>
            </w:r>
          </w:p>
        </w:tc>
        <w:tc>
          <w:tcPr>
            <w:tcW w:w="851" w:type="dxa"/>
          </w:tcPr>
          <w:p w14:paraId="7DC888DF" w14:textId="77777777" w:rsidR="002B6B0C" w:rsidRPr="00090066" w:rsidRDefault="002B6B0C" w:rsidP="00FD7A19">
            <w:pPr>
              <w:rPr>
                <w:rFonts w:ascii="Arial" w:hAnsi="Arial" w:cs="Arial"/>
                <w:sz w:val="18"/>
                <w:szCs w:val="18"/>
              </w:rPr>
            </w:pPr>
          </w:p>
        </w:tc>
        <w:tc>
          <w:tcPr>
            <w:tcW w:w="708" w:type="dxa"/>
          </w:tcPr>
          <w:p w14:paraId="1137CE6C" w14:textId="77777777" w:rsidR="002B6B0C" w:rsidRPr="00090066" w:rsidRDefault="002B6B0C" w:rsidP="00FD7A19">
            <w:pPr>
              <w:rPr>
                <w:rFonts w:ascii="Arial" w:hAnsi="Arial" w:cs="Arial"/>
                <w:sz w:val="18"/>
                <w:szCs w:val="18"/>
              </w:rPr>
            </w:pPr>
          </w:p>
        </w:tc>
        <w:tc>
          <w:tcPr>
            <w:tcW w:w="993" w:type="dxa"/>
          </w:tcPr>
          <w:p w14:paraId="24F6BF02" w14:textId="77777777" w:rsidR="002B6B0C" w:rsidRPr="00090066" w:rsidRDefault="002B6B0C" w:rsidP="00FD7A19">
            <w:pPr>
              <w:rPr>
                <w:rFonts w:ascii="Arial" w:hAnsi="Arial" w:cs="Arial"/>
                <w:sz w:val="18"/>
                <w:szCs w:val="18"/>
              </w:rPr>
            </w:pPr>
          </w:p>
        </w:tc>
        <w:tc>
          <w:tcPr>
            <w:tcW w:w="708" w:type="dxa"/>
          </w:tcPr>
          <w:p w14:paraId="290A64ED" w14:textId="77777777" w:rsidR="002B6B0C" w:rsidRPr="00090066" w:rsidRDefault="002B6B0C" w:rsidP="00FD7A19">
            <w:pPr>
              <w:rPr>
                <w:rFonts w:ascii="Arial" w:hAnsi="Arial" w:cs="Arial"/>
                <w:sz w:val="18"/>
                <w:szCs w:val="18"/>
              </w:rPr>
            </w:pPr>
          </w:p>
        </w:tc>
        <w:tc>
          <w:tcPr>
            <w:tcW w:w="709" w:type="dxa"/>
          </w:tcPr>
          <w:p w14:paraId="0ECEB097" w14:textId="77777777" w:rsidR="002B6B0C" w:rsidRPr="00090066" w:rsidRDefault="002B6B0C" w:rsidP="00FD7A19">
            <w:pPr>
              <w:rPr>
                <w:rFonts w:ascii="Arial" w:hAnsi="Arial" w:cs="Arial"/>
                <w:sz w:val="18"/>
                <w:szCs w:val="18"/>
              </w:rPr>
            </w:pPr>
          </w:p>
        </w:tc>
      </w:tr>
      <w:tr w:rsidR="002B6B0C" w:rsidRPr="00090066" w14:paraId="5A130400" w14:textId="77777777" w:rsidTr="00FD7A19">
        <w:tc>
          <w:tcPr>
            <w:tcW w:w="4536" w:type="dxa"/>
          </w:tcPr>
          <w:p w14:paraId="40990048" w14:textId="77777777" w:rsidR="002B6B0C" w:rsidRPr="00090066" w:rsidRDefault="002B6B0C" w:rsidP="00FD7A19">
            <w:pPr>
              <w:rPr>
                <w:rFonts w:ascii="Arial" w:hAnsi="Arial" w:cs="Arial"/>
                <w:sz w:val="18"/>
                <w:szCs w:val="18"/>
              </w:rPr>
            </w:pPr>
            <w:r w:rsidRPr="00090066">
              <w:rPr>
                <w:rFonts w:ascii="Arial" w:hAnsi="Arial" w:cs="Arial"/>
                <w:sz w:val="18"/>
                <w:szCs w:val="18"/>
              </w:rPr>
              <w:t>Neuron specific enolase (NSE)</w:t>
            </w:r>
          </w:p>
        </w:tc>
        <w:tc>
          <w:tcPr>
            <w:tcW w:w="851" w:type="dxa"/>
          </w:tcPr>
          <w:p w14:paraId="48AC91A3" w14:textId="77777777" w:rsidR="002B6B0C" w:rsidRPr="00090066" w:rsidRDefault="002B6B0C" w:rsidP="00FD7A19">
            <w:pPr>
              <w:rPr>
                <w:rFonts w:ascii="Arial" w:hAnsi="Arial" w:cs="Arial"/>
                <w:sz w:val="18"/>
                <w:szCs w:val="18"/>
              </w:rPr>
            </w:pPr>
          </w:p>
        </w:tc>
        <w:tc>
          <w:tcPr>
            <w:tcW w:w="708" w:type="dxa"/>
          </w:tcPr>
          <w:p w14:paraId="1F5BFEFF" w14:textId="77777777" w:rsidR="002B6B0C" w:rsidRPr="00090066" w:rsidRDefault="002B6B0C" w:rsidP="00FD7A19">
            <w:pPr>
              <w:rPr>
                <w:rFonts w:ascii="Arial" w:hAnsi="Arial" w:cs="Arial"/>
                <w:sz w:val="18"/>
                <w:szCs w:val="18"/>
              </w:rPr>
            </w:pPr>
          </w:p>
        </w:tc>
        <w:tc>
          <w:tcPr>
            <w:tcW w:w="993" w:type="dxa"/>
          </w:tcPr>
          <w:p w14:paraId="27523BE1" w14:textId="77777777" w:rsidR="002B6B0C" w:rsidRPr="00090066" w:rsidRDefault="002B6B0C" w:rsidP="00FD7A19">
            <w:pPr>
              <w:rPr>
                <w:rFonts w:ascii="Arial" w:hAnsi="Arial" w:cs="Arial"/>
                <w:sz w:val="18"/>
                <w:szCs w:val="18"/>
              </w:rPr>
            </w:pPr>
          </w:p>
        </w:tc>
        <w:tc>
          <w:tcPr>
            <w:tcW w:w="708" w:type="dxa"/>
          </w:tcPr>
          <w:p w14:paraId="18CFE5E8" w14:textId="77777777" w:rsidR="002B6B0C" w:rsidRPr="00090066" w:rsidRDefault="002B6B0C" w:rsidP="00FD7A19">
            <w:pPr>
              <w:rPr>
                <w:rFonts w:ascii="Arial" w:hAnsi="Arial" w:cs="Arial"/>
                <w:sz w:val="18"/>
                <w:szCs w:val="18"/>
              </w:rPr>
            </w:pPr>
          </w:p>
        </w:tc>
        <w:tc>
          <w:tcPr>
            <w:tcW w:w="709" w:type="dxa"/>
          </w:tcPr>
          <w:p w14:paraId="7AB3AD79" w14:textId="77777777" w:rsidR="002B6B0C" w:rsidRPr="00090066" w:rsidRDefault="002B6B0C" w:rsidP="00FD7A19">
            <w:pPr>
              <w:rPr>
                <w:rFonts w:ascii="Arial" w:hAnsi="Arial" w:cs="Arial"/>
                <w:sz w:val="18"/>
                <w:szCs w:val="18"/>
              </w:rPr>
            </w:pPr>
          </w:p>
        </w:tc>
      </w:tr>
      <w:tr w:rsidR="002B6B0C" w:rsidRPr="00090066" w14:paraId="52CEE3D9" w14:textId="77777777" w:rsidTr="00FD7A19">
        <w:tc>
          <w:tcPr>
            <w:tcW w:w="4536" w:type="dxa"/>
          </w:tcPr>
          <w:p w14:paraId="268D5662" w14:textId="77777777" w:rsidR="002B6B0C" w:rsidRPr="00090066" w:rsidRDefault="002B6B0C" w:rsidP="00FD7A19">
            <w:pPr>
              <w:rPr>
                <w:rFonts w:ascii="Arial" w:hAnsi="Arial" w:cs="Arial"/>
                <w:sz w:val="18"/>
                <w:szCs w:val="18"/>
              </w:rPr>
            </w:pPr>
            <w:r w:rsidRPr="00090066">
              <w:rPr>
                <w:rFonts w:ascii="Arial" w:hAnsi="Arial" w:cs="Arial"/>
                <w:sz w:val="18"/>
                <w:szCs w:val="18"/>
              </w:rPr>
              <w:t>Protein S-100B</w:t>
            </w:r>
          </w:p>
        </w:tc>
        <w:tc>
          <w:tcPr>
            <w:tcW w:w="851" w:type="dxa"/>
          </w:tcPr>
          <w:p w14:paraId="1737B409" w14:textId="77777777" w:rsidR="002B6B0C" w:rsidRPr="00090066" w:rsidRDefault="002B6B0C" w:rsidP="00FD7A19">
            <w:pPr>
              <w:rPr>
                <w:rFonts w:ascii="Arial" w:hAnsi="Arial" w:cs="Arial"/>
                <w:sz w:val="18"/>
                <w:szCs w:val="18"/>
              </w:rPr>
            </w:pPr>
          </w:p>
        </w:tc>
        <w:tc>
          <w:tcPr>
            <w:tcW w:w="708" w:type="dxa"/>
          </w:tcPr>
          <w:p w14:paraId="4F028D38" w14:textId="77777777" w:rsidR="002B6B0C" w:rsidRPr="00090066" w:rsidRDefault="002B6B0C" w:rsidP="00FD7A19">
            <w:pPr>
              <w:rPr>
                <w:rFonts w:ascii="Arial" w:hAnsi="Arial" w:cs="Arial"/>
                <w:sz w:val="18"/>
                <w:szCs w:val="18"/>
              </w:rPr>
            </w:pPr>
          </w:p>
        </w:tc>
        <w:tc>
          <w:tcPr>
            <w:tcW w:w="993" w:type="dxa"/>
          </w:tcPr>
          <w:p w14:paraId="2FF06FEB" w14:textId="77777777" w:rsidR="002B6B0C" w:rsidRPr="00090066" w:rsidRDefault="002B6B0C" w:rsidP="00FD7A19">
            <w:pPr>
              <w:rPr>
                <w:rFonts w:ascii="Arial" w:hAnsi="Arial" w:cs="Arial"/>
                <w:sz w:val="18"/>
                <w:szCs w:val="18"/>
              </w:rPr>
            </w:pPr>
          </w:p>
        </w:tc>
        <w:tc>
          <w:tcPr>
            <w:tcW w:w="708" w:type="dxa"/>
          </w:tcPr>
          <w:p w14:paraId="3602444B" w14:textId="77777777" w:rsidR="002B6B0C" w:rsidRPr="00090066" w:rsidRDefault="002B6B0C" w:rsidP="00FD7A19">
            <w:pPr>
              <w:rPr>
                <w:rFonts w:ascii="Arial" w:hAnsi="Arial" w:cs="Arial"/>
                <w:sz w:val="18"/>
                <w:szCs w:val="18"/>
              </w:rPr>
            </w:pPr>
          </w:p>
        </w:tc>
        <w:tc>
          <w:tcPr>
            <w:tcW w:w="709" w:type="dxa"/>
          </w:tcPr>
          <w:p w14:paraId="1002B463" w14:textId="77777777" w:rsidR="002B6B0C" w:rsidRPr="00090066" w:rsidRDefault="002B6B0C" w:rsidP="00FD7A19">
            <w:pPr>
              <w:rPr>
                <w:rFonts w:ascii="Arial" w:hAnsi="Arial" w:cs="Arial"/>
                <w:sz w:val="18"/>
                <w:szCs w:val="18"/>
              </w:rPr>
            </w:pPr>
          </w:p>
        </w:tc>
      </w:tr>
      <w:tr w:rsidR="002B6B0C" w:rsidRPr="00090066" w14:paraId="381F7A69" w14:textId="77777777" w:rsidTr="00FD7A19">
        <w:tc>
          <w:tcPr>
            <w:tcW w:w="4536" w:type="dxa"/>
          </w:tcPr>
          <w:p w14:paraId="6607EA46" w14:textId="77777777" w:rsidR="002B6B0C" w:rsidRPr="00090066" w:rsidRDefault="002B6B0C" w:rsidP="00FD7A19">
            <w:pPr>
              <w:rPr>
                <w:rFonts w:ascii="Arial" w:hAnsi="Arial" w:cs="Arial"/>
                <w:sz w:val="18"/>
                <w:szCs w:val="18"/>
              </w:rPr>
            </w:pPr>
            <w:r w:rsidRPr="00090066">
              <w:rPr>
                <w:rFonts w:ascii="Arial" w:hAnsi="Arial" w:cs="Arial"/>
                <w:sz w:val="18"/>
                <w:szCs w:val="18"/>
              </w:rPr>
              <w:t>Creatinine Kinase BB</w:t>
            </w:r>
          </w:p>
        </w:tc>
        <w:tc>
          <w:tcPr>
            <w:tcW w:w="851" w:type="dxa"/>
          </w:tcPr>
          <w:p w14:paraId="58B37597" w14:textId="77777777" w:rsidR="002B6B0C" w:rsidRPr="00090066" w:rsidRDefault="002B6B0C" w:rsidP="00FD7A19">
            <w:pPr>
              <w:rPr>
                <w:rFonts w:ascii="Arial" w:hAnsi="Arial" w:cs="Arial"/>
                <w:sz w:val="18"/>
                <w:szCs w:val="18"/>
              </w:rPr>
            </w:pPr>
          </w:p>
        </w:tc>
        <w:tc>
          <w:tcPr>
            <w:tcW w:w="708" w:type="dxa"/>
          </w:tcPr>
          <w:p w14:paraId="77B30CDA" w14:textId="77777777" w:rsidR="002B6B0C" w:rsidRPr="00090066" w:rsidRDefault="002B6B0C" w:rsidP="00FD7A19">
            <w:pPr>
              <w:rPr>
                <w:rFonts w:ascii="Arial" w:hAnsi="Arial" w:cs="Arial"/>
                <w:sz w:val="18"/>
                <w:szCs w:val="18"/>
              </w:rPr>
            </w:pPr>
          </w:p>
        </w:tc>
        <w:tc>
          <w:tcPr>
            <w:tcW w:w="993" w:type="dxa"/>
          </w:tcPr>
          <w:p w14:paraId="2B00EFB9" w14:textId="77777777" w:rsidR="002B6B0C" w:rsidRPr="00090066" w:rsidRDefault="002B6B0C" w:rsidP="00FD7A19">
            <w:pPr>
              <w:rPr>
                <w:rFonts w:ascii="Arial" w:hAnsi="Arial" w:cs="Arial"/>
                <w:sz w:val="18"/>
                <w:szCs w:val="18"/>
              </w:rPr>
            </w:pPr>
          </w:p>
        </w:tc>
        <w:tc>
          <w:tcPr>
            <w:tcW w:w="708" w:type="dxa"/>
          </w:tcPr>
          <w:p w14:paraId="5DF94EAB" w14:textId="77777777" w:rsidR="002B6B0C" w:rsidRPr="00090066" w:rsidRDefault="002B6B0C" w:rsidP="00FD7A19">
            <w:pPr>
              <w:rPr>
                <w:rFonts w:ascii="Arial" w:hAnsi="Arial" w:cs="Arial"/>
                <w:sz w:val="18"/>
                <w:szCs w:val="18"/>
              </w:rPr>
            </w:pPr>
          </w:p>
        </w:tc>
        <w:tc>
          <w:tcPr>
            <w:tcW w:w="709" w:type="dxa"/>
          </w:tcPr>
          <w:p w14:paraId="404BD462" w14:textId="77777777" w:rsidR="002B6B0C" w:rsidRPr="00090066" w:rsidRDefault="002B6B0C" w:rsidP="00FD7A19">
            <w:pPr>
              <w:rPr>
                <w:rFonts w:ascii="Arial" w:hAnsi="Arial" w:cs="Arial"/>
                <w:sz w:val="18"/>
                <w:szCs w:val="18"/>
              </w:rPr>
            </w:pPr>
          </w:p>
        </w:tc>
      </w:tr>
      <w:tr w:rsidR="002B6B0C" w:rsidRPr="00090066" w14:paraId="091F1449" w14:textId="77777777" w:rsidTr="00FD7A19">
        <w:tc>
          <w:tcPr>
            <w:tcW w:w="4536" w:type="dxa"/>
          </w:tcPr>
          <w:p w14:paraId="2AA7DA93" w14:textId="77777777" w:rsidR="002B6B0C" w:rsidRPr="00090066" w:rsidRDefault="002B6B0C" w:rsidP="00FD7A19">
            <w:pPr>
              <w:rPr>
                <w:rFonts w:ascii="Arial" w:hAnsi="Arial" w:cs="Arial"/>
                <w:sz w:val="18"/>
                <w:szCs w:val="18"/>
              </w:rPr>
            </w:pPr>
            <w:r w:rsidRPr="00090066">
              <w:rPr>
                <w:rFonts w:ascii="Arial" w:hAnsi="Arial" w:cs="Arial"/>
                <w:sz w:val="18"/>
                <w:szCs w:val="18"/>
              </w:rPr>
              <w:t>Tau</w:t>
            </w:r>
          </w:p>
        </w:tc>
        <w:tc>
          <w:tcPr>
            <w:tcW w:w="851" w:type="dxa"/>
          </w:tcPr>
          <w:p w14:paraId="0478F75F" w14:textId="77777777" w:rsidR="002B6B0C" w:rsidRPr="00090066" w:rsidRDefault="002B6B0C" w:rsidP="00FD7A19">
            <w:pPr>
              <w:rPr>
                <w:rFonts w:ascii="Arial" w:hAnsi="Arial" w:cs="Arial"/>
                <w:sz w:val="18"/>
                <w:szCs w:val="18"/>
              </w:rPr>
            </w:pPr>
          </w:p>
        </w:tc>
        <w:tc>
          <w:tcPr>
            <w:tcW w:w="708" w:type="dxa"/>
          </w:tcPr>
          <w:p w14:paraId="2FB6B34E" w14:textId="77777777" w:rsidR="002B6B0C" w:rsidRPr="00090066" w:rsidRDefault="002B6B0C" w:rsidP="00FD7A19">
            <w:pPr>
              <w:rPr>
                <w:rFonts w:ascii="Arial" w:hAnsi="Arial" w:cs="Arial"/>
                <w:sz w:val="18"/>
                <w:szCs w:val="18"/>
              </w:rPr>
            </w:pPr>
          </w:p>
        </w:tc>
        <w:tc>
          <w:tcPr>
            <w:tcW w:w="993" w:type="dxa"/>
          </w:tcPr>
          <w:p w14:paraId="0F098F3B" w14:textId="77777777" w:rsidR="002B6B0C" w:rsidRPr="00090066" w:rsidRDefault="002B6B0C" w:rsidP="00FD7A19">
            <w:pPr>
              <w:rPr>
                <w:rFonts w:ascii="Arial" w:hAnsi="Arial" w:cs="Arial"/>
                <w:sz w:val="18"/>
                <w:szCs w:val="18"/>
              </w:rPr>
            </w:pPr>
          </w:p>
        </w:tc>
        <w:tc>
          <w:tcPr>
            <w:tcW w:w="708" w:type="dxa"/>
          </w:tcPr>
          <w:p w14:paraId="7CC88061" w14:textId="77777777" w:rsidR="002B6B0C" w:rsidRPr="00090066" w:rsidRDefault="002B6B0C" w:rsidP="00FD7A19">
            <w:pPr>
              <w:rPr>
                <w:rFonts w:ascii="Arial" w:hAnsi="Arial" w:cs="Arial"/>
                <w:sz w:val="18"/>
                <w:szCs w:val="18"/>
              </w:rPr>
            </w:pPr>
          </w:p>
        </w:tc>
        <w:tc>
          <w:tcPr>
            <w:tcW w:w="709" w:type="dxa"/>
          </w:tcPr>
          <w:p w14:paraId="32F2010D" w14:textId="77777777" w:rsidR="002B6B0C" w:rsidRPr="00090066" w:rsidRDefault="002B6B0C" w:rsidP="00FD7A19">
            <w:pPr>
              <w:rPr>
                <w:rFonts w:ascii="Arial" w:hAnsi="Arial" w:cs="Arial"/>
                <w:sz w:val="18"/>
                <w:szCs w:val="18"/>
              </w:rPr>
            </w:pPr>
          </w:p>
        </w:tc>
      </w:tr>
      <w:tr w:rsidR="002B6B0C" w:rsidRPr="00090066" w14:paraId="49EE300F" w14:textId="77777777" w:rsidTr="00FD7A19">
        <w:tc>
          <w:tcPr>
            <w:tcW w:w="4536" w:type="dxa"/>
          </w:tcPr>
          <w:p w14:paraId="0859EFB7" w14:textId="77777777" w:rsidR="002B6B0C" w:rsidRPr="00090066" w:rsidRDefault="002B6B0C" w:rsidP="00FD7A19">
            <w:pPr>
              <w:rPr>
                <w:rFonts w:ascii="Arial" w:hAnsi="Arial" w:cs="Arial"/>
                <w:sz w:val="18"/>
                <w:szCs w:val="18"/>
              </w:rPr>
            </w:pPr>
            <w:r w:rsidRPr="00090066">
              <w:rPr>
                <w:rFonts w:ascii="Arial" w:hAnsi="Arial" w:cs="Arial"/>
                <w:sz w:val="18"/>
                <w:szCs w:val="18"/>
              </w:rPr>
              <w:t>Neurofilament light chain</w:t>
            </w:r>
          </w:p>
        </w:tc>
        <w:tc>
          <w:tcPr>
            <w:tcW w:w="851" w:type="dxa"/>
          </w:tcPr>
          <w:p w14:paraId="7D4E05FC" w14:textId="77777777" w:rsidR="002B6B0C" w:rsidRPr="00090066" w:rsidRDefault="002B6B0C" w:rsidP="00FD7A19">
            <w:pPr>
              <w:rPr>
                <w:rFonts w:ascii="Arial" w:hAnsi="Arial" w:cs="Arial"/>
                <w:sz w:val="18"/>
                <w:szCs w:val="18"/>
              </w:rPr>
            </w:pPr>
          </w:p>
        </w:tc>
        <w:tc>
          <w:tcPr>
            <w:tcW w:w="708" w:type="dxa"/>
          </w:tcPr>
          <w:p w14:paraId="354891D4" w14:textId="77777777" w:rsidR="002B6B0C" w:rsidRPr="00090066" w:rsidRDefault="002B6B0C" w:rsidP="00FD7A19">
            <w:pPr>
              <w:rPr>
                <w:rFonts w:ascii="Arial" w:hAnsi="Arial" w:cs="Arial"/>
                <w:sz w:val="18"/>
                <w:szCs w:val="18"/>
              </w:rPr>
            </w:pPr>
          </w:p>
        </w:tc>
        <w:tc>
          <w:tcPr>
            <w:tcW w:w="993" w:type="dxa"/>
          </w:tcPr>
          <w:p w14:paraId="3C0F4077" w14:textId="77777777" w:rsidR="002B6B0C" w:rsidRPr="00090066" w:rsidRDefault="002B6B0C" w:rsidP="00FD7A19">
            <w:pPr>
              <w:rPr>
                <w:rFonts w:ascii="Arial" w:hAnsi="Arial" w:cs="Arial"/>
                <w:sz w:val="18"/>
                <w:szCs w:val="18"/>
              </w:rPr>
            </w:pPr>
          </w:p>
        </w:tc>
        <w:tc>
          <w:tcPr>
            <w:tcW w:w="708" w:type="dxa"/>
          </w:tcPr>
          <w:p w14:paraId="3028F5E4" w14:textId="77777777" w:rsidR="002B6B0C" w:rsidRPr="00090066" w:rsidRDefault="002B6B0C" w:rsidP="00FD7A19">
            <w:pPr>
              <w:rPr>
                <w:rFonts w:ascii="Arial" w:hAnsi="Arial" w:cs="Arial"/>
                <w:sz w:val="18"/>
                <w:szCs w:val="18"/>
              </w:rPr>
            </w:pPr>
          </w:p>
        </w:tc>
        <w:tc>
          <w:tcPr>
            <w:tcW w:w="709" w:type="dxa"/>
          </w:tcPr>
          <w:p w14:paraId="2E6DEB72" w14:textId="77777777" w:rsidR="002B6B0C" w:rsidRPr="00090066" w:rsidRDefault="002B6B0C" w:rsidP="00FD7A19">
            <w:pPr>
              <w:rPr>
                <w:rFonts w:ascii="Arial" w:hAnsi="Arial" w:cs="Arial"/>
                <w:sz w:val="18"/>
                <w:szCs w:val="18"/>
              </w:rPr>
            </w:pPr>
          </w:p>
        </w:tc>
      </w:tr>
      <w:tr w:rsidR="002B6B0C" w:rsidRPr="00090066" w14:paraId="54784F99" w14:textId="77777777" w:rsidTr="00FD7A19">
        <w:tc>
          <w:tcPr>
            <w:tcW w:w="4536" w:type="dxa"/>
          </w:tcPr>
          <w:p w14:paraId="51B67967" w14:textId="77777777" w:rsidR="002B6B0C" w:rsidRPr="00090066" w:rsidRDefault="002B6B0C" w:rsidP="00FD7A19">
            <w:pPr>
              <w:rPr>
                <w:rFonts w:ascii="Arial" w:hAnsi="Arial" w:cs="Arial"/>
                <w:sz w:val="18"/>
                <w:szCs w:val="18"/>
              </w:rPr>
            </w:pPr>
            <w:r w:rsidRPr="00090066">
              <w:rPr>
                <w:rFonts w:ascii="Arial" w:hAnsi="Arial" w:cs="Arial"/>
                <w:sz w:val="18"/>
                <w:szCs w:val="18"/>
              </w:rPr>
              <w:t>Glial Fibrillary Acidic Protein (GFAP)</w:t>
            </w:r>
          </w:p>
        </w:tc>
        <w:tc>
          <w:tcPr>
            <w:tcW w:w="851" w:type="dxa"/>
          </w:tcPr>
          <w:p w14:paraId="605C48F8" w14:textId="77777777" w:rsidR="002B6B0C" w:rsidRPr="00090066" w:rsidRDefault="002B6B0C" w:rsidP="00FD7A19">
            <w:pPr>
              <w:rPr>
                <w:rFonts w:ascii="Arial" w:hAnsi="Arial" w:cs="Arial"/>
                <w:sz w:val="18"/>
                <w:szCs w:val="18"/>
              </w:rPr>
            </w:pPr>
          </w:p>
        </w:tc>
        <w:tc>
          <w:tcPr>
            <w:tcW w:w="708" w:type="dxa"/>
          </w:tcPr>
          <w:p w14:paraId="4F684927" w14:textId="77777777" w:rsidR="002B6B0C" w:rsidRPr="00090066" w:rsidRDefault="002B6B0C" w:rsidP="00FD7A19">
            <w:pPr>
              <w:rPr>
                <w:rFonts w:ascii="Arial" w:hAnsi="Arial" w:cs="Arial"/>
                <w:sz w:val="18"/>
                <w:szCs w:val="18"/>
              </w:rPr>
            </w:pPr>
          </w:p>
        </w:tc>
        <w:tc>
          <w:tcPr>
            <w:tcW w:w="993" w:type="dxa"/>
          </w:tcPr>
          <w:p w14:paraId="6ECB4F0E" w14:textId="77777777" w:rsidR="002B6B0C" w:rsidRPr="00090066" w:rsidRDefault="002B6B0C" w:rsidP="00FD7A19">
            <w:pPr>
              <w:rPr>
                <w:rFonts w:ascii="Arial" w:hAnsi="Arial" w:cs="Arial"/>
                <w:sz w:val="18"/>
                <w:szCs w:val="18"/>
              </w:rPr>
            </w:pPr>
          </w:p>
        </w:tc>
        <w:tc>
          <w:tcPr>
            <w:tcW w:w="708" w:type="dxa"/>
          </w:tcPr>
          <w:p w14:paraId="08A4CFE3" w14:textId="77777777" w:rsidR="002B6B0C" w:rsidRPr="00090066" w:rsidRDefault="002B6B0C" w:rsidP="00FD7A19">
            <w:pPr>
              <w:rPr>
                <w:rFonts w:ascii="Arial" w:hAnsi="Arial" w:cs="Arial"/>
                <w:sz w:val="18"/>
                <w:szCs w:val="18"/>
              </w:rPr>
            </w:pPr>
          </w:p>
        </w:tc>
        <w:tc>
          <w:tcPr>
            <w:tcW w:w="709" w:type="dxa"/>
          </w:tcPr>
          <w:p w14:paraId="35C7FE6C" w14:textId="77777777" w:rsidR="002B6B0C" w:rsidRPr="00090066" w:rsidRDefault="002B6B0C" w:rsidP="00FD7A19">
            <w:pPr>
              <w:rPr>
                <w:rFonts w:ascii="Arial" w:hAnsi="Arial" w:cs="Arial"/>
                <w:sz w:val="18"/>
                <w:szCs w:val="18"/>
              </w:rPr>
            </w:pPr>
          </w:p>
        </w:tc>
      </w:tr>
      <w:tr w:rsidR="002B6B0C" w:rsidRPr="00090066" w14:paraId="0A23416E" w14:textId="77777777" w:rsidTr="00FD7A19">
        <w:tc>
          <w:tcPr>
            <w:tcW w:w="4536" w:type="dxa"/>
          </w:tcPr>
          <w:p w14:paraId="26927CAC" w14:textId="77777777" w:rsidR="002B6B0C" w:rsidRPr="00090066" w:rsidRDefault="002B6B0C" w:rsidP="00FD7A19">
            <w:pPr>
              <w:rPr>
                <w:rFonts w:ascii="Arial" w:hAnsi="Arial" w:cs="Arial"/>
                <w:sz w:val="18"/>
                <w:szCs w:val="18"/>
              </w:rPr>
            </w:pPr>
            <w:r w:rsidRPr="00090066">
              <w:rPr>
                <w:rFonts w:ascii="Arial" w:hAnsi="Arial" w:cs="Arial"/>
                <w:sz w:val="18"/>
                <w:szCs w:val="18"/>
              </w:rPr>
              <w:t>Ubiquitin C terminal hydrolase –L1 (UCH-L1)</w:t>
            </w:r>
          </w:p>
        </w:tc>
        <w:tc>
          <w:tcPr>
            <w:tcW w:w="851" w:type="dxa"/>
          </w:tcPr>
          <w:p w14:paraId="5CC58F06" w14:textId="77777777" w:rsidR="002B6B0C" w:rsidRPr="00090066" w:rsidRDefault="002B6B0C" w:rsidP="00FD7A19">
            <w:pPr>
              <w:rPr>
                <w:rFonts w:ascii="Arial" w:hAnsi="Arial" w:cs="Arial"/>
                <w:sz w:val="18"/>
                <w:szCs w:val="18"/>
              </w:rPr>
            </w:pPr>
          </w:p>
        </w:tc>
        <w:tc>
          <w:tcPr>
            <w:tcW w:w="708" w:type="dxa"/>
          </w:tcPr>
          <w:p w14:paraId="220CD065" w14:textId="77777777" w:rsidR="002B6B0C" w:rsidRPr="00090066" w:rsidRDefault="002B6B0C" w:rsidP="00FD7A19">
            <w:pPr>
              <w:rPr>
                <w:rFonts w:ascii="Arial" w:hAnsi="Arial" w:cs="Arial"/>
                <w:sz w:val="18"/>
                <w:szCs w:val="18"/>
              </w:rPr>
            </w:pPr>
          </w:p>
        </w:tc>
        <w:tc>
          <w:tcPr>
            <w:tcW w:w="993" w:type="dxa"/>
          </w:tcPr>
          <w:p w14:paraId="60A365CA" w14:textId="77777777" w:rsidR="002B6B0C" w:rsidRPr="00090066" w:rsidRDefault="002B6B0C" w:rsidP="00FD7A19">
            <w:pPr>
              <w:rPr>
                <w:rFonts w:ascii="Arial" w:hAnsi="Arial" w:cs="Arial"/>
                <w:sz w:val="18"/>
                <w:szCs w:val="18"/>
              </w:rPr>
            </w:pPr>
          </w:p>
        </w:tc>
        <w:tc>
          <w:tcPr>
            <w:tcW w:w="708" w:type="dxa"/>
          </w:tcPr>
          <w:p w14:paraId="7784F1F0" w14:textId="77777777" w:rsidR="002B6B0C" w:rsidRPr="00090066" w:rsidRDefault="002B6B0C" w:rsidP="00FD7A19">
            <w:pPr>
              <w:rPr>
                <w:rFonts w:ascii="Arial" w:hAnsi="Arial" w:cs="Arial"/>
                <w:sz w:val="18"/>
                <w:szCs w:val="18"/>
              </w:rPr>
            </w:pPr>
          </w:p>
        </w:tc>
        <w:tc>
          <w:tcPr>
            <w:tcW w:w="709" w:type="dxa"/>
          </w:tcPr>
          <w:p w14:paraId="4242722F" w14:textId="77777777" w:rsidR="002B6B0C" w:rsidRPr="00090066" w:rsidRDefault="002B6B0C" w:rsidP="00FD7A19">
            <w:pPr>
              <w:rPr>
                <w:rFonts w:ascii="Arial" w:hAnsi="Arial" w:cs="Arial"/>
                <w:sz w:val="18"/>
                <w:szCs w:val="18"/>
              </w:rPr>
            </w:pPr>
          </w:p>
        </w:tc>
      </w:tr>
      <w:tr w:rsidR="002B6B0C" w:rsidRPr="00090066" w14:paraId="3C2A4671" w14:textId="77777777" w:rsidTr="00FD7A19">
        <w:tc>
          <w:tcPr>
            <w:tcW w:w="4536" w:type="dxa"/>
          </w:tcPr>
          <w:p w14:paraId="0591CFF6"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Computer Tomography (CT) </w:t>
            </w:r>
          </w:p>
        </w:tc>
        <w:tc>
          <w:tcPr>
            <w:tcW w:w="851" w:type="dxa"/>
          </w:tcPr>
          <w:p w14:paraId="45E3D048" w14:textId="77777777" w:rsidR="002B6B0C" w:rsidRPr="00090066" w:rsidRDefault="002B6B0C" w:rsidP="00FD7A19">
            <w:pPr>
              <w:rPr>
                <w:rFonts w:ascii="Arial" w:hAnsi="Arial" w:cs="Arial"/>
                <w:sz w:val="18"/>
                <w:szCs w:val="18"/>
              </w:rPr>
            </w:pPr>
          </w:p>
        </w:tc>
        <w:tc>
          <w:tcPr>
            <w:tcW w:w="708" w:type="dxa"/>
          </w:tcPr>
          <w:p w14:paraId="4FBA31AC" w14:textId="77777777" w:rsidR="002B6B0C" w:rsidRPr="00090066" w:rsidRDefault="002B6B0C" w:rsidP="00FD7A19">
            <w:pPr>
              <w:rPr>
                <w:rFonts w:ascii="Arial" w:hAnsi="Arial" w:cs="Arial"/>
                <w:sz w:val="18"/>
                <w:szCs w:val="18"/>
              </w:rPr>
            </w:pPr>
          </w:p>
        </w:tc>
        <w:tc>
          <w:tcPr>
            <w:tcW w:w="993" w:type="dxa"/>
          </w:tcPr>
          <w:p w14:paraId="35107352" w14:textId="77777777" w:rsidR="002B6B0C" w:rsidRPr="00090066" w:rsidRDefault="002B6B0C" w:rsidP="00FD7A19">
            <w:pPr>
              <w:rPr>
                <w:rFonts w:ascii="Arial" w:hAnsi="Arial" w:cs="Arial"/>
                <w:sz w:val="18"/>
                <w:szCs w:val="18"/>
              </w:rPr>
            </w:pPr>
          </w:p>
        </w:tc>
        <w:tc>
          <w:tcPr>
            <w:tcW w:w="708" w:type="dxa"/>
          </w:tcPr>
          <w:p w14:paraId="5324D07A" w14:textId="77777777" w:rsidR="002B6B0C" w:rsidRPr="00090066" w:rsidRDefault="002B6B0C" w:rsidP="00FD7A19">
            <w:pPr>
              <w:rPr>
                <w:rFonts w:ascii="Arial" w:hAnsi="Arial" w:cs="Arial"/>
                <w:sz w:val="18"/>
                <w:szCs w:val="18"/>
              </w:rPr>
            </w:pPr>
          </w:p>
        </w:tc>
        <w:tc>
          <w:tcPr>
            <w:tcW w:w="709" w:type="dxa"/>
          </w:tcPr>
          <w:p w14:paraId="465EC14B" w14:textId="77777777" w:rsidR="002B6B0C" w:rsidRPr="00090066" w:rsidRDefault="002B6B0C" w:rsidP="00FD7A19">
            <w:pPr>
              <w:rPr>
                <w:rFonts w:ascii="Arial" w:hAnsi="Arial" w:cs="Arial"/>
                <w:sz w:val="18"/>
                <w:szCs w:val="18"/>
              </w:rPr>
            </w:pPr>
          </w:p>
        </w:tc>
      </w:tr>
      <w:tr w:rsidR="002B6B0C" w:rsidRPr="00090066" w14:paraId="3679BB5F" w14:textId="77777777" w:rsidTr="00FD7A19">
        <w:tc>
          <w:tcPr>
            <w:tcW w:w="4536" w:type="dxa"/>
          </w:tcPr>
          <w:p w14:paraId="3CDD41FB" w14:textId="77777777" w:rsidR="002B6B0C" w:rsidRPr="00090066" w:rsidRDefault="002B6B0C" w:rsidP="00FD7A19">
            <w:pPr>
              <w:rPr>
                <w:rFonts w:ascii="Arial" w:hAnsi="Arial" w:cs="Arial"/>
                <w:sz w:val="18"/>
                <w:szCs w:val="18"/>
              </w:rPr>
            </w:pPr>
            <w:r w:rsidRPr="00090066">
              <w:rPr>
                <w:rFonts w:ascii="Arial" w:hAnsi="Arial" w:cs="Arial"/>
                <w:sz w:val="18"/>
                <w:szCs w:val="18"/>
              </w:rPr>
              <w:t>Magnetic Resonance Imaging (MRI)</w:t>
            </w:r>
          </w:p>
        </w:tc>
        <w:tc>
          <w:tcPr>
            <w:tcW w:w="851" w:type="dxa"/>
          </w:tcPr>
          <w:p w14:paraId="0F39075D" w14:textId="77777777" w:rsidR="002B6B0C" w:rsidRPr="00090066" w:rsidRDefault="002B6B0C" w:rsidP="00FD7A19">
            <w:pPr>
              <w:rPr>
                <w:rFonts w:ascii="Arial" w:hAnsi="Arial" w:cs="Arial"/>
                <w:sz w:val="18"/>
                <w:szCs w:val="18"/>
              </w:rPr>
            </w:pPr>
          </w:p>
        </w:tc>
        <w:tc>
          <w:tcPr>
            <w:tcW w:w="708" w:type="dxa"/>
          </w:tcPr>
          <w:p w14:paraId="19DC31B6" w14:textId="77777777" w:rsidR="002B6B0C" w:rsidRPr="00090066" w:rsidRDefault="002B6B0C" w:rsidP="00FD7A19">
            <w:pPr>
              <w:rPr>
                <w:rFonts w:ascii="Arial" w:hAnsi="Arial" w:cs="Arial"/>
                <w:sz w:val="18"/>
                <w:szCs w:val="18"/>
              </w:rPr>
            </w:pPr>
          </w:p>
        </w:tc>
        <w:tc>
          <w:tcPr>
            <w:tcW w:w="993" w:type="dxa"/>
          </w:tcPr>
          <w:p w14:paraId="2F6BCC10" w14:textId="77777777" w:rsidR="002B6B0C" w:rsidRPr="00090066" w:rsidRDefault="002B6B0C" w:rsidP="00FD7A19">
            <w:pPr>
              <w:rPr>
                <w:rFonts w:ascii="Arial" w:hAnsi="Arial" w:cs="Arial"/>
                <w:sz w:val="18"/>
                <w:szCs w:val="18"/>
              </w:rPr>
            </w:pPr>
          </w:p>
        </w:tc>
        <w:tc>
          <w:tcPr>
            <w:tcW w:w="708" w:type="dxa"/>
          </w:tcPr>
          <w:p w14:paraId="55805D73" w14:textId="77777777" w:rsidR="002B6B0C" w:rsidRPr="00090066" w:rsidRDefault="002B6B0C" w:rsidP="00FD7A19">
            <w:pPr>
              <w:rPr>
                <w:rFonts w:ascii="Arial" w:hAnsi="Arial" w:cs="Arial"/>
                <w:sz w:val="18"/>
                <w:szCs w:val="18"/>
              </w:rPr>
            </w:pPr>
          </w:p>
        </w:tc>
        <w:tc>
          <w:tcPr>
            <w:tcW w:w="709" w:type="dxa"/>
          </w:tcPr>
          <w:p w14:paraId="388DE43D" w14:textId="77777777" w:rsidR="002B6B0C" w:rsidRPr="00090066" w:rsidRDefault="002B6B0C" w:rsidP="00FD7A19">
            <w:pPr>
              <w:rPr>
                <w:rFonts w:ascii="Arial" w:hAnsi="Arial" w:cs="Arial"/>
                <w:sz w:val="18"/>
                <w:szCs w:val="18"/>
              </w:rPr>
            </w:pPr>
          </w:p>
        </w:tc>
      </w:tr>
    </w:tbl>
    <w:p w14:paraId="771602BA" w14:textId="77777777" w:rsidR="002B6B0C" w:rsidRDefault="002B6B0C" w:rsidP="002B6B0C">
      <w:pPr>
        <w:rPr>
          <w:rFonts w:ascii="Arial" w:hAnsi="Arial" w:cs="Arial"/>
          <w:sz w:val="20"/>
          <w:szCs w:val="20"/>
        </w:rPr>
      </w:pPr>
    </w:p>
    <w:p w14:paraId="18ABA774" w14:textId="77777777" w:rsidR="005E6EEB" w:rsidRDefault="005E6EEB" w:rsidP="002B6B0C">
      <w:pPr>
        <w:rPr>
          <w:rFonts w:ascii="Arial" w:hAnsi="Arial" w:cs="Arial"/>
          <w:sz w:val="20"/>
          <w:szCs w:val="20"/>
        </w:rPr>
      </w:pPr>
    </w:p>
    <w:p w14:paraId="4237F58B" w14:textId="77777777" w:rsidR="00090066" w:rsidRDefault="00090066" w:rsidP="002B6B0C">
      <w:pPr>
        <w:rPr>
          <w:rFonts w:ascii="Arial" w:hAnsi="Arial" w:cs="Arial"/>
          <w:sz w:val="20"/>
          <w:szCs w:val="20"/>
        </w:rPr>
      </w:pPr>
    </w:p>
    <w:p w14:paraId="1EB9F9A4" w14:textId="77777777" w:rsidR="005E6EEB" w:rsidRDefault="005E6EEB" w:rsidP="002B6B0C">
      <w:pPr>
        <w:rPr>
          <w:rFonts w:ascii="Arial" w:hAnsi="Arial" w:cs="Arial"/>
          <w:sz w:val="20"/>
          <w:szCs w:val="20"/>
        </w:rPr>
      </w:pPr>
    </w:p>
    <w:p w14:paraId="0018409B" w14:textId="77777777" w:rsidR="00090066" w:rsidRDefault="00090066" w:rsidP="002B6B0C">
      <w:pPr>
        <w:rPr>
          <w:rFonts w:ascii="Arial" w:hAnsi="Arial" w:cs="Arial"/>
          <w:sz w:val="20"/>
          <w:szCs w:val="20"/>
        </w:rPr>
      </w:pPr>
    </w:p>
    <w:p w14:paraId="03FE68BC" w14:textId="77777777" w:rsidR="00090066" w:rsidRDefault="00090066" w:rsidP="002B6B0C">
      <w:pPr>
        <w:rPr>
          <w:rFonts w:ascii="Arial" w:hAnsi="Arial" w:cs="Arial"/>
          <w:sz w:val="20"/>
          <w:szCs w:val="20"/>
        </w:rPr>
      </w:pPr>
    </w:p>
    <w:p w14:paraId="185D2054" w14:textId="77777777" w:rsidR="00090066" w:rsidRDefault="00090066" w:rsidP="002B6B0C">
      <w:pPr>
        <w:rPr>
          <w:rFonts w:ascii="Arial" w:hAnsi="Arial" w:cs="Arial"/>
          <w:sz w:val="20"/>
          <w:szCs w:val="20"/>
        </w:rPr>
      </w:pPr>
    </w:p>
    <w:p w14:paraId="769D3F71" w14:textId="77777777" w:rsidR="00090066" w:rsidRPr="005E6EEB" w:rsidRDefault="00090066" w:rsidP="002B6B0C">
      <w:pPr>
        <w:rPr>
          <w:rFonts w:ascii="Arial" w:hAnsi="Arial" w:cs="Arial"/>
          <w:sz w:val="20"/>
          <w:szCs w:val="20"/>
        </w:rPr>
      </w:pPr>
    </w:p>
    <w:p w14:paraId="227383E5" w14:textId="77777777"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t>Indicate the earliest time point post arrest (and return of normothermia) that each finding could reliably predict a poor prognosis (CPC 3-5) in isolation?</w:t>
      </w:r>
    </w:p>
    <w:tbl>
      <w:tblPr>
        <w:tblStyle w:val="TableGrid"/>
        <w:tblW w:w="9497" w:type="dxa"/>
        <w:tblInd w:w="279" w:type="dxa"/>
        <w:tblLayout w:type="fixed"/>
        <w:tblLook w:val="06A0" w:firstRow="1" w:lastRow="0" w:firstColumn="1" w:lastColumn="0" w:noHBand="1" w:noVBand="1"/>
      </w:tblPr>
      <w:tblGrid>
        <w:gridCol w:w="2126"/>
        <w:gridCol w:w="851"/>
        <w:gridCol w:w="623"/>
        <w:gridCol w:w="737"/>
        <w:gridCol w:w="737"/>
        <w:gridCol w:w="737"/>
        <w:gridCol w:w="737"/>
        <w:gridCol w:w="737"/>
        <w:gridCol w:w="737"/>
        <w:gridCol w:w="737"/>
        <w:gridCol w:w="738"/>
      </w:tblGrid>
      <w:tr w:rsidR="002B6B0C" w:rsidRPr="00090066" w14:paraId="5B774DF8" w14:textId="77777777" w:rsidTr="00090066">
        <w:tc>
          <w:tcPr>
            <w:tcW w:w="2126" w:type="dxa"/>
          </w:tcPr>
          <w:p w14:paraId="4497B871" w14:textId="77777777" w:rsidR="002B6B0C" w:rsidRPr="00090066" w:rsidRDefault="002B6B0C" w:rsidP="00FD7A19">
            <w:pPr>
              <w:rPr>
                <w:rFonts w:ascii="Arial" w:hAnsi="Arial" w:cs="Arial"/>
                <w:sz w:val="18"/>
                <w:szCs w:val="18"/>
              </w:rPr>
            </w:pPr>
          </w:p>
        </w:tc>
        <w:tc>
          <w:tcPr>
            <w:tcW w:w="851" w:type="dxa"/>
            <w:vAlign w:val="bottom"/>
          </w:tcPr>
          <w:p w14:paraId="0B8B8F23" w14:textId="77777777" w:rsidR="002B6B0C" w:rsidRPr="00090066" w:rsidRDefault="002B6B0C" w:rsidP="00090066">
            <w:pPr>
              <w:ind w:left="-104" w:right="-127"/>
              <w:jc w:val="center"/>
              <w:rPr>
                <w:rFonts w:ascii="Arial" w:hAnsi="Arial" w:cs="Arial"/>
                <w:sz w:val="18"/>
                <w:szCs w:val="18"/>
              </w:rPr>
            </w:pPr>
            <w:r w:rsidRPr="00090066">
              <w:rPr>
                <w:rFonts w:ascii="Arial" w:hAnsi="Arial" w:cs="Arial"/>
                <w:sz w:val="18"/>
                <w:szCs w:val="18"/>
              </w:rPr>
              <w:t>Does not reliably predict a poor prognosis</w:t>
            </w:r>
          </w:p>
        </w:tc>
        <w:tc>
          <w:tcPr>
            <w:tcW w:w="623" w:type="dxa"/>
            <w:vAlign w:val="bottom"/>
          </w:tcPr>
          <w:p w14:paraId="03FEDB27" w14:textId="77777777" w:rsidR="002B6B0C" w:rsidRPr="00090066" w:rsidRDefault="002B6B0C" w:rsidP="00FD7A19">
            <w:pPr>
              <w:ind w:left="-86" w:right="-96"/>
              <w:jc w:val="center"/>
              <w:rPr>
                <w:rFonts w:ascii="Arial" w:hAnsi="Arial" w:cs="Arial"/>
                <w:sz w:val="18"/>
                <w:szCs w:val="18"/>
              </w:rPr>
            </w:pPr>
            <w:r w:rsidRPr="00090066">
              <w:rPr>
                <w:rFonts w:ascii="Arial" w:hAnsi="Arial" w:cs="Arial"/>
                <w:sz w:val="18"/>
                <w:szCs w:val="18"/>
              </w:rPr>
              <w:t>&lt;24hr</w:t>
            </w:r>
          </w:p>
        </w:tc>
        <w:tc>
          <w:tcPr>
            <w:tcW w:w="737" w:type="dxa"/>
            <w:vAlign w:val="bottom"/>
          </w:tcPr>
          <w:p w14:paraId="632A2BCD" w14:textId="2F1538F6" w:rsidR="002B6B0C" w:rsidRPr="00090066" w:rsidRDefault="002B6B0C" w:rsidP="00090066">
            <w:pPr>
              <w:ind w:left="-161" w:right="-188"/>
              <w:jc w:val="center"/>
              <w:rPr>
                <w:rFonts w:ascii="Arial" w:hAnsi="Arial" w:cs="Arial"/>
                <w:sz w:val="18"/>
                <w:szCs w:val="18"/>
              </w:rPr>
            </w:pPr>
            <w:r w:rsidRPr="00090066">
              <w:rPr>
                <w:rFonts w:ascii="Arial" w:hAnsi="Arial" w:cs="Arial"/>
                <w:sz w:val="18"/>
                <w:szCs w:val="18"/>
              </w:rPr>
              <w:t>24-48hr</w:t>
            </w:r>
          </w:p>
        </w:tc>
        <w:tc>
          <w:tcPr>
            <w:tcW w:w="737" w:type="dxa"/>
            <w:vAlign w:val="bottom"/>
          </w:tcPr>
          <w:p w14:paraId="63DF3FFF" w14:textId="47075929" w:rsidR="002B6B0C" w:rsidRPr="00090066" w:rsidRDefault="002B6B0C" w:rsidP="00FD7A19">
            <w:pPr>
              <w:ind w:left="-104" w:right="-115"/>
              <w:jc w:val="center"/>
              <w:rPr>
                <w:rFonts w:ascii="Arial" w:hAnsi="Arial" w:cs="Arial"/>
                <w:sz w:val="18"/>
                <w:szCs w:val="18"/>
              </w:rPr>
            </w:pPr>
            <w:r w:rsidRPr="00090066">
              <w:rPr>
                <w:rFonts w:ascii="Arial" w:hAnsi="Arial" w:cs="Arial"/>
                <w:sz w:val="18"/>
                <w:szCs w:val="18"/>
              </w:rPr>
              <w:t>49-72hr</w:t>
            </w:r>
          </w:p>
        </w:tc>
        <w:tc>
          <w:tcPr>
            <w:tcW w:w="737" w:type="dxa"/>
            <w:vAlign w:val="bottom"/>
          </w:tcPr>
          <w:p w14:paraId="06A70264" w14:textId="595D1A91" w:rsidR="002B6B0C" w:rsidRPr="00090066" w:rsidRDefault="002B6B0C" w:rsidP="00FD7A19">
            <w:pPr>
              <w:ind w:left="-105" w:right="-164"/>
              <w:jc w:val="center"/>
              <w:rPr>
                <w:rFonts w:ascii="Arial" w:hAnsi="Arial" w:cs="Arial"/>
                <w:sz w:val="18"/>
                <w:szCs w:val="18"/>
              </w:rPr>
            </w:pPr>
            <w:r w:rsidRPr="00090066">
              <w:rPr>
                <w:rFonts w:ascii="Arial" w:hAnsi="Arial" w:cs="Arial"/>
                <w:sz w:val="18"/>
                <w:szCs w:val="18"/>
              </w:rPr>
              <w:t>73-96hr</w:t>
            </w:r>
          </w:p>
        </w:tc>
        <w:tc>
          <w:tcPr>
            <w:tcW w:w="737" w:type="dxa"/>
            <w:vAlign w:val="bottom"/>
          </w:tcPr>
          <w:p w14:paraId="50136741" w14:textId="648C4C47" w:rsidR="002B6B0C" w:rsidRPr="00090066" w:rsidRDefault="002B6B0C" w:rsidP="00FD7A19">
            <w:pPr>
              <w:ind w:left="-111" w:right="-71"/>
              <w:jc w:val="center"/>
              <w:rPr>
                <w:rFonts w:ascii="Arial" w:hAnsi="Arial" w:cs="Arial"/>
                <w:sz w:val="18"/>
                <w:szCs w:val="18"/>
              </w:rPr>
            </w:pPr>
            <w:r w:rsidRPr="00090066">
              <w:rPr>
                <w:rFonts w:ascii="Arial" w:hAnsi="Arial" w:cs="Arial"/>
                <w:sz w:val="18"/>
                <w:szCs w:val="18"/>
              </w:rPr>
              <w:t>97-120hr</w:t>
            </w:r>
          </w:p>
        </w:tc>
        <w:tc>
          <w:tcPr>
            <w:tcW w:w="737" w:type="dxa"/>
            <w:vAlign w:val="bottom"/>
          </w:tcPr>
          <w:p w14:paraId="136D19E8" w14:textId="2E6A34E1" w:rsidR="002B6B0C" w:rsidRPr="00090066" w:rsidRDefault="002B6B0C" w:rsidP="00FD7A19">
            <w:pPr>
              <w:ind w:left="-108" w:right="-59"/>
              <w:jc w:val="center"/>
              <w:rPr>
                <w:rFonts w:ascii="Arial" w:hAnsi="Arial" w:cs="Arial"/>
                <w:sz w:val="18"/>
                <w:szCs w:val="18"/>
              </w:rPr>
            </w:pPr>
            <w:r w:rsidRPr="00090066">
              <w:rPr>
                <w:rFonts w:ascii="Arial" w:hAnsi="Arial" w:cs="Arial"/>
                <w:sz w:val="18"/>
                <w:szCs w:val="18"/>
              </w:rPr>
              <w:t>121-144hr</w:t>
            </w:r>
          </w:p>
        </w:tc>
        <w:tc>
          <w:tcPr>
            <w:tcW w:w="737" w:type="dxa"/>
            <w:vAlign w:val="bottom"/>
          </w:tcPr>
          <w:p w14:paraId="5B87A555" w14:textId="3B7B732E" w:rsidR="002B6B0C" w:rsidRPr="00090066" w:rsidRDefault="002B6B0C" w:rsidP="00FD7A19">
            <w:pPr>
              <w:ind w:left="-113" w:right="-132"/>
              <w:jc w:val="center"/>
              <w:rPr>
                <w:rFonts w:ascii="Arial" w:hAnsi="Arial" w:cs="Arial"/>
                <w:sz w:val="18"/>
                <w:szCs w:val="18"/>
              </w:rPr>
            </w:pPr>
            <w:r w:rsidRPr="00090066">
              <w:rPr>
                <w:rFonts w:ascii="Arial" w:hAnsi="Arial" w:cs="Arial"/>
                <w:sz w:val="18"/>
                <w:szCs w:val="18"/>
              </w:rPr>
              <w:t>145- 168hr</w:t>
            </w:r>
          </w:p>
        </w:tc>
        <w:tc>
          <w:tcPr>
            <w:tcW w:w="737" w:type="dxa"/>
            <w:vAlign w:val="bottom"/>
          </w:tcPr>
          <w:p w14:paraId="7DDE95BA" w14:textId="77777777" w:rsidR="002B6B0C" w:rsidRPr="00090066" w:rsidRDefault="002B6B0C" w:rsidP="00FD7A19">
            <w:pPr>
              <w:ind w:left="-104" w:right="-106"/>
              <w:jc w:val="center"/>
              <w:rPr>
                <w:rFonts w:ascii="Arial" w:hAnsi="Arial" w:cs="Arial"/>
                <w:sz w:val="18"/>
                <w:szCs w:val="18"/>
              </w:rPr>
            </w:pPr>
            <w:r w:rsidRPr="00090066">
              <w:rPr>
                <w:rFonts w:ascii="Arial" w:hAnsi="Arial" w:cs="Arial"/>
                <w:sz w:val="18"/>
                <w:szCs w:val="18"/>
              </w:rPr>
              <w:t>&gt;168hr</w:t>
            </w:r>
          </w:p>
        </w:tc>
        <w:tc>
          <w:tcPr>
            <w:tcW w:w="738" w:type="dxa"/>
            <w:vAlign w:val="bottom"/>
          </w:tcPr>
          <w:p w14:paraId="5F22F755" w14:textId="77777777" w:rsidR="002B6B0C" w:rsidRPr="00090066" w:rsidRDefault="002B6B0C" w:rsidP="00FD7A19">
            <w:pPr>
              <w:ind w:left="-106" w:right="-113"/>
              <w:jc w:val="center"/>
              <w:rPr>
                <w:rFonts w:ascii="Arial" w:hAnsi="Arial" w:cs="Arial"/>
                <w:sz w:val="18"/>
                <w:szCs w:val="18"/>
              </w:rPr>
            </w:pPr>
            <w:r w:rsidRPr="00090066">
              <w:rPr>
                <w:rFonts w:ascii="Arial" w:hAnsi="Arial" w:cs="Arial"/>
                <w:sz w:val="18"/>
                <w:szCs w:val="18"/>
              </w:rPr>
              <w:t>Unsure</w:t>
            </w:r>
          </w:p>
        </w:tc>
      </w:tr>
      <w:tr w:rsidR="002B6B0C" w:rsidRPr="00090066" w14:paraId="06C6FA4D" w14:textId="77777777" w:rsidTr="00090066">
        <w:tc>
          <w:tcPr>
            <w:tcW w:w="2126" w:type="dxa"/>
          </w:tcPr>
          <w:p w14:paraId="0AF717FC" w14:textId="77777777" w:rsidR="002B6B0C" w:rsidRPr="00090066" w:rsidRDefault="002B6B0C" w:rsidP="00FD7A19">
            <w:pPr>
              <w:rPr>
                <w:rFonts w:ascii="Arial" w:hAnsi="Arial" w:cs="Arial"/>
                <w:sz w:val="18"/>
                <w:szCs w:val="18"/>
              </w:rPr>
            </w:pPr>
            <w:r w:rsidRPr="00090066">
              <w:rPr>
                <w:rFonts w:ascii="Arial" w:hAnsi="Arial" w:cs="Arial"/>
                <w:sz w:val="18"/>
                <w:szCs w:val="18"/>
              </w:rPr>
              <w:t>Bilaterally absent pupillary light reflexes</w:t>
            </w:r>
          </w:p>
        </w:tc>
        <w:tc>
          <w:tcPr>
            <w:tcW w:w="851" w:type="dxa"/>
          </w:tcPr>
          <w:p w14:paraId="445FDFCF" w14:textId="77777777" w:rsidR="002B6B0C" w:rsidRPr="00090066" w:rsidRDefault="002B6B0C" w:rsidP="00FD7A19">
            <w:pPr>
              <w:rPr>
                <w:rFonts w:ascii="Arial" w:hAnsi="Arial" w:cs="Arial"/>
                <w:sz w:val="18"/>
                <w:szCs w:val="18"/>
              </w:rPr>
            </w:pPr>
          </w:p>
        </w:tc>
        <w:tc>
          <w:tcPr>
            <w:tcW w:w="623" w:type="dxa"/>
          </w:tcPr>
          <w:p w14:paraId="2D19EA0F" w14:textId="77777777" w:rsidR="002B6B0C" w:rsidRPr="00090066" w:rsidRDefault="002B6B0C" w:rsidP="00FD7A19">
            <w:pPr>
              <w:rPr>
                <w:rFonts w:ascii="Arial" w:hAnsi="Arial" w:cs="Arial"/>
                <w:sz w:val="18"/>
                <w:szCs w:val="18"/>
              </w:rPr>
            </w:pPr>
          </w:p>
        </w:tc>
        <w:tc>
          <w:tcPr>
            <w:tcW w:w="737" w:type="dxa"/>
          </w:tcPr>
          <w:p w14:paraId="5634FD77" w14:textId="77777777" w:rsidR="002B6B0C" w:rsidRPr="00090066" w:rsidRDefault="002B6B0C" w:rsidP="00FD7A19">
            <w:pPr>
              <w:rPr>
                <w:rFonts w:ascii="Arial" w:hAnsi="Arial" w:cs="Arial"/>
                <w:sz w:val="18"/>
                <w:szCs w:val="18"/>
              </w:rPr>
            </w:pPr>
          </w:p>
        </w:tc>
        <w:tc>
          <w:tcPr>
            <w:tcW w:w="737" w:type="dxa"/>
          </w:tcPr>
          <w:p w14:paraId="49ECAB07" w14:textId="77777777" w:rsidR="002B6B0C" w:rsidRPr="00090066" w:rsidRDefault="002B6B0C" w:rsidP="00FD7A19">
            <w:pPr>
              <w:rPr>
                <w:rFonts w:ascii="Arial" w:hAnsi="Arial" w:cs="Arial"/>
                <w:sz w:val="18"/>
                <w:szCs w:val="18"/>
              </w:rPr>
            </w:pPr>
          </w:p>
        </w:tc>
        <w:tc>
          <w:tcPr>
            <w:tcW w:w="737" w:type="dxa"/>
          </w:tcPr>
          <w:p w14:paraId="1769FB7F" w14:textId="77777777" w:rsidR="002B6B0C" w:rsidRPr="00090066" w:rsidRDefault="002B6B0C" w:rsidP="00FD7A19">
            <w:pPr>
              <w:rPr>
                <w:rFonts w:ascii="Arial" w:hAnsi="Arial" w:cs="Arial"/>
                <w:sz w:val="18"/>
                <w:szCs w:val="18"/>
              </w:rPr>
            </w:pPr>
          </w:p>
        </w:tc>
        <w:tc>
          <w:tcPr>
            <w:tcW w:w="737" w:type="dxa"/>
          </w:tcPr>
          <w:p w14:paraId="57E1E358" w14:textId="77777777" w:rsidR="002B6B0C" w:rsidRPr="00090066" w:rsidRDefault="002B6B0C" w:rsidP="00FD7A19">
            <w:pPr>
              <w:rPr>
                <w:rFonts w:ascii="Arial" w:hAnsi="Arial" w:cs="Arial"/>
                <w:sz w:val="18"/>
                <w:szCs w:val="18"/>
              </w:rPr>
            </w:pPr>
          </w:p>
        </w:tc>
        <w:tc>
          <w:tcPr>
            <w:tcW w:w="737" w:type="dxa"/>
          </w:tcPr>
          <w:p w14:paraId="0FDB8741" w14:textId="77777777" w:rsidR="002B6B0C" w:rsidRPr="00090066" w:rsidRDefault="002B6B0C" w:rsidP="00FD7A19">
            <w:pPr>
              <w:rPr>
                <w:rFonts w:ascii="Arial" w:hAnsi="Arial" w:cs="Arial"/>
                <w:sz w:val="18"/>
                <w:szCs w:val="18"/>
              </w:rPr>
            </w:pPr>
          </w:p>
        </w:tc>
        <w:tc>
          <w:tcPr>
            <w:tcW w:w="737" w:type="dxa"/>
          </w:tcPr>
          <w:p w14:paraId="73E08BBF" w14:textId="77777777" w:rsidR="002B6B0C" w:rsidRPr="00090066" w:rsidRDefault="002B6B0C" w:rsidP="00FD7A19">
            <w:pPr>
              <w:rPr>
                <w:rFonts w:ascii="Arial" w:hAnsi="Arial" w:cs="Arial"/>
                <w:sz w:val="18"/>
                <w:szCs w:val="18"/>
              </w:rPr>
            </w:pPr>
          </w:p>
        </w:tc>
        <w:tc>
          <w:tcPr>
            <w:tcW w:w="737" w:type="dxa"/>
          </w:tcPr>
          <w:p w14:paraId="085E1500" w14:textId="77777777" w:rsidR="002B6B0C" w:rsidRPr="00090066" w:rsidRDefault="002B6B0C" w:rsidP="00FD7A19">
            <w:pPr>
              <w:rPr>
                <w:rFonts w:ascii="Arial" w:hAnsi="Arial" w:cs="Arial"/>
                <w:sz w:val="18"/>
                <w:szCs w:val="18"/>
              </w:rPr>
            </w:pPr>
          </w:p>
        </w:tc>
        <w:tc>
          <w:tcPr>
            <w:tcW w:w="738" w:type="dxa"/>
          </w:tcPr>
          <w:p w14:paraId="1C586929" w14:textId="77777777" w:rsidR="002B6B0C" w:rsidRPr="00090066" w:rsidRDefault="002B6B0C" w:rsidP="00FD7A19">
            <w:pPr>
              <w:rPr>
                <w:rFonts w:ascii="Arial" w:hAnsi="Arial" w:cs="Arial"/>
                <w:sz w:val="18"/>
                <w:szCs w:val="18"/>
              </w:rPr>
            </w:pPr>
          </w:p>
        </w:tc>
      </w:tr>
      <w:tr w:rsidR="002B6B0C" w:rsidRPr="00090066" w14:paraId="6742339C" w14:textId="77777777" w:rsidTr="00090066">
        <w:tc>
          <w:tcPr>
            <w:tcW w:w="2126" w:type="dxa"/>
          </w:tcPr>
          <w:p w14:paraId="1A7D1C7D" w14:textId="77777777" w:rsidR="002B6B0C" w:rsidRPr="00090066" w:rsidRDefault="002B6B0C" w:rsidP="00FD7A19">
            <w:pPr>
              <w:rPr>
                <w:rFonts w:ascii="Arial" w:hAnsi="Arial" w:cs="Arial"/>
                <w:sz w:val="18"/>
                <w:szCs w:val="18"/>
              </w:rPr>
            </w:pPr>
            <w:r w:rsidRPr="00090066">
              <w:rPr>
                <w:rFonts w:ascii="Arial" w:hAnsi="Arial" w:cs="Arial"/>
                <w:sz w:val="18"/>
                <w:szCs w:val="18"/>
              </w:rPr>
              <w:t>Bilaterally absent corneal blink reflex</w:t>
            </w:r>
          </w:p>
        </w:tc>
        <w:tc>
          <w:tcPr>
            <w:tcW w:w="851" w:type="dxa"/>
          </w:tcPr>
          <w:p w14:paraId="4CBAA9F2" w14:textId="77777777" w:rsidR="002B6B0C" w:rsidRPr="00090066" w:rsidRDefault="002B6B0C" w:rsidP="00FD7A19">
            <w:pPr>
              <w:rPr>
                <w:rFonts w:ascii="Arial" w:hAnsi="Arial" w:cs="Arial"/>
                <w:sz w:val="18"/>
                <w:szCs w:val="18"/>
              </w:rPr>
            </w:pPr>
          </w:p>
        </w:tc>
        <w:tc>
          <w:tcPr>
            <w:tcW w:w="623" w:type="dxa"/>
          </w:tcPr>
          <w:p w14:paraId="30168E25" w14:textId="77777777" w:rsidR="002B6B0C" w:rsidRPr="00090066" w:rsidRDefault="002B6B0C" w:rsidP="00FD7A19">
            <w:pPr>
              <w:rPr>
                <w:rFonts w:ascii="Arial" w:hAnsi="Arial" w:cs="Arial"/>
                <w:sz w:val="18"/>
                <w:szCs w:val="18"/>
              </w:rPr>
            </w:pPr>
          </w:p>
        </w:tc>
        <w:tc>
          <w:tcPr>
            <w:tcW w:w="737" w:type="dxa"/>
          </w:tcPr>
          <w:p w14:paraId="6C57E420" w14:textId="77777777" w:rsidR="002B6B0C" w:rsidRPr="00090066" w:rsidRDefault="002B6B0C" w:rsidP="00FD7A19">
            <w:pPr>
              <w:rPr>
                <w:rFonts w:ascii="Arial" w:hAnsi="Arial" w:cs="Arial"/>
                <w:sz w:val="18"/>
                <w:szCs w:val="18"/>
              </w:rPr>
            </w:pPr>
          </w:p>
        </w:tc>
        <w:tc>
          <w:tcPr>
            <w:tcW w:w="737" w:type="dxa"/>
          </w:tcPr>
          <w:p w14:paraId="02D792CB" w14:textId="77777777" w:rsidR="002B6B0C" w:rsidRPr="00090066" w:rsidRDefault="002B6B0C" w:rsidP="00FD7A19">
            <w:pPr>
              <w:rPr>
                <w:rFonts w:ascii="Arial" w:hAnsi="Arial" w:cs="Arial"/>
                <w:sz w:val="18"/>
                <w:szCs w:val="18"/>
              </w:rPr>
            </w:pPr>
          </w:p>
        </w:tc>
        <w:tc>
          <w:tcPr>
            <w:tcW w:w="737" w:type="dxa"/>
          </w:tcPr>
          <w:p w14:paraId="23273044" w14:textId="77777777" w:rsidR="002B6B0C" w:rsidRPr="00090066" w:rsidRDefault="002B6B0C" w:rsidP="00FD7A19">
            <w:pPr>
              <w:rPr>
                <w:rFonts w:ascii="Arial" w:hAnsi="Arial" w:cs="Arial"/>
                <w:sz w:val="18"/>
                <w:szCs w:val="18"/>
              </w:rPr>
            </w:pPr>
          </w:p>
        </w:tc>
        <w:tc>
          <w:tcPr>
            <w:tcW w:w="737" w:type="dxa"/>
          </w:tcPr>
          <w:p w14:paraId="3173753A" w14:textId="77777777" w:rsidR="002B6B0C" w:rsidRPr="00090066" w:rsidRDefault="002B6B0C" w:rsidP="00FD7A19">
            <w:pPr>
              <w:rPr>
                <w:rFonts w:ascii="Arial" w:hAnsi="Arial" w:cs="Arial"/>
                <w:sz w:val="18"/>
                <w:szCs w:val="18"/>
              </w:rPr>
            </w:pPr>
          </w:p>
        </w:tc>
        <w:tc>
          <w:tcPr>
            <w:tcW w:w="737" w:type="dxa"/>
          </w:tcPr>
          <w:p w14:paraId="3564F85B" w14:textId="77777777" w:rsidR="002B6B0C" w:rsidRPr="00090066" w:rsidRDefault="002B6B0C" w:rsidP="00FD7A19">
            <w:pPr>
              <w:rPr>
                <w:rFonts w:ascii="Arial" w:hAnsi="Arial" w:cs="Arial"/>
                <w:sz w:val="18"/>
                <w:szCs w:val="18"/>
              </w:rPr>
            </w:pPr>
          </w:p>
        </w:tc>
        <w:tc>
          <w:tcPr>
            <w:tcW w:w="737" w:type="dxa"/>
          </w:tcPr>
          <w:p w14:paraId="7D987D11" w14:textId="77777777" w:rsidR="002B6B0C" w:rsidRPr="00090066" w:rsidRDefault="002B6B0C" w:rsidP="00FD7A19">
            <w:pPr>
              <w:rPr>
                <w:rFonts w:ascii="Arial" w:hAnsi="Arial" w:cs="Arial"/>
                <w:sz w:val="18"/>
                <w:szCs w:val="18"/>
              </w:rPr>
            </w:pPr>
          </w:p>
        </w:tc>
        <w:tc>
          <w:tcPr>
            <w:tcW w:w="737" w:type="dxa"/>
          </w:tcPr>
          <w:p w14:paraId="5E02F65A" w14:textId="77777777" w:rsidR="002B6B0C" w:rsidRPr="00090066" w:rsidRDefault="002B6B0C" w:rsidP="00FD7A19">
            <w:pPr>
              <w:rPr>
                <w:rFonts w:ascii="Arial" w:hAnsi="Arial" w:cs="Arial"/>
                <w:sz w:val="18"/>
                <w:szCs w:val="18"/>
              </w:rPr>
            </w:pPr>
          </w:p>
        </w:tc>
        <w:tc>
          <w:tcPr>
            <w:tcW w:w="738" w:type="dxa"/>
          </w:tcPr>
          <w:p w14:paraId="32B1BA3B" w14:textId="77777777" w:rsidR="002B6B0C" w:rsidRPr="00090066" w:rsidRDefault="002B6B0C" w:rsidP="00FD7A19">
            <w:pPr>
              <w:rPr>
                <w:rFonts w:ascii="Arial" w:hAnsi="Arial" w:cs="Arial"/>
                <w:sz w:val="18"/>
                <w:szCs w:val="18"/>
              </w:rPr>
            </w:pPr>
          </w:p>
        </w:tc>
      </w:tr>
      <w:tr w:rsidR="002B6B0C" w:rsidRPr="00090066" w14:paraId="2C9F0AA8" w14:textId="77777777" w:rsidTr="00090066">
        <w:tc>
          <w:tcPr>
            <w:tcW w:w="2126" w:type="dxa"/>
          </w:tcPr>
          <w:p w14:paraId="71C2E121" w14:textId="77777777" w:rsidR="002B6B0C" w:rsidRPr="00090066" w:rsidRDefault="002B6B0C" w:rsidP="00FD7A19">
            <w:pPr>
              <w:rPr>
                <w:rFonts w:ascii="Arial" w:hAnsi="Arial" w:cs="Arial"/>
                <w:sz w:val="18"/>
                <w:szCs w:val="18"/>
              </w:rPr>
            </w:pPr>
            <w:r w:rsidRPr="00090066">
              <w:rPr>
                <w:rFonts w:ascii="Arial" w:hAnsi="Arial" w:cs="Arial"/>
                <w:sz w:val="18"/>
                <w:szCs w:val="18"/>
              </w:rPr>
              <w:t>Status myoclonus</w:t>
            </w:r>
          </w:p>
          <w:p w14:paraId="5C4399AF" w14:textId="77777777" w:rsidR="002B6B0C" w:rsidRPr="00090066" w:rsidRDefault="002B6B0C" w:rsidP="00FD7A19">
            <w:pPr>
              <w:rPr>
                <w:rFonts w:ascii="Arial" w:hAnsi="Arial" w:cs="Arial"/>
                <w:sz w:val="18"/>
                <w:szCs w:val="18"/>
              </w:rPr>
            </w:pPr>
            <w:r w:rsidRPr="00090066">
              <w:rPr>
                <w:rFonts w:ascii="Arial" w:hAnsi="Arial" w:cs="Arial"/>
                <w:sz w:val="18"/>
                <w:szCs w:val="18"/>
              </w:rPr>
              <w:t>(</w:t>
            </w:r>
            <w:r w:rsidRPr="00090066">
              <w:rPr>
                <w:rFonts w:ascii="Arial" w:hAnsi="Arial" w:cs="Arial"/>
                <w:sz w:val="18"/>
                <w:szCs w:val="18"/>
                <w:u w:val="single"/>
              </w:rPr>
              <w:t>&gt;</w:t>
            </w:r>
            <w:r w:rsidRPr="00090066">
              <w:rPr>
                <w:rFonts w:ascii="Arial" w:hAnsi="Arial" w:cs="Arial"/>
                <w:sz w:val="18"/>
                <w:szCs w:val="18"/>
              </w:rPr>
              <w:t>30min diffuse myoclonus)</w:t>
            </w:r>
          </w:p>
        </w:tc>
        <w:tc>
          <w:tcPr>
            <w:tcW w:w="851" w:type="dxa"/>
          </w:tcPr>
          <w:p w14:paraId="286BC197" w14:textId="77777777" w:rsidR="002B6B0C" w:rsidRPr="00090066" w:rsidRDefault="002B6B0C" w:rsidP="00FD7A19">
            <w:pPr>
              <w:rPr>
                <w:rFonts w:ascii="Arial" w:hAnsi="Arial" w:cs="Arial"/>
                <w:sz w:val="18"/>
                <w:szCs w:val="18"/>
              </w:rPr>
            </w:pPr>
          </w:p>
        </w:tc>
        <w:tc>
          <w:tcPr>
            <w:tcW w:w="623" w:type="dxa"/>
          </w:tcPr>
          <w:p w14:paraId="48EE90BA" w14:textId="77777777" w:rsidR="002B6B0C" w:rsidRPr="00090066" w:rsidRDefault="002B6B0C" w:rsidP="00FD7A19">
            <w:pPr>
              <w:rPr>
                <w:rFonts w:ascii="Arial" w:hAnsi="Arial" w:cs="Arial"/>
                <w:sz w:val="18"/>
                <w:szCs w:val="18"/>
              </w:rPr>
            </w:pPr>
          </w:p>
        </w:tc>
        <w:tc>
          <w:tcPr>
            <w:tcW w:w="737" w:type="dxa"/>
          </w:tcPr>
          <w:p w14:paraId="0333055E" w14:textId="77777777" w:rsidR="002B6B0C" w:rsidRPr="00090066" w:rsidRDefault="002B6B0C" w:rsidP="00FD7A19">
            <w:pPr>
              <w:rPr>
                <w:rFonts w:ascii="Arial" w:hAnsi="Arial" w:cs="Arial"/>
                <w:sz w:val="18"/>
                <w:szCs w:val="18"/>
              </w:rPr>
            </w:pPr>
          </w:p>
        </w:tc>
        <w:tc>
          <w:tcPr>
            <w:tcW w:w="737" w:type="dxa"/>
          </w:tcPr>
          <w:p w14:paraId="576199CD" w14:textId="77777777" w:rsidR="002B6B0C" w:rsidRPr="00090066" w:rsidRDefault="002B6B0C" w:rsidP="00FD7A19">
            <w:pPr>
              <w:rPr>
                <w:rFonts w:ascii="Arial" w:hAnsi="Arial" w:cs="Arial"/>
                <w:sz w:val="18"/>
                <w:szCs w:val="18"/>
              </w:rPr>
            </w:pPr>
          </w:p>
        </w:tc>
        <w:tc>
          <w:tcPr>
            <w:tcW w:w="737" w:type="dxa"/>
          </w:tcPr>
          <w:p w14:paraId="56561F39" w14:textId="77777777" w:rsidR="002B6B0C" w:rsidRPr="00090066" w:rsidRDefault="002B6B0C" w:rsidP="00FD7A19">
            <w:pPr>
              <w:rPr>
                <w:rFonts w:ascii="Arial" w:hAnsi="Arial" w:cs="Arial"/>
                <w:sz w:val="18"/>
                <w:szCs w:val="18"/>
              </w:rPr>
            </w:pPr>
          </w:p>
        </w:tc>
        <w:tc>
          <w:tcPr>
            <w:tcW w:w="737" w:type="dxa"/>
          </w:tcPr>
          <w:p w14:paraId="40F89EB4" w14:textId="77777777" w:rsidR="002B6B0C" w:rsidRPr="00090066" w:rsidRDefault="002B6B0C" w:rsidP="00FD7A19">
            <w:pPr>
              <w:rPr>
                <w:rFonts w:ascii="Arial" w:hAnsi="Arial" w:cs="Arial"/>
                <w:sz w:val="18"/>
                <w:szCs w:val="18"/>
              </w:rPr>
            </w:pPr>
          </w:p>
        </w:tc>
        <w:tc>
          <w:tcPr>
            <w:tcW w:w="737" w:type="dxa"/>
          </w:tcPr>
          <w:p w14:paraId="1CED46CB" w14:textId="77777777" w:rsidR="002B6B0C" w:rsidRPr="00090066" w:rsidRDefault="002B6B0C" w:rsidP="00FD7A19">
            <w:pPr>
              <w:rPr>
                <w:rFonts w:ascii="Arial" w:hAnsi="Arial" w:cs="Arial"/>
                <w:sz w:val="18"/>
                <w:szCs w:val="18"/>
              </w:rPr>
            </w:pPr>
          </w:p>
        </w:tc>
        <w:tc>
          <w:tcPr>
            <w:tcW w:w="737" w:type="dxa"/>
          </w:tcPr>
          <w:p w14:paraId="55C1A6B2" w14:textId="77777777" w:rsidR="002B6B0C" w:rsidRPr="00090066" w:rsidRDefault="002B6B0C" w:rsidP="00FD7A19">
            <w:pPr>
              <w:rPr>
                <w:rFonts w:ascii="Arial" w:hAnsi="Arial" w:cs="Arial"/>
                <w:sz w:val="18"/>
                <w:szCs w:val="18"/>
              </w:rPr>
            </w:pPr>
          </w:p>
        </w:tc>
        <w:tc>
          <w:tcPr>
            <w:tcW w:w="737" w:type="dxa"/>
          </w:tcPr>
          <w:p w14:paraId="0124E96A" w14:textId="77777777" w:rsidR="002B6B0C" w:rsidRPr="00090066" w:rsidRDefault="002B6B0C" w:rsidP="00FD7A19">
            <w:pPr>
              <w:rPr>
                <w:rFonts w:ascii="Arial" w:hAnsi="Arial" w:cs="Arial"/>
                <w:sz w:val="18"/>
                <w:szCs w:val="18"/>
              </w:rPr>
            </w:pPr>
          </w:p>
        </w:tc>
        <w:tc>
          <w:tcPr>
            <w:tcW w:w="738" w:type="dxa"/>
          </w:tcPr>
          <w:p w14:paraId="001B2675" w14:textId="77777777" w:rsidR="002B6B0C" w:rsidRPr="00090066" w:rsidRDefault="002B6B0C" w:rsidP="00FD7A19">
            <w:pPr>
              <w:rPr>
                <w:rFonts w:ascii="Arial" w:hAnsi="Arial" w:cs="Arial"/>
                <w:sz w:val="18"/>
                <w:szCs w:val="18"/>
              </w:rPr>
            </w:pPr>
          </w:p>
        </w:tc>
      </w:tr>
      <w:tr w:rsidR="002B6B0C" w:rsidRPr="00090066" w14:paraId="35B6D164" w14:textId="77777777" w:rsidTr="00090066">
        <w:tc>
          <w:tcPr>
            <w:tcW w:w="2126" w:type="dxa"/>
          </w:tcPr>
          <w:p w14:paraId="6C689E30"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GCS motor response </w:t>
            </w:r>
            <w:r w:rsidRPr="00090066">
              <w:rPr>
                <w:rFonts w:ascii="Arial" w:hAnsi="Arial" w:cs="Arial"/>
                <w:sz w:val="18"/>
                <w:szCs w:val="18"/>
                <w:u w:val="single"/>
              </w:rPr>
              <w:t>&lt;</w:t>
            </w:r>
            <w:r w:rsidRPr="00090066">
              <w:rPr>
                <w:rFonts w:ascii="Arial" w:hAnsi="Arial" w:cs="Arial"/>
                <w:sz w:val="18"/>
                <w:szCs w:val="18"/>
              </w:rPr>
              <w:t xml:space="preserve">2 </w:t>
            </w:r>
          </w:p>
          <w:p w14:paraId="04899300" w14:textId="77777777" w:rsidR="002B6B0C" w:rsidRPr="00090066" w:rsidRDefault="002B6B0C" w:rsidP="00FD7A19">
            <w:pPr>
              <w:rPr>
                <w:rFonts w:ascii="Arial" w:hAnsi="Arial" w:cs="Arial"/>
                <w:sz w:val="18"/>
                <w:szCs w:val="18"/>
              </w:rPr>
            </w:pPr>
          </w:p>
        </w:tc>
        <w:tc>
          <w:tcPr>
            <w:tcW w:w="851" w:type="dxa"/>
          </w:tcPr>
          <w:p w14:paraId="2CD90858" w14:textId="77777777" w:rsidR="002B6B0C" w:rsidRPr="00090066" w:rsidRDefault="002B6B0C" w:rsidP="00FD7A19">
            <w:pPr>
              <w:rPr>
                <w:rFonts w:ascii="Arial" w:hAnsi="Arial" w:cs="Arial"/>
                <w:sz w:val="18"/>
                <w:szCs w:val="18"/>
              </w:rPr>
            </w:pPr>
          </w:p>
        </w:tc>
        <w:tc>
          <w:tcPr>
            <w:tcW w:w="623" w:type="dxa"/>
          </w:tcPr>
          <w:p w14:paraId="1D21EB4B" w14:textId="77777777" w:rsidR="002B6B0C" w:rsidRPr="00090066" w:rsidRDefault="002B6B0C" w:rsidP="00FD7A19">
            <w:pPr>
              <w:rPr>
                <w:rFonts w:ascii="Arial" w:hAnsi="Arial" w:cs="Arial"/>
                <w:sz w:val="18"/>
                <w:szCs w:val="18"/>
              </w:rPr>
            </w:pPr>
          </w:p>
        </w:tc>
        <w:tc>
          <w:tcPr>
            <w:tcW w:w="737" w:type="dxa"/>
          </w:tcPr>
          <w:p w14:paraId="394C4F20" w14:textId="77777777" w:rsidR="002B6B0C" w:rsidRPr="00090066" w:rsidRDefault="002B6B0C" w:rsidP="00FD7A19">
            <w:pPr>
              <w:rPr>
                <w:rFonts w:ascii="Arial" w:hAnsi="Arial" w:cs="Arial"/>
                <w:sz w:val="18"/>
                <w:szCs w:val="18"/>
              </w:rPr>
            </w:pPr>
          </w:p>
        </w:tc>
        <w:tc>
          <w:tcPr>
            <w:tcW w:w="737" w:type="dxa"/>
          </w:tcPr>
          <w:p w14:paraId="3F843EEA" w14:textId="77777777" w:rsidR="002B6B0C" w:rsidRPr="00090066" w:rsidRDefault="002B6B0C" w:rsidP="00FD7A19">
            <w:pPr>
              <w:rPr>
                <w:rFonts w:ascii="Arial" w:hAnsi="Arial" w:cs="Arial"/>
                <w:sz w:val="18"/>
                <w:szCs w:val="18"/>
              </w:rPr>
            </w:pPr>
          </w:p>
        </w:tc>
        <w:tc>
          <w:tcPr>
            <w:tcW w:w="737" w:type="dxa"/>
          </w:tcPr>
          <w:p w14:paraId="4F6E6B00" w14:textId="77777777" w:rsidR="002B6B0C" w:rsidRPr="00090066" w:rsidRDefault="002B6B0C" w:rsidP="00FD7A19">
            <w:pPr>
              <w:rPr>
                <w:rFonts w:ascii="Arial" w:hAnsi="Arial" w:cs="Arial"/>
                <w:sz w:val="18"/>
                <w:szCs w:val="18"/>
              </w:rPr>
            </w:pPr>
          </w:p>
        </w:tc>
        <w:tc>
          <w:tcPr>
            <w:tcW w:w="737" w:type="dxa"/>
          </w:tcPr>
          <w:p w14:paraId="5A0BD097" w14:textId="77777777" w:rsidR="002B6B0C" w:rsidRPr="00090066" w:rsidRDefault="002B6B0C" w:rsidP="00FD7A19">
            <w:pPr>
              <w:rPr>
                <w:rFonts w:ascii="Arial" w:hAnsi="Arial" w:cs="Arial"/>
                <w:sz w:val="18"/>
                <w:szCs w:val="18"/>
              </w:rPr>
            </w:pPr>
          </w:p>
        </w:tc>
        <w:tc>
          <w:tcPr>
            <w:tcW w:w="737" w:type="dxa"/>
          </w:tcPr>
          <w:p w14:paraId="124E18C9" w14:textId="77777777" w:rsidR="002B6B0C" w:rsidRPr="00090066" w:rsidRDefault="002B6B0C" w:rsidP="00FD7A19">
            <w:pPr>
              <w:rPr>
                <w:rFonts w:ascii="Arial" w:hAnsi="Arial" w:cs="Arial"/>
                <w:sz w:val="18"/>
                <w:szCs w:val="18"/>
              </w:rPr>
            </w:pPr>
          </w:p>
        </w:tc>
        <w:tc>
          <w:tcPr>
            <w:tcW w:w="737" w:type="dxa"/>
          </w:tcPr>
          <w:p w14:paraId="59198805" w14:textId="77777777" w:rsidR="002B6B0C" w:rsidRPr="00090066" w:rsidRDefault="002B6B0C" w:rsidP="00FD7A19">
            <w:pPr>
              <w:rPr>
                <w:rFonts w:ascii="Arial" w:hAnsi="Arial" w:cs="Arial"/>
                <w:sz w:val="18"/>
                <w:szCs w:val="18"/>
              </w:rPr>
            </w:pPr>
          </w:p>
        </w:tc>
        <w:tc>
          <w:tcPr>
            <w:tcW w:w="737" w:type="dxa"/>
          </w:tcPr>
          <w:p w14:paraId="43842014" w14:textId="77777777" w:rsidR="002B6B0C" w:rsidRPr="00090066" w:rsidRDefault="002B6B0C" w:rsidP="00FD7A19">
            <w:pPr>
              <w:rPr>
                <w:rFonts w:ascii="Arial" w:hAnsi="Arial" w:cs="Arial"/>
                <w:sz w:val="18"/>
                <w:szCs w:val="18"/>
              </w:rPr>
            </w:pPr>
          </w:p>
        </w:tc>
        <w:tc>
          <w:tcPr>
            <w:tcW w:w="738" w:type="dxa"/>
          </w:tcPr>
          <w:p w14:paraId="3ECF6732" w14:textId="77777777" w:rsidR="002B6B0C" w:rsidRPr="00090066" w:rsidRDefault="002B6B0C" w:rsidP="00FD7A19">
            <w:pPr>
              <w:rPr>
                <w:rFonts w:ascii="Arial" w:hAnsi="Arial" w:cs="Arial"/>
                <w:sz w:val="18"/>
                <w:szCs w:val="18"/>
              </w:rPr>
            </w:pPr>
          </w:p>
        </w:tc>
      </w:tr>
      <w:tr w:rsidR="002B6B0C" w:rsidRPr="00090066" w14:paraId="465D183C" w14:textId="77777777" w:rsidTr="00090066">
        <w:tc>
          <w:tcPr>
            <w:tcW w:w="2126" w:type="dxa"/>
          </w:tcPr>
          <w:p w14:paraId="418BB634"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GCS motor response </w:t>
            </w:r>
            <w:r w:rsidRPr="00090066">
              <w:rPr>
                <w:rFonts w:ascii="Arial" w:hAnsi="Arial" w:cs="Arial"/>
                <w:sz w:val="18"/>
                <w:szCs w:val="18"/>
                <w:u w:val="single"/>
              </w:rPr>
              <w:t>&lt;</w:t>
            </w:r>
            <w:r w:rsidRPr="00090066">
              <w:rPr>
                <w:rFonts w:ascii="Arial" w:hAnsi="Arial" w:cs="Arial"/>
                <w:sz w:val="18"/>
                <w:szCs w:val="18"/>
              </w:rPr>
              <w:t>3</w:t>
            </w:r>
          </w:p>
          <w:p w14:paraId="27D9D0AB" w14:textId="77777777" w:rsidR="002B6B0C" w:rsidRPr="00090066" w:rsidRDefault="002B6B0C" w:rsidP="00FD7A19">
            <w:pPr>
              <w:rPr>
                <w:rFonts w:ascii="Arial" w:hAnsi="Arial" w:cs="Arial"/>
                <w:sz w:val="18"/>
                <w:szCs w:val="18"/>
                <w:u w:val="single"/>
              </w:rPr>
            </w:pPr>
          </w:p>
        </w:tc>
        <w:tc>
          <w:tcPr>
            <w:tcW w:w="851" w:type="dxa"/>
          </w:tcPr>
          <w:p w14:paraId="6A26F98C" w14:textId="77777777" w:rsidR="002B6B0C" w:rsidRPr="00090066" w:rsidRDefault="002B6B0C" w:rsidP="00FD7A19">
            <w:pPr>
              <w:rPr>
                <w:rFonts w:ascii="Arial" w:hAnsi="Arial" w:cs="Arial"/>
                <w:sz w:val="18"/>
                <w:szCs w:val="18"/>
              </w:rPr>
            </w:pPr>
          </w:p>
        </w:tc>
        <w:tc>
          <w:tcPr>
            <w:tcW w:w="623" w:type="dxa"/>
          </w:tcPr>
          <w:p w14:paraId="7440705C" w14:textId="77777777" w:rsidR="002B6B0C" w:rsidRPr="00090066" w:rsidRDefault="002B6B0C" w:rsidP="00FD7A19">
            <w:pPr>
              <w:rPr>
                <w:rFonts w:ascii="Arial" w:hAnsi="Arial" w:cs="Arial"/>
                <w:sz w:val="18"/>
                <w:szCs w:val="18"/>
              </w:rPr>
            </w:pPr>
          </w:p>
        </w:tc>
        <w:tc>
          <w:tcPr>
            <w:tcW w:w="737" w:type="dxa"/>
          </w:tcPr>
          <w:p w14:paraId="672366F7" w14:textId="77777777" w:rsidR="002B6B0C" w:rsidRPr="00090066" w:rsidRDefault="002B6B0C" w:rsidP="00FD7A19">
            <w:pPr>
              <w:rPr>
                <w:rFonts w:ascii="Arial" w:hAnsi="Arial" w:cs="Arial"/>
                <w:sz w:val="18"/>
                <w:szCs w:val="18"/>
              </w:rPr>
            </w:pPr>
          </w:p>
        </w:tc>
        <w:tc>
          <w:tcPr>
            <w:tcW w:w="737" w:type="dxa"/>
          </w:tcPr>
          <w:p w14:paraId="54320126" w14:textId="77777777" w:rsidR="002B6B0C" w:rsidRPr="00090066" w:rsidRDefault="002B6B0C" w:rsidP="00FD7A19">
            <w:pPr>
              <w:rPr>
                <w:rFonts w:ascii="Arial" w:hAnsi="Arial" w:cs="Arial"/>
                <w:sz w:val="18"/>
                <w:szCs w:val="18"/>
              </w:rPr>
            </w:pPr>
          </w:p>
        </w:tc>
        <w:tc>
          <w:tcPr>
            <w:tcW w:w="737" w:type="dxa"/>
          </w:tcPr>
          <w:p w14:paraId="1D62EC78" w14:textId="77777777" w:rsidR="002B6B0C" w:rsidRPr="00090066" w:rsidRDefault="002B6B0C" w:rsidP="00FD7A19">
            <w:pPr>
              <w:rPr>
                <w:rFonts w:ascii="Arial" w:hAnsi="Arial" w:cs="Arial"/>
                <w:sz w:val="18"/>
                <w:szCs w:val="18"/>
              </w:rPr>
            </w:pPr>
          </w:p>
        </w:tc>
        <w:tc>
          <w:tcPr>
            <w:tcW w:w="737" w:type="dxa"/>
          </w:tcPr>
          <w:p w14:paraId="77166D04" w14:textId="77777777" w:rsidR="002B6B0C" w:rsidRPr="00090066" w:rsidRDefault="002B6B0C" w:rsidP="00FD7A19">
            <w:pPr>
              <w:rPr>
                <w:rFonts w:ascii="Arial" w:hAnsi="Arial" w:cs="Arial"/>
                <w:sz w:val="18"/>
                <w:szCs w:val="18"/>
              </w:rPr>
            </w:pPr>
          </w:p>
        </w:tc>
        <w:tc>
          <w:tcPr>
            <w:tcW w:w="737" w:type="dxa"/>
          </w:tcPr>
          <w:p w14:paraId="32611FD9" w14:textId="77777777" w:rsidR="002B6B0C" w:rsidRPr="00090066" w:rsidRDefault="002B6B0C" w:rsidP="00FD7A19">
            <w:pPr>
              <w:rPr>
                <w:rFonts w:ascii="Arial" w:hAnsi="Arial" w:cs="Arial"/>
                <w:sz w:val="18"/>
                <w:szCs w:val="18"/>
              </w:rPr>
            </w:pPr>
          </w:p>
        </w:tc>
        <w:tc>
          <w:tcPr>
            <w:tcW w:w="737" w:type="dxa"/>
          </w:tcPr>
          <w:p w14:paraId="530FA92A" w14:textId="77777777" w:rsidR="002B6B0C" w:rsidRPr="00090066" w:rsidRDefault="002B6B0C" w:rsidP="00FD7A19">
            <w:pPr>
              <w:rPr>
                <w:rFonts w:ascii="Arial" w:hAnsi="Arial" w:cs="Arial"/>
                <w:sz w:val="18"/>
                <w:szCs w:val="18"/>
              </w:rPr>
            </w:pPr>
          </w:p>
        </w:tc>
        <w:tc>
          <w:tcPr>
            <w:tcW w:w="737" w:type="dxa"/>
          </w:tcPr>
          <w:p w14:paraId="1AD9883A" w14:textId="77777777" w:rsidR="002B6B0C" w:rsidRPr="00090066" w:rsidRDefault="002B6B0C" w:rsidP="00FD7A19">
            <w:pPr>
              <w:rPr>
                <w:rFonts w:ascii="Arial" w:hAnsi="Arial" w:cs="Arial"/>
                <w:sz w:val="18"/>
                <w:szCs w:val="18"/>
              </w:rPr>
            </w:pPr>
          </w:p>
        </w:tc>
        <w:tc>
          <w:tcPr>
            <w:tcW w:w="738" w:type="dxa"/>
          </w:tcPr>
          <w:p w14:paraId="264BD5FD" w14:textId="77777777" w:rsidR="002B6B0C" w:rsidRPr="00090066" w:rsidRDefault="002B6B0C" w:rsidP="00FD7A19">
            <w:pPr>
              <w:rPr>
                <w:rFonts w:ascii="Arial" w:hAnsi="Arial" w:cs="Arial"/>
                <w:sz w:val="18"/>
                <w:szCs w:val="18"/>
              </w:rPr>
            </w:pPr>
          </w:p>
        </w:tc>
      </w:tr>
      <w:tr w:rsidR="002B6B0C" w:rsidRPr="00090066" w14:paraId="1391335C" w14:textId="77777777" w:rsidTr="00090066">
        <w:tc>
          <w:tcPr>
            <w:tcW w:w="2126" w:type="dxa"/>
          </w:tcPr>
          <w:p w14:paraId="7C77A104" w14:textId="77777777" w:rsidR="002B6B0C" w:rsidRPr="00090066" w:rsidRDefault="002B6B0C" w:rsidP="00FD7A19">
            <w:pPr>
              <w:rPr>
                <w:rFonts w:ascii="Arial" w:hAnsi="Arial" w:cs="Arial"/>
                <w:sz w:val="18"/>
                <w:szCs w:val="18"/>
              </w:rPr>
            </w:pPr>
            <w:r w:rsidRPr="00090066">
              <w:rPr>
                <w:rFonts w:ascii="Arial" w:hAnsi="Arial" w:cs="Arial"/>
                <w:sz w:val="18"/>
                <w:szCs w:val="18"/>
              </w:rPr>
              <w:t>CT head - subjective loss of gray-white differentiation</w:t>
            </w:r>
          </w:p>
        </w:tc>
        <w:tc>
          <w:tcPr>
            <w:tcW w:w="851" w:type="dxa"/>
          </w:tcPr>
          <w:p w14:paraId="146913E3" w14:textId="77777777" w:rsidR="002B6B0C" w:rsidRPr="00090066" w:rsidRDefault="002B6B0C" w:rsidP="00FD7A19">
            <w:pPr>
              <w:rPr>
                <w:rFonts w:ascii="Arial" w:hAnsi="Arial" w:cs="Arial"/>
                <w:sz w:val="18"/>
                <w:szCs w:val="18"/>
              </w:rPr>
            </w:pPr>
          </w:p>
        </w:tc>
        <w:tc>
          <w:tcPr>
            <w:tcW w:w="623" w:type="dxa"/>
          </w:tcPr>
          <w:p w14:paraId="1E2CA1A4" w14:textId="77777777" w:rsidR="002B6B0C" w:rsidRPr="00090066" w:rsidRDefault="002B6B0C" w:rsidP="00FD7A19">
            <w:pPr>
              <w:rPr>
                <w:rFonts w:ascii="Arial" w:hAnsi="Arial" w:cs="Arial"/>
                <w:sz w:val="18"/>
                <w:szCs w:val="18"/>
              </w:rPr>
            </w:pPr>
          </w:p>
        </w:tc>
        <w:tc>
          <w:tcPr>
            <w:tcW w:w="737" w:type="dxa"/>
          </w:tcPr>
          <w:p w14:paraId="3141D091" w14:textId="77777777" w:rsidR="002B6B0C" w:rsidRPr="00090066" w:rsidRDefault="002B6B0C" w:rsidP="00FD7A19">
            <w:pPr>
              <w:rPr>
                <w:rFonts w:ascii="Arial" w:hAnsi="Arial" w:cs="Arial"/>
                <w:sz w:val="18"/>
                <w:szCs w:val="18"/>
              </w:rPr>
            </w:pPr>
          </w:p>
        </w:tc>
        <w:tc>
          <w:tcPr>
            <w:tcW w:w="737" w:type="dxa"/>
          </w:tcPr>
          <w:p w14:paraId="44EB2929" w14:textId="77777777" w:rsidR="002B6B0C" w:rsidRPr="00090066" w:rsidRDefault="002B6B0C" w:rsidP="00FD7A19">
            <w:pPr>
              <w:rPr>
                <w:rFonts w:ascii="Arial" w:hAnsi="Arial" w:cs="Arial"/>
                <w:sz w:val="18"/>
                <w:szCs w:val="18"/>
              </w:rPr>
            </w:pPr>
          </w:p>
        </w:tc>
        <w:tc>
          <w:tcPr>
            <w:tcW w:w="737" w:type="dxa"/>
          </w:tcPr>
          <w:p w14:paraId="0C96E59C" w14:textId="77777777" w:rsidR="002B6B0C" w:rsidRPr="00090066" w:rsidRDefault="002B6B0C" w:rsidP="00FD7A19">
            <w:pPr>
              <w:rPr>
                <w:rFonts w:ascii="Arial" w:hAnsi="Arial" w:cs="Arial"/>
                <w:sz w:val="18"/>
                <w:szCs w:val="18"/>
              </w:rPr>
            </w:pPr>
          </w:p>
        </w:tc>
        <w:tc>
          <w:tcPr>
            <w:tcW w:w="737" w:type="dxa"/>
          </w:tcPr>
          <w:p w14:paraId="13F351BD" w14:textId="77777777" w:rsidR="002B6B0C" w:rsidRPr="00090066" w:rsidRDefault="002B6B0C" w:rsidP="00FD7A19">
            <w:pPr>
              <w:rPr>
                <w:rFonts w:ascii="Arial" w:hAnsi="Arial" w:cs="Arial"/>
                <w:sz w:val="18"/>
                <w:szCs w:val="18"/>
              </w:rPr>
            </w:pPr>
          </w:p>
        </w:tc>
        <w:tc>
          <w:tcPr>
            <w:tcW w:w="737" w:type="dxa"/>
          </w:tcPr>
          <w:p w14:paraId="78937EBF" w14:textId="77777777" w:rsidR="002B6B0C" w:rsidRPr="00090066" w:rsidRDefault="002B6B0C" w:rsidP="00FD7A19">
            <w:pPr>
              <w:rPr>
                <w:rFonts w:ascii="Arial" w:hAnsi="Arial" w:cs="Arial"/>
                <w:sz w:val="18"/>
                <w:szCs w:val="18"/>
              </w:rPr>
            </w:pPr>
          </w:p>
        </w:tc>
        <w:tc>
          <w:tcPr>
            <w:tcW w:w="737" w:type="dxa"/>
          </w:tcPr>
          <w:p w14:paraId="4D726357" w14:textId="77777777" w:rsidR="002B6B0C" w:rsidRPr="00090066" w:rsidRDefault="002B6B0C" w:rsidP="00FD7A19">
            <w:pPr>
              <w:rPr>
                <w:rFonts w:ascii="Arial" w:hAnsi="Arial" w:cs="Arial"/>
                <w:sz w:val="18"/>
                <w:szCs w:val="18"/>
              </w:rPr>
            </w:pPr>
          </w:p>
        </w:tc>
        <w:tc>
          <w:tcPr>
            <w:tcW w:w="737" w:type="dxa"/>
          </w:tcPr>
          <w:p w14:paraId="3859E77C" w14:textId="77777777" w:rsidR="002B6B0C" w:rsidRPr="00090066" w:rsidRDefault="002B6B0C" w:rsidP="00FD7A19">
            <w:pPr>
              <w:rPr>
                <w:rFonts w:ascii="Arial" w:hAnsi="Arial" w:cs="Arial"/>
                <w:sz w:val="18"/>
                <w:szCs w:val="18"/>
              </w:rPr>
            </w:pPr>
          </w:p>
        </w:tc>
        <w:tc>
          <w:tcPr>
            <w:tcW w:w="738" w:type="dxa"/>
          </w:tcPr>
          <w:p w14:paraId="6C124295" w14:textId="77777777" w:rsidR="002B6B0C" w:rsidRPr="00090066" w:rsidRDefault="002B6B0C" w:rsidP="00FD7A19">
            <w:pPr>
              <w:rPr>
                <w:rFonts w:ascii="Arial" w:hAnsi="Arial" w:cs="Arial"/>
                <w:sz w:val="18"/>
                <w:szCs w:val="18"/>
              </w:rPr>
            </w:pPr>
          </w:p>
        </w:tc>
      </w:tr>
      <w:tr w:rsidR="002B6B0C" w:rsidRPr="00090066" w14:paraId="13CCE341" w14:textId="77777777" w:rsidTr="00090066">
        <w:tc>
          <w:tcPr>
            <w:tcW w:w="2126" w:type="dxa"/>
          </w:tcPr>
          <w:p w14:paraId="446C132F"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CT head - quantitative gray-white ratio </w:t>
            </w:r>
            <w:r w:rsidRPr="00090066">
              <w:rPr>
                <w:rFonts w:ascii="Arial" w:hAnsi="Arial" w:cs="Arial"/>
                <w:sz w:val="18"/>
                <w:szCs w:val="18"/>
                <w:u w:val="single"/>
              </w:rPr>
              <w:t>&lt;</w:t>
            </w:r>
            <w:r w:rsidRPr="00090066">
              <w:rPr>
                <w:rFonts w:ascii="Arial" w:hAnsi="Arial" w:cs="Arial"/>
                <w:sz w:val="18"/>
                <w:szCs w:val="18"/>
              </w:rPr>
              <w:t xml:space="preserve">1.15 </w:t>
            </w:r>
          </w:p>
          <w:p w14:paraId="0128C5D9" w14:textId="77777777" w:rsidR="002B6B0C" w:rsidRPr="00090066" w:rsidRDefault="002B6B0C" w:rsidP="00FD7A19">
            <w:pPr>
              <w:rPr>
                <w:rFonts w:ascii="Arial" w:hAnsi="Arial" w:cs="Arial"/>
                <w:sz w:val="18"/>
                <w:szCs w:val="18"/>
              </w:rPr>
            </w:pPr>
          </w:p>
        </w:tc>
        <w:tc>
          <w:tcPr>
            <w:tcW w:w="851" w:type="dxa"/>
          </w:tcPr>
          <w:p w14:paraId="143ACC28" w14:textId="77777777" w:rsidR="002B6B0C" w:rsidRPr="00090066" w:rsidRDefault="002B6B0C" w:rsidP="00FD7A19">
            <w:pPr>
              <w:rPr>
                <w:rFonts w:ascii="Arial" w:hAnsi="Arial" w:cs="Arial"/>
                <w:sz w:val="18"/>
                <w:szCs w:val="18"/>
              </w:rPr>
            </w:pPr>
          </w:p>
        </w:tc>
        <w:tc>
          <w:tcPr>
            <w:tcW w:w="623" w:type="dxa"/>
          </w:tcPr>
          <w:p w14:paraId="2EB6E876" w14:textId="77777777" w:rsidR="002B6B0C" w:rsidRPr="00090066" w:rsidRDefault="002B6B0C" w:rsidP="00FD7A19">
            <w:pPr>
              <w:rPr>
                <w:rFonts w:ascii="Arial" w:hAnsi="Arial" w:cs="Arial"/>
                <w:sz w:val="18"/>
                <w:szCs w:val="18"/>
              </w:rPr>
            </w:pPr>
          </w:p>
        </w:tc>
        <w:tc>
          <w:tcPr>
            <w:tcW w:w="737" w:type="dxa"/>
          </w:tcPr>
          <w:p w14:paraId="3A00B240" w14:textId="77777777" w:rsidR="002B6B0C" w:rsidRPr="00090066" w:rsidRDefault="002B6B0C" w:rsidP="00FD7A19">
            <w:pPr>
              <w:rPr>
                <w:rFonts w:ascii="Arial" w:hAnsi="Arial" w:cs="Arial"/>
                <w:sz w:val="18"/>
                <w:szCs w:val="18"/>
              </w:rPr>
            </w:pPr>
          </w:p>
        </w:tc>
        <w:tc>
          <w:tcPr>
            <w:tcW w:w="737" w:type="dxa"/>
          </w:tcPr>
          <w:p w14:paraId="47C305FF" w14:textId="77777777" w:rsidR="002B6B0C" w:rsidRPr="00090066" w:rsidRDefault="002B6B0C" w:rsidP="00FD7A19">
            <w:pPr>
              <w:rPr>
                <w:rFonts w:ascii="Arial" w:hAnsi="Arial" w:cs="Arial"/>
                <w:sz w:val="18"/>
                <w:szCs w:val="18"/>
              </w:rPr>
            </w:pPr>
          </w:p>
        </w:tc>
        <w:tc>
          <w:tcPr>
            <w:tcW w:w="737" w:type="dxa"/>
          </w:tcPr>
          <w:p w14:paraId="1FC9E766" w14:textId="77777777" w:rsidR="002B6B0C" w:rsidRPr="00090066" w:rsidRDefault="002B6B0C" w:rsidP="00FD7A19">
            <w:pPr>
              <w:rPr>
                <w:rFonts w:ascii="Arial" w:hAnsi="Arial" w:cs="Arial"/>
                <w:sz w:val="18"/>
                <w:szCs w:val="18"/>
              </w:rPr>
            </w:pPr>
          </w:p>
        </w:tc>
        <w:tc>
          <w:tcPr>
            <w:tcW w:w="737" w:type="dxa"/>
          </w:tcPr>
          <w:p w14:paraId="1FBEECC7" w14:textId="77777777" w:rsidR="002B6B0C" w:rsidRPr="00090066" w:rsidRDefault="002B6B0C" w:rsidP="00FD7A19">
            <w:pPr>
              <w:rPr>
                <w:rFonts w:ascii="Arial" w:hAnsi="Arial" w:cs="Arial"/>
                <w:sz w:val="18"/>
                <w:szCs w:val="18"/>
              </w:rPr>
            </w:pPr>
          </w:p>
        </w:tc>
        <w:tc>
          <w:tcPr>
            <w:tcW w:w="737" w:type="dxa"/>
          </w:tcPr>
          <w:p w14:paraId="7A8E5506" w14:textId="77777777" w:rsidR="002B6B0C" w:rsidRPr="00090066" w:rsidRDefault="002B6B0C" w:rsidP="00FD7A19">
            <w:pPr>
              <w:rPr>
                <w:rFonts w:ascii="Arial" w:hAnsi="Arial" w:cs="Arial"/>
                <w:sz w:val="18"/>
                <w:szCs w:val="18"/>
              </w:rPr>
            </w:pPr>
          </w:p>
        </w:tc>
        <w:tc>
          <w:tcPr>
            <w:tcW w:w="737" w:type="dxa"/>
          </w:tcPr>
          <w:p w14:paraId="4160B300" w14:textId="77777777" w:rsidR="002B6B0C" w:rsidRPr="00090066" w:rsidRDefault="002B6B0C" w:rsidP="00FD7A19">
            <w:pPr>
              <w:rPr>
                <w:rFonts w:ascii="Arial" w:hAnsi="Arial" w:cs="Arial"/>
                <w:sz w:val="18"/>
                <w:szCs w:val="18"/>
              </w:rPr>
            </w:pPr>
          </w:p>
        </w:tc>
        <w:tc>
          <w:tcPr>
            <w:tcW w:w="737" w:type="dxa"/>
          </w:tcPr>
          <w:p w14:paraId="35BFEF87" w14:textId="77777777" w:rsidR="002B6B0C" w:rsidRPr="00090066" w:rsidRDefault="002B6B0C" w:rsidP="00FD7A19">
            <w:pPr>
              <w:rPr>
                <w:rFonts w:ascii="Arial" w:hAnsi="Arial" w:cs="Arial"/>
                <w:sz w:val="18"/>
                <w:szCs w:val="18"/>
              </w:rPr>
            </w:pPr>
          </w:p>
        </w:tc>
        <w:tc>
          <w:tcPr>
            <w:tcW w:w="738" w:type="dxa"/>
          </w:tcPr>
          <w:p w14:paraId="1F54D06F" w14:textId="77777777" w:rsidR="002B6B0C" w:rsidRPr="00090066" w:rsidRDefault="002B6B0C" w:rsidP="00FD7A19">
            <w:pPr>
              <w:rPr>
                <w:rFonts w:ascii="Arial" w:hAnsi="Arial" w:cs="Arial"/>
                <w:sz w:val="18"/>
                <w:szCs w:val="18"/>
              </w:rPr>
            </w:pPr>
          </w:p>
        </w:tc>
      </w:tr>
      <w:tr w:rsidR="002B6B0C" w:rsidRPr="00090066" w14:paraId="430D6BC7" w14:textId="77777777" w:rsidTr="00090066">
        <w:tc>
          <w:tcPr>
            <w:tcW w:w="2126" w:type="dxa"/>
          </w:tcPr>
          <w:p w14:paraId="3636FF8B" w14:textId="77777777" w:rsidR="002B6B0C" w:rsidRPr="00090066" w:rsidRDefault="002B6B0C" w:rsidP="00FD7A19">
            <w:pPr>
              <w:rPr>
                <w:rFonts w:ascii="Arial" w:hAnsi="Arial" w:cs="Arial"/>
                <w:sz w:val="18"/>
                <w:szCs w:val="18"/>
              </w:rPr>
            </w:pPr>
            <w:r w:rsidRPr="00090066">
              <w:rPr>
                <w:rFonts w:ascii="Arial" w:hAnsi="Arial" w:cs="Arial"/>
                <w:sz w:val="18"/>
                <w:szCs w:val="18"/>
              </w:rPr>
              <w:t>MR brain - extensive restricted diffusion of deep grey matter only</w:t>
            </w:r>
          </w:p>
        </w:tc>
        <w:tc>
          <w:tcPr>
            <w:tcW w:w="851" w:type="dxa"/>
          </w:tcPr>
          <w:p w14:paraId="76F6438C" w14:textId="77777777" w:rsidR="002B6B0C" w:rsidRPr="00090066" w:rsidRDefault="002B6B0C" w:rsidP="00FD7A19">
            <w:pPr>
              <w:rPr>
                <w:rFonts w:ascii="Arial" w:hAnsi="Arial" w:cs="Arial"/>
                <w:sz w:val="18"/>
                <w:szCs w:val="18"/>
              </w:rPr>
            </w:pPr>
          </w:p>
        </w:tc>
        <w:tc>
          <w:tcPr>
            <w:tcW w:w="623" w:type="dxa"/>
          </w:tcPr>
          <w:p w14:paraId="608A39B5" w14:textId="77777777" w:rsidR="002B6B0C" w:rsidRPr="00090066" w:rsidRDefault="002B6B0C" w:rsidP="00FD7A19">
            <w:pPr>
              <w:rPr>
                <w:rFonts w:ascii="Arial" w:hAnsi="Arial" w:cs="Arial"/>
                <w:sz w:val="18"/>
                <w:szCs w:val="18"/>
              </w:rPr>
            </w:pPr>
          </w:p>
        </w:tc>
        <w:tc>
          <w:tcPr>
            <w:tcW w:w="737" w:type="dxa"/>
          </w:tcPr>
          <w:p w14:paraId="31D4CBAB" w14:textId="77777777" w:rsidR="002B6B0C" w:rsidRPr="00090066" w:rsidRDefault="002B6B0C" w:rsidP="00FD7A19">
            <w:pPr>
              <w:rPr>
                <w:rFonts w:ascii="Arial" w:hAnsi="Arial" w:cs="Arial"/>
                <w:sz w:val="18"/>
                <w:szCs w:val="18"/>
              </w:rPr>
            </w:pPr>
          </w:p>
        </w:tc>
        <w:tc>
          <w:tcPr>
            <w:tcW w:w="737" w:type="dxa"/>
          </w:tcPr>
          <w:p w14:paraId="4B961CB6" w14:textId="77777777" w:rsidR="002B6B0C" w:rsidRPr="00090066" w:rsidRDefault="002B6B0C" w:rsidP="00FD7A19">
            <w:pPr>
              <w:rPr>
                <w:rFonts w:ascii="Arial" w:hAnsi="Arial" w:cs="Arial"/>
                <w:sz w:val="18"/>
                <w:szCs w:val="18"/>
              </w:rPr>
            </w:pPr>
          </w:p>
        </w:tc>
        <w:tc>
          <w:tcPr>
            <w:tcW w:w="737" w:type="dxa"/>
          </w:tcPr>
          <w:p w14:paraId="58D857CB" w14:textId="77777777" w:rsidR="002B6B0C" w:rsidRPr="00090066" w:rsidRDefault="002B6B0C" w:rsidP="00FD7A19">
            <w:pPr>
              <w:rPr>
                <w:rFonts w:ascii="Arial" w:hAnsi="Arial" w:cs="Arial"/>
                <w:sz w:val="18"/>
                <w:szCs w:val="18"/>
              </w:rPr>
            </w:pPr>
          </w:p>
        </w:tc>
        <w:tc>
          <w:tcPr>
            <w:tcW w:w="737" w:type="dxa"/>
          </w:tcPr>
          <w:p w14:paraId="7EACF33D" w14:textId="77777777" w:rsidR="002B6B0C" w:rsidRPr="00090066" w:rsidRDefault="002B6B0C" w:rsidP="00FD7A19">
            <w:pPr>
              <w:rPr>
                <w:rFonts w:ascii="Arial" w:hAnsi="Arial" w:cs="Arial"/>
                <w:sz w:val="18"/>
                <w:szCs w:val="18"/>
              </w:rPr>
            </w:pPr>
          </w:p>
        </w:tc>
        <w:tc>
          <w:tcPr>
            <w:tcW w:w="737" w:type="dxa"/>
          </w:tcPr>
          <w:p w14:paraId="4BFC6BF6" w14:textId="77777777" w:rsidR="002B6B0C" w:rsidRPr="00090066" w:rsidRDefault="002B6B0C" w:rsidP="00FD7A19">
            <w:pPr>
              <w:rPr>
                <w:rFonts w:ascii="Arial" w:hAnsi="Arial" w:cs="Arial"/>
                <w:sz w:val="18"/>
                <w:szCs w:val="18"/>
              </w:rPr>
            </w:pPr>
          </w:p>
        </w:tc>
        <w:tc>
          <w:tcPr>
            <w:tcW w:w="737" w:type="dxa"/>
          </w:tcPr>
          <w:p w14:paraId="2DC69F80" w14:textId="77777777" w:rsidR="002B6B0C" w:rsidRPr="00090066" w:rsidRDefault="002B6B0C" w:rsidP="00FD7A19">
            <w:pPr>
              <w:rPr>
                <w:rFonts w:ascii="Arial" w:hAnsi="Arial" w:cs="Arial"/>
                <w:sz w:val="18"/>
                <w:szCs w:val="18"/>
              </w:rPr>
            </w:pPr>
          </w:p>
        </w:tc>
        <w:tc>
          <w:tcPr>
            <w:tcW w:w="737" w:type="dxa"/>
          </w:tcPr>
          <w:p w14:paraId="37E1B0E4" w14:textId="77777777" w:rsidR="002B6B0C" w:rsidRPr="00090066" w:rsidRDefault="002B6B0C" w:rsidP="00FD7A19">
            <w:pPr>
              <w:rPr>
                <w:rFonts w:ascii="Arial" w:hAnsi="Arial" w:cs="Arial"/>
                <w:sz w:val="18"/>
                <w:szCs w:val="18"/>
              </w:rPr>
            </w:pPr>
          </w:p>
        </w:tc>
        <w:tc>
          <w:tcPr>
            <w:tcW w:w="738" w:type="dxa"/>
          </w:tcPr>
          <w:p w14:paraId="684BE7ED" w14:textId="77777777" w:rsidR="002B6B0C" w:rsidRPr="00090066" w:rsidRDefault="002B6B0C" w:rsidP="00FD7A19">
            <w:pPr>
              <w:rPr>
                <w:rFonts w:ascii="Arial" w:hAnsi="Arial" w:cs="Arial"/>
                <w:sz w:val="18"/>
                <w:szCs w:val="18"/>
              </w:rPr>
            </w:pPr>
          </w:p>
        </w:tc>
      </w:tr>
      <w:tr w:rsidR="002B6B0C" w:rsidRPr="00090066" w14:paraId="2B7096D4" w14:textId="77777777" w:rsidTr="00090066">
        <w:tc>
          <w:tcPr>
            <w:tcW w:w="2126" w:type="dxa"/>
          </w:tcPr>
          <w:p w14:paraId="74EC94B8"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MR brain - restricted diffusion of cerebral cortex only </w:t>
            </w:r>
          </w:p>
        </w:tc>
        <w:tc>
          <w:tcPr>
            <w:tcW w:w="851" w:type="dxa"/>
          </w:tcPr>
          <w:p w14:paraId="33125879" w14:textId="77777777" w:rsidR="002B6B0C" w:rsidRPr="00090066" w:rsidRDefault="002B6B0C" w:rsidP="00FD7A19">
            <w:pPr>
              <w:rPr>
                <w:rFonts w:ascii="Arial" w:hAnsi="Arial" w:cs="Arial"/>
                <w:sz w:val="18"/>
                <w:szCs w:val="18"/>
              </w:rPr>
            </w:pPr>
          </w:p>
        </w:tc>
        <w:tc>
          <w:tcPr>
            <w:tcW w:w="623" w:type="dxa"/>
          </w:tcPr>
          <w:p w14:paraId="61D8D6B9" w14:textId="77777777" w:rsidR="002B6B0C" w:rsidRPr="00090066" w:rsidRDefault="002B6B0C" w:rsidP="00FD7A19">
            <w:pPr>
              <w:rPr>
                <w:rFonts w:ascii="Arial" w:hAnsi="Arial" w:cs="Arial"/>
                <w:sz w:val="18"/>
                <w:szCs w:val="18"/>
              </w:rPr>
            </w:pPr>
          </w:p>
        </w:tc>
        <w:tc>
          <w:tcPr>
            <w:tcW w:w="737" w:type="dxa"/>
          </w:tcPr>
          <w:p w14:paraId="56B25CF5" w14:textId="77777777" w:rsidR="002B6B0C" w:rsidRPr="00090066" w:rsidRDefault="002B6B0C" w:rsidP="00FD7A19">
            <w:pPr>
              <w:rPr>
                <w:rFonts w:ascii="Arial" w:hAnsi="Arial" w:cs="Arial"/>
                <w:sz w:val="18"/>
                <w:szCs w:val="18"/>
              </w:rPr>
            </w:pPr>
          </w:p>
        </w:tc>
        <w:tc>
          <w:tcPr>
            <w:tcW w:w="737" w:type="dxa"/>
          </w:tcPr>
          <w:p w14:paraId="13A51679" w14:textId="77777777" w:rsidR="002B6B0C" w:rsidRPr="00090066" w:rsidRDefault="002B6B0C" w:rsidP="00FD7A19">
            <w:pPr>
              <w:rPr>
                <w:rFonts w:ascii="Arial" w:hAnsi="Arial" w:cs="Arial"/>
                <w:sz w:val="18"/>
                <w:szCs w:val="18"/>
              </w:rPr>
            </w:pPr>
          </w:p>
        </w:tc>
        <w:tc>
          <w:tcPr>
            <w:tcW w:w="737" w:type="dxa"/>
          </w:tcPr>
          <w:p w14:paraId="3F5BCFE9" w14:textId="77777777" w:rsidR="002B6B0C" w:rsidRPr="00090066" w:rsidRDefault="002B6B0C" w:rsidP="00FD7A19">
            <w:pPr>
              <w:rPr>
                <w:rFonts w:ascii="Arial" w:hAnsi="Arial" w:cs="Arial"/>
                <w:sz w:val="18"/>
                <w:szCs w:val="18"/>
              </w:rPr>
            </w:pPr>
          </w:p>
        </w:tc>
        <w:tc>
          <w:tcPr>
            <w:tcW w:w="737" w:type="dxa"/>
          </w:tcPr>
          <w:p w14:paraId="40440113" w14:textId="77777777" w:rsidR="002B6B0C" w:rsidRPr="00090066" w:rsidRDefault="002B6B0C" w:rsidP="00FD7A19">
            <w:pPr>
              <w:rPr>
                <w:rFonts w:ascii="Arial" w:hAnsi="Arial" w:cs="Arial"/>
                <w:sz w:val="18"/>
                <w:szCs w:val="18"/>
              </w:rPr>
            </w:pPr>
          </w:p>
        </w:tc>
        <w:tc>
          <w:tcPr>
            <w:tcW w:w="737" w:type="dxa"/>
          </w:tcPr>
          <w:p w14:paraId="0BEA112B" w14:textId="77777777" w:rsidR="002B6B0C" w:rsidRPr="00090066" w:rsidRDefault="002B6B0C" w:rsidP="00FD7A19">
            <w:pPr>
              <w:rPr>
                <w:rFonts w:ascii="Arial" w:hAnsi="Arial" w:cs="Arial"/>
                <w:sz w:val="18"/>
                <w:szCs w:val="18"/>
              </w:rPr>
            </w:pPr>
          </w:p>
        </w:tc>
        <w:tc>
          <w:tcPr>
            <w:tcW w:w="737" w:type="dxa"/>
          </w:tcPr>
          <w:p w14:paraId="2DA15B3D" w14:textId="77777777" w:rsidR="002B6B0C" w:rsidRPr="00090066" w:rsidRDefault="002B6B0C" w:rsidP="00FD7A19">
            <w:pPr>
              <w:rPr>
                <w:rFonts w:ascii="Arial" w:hAnsi="Arial" w:cs="Arial"/>
                <w:sz w:val="18"/>
                <w:szCs w:val="18"/>
              </w:rPr>
            </w:pPr>
          </w:p>
        </w:tc>
        <w:tc>
          <w:tcPr>
            <w:tcW w:w="737" w:type="dxa"/>
          </w:tcPr>
          <w:p w14:paraId="22360AFA" w14:textId="77777777" w:rsidR="002B6B0C" w:rsidRPr="00090066" w:rsidRDefault="002B6B0C" w:rsidP="00FD7A19">
            <w:pPr>
              <w:rPr>
                <w:rFonts w:ascii="Arial" w:hAnsi="Arial" w:cs="Arial"/>
                <w:sz w:val="18"/>
                <w:szCs w:val="18"/>
              </w:rPr>
            </w:pPr>
          </w:p>
        </w:tc>
        <w:tc>
          <w:tcPr>
            <w:tcW w:w="738" w:type="dxa"/>
          </w:tcPr>
          <w:p w14:paraId="0E4FEE2B" w14:textId="77777777" w:rsidR="002B6B0C" w:rsidRPr="00090066" w:rsidRDefault="002B6B0C" w:rsidP="00FD7A19">
            <w:pPr>
              <w:rPr>
                <w:rFonts w:ascii="Arial" w:hAnsi="Arial" w:cs="Arial"/>
                <w:sz w:val="18"/>
                <w:szCs w:val="18"/>
              </w:rPr>
            </w:pPr>
          </w:p>
        </w:tc>
      </w:tr>
      <w:tr w:rsidR="002B6B0C" w:rsidRPr="00090066" w14:paraId="6DD7F895" w14:textId="77777777" w:rsidTr="00090066">
        <w:tc>
          <w:tcPr>
            <w:tcW w:w="2126" w:type="dxa"/>
          </w:tcPr>
          <w:p w14:paraId="19570721" w14:textId="77777777" w:rsidR="002B6B0C" w:rsidRPr="00090066" w:rsidRDefault="002B6B0C" w:rsidP="00FD7A19">
            <w:pPr>
              <w:rPr>
                <w:rFonts w:ascii="Arial" w:hAnsi="Arial" w:cs="Arial"/>
                <w:sz w:val="18"/>
                <w:szCs w:val="18"/>
              </w:rPr>
            </w:pPr>
            <w:r w:rsidRPr="00090066">
              <w:rPr>
                <w:rFonts w:ascii="Arial" w:hAnsi="Arial" w:cs="Arial"/>
                <w:sz w:val="18"/>
                <w:szCs w:val="18"/>
              </w:rPr>
              <w:t>MR brain - restricted diffusion of cortex and deep grey matter</w:t>
            </w:r>
          </w:p>
        </w:tc>
        <w:tc>
          <w:tcPr>
            <w:tcW w:w="851" w:type="dxa"/>
          </w:tcPr>
          <w:p w14:paraId="3AB934BC" w14:textId="77777777" w:rsidR="002B6B0C" w:rsidRPr="00090066" w:rsidRDefault="002B6B0C" w:rsidP="00FD7A19">
            <w:pPr>
              <w:rPr>
                <w:rFonts w:ascii="Arial" w:hAnsi="Arial" w:cs="Arial"/>
                <w:sz w:val="18"/>
                <w:szCs w:val="18"/>
              </w:rPr>
            </w:pPr>
          </w:p>
        </w:tc>
        <w:tc>
          <w:tcPr>
            <w:tcW w:w="623" w:type="dxa"/>
          </w:tcPr>
          <w:p w14:paraId="6E28EF87" w14:textId="77777777" w:rsidR="002B6B0C" w:rsidRPr="00090066" w:rsidRDefault="002B6B0C" w:rsidP="00FD7A19">
            <w:pPr>
              <w:rPr>
                <w:rFonts w:ascii="Arial" w:hAnsi="Arial" w:cs="Arial"/>
                <w:sz w:val="18"/>
                <w:szCs w:val="18"/>
              </w:rPr>
            </w:pPr>
          </w:p>
        </w:tc>
        <w:tc>
          <w:tcPr>
            <w:tcW w:w="737" w:type="dxa"/>
          </w:tcPr>
          <w:p w14:paraId="337A0914" w14:textId="77777777" w:rsidR="002B6B0C" w:rsidRPr="00090066" w:rsidRDefault="002B6B0C" w:rsidP="00FD7A19">
            <w:pPr>
              <w:rPr>
                <w:rFonts w:ascii="Arial" w:hAnsi="Arial" w:cs="Arial"/>
                <w:sz w:val="18"/>
                <w:szCs w:val="18"/>
              </w:rPr>
            </w:pPr>
          </w:p>
        </w:tc>
        <w:tc>
          <w:tcPr>
            <w:tcW w:w="737" w:type="dxa"/>
          </w:tcPr>
          <w:p w14:paraId="6BBB01A1" w14:textId="77777777" w:rsidR="002B6B0C" w:rsidRPr="00090066" w:rsidRDefault="002B6B0C" w:rsidP="00FD7A19">
            <w:pPr>
              <w:rPr>
                <w:rFonts w:ascii="Arial" w:hAnsi="Arial" w:cs="Arial"/>
                <w:sz w:val="18"/>
                <w:szCs w:val="18"/>
              </w:rPr>
            </w:pPr>
          </w:p>
        </w:tc>
        <w:tc>
          <w:tcPr>
            <w:tcW w:w="737" w:type="dxa"/>
          </w:tcPr>
          <w:p w14:paraId="003A74A1" w14:textId="77777777" w:rsidR="002B6B0C" w:rsidRPr="00090066" w:rsidRDefault="002B6B0C" w:rsidP="00FD7A19">
            <w:pPr>
              <w:rPr>
                <w:rFonts w:ascii="Arial" w:hAnsi="Arial" w:cs="Arial"/>
                <w:sz w:val="18"/>
                <w:szCs w:val="18"/>
              </w:rPr>
            </w:pPr>
          </w:p>
        </w:tc>
        <w:tc>
          <w:tcPr>
            <w:tcW w:w="737" w:type="dxa"/>
          </w:tcPr>
          <w:p w14:paraId="5D98F0C5" w14:textId="77777777" w:rsidR="002B6B0C" w:rsidRPr="00090066" w:rsidRDefault="002B6B0C" w:rsidP="00FD7A19">
            <w:pPr>
              <w:rPr>
                <w:rFonts w:ascii="Arial" w:hAnsi="Arial" w:cs="Arial"/>
                <w:sz w:val="18"/>
                <w:szCs w:val="18"/>
              </w:rPr>
            </w:pPr>
          </w:p>
        </w:tc>
        <w:tc>
          <w:tcPr>
            <w:tcW w:w="737" w:type="dxa"/>
          </w:tcPr>
          <w:p w14:paraId="4F599CD2" w14:textId="77777777" w:rsidR="002B6B0C" w:rsidRPr="00090066" w:rsidRDefault="002B6B0C" w:rsidP="00FD7A19">
            <w:pPr>
              <w:rPr>
                <w:rFonts w:ascii="Arial" w:hAnsi="Arial" w:cs="Arial"/>
                <w:sz w:val="18"/>
                <w:szCs w:val="18"/>
              </w:rPr>
            </w:pPr>
          </w:p>
        </w:tc>
        <w:tc>
          <w:tcPr>
            <w:tcW w:w="737" w:type="dxa"/>
          </w:tcPr>
          <w:p w14:paraId="3BE1F1B1" w14:textId="77777777" w:rsidR="002B6B0C" w:rsidRPr="00090066" w:rsidRDefault="002B6B0C" w:rsidP="00FD7A19">
            <w:pPr>
              <w:rPr>
                <w:rFonts w:ascii="Arial" w:hAnsi="Arial" w:cs="Arial"/>
                <w:sz w:val="18"/>
                <w:szCs w:val="18"/>
              </w:rPr>
            </w:pPr>
          </w:p>
        </w:tc>
        <w:tc>
          <w:tcPr>
            <w:tcW w:w="737" w:type="dxa"/>
          </w:tcPr>
          <w:p w14:paraId="6601DF20" w14:textId="77777777" w:rsidR="002B6B0C" w:rsidRPr="00090066" w:rsidRDefault="002B6B0C" w:rsidP="00FD7A19">
            <w:pPr>
              <w:rPr>
                <w:rFonts w:ascii="Arial" w:hAnsi="Arial" w:cs="Arial"/>
                <w:sz w:val="18"/>
                <w:szCs w:val="18"/>
              </w:rPr>
            </w:pPr>
          </w:p>
        </w:tc>
        <w:tc>
          <w:tcPr>
            <w:tcW w:w="738" w:type="dxa"/>
          </w:tcPr>
          <w:p w14:paraId="70D9C7EE" w14:textId="77777777" w:rsidR="002B6B0C" w:rsidRPr="00090066" w:rsidRDefault="002B6B0C" w:rsidP="00FD7A19">
            <w:pPr>
              <w:rPr>
                <w:rFonts w:ascii="Arial" w:hAnsi="Arial" w:cs="Arial"/>
                <w:sz w:val="18"/>
                <w:szCs w:val="18"/>
              </w:rPr>
            </w:pPr>
          </w:p>
        </w:tc>
      </w:tr>
      <w:tr w:rsidR="002B6B0C" w:rsidRPr="00090066" w14:paraId="0E7A4AF0" w14:textId="77777777" w:rsidTr="00090066">
        <w:tc>
          <w:tcPr>
            <w:tcW w:w="2126" w:type="dxa"/>
          </w:tcPr>
          <w:p w14:paraId="1168678A"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EEG - isoelectric (&lt;2uV) background </w:t>
            </w:r>
          </w:p>
        </w:tc>
        <w:tc>
          <w:tcPr>
            <w:tcW w:w="851" w:type="dxa"/>
          </w:tcPr>
          <w:p w14:paraId="6D58D2E6" w14:textId="77777777" w:rsidR="002B6B0C" w:rsidRPr="00090066" w:rsidRDefault="002B6B0C" w:rsidP="00FD7A19">
            <w:pPr>
              <w:rPr>
                <w:rFonts w:ascii="Arial" w:hAnsi="Arial" w:cs="Arial"/>
                <w:sz w:val="18"/>
                <w:szCs w:val="18"/>
              </w:rPr>
            </w:pPr>
          </w:p>
        </w:tc>
        <w:tc>
          <w:tcPr>
            <w:tcW w:w="623" w:type="dxa"/>
          </w:tcPr>
          <w:p w14:paraId="039FC37C" w14:textId="77777777" w:rsidR="002B6B0C" w:rsidRPr="00090066" w:rsidRDefault="002B6B0C" w:rsidP="00FD7A19">
            <w:pPr>
              <w:rPr>
                <w:rFonts w:ascii="Arial" w:hAnsi="Arial" w:cs="Arial"/>
                <w:sz w:val="18"/>
                <w:szCs w:val="18"/>
              </w:rPr>
            </w:pPr>
          </w:p>
        </w:tc>
        <w:tc>
          <w:tcPr>
            <w:tcW w:w="737" w:type="dxa"/>
          </w:tcPr>
          <w:p w14:paraId="231B1E53" w14:textId="77777777" w:rsidR="002B6B0C" w:rsidRPr="00090066" w:rsidRDefault="002B6B0C" w:rsidP="00FD7A19">
            <w:pPr>
              <w:rPr>
                <w:rFonts w:ascii="Arial" w:hAnsi="Arial" w:cs="Arial"/>
                <w:sz w:val="18"/>
                <w:szCs w:val="18"/>
              </w:rPr>
            </w:pPr>
          </w:p>
        </w:tc>
        <w:tc>
          <w:tcPr>
            <w:tcW w:w="737" w:type="dxa"/>
          </w:tcPr>
          <w:p w14:paraId="62672B6B" w14:textId="77777777" w:rsidR="002B6B0C" w:rsidRPr="00090066" w:rsidRDefault="002B6B0C" w:rsidP="00FD7A19">
            <w:pPr>
              <w:rPr>
                <w:rFonts w:ascii="Arial" w:hAnsi="Arial" w:cs="Arial"/>
                <w:sz w:val="18"/>
                <w:szCs w:val="18"/>
              </w:rPr>
            </w:pPr>
          </w:p>
        </w:tc>
        <w:tc>
          <w:tcPr>
            <w:tcW w:w="737" w:type="dxa"/>
          </w:tcPr>
          <w:p w14:paraId="2AF99CD6" w14:textId="77777777" w:rsidR="002B6B0C" w:rsidRPr="00090066" w:rsidRDefault="002B6B0C" w:rsidP="00FD7A19">
            <w:pPr>
              <w:rPr>
                <w:rFonts w:ascii="Arial" w:hAnsi="Arial" w:cs="Arial"/>
                <w:sz w:val="18"/>
                <w:szCs w:val="18"/>
              </w:rPr>
            </w:pPr>
          </w:p>
        </w:tc>
        <w:tc>
          <w:tcPr>
            <w:tcW w:w="737" w:type="dxa"/>
          </w:tcPr>
          <w:p w14:paraId="450285F9" w14:textId="77777777" w:rsidR="002B6B0C" w:rsidRPr="00090066" w:rsidRDefault="002B6B0C" w:rsidP="00FD7A19">
            <w:pPr>
              <w:rPr>
                <w:rFonts w:ascii="Arial" w:hAnsi="Arial" w:cs="Arial"/>
                <w:sz w:val="18"/>
                <w:szCs w:val="18"/>
              </w:rPr>
            </w:pPr>
          </w:p>
        </w:tc>
        <w:tc>
          <w:tcPr>
            <w:tcW w:w="737" w:type="dxa"/>
          </w:tcPr>
          <w:p w14:paraId="0CDA7F32" w14:textId="77777777" w:rsidR="002B6B0C" w:rsidRPr="00090066" w:rsidRDefault="002B6B0C" w:rsidP="00FD7A19">
            <w:pPr>
              <w:rPr>
                <w:rFonts w:ascii="Arial" w:hAnsi="Arial" w:cs="Arial"/>
                <w:sz w:val="18"/>
                <w:szCs w:val="18"/>
              </w:rPr>
            </w:pPr>
          </w:p>
        </w:tc>
        <w:tc>
          <w:tcPr>
            <w:tcW w:w="737" w:type="dxa"/>
          </w:tcPr>
          <w:p w14:paraId="354E5D8F" w14:textId="77777777" w:rsidR="002B6B0C" w:rsidRPr="00090066" w:rsidRDefault="002B6B0C" w:rsidP="00FD7A19">
            <w:pPr>
              <w:rPr>
                <w:rFonts w:ascii="Arial" w:hAnsi="Arial" w:cs="Arial"/>
                <w:sz w:val="18"/>
                <w:szCs w:val="18"/>
              </w:rPr>
            </w:pPr>
          </w:p>
        </w:tc>
        <w:tc>
          <w:tcPr>
            <w:tcW w:w="737" w:type="dxa"/>
          </w:tcPr>
          <w:p w14:paraId="1A67F9DD" w14:textId="77777777" w:rsidR="002B6B0C" w:rsidRPr="00090066" w:rsidRDefault="002B6B0C" w:rsidP="00FD7A19">
            <w:pPr>
              <w:rPr>
                <w:rFonts w:ascii="Arial" w:hAnsi="Arial" w:cs="Arial"/>
                <w:sz w:val="18"/>
                <w:szCs w:val="18"/>
              </w:rPr>
            </w:pPr>
          </w:p>
        </w:tc>
        <w:tc>
          <w:tcPr>
            <w:tcW w:w="738" w:type="dxa"/>
          </w:tcPr>
          <w:p w14:paraId="21E94EA1" w14:textId="77777777" w:rsidR="002B6B0C" w:rsidRPr="00090066" w:rsidRDefault="002B6B0C" w:rsidP="00FD7A19">
            <w:pPr>
              <w:rPr>
                <w:rFonts w:ascii="Arial" w:hAnsi="Arial" w:cs="Arial"/>
                <w:sz w:val="18"/>
                <w:szCs w:val="18"/>
              </w:rPr>
            </w:pPr>
          </w:p>
        </w:tc>
      </w:tr>
      <w:tr w:rsidR="002B6B0C" w:rsidRPr="00090066" w14:paraId="501D656E" w14:textId="77777777" w:rsidTr="00090066">
        <w:tc>
          <w:tcPr>
            <w:tcW w:w="2126" w:type="dxa"/>
          </w:tcPr>
          <w:p w14:paraId="04998181" w14:textId="77777777" w:rsidR="002B6B0C" w:rsidRPr="00090066" w:rsidRDefault="002B6B0C" w:rsidP="00FD7A19">
            <w:pPr>
              <w:rPr>
                <w:rFonts w:ascii="Arial" w:hAnsi="Arial" w:cs="Arial"/>
                <w:sz w:val="18"/>
                <w:szCs w:val="18"/>
              </w:rPr>
            </w:pPr>
            <w:r w:rsidRPr="00090066">
              <w:rPr>
                <w:rFonts w:ascii="Arial" w:hAnsi="Arial" w:cs="Arial"/>
                <w:sz w:val="18"/>
                <w:szCs w:val="18"/>
              </w:rPr>
              <w:t>EEG - suppressed (&lt;10uV) background</w:t>
            </w:r>
          </w:p>
        </w:tc>
        <w:tc>
          <w:tcPr>
            <w:tcW w:w="851" w:type="dxa"/>
          </w:tcPr>
          <w:p w14:paraId="1009DAB4" w14:textId="77777777" w:rsidR="002B6B0C" w:rsidRPr="00090066" w:rsidRDefault="002B6B0C" w:rsidP="00FD7A19">
            <w:pPr>
              <w:rPr>
                <w:rFonts w:ascii="Arial" w:hAnsi="Arial" w:cs="Arial"/>
                <w:sz w:val="18"/>
                <w:szCs w:val="18"/>
              </w:rPr>
            </w:pPr>
          </w:p>
        </w:tc>
        <w:tc>
          <w:tcPr>
            <w:tcW w:w="623" w:type="dxa"/>
          </w:tcPr>
          <w:p w14:paraId="6517DEA4" w14:textId="77777777" w:rsidR="002B6B0C" w:rsidRPr="00090066" w:rsidRDefault="002B6B0C" w:rsidP="00FD7A19">
            <w:pPr>
              <w:rPr>
                <w:rFonts w:ascii="Arial" w:hAnsi="Arial" w:cs="Arial"/>
                <w:sz w:val="18"/>
                <w:szCs w:val="18"/>
              </w:rPr>
            </w:pPr>
          </w:p>
        </w:tc>
        <w:tc>
          <w:tcPr>
            <w:tcW w:w="737" w:type="dxa"/>
          </w:tcPr>
          <w:p w14:paraId="5FC51CB5" w14:textId="77777777" w:rsidR="002B6B0C" w:rsidRPr="00090066" w:rsidRDefault="002B6B0C" w:rsidP="00FD7A19">
            <w:pPr>
              <w:rPr>
                <w:rFonts w:ascii="Arial" w:hAnsi="Arial" w:cs="Arial"/>
                <w:sz w:val="18"/>
                <w:szCs w:val="18"/>
              </w:rPr>
            </w:pPr>
          </w:p>
        </w:tc>
        <w:tc>
          <w:tcPr>
            <w:tcW w:w="737" w:type="dxa"/>
          </w:tcPr>
          <w:p w14:paraId="27EB3182" w14:textId="77777777" w:rsidR="002B6B0C" w:rsidRPr="00090066" w:rsidRDefault="002B6B0C" w:rsidP="00FD7A19">
            <w:pPr>
              <w:rPr>
                <w:rFonts w:ascii="Arial" w:hAnsi="Arial" w:cs="Arial"/>
                <w:sz w:val="18"/>
                <w:szCs w:val="18"/>
              </w:rPr>
            </w:pPr>
          </w:p>
        </w:tc>
        <w:tc>
          <w:tcPr>
            <w:tcW w:w="737" w:type="dxa"/>
          </w:tcPr>
          <w:p w14:paraId="04D71555" w14:textId="77777777" w:rsidR="002B6B0C" w:rsidRPr="00090066" w:rsidRDefault="002B6B0C" w:rsidP="00FD7A19">
            <w:pPr>
              <w:rPr>
                <w:rFonts w:ascii="Arial" w:hAnsi="Arial" w:cs="Arial"/>
                <w:sz w:val="18"/>
                <w:szCs w:val="18"/>
              </w:rPr>
            </w:pPr>
          </w:p>
        </w:tc>
        <w:tc>
          <w:tcPr>
            <w:tcW w:w="737" w:type="dxa"/>
          </w:tcPr>
          <w:p w14:paraId="4A5A0DD5" w14:textId="77777777" w:rsidR="002B6B0C" w:rsidRPr="00090066" w:rsidRDefault="002B6B0C" w:rsidP="00FD7A19">
            <w:pPr>
              <w:rPr>
                <w:rFonts w:ascii="Arial" w:hAnsi="Arial" w:cs="Arial"/>
                <w:sz w:val="18"/>
                <w:szCs w:val="18"/>
              </w:rPr>
            </w:pPr>
          </w:p>
        </w:tc>
        <w:tc>
          <w:tcPr>
            <w:tcW w:w="737" w:type="dxa"/>
          </w:tcPr>
          <w:p w14:paraId="7BD187CE" w14:textId="77777777" w:rsidR="002B6B0C" w:rsidRPr="00090066" w:rsidRDefault="002B6B0C" w:rsidP="00FD7A19">
            <w:pPr>
              <w:rPr>
                <w:rFonts w:ascii="Arial" w:hAnsi="Arial" w:cs="Arial"/>
                <w:sz w:val="18"/>
                <w:szCs w:val="18"/>
              </w:rPr>
            </w:pPr>
          </w:p>
        </w:tc>
        <w:tc>
          <w:tcPr>
            <w:tcW w:w="737" w:type="dxa"/>
          </w:tcPr>
          <w:p w14:paraId="3053EB77" w14:textId="77777777" w:rsidR="002B6B0C" w:rsidRPr="00090066" w:rsidRDefault="002B6B0C" w:rsidP="00FD7A19">
            <w:pPr>
              <w:rPr>
                <w:rFonts w:ascii="Arial" w:hAnsi="Arial" w:cs="Arial"/>
                <w:sz w:val="18"/>
                <w:szCs w:val="18"/>
              </w:rPr>
            </w:pPr>
          </w:p>
        </w:tc>
        <w:tc>
          <w:tcPr>
            <w:tcW w:w="737" w:type="dxa"/>
          </w:tcPr>
          <w:p w14:paraId="1E7CF100" w14:textId="77777777" w:rsidR="002B6B0C" w:rsidRPr="00090066" w:rsidRDefault="002B6B0C" w:rsidP="00FD7A19">
            <w:pPr>
              <w:rPr>
                <w:rFonts w:ascii="Arial" w:hAnsi="Arial" w:cs="Arial"/>
                <w:sz w:val="18"/>
                <w:szCs w:val="18"/>
              </w:rPr>
            </w:pPr>
          </w:p>
        </w:tc>
        <w:tc>
          <w:tcPr>
            <w:tcW w:w="738" w:type="dxa"/>
          </w:tcPr>
          <w:p w14:paraId="3A364C64" w14:textId="77777777" w:rsidR="002B6B0C" w:rsidRPr="00090066" w:rsidRDefault="002B6B0C" w:rsidP="00FD7A19">
            <w:pPr>
              <w:rPr>
                <w:rFonts w:ascii="Arial" w:hAnsi="Arial" w:cs="Arial"/>
                <w:sz w:val="18"/>
                <w:szCs w:val="18"/>
              </w:rPr>
            </w:pPr>
          </w:p>
        </w:tc>
      </w:tr>
      <w:tr w:rsidR="002B6B0C" w:rsidRPr="00090066" w14:paraId="6D798811" w14:textId="77777777" w:rsidTr="00090066">
        <w:tc>
          <w:tcPr>
            <w:tcW w:w="2126" w:type="dxa"/>
          </w:tcPr>
          <w:p w14:paraId="12C90348" w14:textId="77777777" w:rsidR="002B6B0C" w:rsidRPr="00090066" w:rsidRDefault="002B6B0C" w:rsidP="00FD7A19">
            <w:pPr>
              <w:rPr>
                <w:rFonts w:ascii="Arial" w:hAnsi="Arial" w:cs="Arial"/>
                <w:sz w:val="18"/>
                <w:szCs w:val="18"/>
              </w:rPr>
            </w:pPr>
            <w:r w:rsidRPr="00090066">
              <w:rPr>
                <w:rFonts w:ascii="Arial" w:hAnsi="Arial" w:cs="Arial"/>
                <w:sz w:val="18"/>
                <w:szCs w:val="18"/>
              </w:rPr>
              <w:t>EEG - burst suppression with highly epileptiform bursts</w:t>
            </w:r>
          </w:p>
        </w:tc>
        <w:tc>
          <w:tcPr>
            <w:tcW w:w="851" w:type="dxa"/>
          </w:tcPr>
          <w:p w14:paraId="448F9E39" w14:textId="77777777" w:rsidR="002B6B0C" w:rsidRPr="00090066" w:rsidRDefault="002B6B0C" w:rsidP="00FD7A19">
            <w:pPr>
              <w:rPr>
                <w:rFonts w:ascii="Arial" w:hAnsi="Arial" w:cs="Arial"/>
                <w:sz w:val="18"/>
                <w:szCs w:val="18"/>
              </w:rPr>
            </w:pPr>
          </w:p>
        </w:tc>
        <w:tc>
          <w:tcPr>
            <w:tcW w:w="623" w:type="dxa"/>
          </w:tcPr>
          <w:p w14:paraId="54B5CBF8" w14:textId="77777777" w:rsidR="002B6B0C" w:rsidRPr="00090066" w:rsidRDefault="002B6B0C" w:rsidP="00FD7A19">
            <w:pPr>
              <w:rPr>
                <w:rFonts w:ascii="Arial" w:hAnsi="Arial" w:cs="Arial"/>
                <w:sz w:val="18"/>
                <w:szCs w:val="18"/>
              </w:rPr>
            </w:pPr>
          </w:p>
        </w:tc>
        <w:tc>
          <w:tcPr>
            <w:tcW w:w="737" w:type="dxa"/>
          </w:tcPr>
          <w:p w14:paraId="5D5ECC13" w14:textId="77777777" w:rsidR="002B6B0C" w:rsidRPr="00090066" w:rsidRDefault="002B6B0C" w:rsidP="00FD7A19">
            <w:pPr>
              <w:rPr>
                <w:rFonts w:ascii="Arial" w:hAnsi="Arial" w:cs="Arial"/>
                <w:sz w:val="18"/>
                <w:szCs w:val="18"/>
              </w:rPr>
            </w:pPr>
          </w:p>
        </w:tc>
        <w:tc>
          <w:tcPr>
            <w:tcW w:w="737" w:type="dxa"/>
          </w:tcPr>
          <w:p w14:paraId="18C7CCB9" w14:textId="77777777" w:rsidR="002B6B0C" w:rsidRPr="00090066" w:rsidRDefault="002B6B0C" w:rsidP="00FD7A19">
            <w:pPr>
              <w:rPr>
                <w:rFonts w:ascii="Arial" w:hAnsi="Arial" w:cs="Arial"/>
                <w:sz w:val="18"/>
                <w:szCs w:val="18"/>
              </w:rPr>
            </w:pPr>
          </w:p>
        </w:tc>
        <w:tc>
          <w:tcPr>
            <w:tcW w:w="737" w:type="dxa"/>
          </w:tcPr>
          <w:p w14:paraId="44058430" w14:textId="77777777" w:rsidR="002B6B0C" w:rsidRPr="00090066" w:rsidRDefault="002B6B0C" w:rsidP="00FD7A19">
            <w:pPr>
              <w:rPr>
                <w:rFonts w:ascii="Arial" w:hAnsi="Arial" w:cs="Arial"/>
                <w:sz w:val="18"/>
                <w:szCs w:val="18"/>
              </w:rPr>
            </w:pPr>
          </w:p>
        </w:tc>
        <w:tc>
          <w:tcPr>
            <w:tcW w:w="737" w:type="dxa"/>
          </w:tcPr>
          <w:p w14:paraId="22ACFB02" w14:textId="77777777" w:rsidR="002B6B0C" w:rsidRPr="00090066" w:rsidRDefault="002B6B0C" w:rsidP="00FD7A19">
            <w:pPr>
              <w:rPr>
                <w:rFonts w:ascii="Arial" w:hAnsi="Arial" w:cs="Arial"/>
                <w:sz w:val="18"/>
                <w:szCs w:val="18"/>
              </w:rPr>
            </w:pPr>
          </w:p>
        </w:tc>
        <w:tc>
          <w:tcPr>
            <w:tcW w:w="737" w:type="dxa"/>
          </w:tcPr>
          <w:p w14:paraId="61263FD6" w14:textId="77777777" w:rsidR="002B6B0C" w:rsidRPr="00090066" w:rsidRDefault="002B6B0C" w:rsidP="00FD7A19">
            <w:pPr>
              <w:rPr>
                <w:rFonts w:ascii="Arial" w:hAnsi="Arial" w:cs="Arial"/>
                <w:sz w:val="18"/>
                <w:szCs w:val="18"/>
              </w:rPr>
            </w:pPr>
          </w:p>
        </w:tc>
        <w:tc>
          <w:tcPr>
            <w:tcW w:w="737" w:type="dxa"/>
          </w:tcPr>
          <w:p w14:paraId="136BD2DB" w14:textId="77777777" w:rsidR="002B6B0C" w:rsidRPr="00090066" w:rsidRDefault="002B6B0C" w:rsidP="00FD7A19">
            <w:pPr>
              <w:rPr>
                <w:rFonts w:ascii="Arial" w:hAnsi="Arial" w:cs="Arial"/>
                <w:sz w:val="18"/>
                <w:szCs w:val="18"/>
              </w:rPr>
            </w:pPr>
          </w:p>
        </w:tc>
        <w:tc>
          <w:tcPr>
            <w:tcW w:w="737" w:type="dxa"/>
          </w:tcPr>
          <w:p w14:paraId="2A84D46E" w14:textId="77777777" w:rsidR="002B6B0C" w:rsidRPr="00090066" w:rsidRDefault="002B6B0C" w:rsidP="00FD7A19">
            <w:pPr>
              <w:rPr>
                <w:rFonts w:ascii="Arial" w:hAnsi="Arial" w:cs="Arial"/>
                <w:sz w:val="18"/>
                <w:szCs w:val="18"/>
              </w:rPr>
            </w:pPr>
          </w:p>
        </w:tc>
        <w:tc>
          <w:tcPr>
            <w:tcW w:w="738" w:type="dxa"/>
          </w:tcPr>
          <w:p w14:paraId="44D654A1" w14:textId="77777777" w:rsidR="002B6B0C" w:rsidRPr="00090066" w:rsidRDefault="002B6B0C" w:rsidP="00FD7A19">
            <w:pPr>
              <w:rPr>
                <w:rFonts w:ascii="Arial" w:hAnsi="Arial" w:cs="Arial"/>
                <w:sz w:val="18"/>
                <w:szCs w:val="18"/>
              </w:rPr>
            </w:pPr>
          </w:p>
        </w:tc>
      </w:tr>
      <w:tr w:rsidR="002B6B0C" w:rsidRPr="00090066" w14:paraId="45D103F8" w14:textId="77777777" w:rsidTr="00090066">
        <w:tc>
          <w:tcPr>
            <w:tcW w:w="2126" w:type="dxa"/>
          </w:tcPr>
          <w:p w14:paraId="6A65DD5F" w14:textId="77777777" w:rsidR="002B6B0C" w:rsidRPr="00090066" w:rsidRDefault="002B6B0C" w:rsidP="00FD7A19">
            <w:pPr>
              <w:rPr>
                <w:rFonts w:ascii="Arial" w:hAnsi="Arial" w:cs="Arial"/>
                <w:sz w:val="18"/>
                <w:szCs w:val="18"/>
              </w:rPr>
            </w:pPr>
            <w:r w:rsidRPr="00090066">
              <w:rPr>
                <w:rFonts w:ascii="Arial" w:hAnsi="Arial" w:cs="Arial"/>
                <w:sz w:val="18"/>
                <w:szCs w:val="18"/>
              </w:rPr>
              <w:t>EEG - burst suppression with non-epileptiform bursts</w:t>
            </w:r>
          </w:p>
        </w:tc>
        <w:tc>
          <w:tcPr>
            <w:tcW w:w="851" w:type="dxa"/>
          </w:tcPr>
          <w:p w14:paraId="60EA869D" w14:textId="77777777" w:rsidR="002B6B0C" w:rsidRPr="00090066" w:rsidRDefault="002B6B0C" w:rsidP="00FD7A19">
            <w:pPr>
              <w:rPr>
                <w:rFonts w:ascii="Arial" w:hAnsi="Arial" w:cs="Arial"/>
                <w:sz w:val="18"/>
                <w:szCs w:val="18"/>
              </w:rPr>
            </w:pPr>
          </w:p>
        </w:tc>
        <w:tc>
          <w:tcPr>
            <w:tcW w:w="623" w:type="dxa"/>
          </w:tcPr>
          <w:p w14:paraId="203B0D9A" w14:textId="77777777" w:rsidR="002B6B0C" w:rsidRPr="00090066" w:rsidRDefault="002B6B0C" w:rsidP="00FD7A19">
            <w:pPr>
              <w:rPr>
                <w:rFonts w:ascii="Arial" w:hAnsi="Arial" w:cs="Arial"/>
                <w:sz w:val="18"/>
                <w:szCs w:val="18"/>
              </w:rPr>
            </w:pPr>
          </w:p>
        </w:tc>
        <w:tc>
          <w:tcPr>
            <w:tcW w:w="737" w:type="dxa"/>
          </w:tcPr>
          <w:p w14:paraId="14859B40" w14:textId="77777777" w:rsidR="002B6B0C" w:rsidRPr="00090066" w:rsidRDefault="002B6B0C" w:rsidP="00FD7A19">
            <w:pPr>
              <w:rPr>
                <w:rFonts w:ascii="Arial" w:hAnsi="Arial" w:cs="Arial"/>
                <w:sz w:val="18"/>
                <w:szCs w:val="18"/>
              </w:rPr>
            </w:pPr>
          </w:p>
        </w:tc>
        <w:tc>
          <w:tcPr>
            <w:tcW w:w="737" w:type="dxa"/>
          </w:tcPr>
          <w:p w14:paraId="64A1929B" w14:textId="77777777" w:rsidR="002B6B0C" w:rsidRPr="00090066" w:rsidRDefault="002B6B0C" w:rsidP="00FD7A19">
            <w:pPr>
              <w:rPr>
                <w:rFonts w:ascii="Arial" w:hAnsi="Arial" w:cs="Arial"/>
                <w:sz w:val="18"/>
                <w:szCs w:val="18"/>
              </w:rPr>
            </w:pPr>
          </w:p>
        </w:tc>
        <w:tc>
          <w:tcPr>
            <w:tcW w:w="737" w:type="dxa"/>
          </w:tcPr>
          <w:p w14:paraId="25823288" w14:textId="77777777" w:rsidR="002B6B0C" w:rsidRPr="00090066" w:rsidRDefault="002B6B0C" w:rsidP="00FD7A19">
            <w:pPr>
              <w:rPr>
                <w:rFonts w:ascii="Arial" w:hAnsi="Arial" w:cs="Arial"/>
                <w:sz w:val="18"/>
                <w:szCs w:val="18"/>
              </w:rPr>
            </w:pPr>
          </w:p>
        </w:tc>
        <w:tc>
          <w:tcPr>
            <w:tcW w:w="737" w:type="dxa"/>
          </w:tcPr>
          <w:p w14:paraId="0ED9464E" w14:textId="77777777" w:rsidR="002B6B0C" w:rsidRPr="00090066" w:rsidRDefault="002B6B0C" w:rsidP="00FD7A19">
            <w:pPr>
              <w:rPr>
                <w:rFonts w:ascii="Arial" w:hAnsi="Arial" w:cs="Arial"/>
                <w:sz w:val="18"/>
                <w:szCs w:val="18"/>
              </w:rPr>
            </w:pPr>
          </w:p>
        </w:tc>
        <w:tc>
          <w:tcPr>
            <w:tcW w:w="737" w:type="dxa"/>
          </w:tcPr>
          <w:p w14:paraId="406AC8F8" w14:textId="77777777" w:rsidR="002B6B0C" w:rsidRPr="00090066" w:rsidRDefault="002B6B0C" w:rsidP="00FD7A19">
            <w:pPr>
              <w:rPr>
                <w:rFonts w:ascii="Arial" w:hAnsi="Arial" w:cs="Arial"/>
                <w:sz w:val="18"/>
                <w:szCs w:val="18"/>
              </w:rPr>
            </w:pPr>
          </w:p>
        </w:tc>
        <w:tc>
          <w:tcPr>
            <w:tcW w:w="737" w:type="dxa"/>
          </w:tcPr>
          <w:p w14:paraId="5BACB97E" w14:textId="77777777" w:rsidR="002B6B0C" w:rsidRPr="00090066" w:rsidRDefault="002B6B0C" w:rsidP="00FD7A19">
            <w:pPr>
              <w:rPr>
                <w:rFonts w:ascii="Arial" w:hAnsi="Arial" w:cs="Arial"/>
                <w:sz w:val="18"/>
                <w:szCs w:val="18"/>
              </w:rPr>
            </w:pPr>
          </w:p>
        </w:tc>
        <w:tc>
          <w:tcPr>
            <w:tcW w:w="737" w:type="dxa"/>
          </w:tcPr>
          <w:p w14:paraId="0C550A17" w14:textId="77777777" w:rsidR="002B6B0C" w:rsidRPr="00090066" w:rsidRDefault="002B6B0C" w:rsidP="00FD7A19">
            <w:pPr>
              <w:rPr>
                <w:rFonts w:ascii="Arial" w:hAnsi="Arial" w:cs="Arial"/>
                <w:sz w:val="18"/>
                <w:szCs w:val="18"/>
              </w:rPr>
            </w:pPr>
          </w:p>
        </w:tc>
        <w:tc>
          <w:tcPr>
            <w:tcW w:w="738" w:type="dxa"/>
          </w:tcPr>
          <w:p w14:paraId="3570DCBD" w14:textId="77777777" w:rsidR="002B6B0C" w:rsidRPr="00090066" w:rsidRDefault="002B6B0C" w:rsidP="00FD7A19">
            <w:pPr>
              <w:rPr>
                <w:rFonts w:ascii="Arial" w:hAnsi="Arial" w:cs="Arial"/>
                <w:sz w:val="18"/>
                <w:szCs w:val="18"/>
              </w:rPr>
            </w:pPr>
          </w:p>
        </w:tc>
      </w:tr>
      <w:tr w:rsidR="002B6B0C" w:rsidRPr="00090066" w14:paraId="3461E108" w14:textId="77777777" w:rsidTr="00090066">
        <w:tc>
          <w:tcPr>
            <w:tcW w:w="2126" w:type="dxa"/>
          </w:tcPr>
          <w:p w14:paraId="7E921B9B" w14:textId="77777777" w:rsidR="002B6B0C" w:rsidRPr="00090066" w:rsidRDefault="002B6B0C" w:rsidP="00FD7A19">
            <w:pPr>
              <w:rPr>
                <w:rFonts w:ascii="Arial" w:hAnsi="Arial" w:cs="Arial"/>
                <w:sz w:val="18"/>
                <w:szCs w:val="18"/>
              </w:rPr>
            </w:pPr>
            <w:r w:rsidRPr="00090066">
              <w:rPr>
                <w:rFonts w:ascii="Arial" w:hAnsi="Arial" w:cs="Arial"/>
                <w:sz w:val="18"/>
                <w:szCs w:val="18"/>
              </w:rPr>
              <w:t>EEG - generalized periodic discharges on suppressed background</w:t>
            </w:r>
          </w:p>
        </w:tc>
        <w:tc>
          <w:tcPr>
            <w:tcW w:w="851" w:type="dxa"/>
          </w:tcPr>
          <w:p w14:paraId="4639F355" w14:textId="77777777" w:rsidR="002B6B0C" w:rsidRPr="00090066" w:rsidRDefault="002B6B0C" w:rsidP="00FD7A19">
            <w:pPr>
              <w:rPr>
                <w:rFonts w:ascii="Arial" w:hAnsi="Arial" w:cs="Arial"/>
                <w:sz w:val="18"/>
                <w:szCs w:val="18"/>
              </w:rPr>
            </w:pPr>
          </w:p>
        </w:tc>
        <w:tc>
          <w:tcPr>
            <w:tcW w:w="623" w:type="dxa"/>
          </w:tcPr>
          <w:p w14:paraId="3838DE9E" w14:textId="77777777" w:rsidR="002B6B0C" w:rsidRPr="00090066" w:rsidRDefault="002B6B0C" w:rsidP="00FD7A19">
            <w:pPr>
              <w:rPr>
                <w:rFonts w:ascii="Arial" w:hAnsi="Arial" w:cs="Arial"/>
                <w:sz w:val="18"/>
                <w:szCs w:val="18"/>
              </w:rPr>
            </w:pPr>
          </w:p>
        </w:tc>
        <w:tc>
          <w:tcPr>
            <w:tcW w:w="737" w:type="dxa"/>
          </w:tcPr>
          <w:p w14:paraId="78C12BF6" w14:textId="77777777" w:rsidR="002B6B0C" w:rsidRPr="00090066" w:rsidRDefault="002B6B0C" w:rsidP="00FD7A19">
            <w:pPr>
              <w:rPr>
                <w:rFonts w:ascii="Arial" w:hAnsi="Arial" w:cs="Arial"/>
                <w:sz w:val="18"/>
                <w:szCs w:val="18"/>
              </w:rPr>
            </w:pPr>
          </w:p>
        </w:tc>
        <w:tc>
          <w:tcPr>
            <w:tcW w:w="737" w:type="dxa"/>
          </w:tcPr>
          <w:p w14:paraId="25C07108" w14:textId="77777777" w:rsidR="002B6B0C" w:rsidRPr="00090066" w:rsidRDefault="002B6B0C" w:rsidP="00FD7A19">
            <w:pPr>
              <w:rPr>
                <w:rFonts w:ascii="Arial" w:hAnsi="Arial" w:cs="Arial"/>
                <w:sz w:val="18"/>
                <w:szCs w:val="18"/>
              </w:rPr>
            </w:pPr>
          </w:p>
        </w:tc>
        <w:tc>
          <w:tcPr>
            <w:tcW w:w="737" w:type="dxa"/>
          </w:tcPr>
          <w:p w14:paraId="62BD12B3" w14:textId="77777777" w:rsidR="002B6B0C" w:rsidRPr="00090066" w:rsidRDefault="002B6B0C" w:rsidP="00FD7A19">
            <w:pPr>
              <w:rPr>
                <w:rFonts w:ascii="Arial" w:hAnsi="Arial" w:cs="Arial"/>
                <w:sz w:val="18"/>
                <w:szCs w:val="18"/>
              </w:rPr>
            </w:pPr>
          </w:p>
        </w:tc>
        <w:tc>
          <w:tcPr>
            <w:tcW w:w="737" w:type="dxa"/>
          </w:tcPr>
          <w:p w14:paraId="0A835238" w14:textId="77777777" w:rsidR="002B6B0C" w:rsidRPr="00090066" w:rsidRDefault="002B6B0C" w:rsidP="00FD7A19">
            <w:pPr>
              <w:rPr>
                <w:rFonts w:ascii="Arial" w:hAnsi="Arial" w:cs="Arial"/>
                <w:sz w:val="18"/>
                <w:szCs w:val="18"/>
              </w:rPr>
            </w:pPr>
          </w:p>
        </w:tc>
        <w:tc>
          <w:tcPr>
            <w:tcW w:w="737" w:type="dxa"/>
          </w:tcPr>
          <w:p w14:paraId="6AF5E51D" w14:textId="77777777" w:rsidR="002B6B0C" w:rsidRPr="00090066" w:rsidRDefault="002B6B0C" w:rsidP="00FD7A19">
            <w:pPr>
              <w:rPr>
                <w:rFonts w:ascii="Arial" w:hAnsi="Arial" w:cs="Arial"/>
                <w:sz w:val="18"/>
                <w:szCs w:val="18"/>
              </w:rPr>
            </w:pPr>
          </w:p>
        </w:tc>
        <w:tc>
          <w:tcPr>
            <w:tcW w:w="737" w:type="dxa"/>
          </w:tcPr>
          <w:p w14:paraId="76638145" w14:textId="77777777" w:rsidR="002B6B0C" w:rsidRPr="00090066" w:rsidRDefault="002B6B0C" w:rsidP="00FD7A19">
            <w:pPr>
              <w:rPr>
                <w:rFonts w:ascii="Arial" w:hAnsi="Arial" w:cs="Arial"/>
                <w:sz w:val="18"/>
                <w:szCs w:val="18"/>
              </w:rPr>
            </w:pPr>
          </w:p>
        </w:tc>
        <w:tc>
          <w:tcPr>
            <w:tcW w:w="737" w:type="dxa"/>
          </w:tcPr>
          <w:p w14:paraId="62631818" w14:textId="77777777" w:rsidR="002B6B0C" w:rsidRPr="00090066" w:rsidRDefault="002B6B0C" w:rsidP="00FD7A19">
            <w:pPr>
              <w:rPr>
                <w:rFonts w:ascii="Arial" w:hAnsi="Arial" w:cs="Arial"/>
                <w:sz w:val="18"/>
                <w:szCs w:val="18"/>
              </w:rPr>
            </w:pPr>
          </w:p>
        </w:tc>
        <w:tc>
          <w:tcPr>
            <w:tcW w:w="738" w:type="dxa"/>
          </w:tcPr>
          <w:p w14:paraId="0EA03D71" w14:textId="77777777" w:rsidR="002B6B0C" w:rsidRPr="00090066" w:rsidRDefault="002B6B0C" w:rsidP="00FD7A19">
            <w:pPr>
              <w:rPr>
                <w:rFonts w:ascii="Arial" w:hAnsi="Arial" w:cs="Arial"/>
                <w:sz w:val="18"/>
                <w:szCs w:val="18"/>
              </w:rPr>
            </w:pPr>
          </w:p>
        </w:tc>
      </w:tr>
      <w:tr w:rsidR="002B6B0C" w:rsidRPr="00090066" w14:paraId="3EB361B5" w14:textId="77777777" w:rsidTr="00090066">
        <w:tc>
          <w:tcPr>
            <w:tcW w:w="2126" w:type="dxa"/>
          </w:tcPr>
          <w:p w14:paraId="2A02C69A" w14:textId="77777777" w:rsidR="002B6B0C" w:rsidRPr="00090066" w:rsidRDefault="002B6B0C" w:rsidP="00FD7A19">
            <w:pPr>
              <w:rPr>
                <w:rFonts w:ascii="Arial" w:hAnsi="Arial" w:cs="Arial"/>
                <w:sz w:val="18"/>
                <w:szCs w:val="18"/>
              </w:rPr>
            </w:pPr>
            <w:r w:rsidRPr="00090066">
              <w:rPr>
                <w:rFonts w:ascii="Arial" w:hAnsi="Arial" w:cs="Arial"/>
                <w:sz w:val="18"/>
                <w:szCs w:val="18"/>
              </w:rPr>
              <w:t>EEG - electrographic seizures</w:t>
            </w:r>
          </w:p>
        </w:tc>
        <w:tc>
          <w:tcPr>
            <w:tcW w:w="851" w:type="dxa"/>
          </w:tcPr>
          <w:p w14:paraId="4789BB7D" w14:textId="77777777" w:rsidR="002B6B0C" w:rsidRPr="00090066" w:rsidRDefault="002B6B0C" w:rsidP="00FD7A19">
            <w:pPr>
              <w:rPr>
                <w:rFonts w:ascii="Arial" w:hAnsi="Arial" w:cs="Arial"/>
                <w:sz w:val="18"/>
                <w:szCs w:val="18"/>
              </w:rPr>
            </w:pPr>
          </w:p>
        </w:tc>
        <w:tc>
          <w:tcPr>
            <w:tcW w:w="623" w:type="dxa"/>
          </w:tcPr>
          <w:p w14:paraId="09EA976F" w14:textId="77777777" w:rsidR="002B6B0C" w:rsidRPr="00090066" w:rsidRDefault="002B6B0C" w:rsidP="00FD7A19">
            <w:pPr>
              <w:rPr>
                <w:rFonts w:ascii="Arial" w:hAnsi="Arial" w:cs="Arial"/>
                <w:sz w:val="18"/>
                <w:szCs w:val="18"/>
              </w:rPr>
            </w:pPr>
          </w:p>
        </w:tc>
        <w:tc>
          <w:tcPr>
            <w:tcW w:w="737" w:type="dxa"/>
          </w:tcPr>
          <w:p w14:paraId="07C03BD1" w14:textId="77777777" w:rsidR="002B6B0C" w:rsidRPr="00090066" w:rsidRDefault="002B6B0C" w:rsidP="00FD7A19">
            <w:pPr>
              <w:rPr>
                <w:rFonts w:ascii="Arial" w:hAnsi="Arial" w:cs="Arial"/>
                <w:sz w:val="18"/>
                <w:szCs w:val="18"/>
              </w:rPr>
            </w:pPr>
          </w:p>
        </w:tc>
        <w:tc>
          <w:tcPr>
            <w:tcW w:w="737" w:type="dxa"/>
          </w:tcPr>
          <w:p w14:paraId="74C38721" w14:textId="77777777" w:rsidR="002B6B0C" w:rsidRPr="00090066" w:rsidRDefault="002B6B0C" w:rsidP="00FD7A19">
            <w:pPr>
              <w:rPr>
                <w:rFonts w:ascii="Arial" w:hAnsi="Arial" w:cs="Arial"/>
                <w:sz w:val="18"/>
                <w:szCs w:val="18"/>
              </w:rPr>
            </w:pPr>
          </w:p>
        </w:tc>
        <w:tc>
          <w:tcPr>
            <w:tcW w:w="737" w:type="dxa"/>
          </w:tcPr>
          <w:p w14:paraId="0C2404C3" w14:textId="77777777" w:rsidR="002B6B0C" w:rsidRPr="00090066" w:rsidRDefault="002B6B0C" w:rsidP="00FD7A19">
            <w:pPr>
              <w:rPr>
                <w:rFonts w:ascii="Arial" w:hAnsi="Arial" w:cs="Arial"/>
                <w:sz w:val="18"/>
                <w:szCs w:val="18"/>
              </w:rPr>
            </w:pPr>
          </w:p>
        </w:tc>
        <w:tc>
          <w:tcPr>
            <w:tcW w:w="737" w:type="dxa"/>
          </w:tcPr>
          <w:p w14:paraId="5CD76569" w14:textId="77777777" w:rsidR="002B6B0C" w:rsidRPr="00090066" w:rsidRDefault="002B6B0C" w:rsidP="00FD7A19">
            <w:pPr>
              <w:rPr>
                <w:rFonts w:ascii="Arial" w:hAnsi="Arial" w:cs="Arial"/>
                <w:sz w:val="18"/>
                <w:szCs w:val="18"/>
              </w:rPr>
            </w:pPr>
          </w:p>
        </w:tc>
        <w:tc>
          <w:tcPr>
            <w:tcW w:w="737" w:type="dxa"/>
          </w:tcPr>
          <w:p w14:paraId="4E5A4C4E" w14:textId="77777777" w:rsidR="002B6B0C" w:rsidRPr="00090066" w:rsidRDefault="002B6B0C" w:rsidP="00FD7A19">
            <w:pPr>
              <w:rPr>
                <w:rFonts w:ascii="Arial" w:hAnsi="Arial" w:cs="Arial"/>
                <w:sz w:val="18"/>
                <w:szCs w:val="18"/>
              </w:rPr>
            </w:pPr>
          </w:p>
        </w:tc>
        <w:tc>
          <w:tcPr>
            <w:tcW w:w="737" w:type="dxa"/>
          </w:tcPr>
          <w:p w14:paraId="792E1A09" w14:textId="77777777" w:rsidR="002B6B0C" w:rsidRPr="00090066" w:rsidRDefault="002B6B0C" w:rsidP="00FD7A19">
            <w:pPr>
              <w:rPr>
                <w:rFonts w:ascii="Arial" w:hAnsi="Arial" w:cs="Arial"/>
                <w:sz w:val="18"/>
                <w:szCs w:val="18"/>
              </w:rPr>
            </w:pPr>
          </w:p>
        </w:tc>
        <w:tc>
          <w:tcPr>
            <w:tcW w:w="737" w:type="dxa"/>
          </w:tcPr>
          <w:p w14:paraId="78A9B2F8" w14:textId="77777777" w:rsidR="002B6B0C" w:rsidRPr="00090066" w:rsidRDefault="002B6B0C" w:rsidP="00FD7A19">
            <w:pPr>
              <w:rPr>
                <w:rFonts w:ascii="Arial" w:hAnsi="Arial" w:cs="Arial"/>
                <w:sz w:val="18"/>
                <w:szCs w:val="18"/>
              </w:rPr>
            </w:pPr>
          </w:p>
        </w:tc>
        <w:tc>
          <w:tcPr>
            <w:tcW w:w="738" w:type="dxa"/>
          </w:tcPr>
          <w:p w14:paraId="2143BCEC" w14:textId="77777777" w:rsidR="002B6B0C" w:rsidRPr="00090066" w:rsidRDefault="002B6B0C" w:rsidP="00FD7A19">
            <w:pPr>
              <w:rPr>
                <w:rFonts w:ascii="Arial" w:hAnsi="Arial" w:cs="Arial"/>
                <w:sz w:val="18"/>
                <w:szCs w:val="18"/>
              </w:rPr>
            </w:pPr>
          </w:p>
        </w:tc>
      </w:tr>
      <w:tr w:rsidR="002B6B0C" w:rsidRPr="00090066" w14:paraId="6F5EC338" w14:textId="77777777" w:rsidTr="00090066">
        <w:tc>
          <w:tcPr>
            <w:tcW w:w="2126" w:type="dxa"/>
          </w:tcPr>
          <w:p w14:paraId="02B82A89" w14:textId="77777777" w:rsidR="002B6B0C" w:rsidRPr="00090066" w:rsidRDefault="002B6B0C" w:rsidP="00FD7A19">
            <w:pPr>
              <w:rPr>
                <w:rFonts w:ascii="Arial" w:hAnsi="Arial" w:cs="Arial"/>
                <w:sz w:val="18"/>
                <w:szCs w:val="18"/>
              </w:rPr>
            </w:pPr>
            <w:r w:rsidRPr="00090066">
              <w:rPr>
                <w:rFonts w:ascii="Arial" w:hAnsi="Arial" w:cs="Arial"/>
                <w:sz w:val="18"/>
                <w:szCs w:val="18"/>
              </w:rPr>
              <w:t>EEG – absence of reactivity</w:t>
            </w:r>
          </w:p>
        </w:tc>
        <w:tc>
          <w:tcPr>
            <w:tcW w:w="851" w:type="dxa"/>
          </w:tcPr>
          <w:p w14:paraId="6E446BB6" w14:textId="77777777" w:rsidR="002B6B0C" w:rsidRPr="00090066" w:rsidRDefault="002B6B0C" w:rsidP="00FD7A19">
            <w:pPr>
              <w:rPr>
                <w:rFonts w:ascii="Arial" w:hAnsi="Arial" w:cs="Arial"/>
                <w:sz w:val="18"/>
                <w:szCs w:val="18"/>
              </w:rPr>
            </w:pPr>
          </w:p>
        </w:tc>
        <w:tc>
          <w:tcPr>
            <w:tcW w:w="623" w:type="dxa"/>
          </w:tcPr>
          <w:p w14:paraId="51E509D3" w14:textId="77777777" w:rsidR="002B6B0C" w:rsidRPr="00090066" w:rsidRDefault="002B6B0C" w:rsidP="00FD7A19">
            <w:pPr>
              <w:rPr>
                <w:rFonts w:ascii="Arial" w:hAnsi="Arial" w:cs="Arial"/>
                <w:sz w:val="18"/>
                <w:szCs w:val="18"/>
              </w:rPr>
            </w:pPr>
          </w:p>
        </w:tc>
        <w:tc>
          <w:tcPr>
            <w:tcW w:w="737" w:type="dxa"/>
          </w:tcPr>
          <w:p w14:paraId="5AB6B300" w14:textId="77777777" w:rsidR="002B6B0C" w:rsidRPr="00090066" w:rsidRDefault="002B6B0C" w:rsidP="00FD7A19">
            <w:pPr>
              <w:rPr>
                <w:rFonts w:ascii="Arial" w:hAnsi="Arial" w:cs="Arial"/>
                <w:sz w:val="18"/>
                <w:szCs w:val="18"/>
              </w:rPr>
            </w:pPr>
          </w:p>
        </w:tc>
        <w:tc>
          <w:tcPr>
            <w:tcW w:w="737" w:type="dxa"/>
          </w:tcPr>
          <w:p w14:paraId="2DFDEE8D" w14:textId="77777777" w:rsidR="002B6B0C" w:rsidRPr="00090066" w:rsidRDefault="002B6B0C" w:rsidP="00FD7A19">
            <w:pPr>
              <w:rPr>
                <w:rFonts w:ascii="Arial" w:hAnsi="Arial" w:cs="Arial"/>
                <w:sz w:val="18"/>
                <w:szCs w:val="18"/>
              </w:rPr>
            </w:pPr>
          </w:p>
        </w:tc>
        <w:tc>
          <w:tcPr>
            <w:tcW w:w="737" w:type="dxa"/>
          </w:tcPr>
          <w:p w14:paraId="01B5721D" w14:textId="77777777" w:rsidR="002B6B0C" w:rsidRPr="00090066" w:rsidRDefault="002B6B0C" w:rsidP="00FD7A19">
            <w:pPr>
              <w:rPr>
                <w:rFonts w:ascii="Arial" w:hAnsi="Arial" w:cs="Arial"/>
                <w:sz w:val="18"/>
                <w:szCs w:val="18"/>
              </w:rPr>
            </w:pPr>
          </w:p>
        </w:tc>
        <w:tc>
          <w:tcPr>
            <w:tcW w:w="737" w:type="dxa"/>
          </w:tcPr>
          <w:p w14:paraId="28E782AD" w14:textId="77777777" w:rsidR="002B6B0C" w:rsidRPr="00090066" w:rsidRDefault="002B6B0C" w:rsidP="00FD7A19">
            <w:pPr>
              <w:rPr>
                <w:rFonts w:ascii="Arial" w:hAnsi="Arial" w:cs="Arial"/>
                <w:sz w:val="18"/>
                <w:szCs w:val="18"/>
              </w:rPr>
            </w:pPr>
          </w:p>
        </w:tc>
        <w:tc>
          <w:tcPr>
            <w:tcW w:w="737" w:type="dxa"/>
          </w:tcPr>
          <w:p w14:paraId="548CECE8" w14:textId="77777777" w:rsidR="002B6B0C" w:rsidRPr="00090066" w:rsidRDefault="002B6B0C" w:rsidP="00FD7A19">
            <w:pPr>
              <w:rPr>
                <w:rFonts w:ascii="Arial" w:hAnsi="Arial" w:cs="Arial"/>
                <w:sz w:val="18"/>
                <w:szCs w:val="18"/>
              </w:rPr>
            </w:pPr>
          </w:p>
        </w:tc>
        <w:tc>
          <w:tcPr>
            <w:tcW w:w="737" w:type="dxa"/>
          </w:tcPr>
          <w:p w14:paraId="3D696AC1" w14:textId="77777777" w:rsidR="002B6B0C" w:rsidRPr="00090066" w:rsidRDefault="002B6B0C" w:rsidP="00FD7A19">
            <w:pPr>
              <w:rPr>
                <w:rFonts w:ascii="Arial" w:hAnsi="Arial" w:cs="Arial"/>
                <w:sz w:val="18"/>
                <w:szCs w:val="18"/>
              </w:rPr>
            </w:pPr>
          </w:p>
        </w:tc>
        <w:tc>
          <w:tcPr>
            <w:tcW w:w="737" w:type="dxa"/>
          </w:tcPr>
          <w:p w14:paraId="10314C3A" w14:textId="77777777" w:rsidR="002B6B0C" w:rsidRPr="00090066" w:rsidRDefault="002B6B0C" w:rsidP="00FD7A19">
            <w:pPr>
              <w:rPr>
                <w:rFonts w:ascii="Arial" w:hAnsi="Arial" w:cs="Arial"/>
                <w:sz w:val="18"/>
                <w:szCs w:val="18"/>
              </w:rPr>
            </w:pPr>
          </w:p>
        </w:tc>
        <w:tc>
          <w:tcPr>
            <w:tcW w:w="738" w:type="dxa"/>
          </w:tcPr>
          <w:p w14:paraId="4E4605F1" w14:textId="77777777" w:rsidR="002B6B0C" w:rsidRPr="00090066" w:rsidRDefault="002B6B0C" w:rsidP="00FD7A19">
            <w:pPr>
              <w:rPr>
                <w:rFonts w:ascii="Arial" w:hAnsi="Arial" w:cs="Arial"/>
                <w:sz w:val="18"/>
                <w:szCs w:val="18"/>
              </w:rPr>
            </w:pPr>
          </w:p>
        </w:tc>
      </w:tr>
      <w:tr w:rsidR="002B6B0C" w:rsidRPr="00090066" w14:paraId="5DA2CECC" w14:textId="77777777" w:rsidTr="00090066">
        <w:tc>
          <w:tcPr>
            <w:tcW w:w="2126" w:type="dxa"/>
          </w:tcPr>
          <w:p w14:paraId="21741EED" w14:textId="77777777" w:rsidR="002B6B0C" w:rsidRPr="00090066" w:rsidRDefault="002B6B0C" w:rsidP="00FD7A19">
            <w:pPr>
              <w:rPr>
                <w:rFonts w:ascii="Arial" w:hAnsi="Arial" w:cs="Arial"/>
                <w:sz w:val="18"/>
                <w:szCs w:val="18"/>
              </w:rPr>
            </w:pPr>
            <w:r w:rsidRPr="00090066">
              <w:rPr>
                <w:rFonts w:ascii="Arial" w:hAnsi="Arial" w:cs="Arial"/>
                <w:sz w:val="18"/>
                <w:szCs w:val="18"/>
              </w:rPr>
              <w:t>SSEP - bilaterally absent N20 potentials</w:t>
            </w:r>
          </w:p>
        </w:tc>
        <w:tc>
          <w:tcPr>
            <w:tcW w:w="851" w:type="dxa"/>
          </w:tcPr>
          <w:p w14:paraId="7ED32D01" w14:textId="77777777" w:rsidR="002B6B0C" w:rsidRPr="00090066" w:rsidRDefault="002B6B0C" w:rsidP="00FD7A19">
            <w:pPr>
              <w:rPr>
                <w:rFonts w:ascii="Arial" w:hAnsi="Arial" w:cs="Arial"/>
                <w:sz w:val="18"/>
                <w:szCs w:val="18"/>
              </w:rPr>
            </w:pPr>
          </w:p>
        </w:tc>
        <w:tc>
          <w:tcPr>
            <w:tcW w:w="623" w:type="dxa"/>
          </w:tcPr>
          <w:p w14:paraId="06728770" w14:textId="77777777" w:rsidR="002B6B0C" w:rsidRPr="00090066" w:rsidRDefault="002B6B0C" w:rsidP="00FD7A19">
            <w:pPr>
              <w:rPr>
                <w:rFonts w:ascii="Arial" w:hAnsi="Arial" w:cs="Arial"/>
                <w:sz w:val="18"/>
                <w:szCs w:val="18"/>
              </w:rPr>
            </w:pPr>
          </w:p>
        </w:tc>
        <w:tc>
          <w:tcPr>
            <w:tcW w:w="737" w:type="dxa"/>
          </w:tcPr>
          <w:p w14:paraId="72C281C4" w14:textId="77777777" w:rsidR="002B6B0C" w:rsidRPr="00090066" w:rsidRDefault="002B6B0C" w:rsidP="00FD7A19">
            <w:pPr>
              <w:rPr>
                <w:rFonts w:ascii="Arial" w:hAnsi="Arial" w:cs="Arial"/>
                <w:sz w:val="18"/>
                <w:szCs w:val="18"/>
              </w:rPr>
            </w:pPr>
          </w:p>
        </w:tc>
        <w:tc>
          <w:tcPr>
            <w:tcW w:w="737" w:type="dxa"/>
          </w:tcPr>
          <w:p w14:paraId="2AF9313E" w14:textId="77777777" w:rsidR="002B6B0C" w:rsidRPr="00090066" w:rsidRDefault="002B6B0C" w:rsidP="00FD7A19">
            <w:pPr>
              <w:rPr>
                <w:rFonts w:ascii="Arial" w:hAnsi="Arial" w:cs="Arial"/>
                <w:sz w:val="18"/>
                <w:szCs w:val="18"/>
              </w:rPr>
            </w:pPr>
          </w:p>
        </w:tc>
        <w:tc>
          <w:tcPr>
            <w:tcW w:w="737" w:type="dxa"/>
          </w:tcPr>
          <w:p w14:paraId="34E2E6E0" w14:textId="77777777" w:rsidR="002B6B0C" w:rsidRPr="00090066" w:rsidRDefault="002B6B0C" w:rsidP="00FD7A19">
            <w:pPr>
              <w:rPr>
                <w:rFonts w:ascii="Arial" w:hAnsi="Arial" w:cs="Arial"/>
                <w:sz w:val="18"/>
                <w:szCs w:val="18"/>
              </w:rPr>
            </w:pPr>
          </w:p>
        </w:tc>
        <w:tc>
          <w:tcPr>
            <w:tcW w:w="737" w:type="dxa"/>
          </w:tcPr>
          <w:p w14:paraId="7FBFE08F" w14:textId="77777777" w:rsidR="002B6B0C" w:rsidRPr="00090066" w:rsidRDefault="002B6B0C" w:rsidP="00FD7A19">
            <w:pPr>
              <w:rPr>
                <w:rFonts w:ascii="Arial" w:hAnsi="Arial" w:cs="Arial"/>
                <w:sz w:val="18"/>
                <w:szCs w:val="18"/>
              </w:rPr>
            </w:pPr>
          </w:p>
        </w:tc>
        <w:tc>
          <w:tcPr>
            <w:tcW w:w="737" w:type="dxa"/>
          </w:tcPr>
          <w:p w14:paraId="7F16CF32" w14:textId="77777777" w:rsidR="002B6B0C" w:rsidRPr="00090066" w:rsidRDefault="002B6B0C" w:rsidP="00FD7A19">
            <w:pPr>
              <w:rPr>
                <w:rFonts w:ascii="Arial" w:hAnsi="Arial" w:cs="Arial"/>
                <w:sz w:val="18"/>
                <w:szCs w:val="18"/>
              </w:rPr>
            </w:pPr>
          </w:p>
        </w:tc>
        <w:tc>
          <w:tcPr>
            <w:tcW w:w="737" w:type="dxa"/>
          </w:tcPr>
          <w:p w14:paraId="2917BE1B" w14:textId="77777777" w:rsidR="002B6B0C" w:rsidRPr="00090066" w:rsidRDefault="002B6B0C" w:rsidP="00FD7A19">
            <w:pPr>
              <w:rPr>
                <w:rFonts w:ascii="Arial" w:hAnsi="Arial" w:cs="Arial"/>
                <w:sz w:val="18"/>
                <w:szCs w:val="18"/>
              </w:rPr>
            </w:pPr>
          </w:p>
        </w:tc>
        <w:tc>
          <w:tcPr>
            <w:tcW w:w="737" w:type="dxa"/>
          </w:tcPr>
          <w:p w14:paraId="0EE4DEEA" w14:textId="77777777" w:rsidR="002B6B0C" w:rsidRPr="00090066" w:rsidRDefault="002B6B0C" w:rsidP="00FD7A19">
            <w:pPr>
              <w:rPr>
                <w:rFonts w:ascii="Arial" w:hAnsi="Arial" w:cs="Arial"/>
                <w:sz w:val="18"/>
                <w:szCs w:val="18"/>
              </w:rPr>
            </w:pPr>
          </w:p>
        </w:tc>
        <w:tc>
          <w:tcPr>
            <w:tcW w:w="738" w:type="dxa"/>
          </w:tcPr>
          <w:p w14:paraId="7D4866F5" w14:textId="77777777" w:rsidR="002B6B0C" w:rsidRPr="00090066" w:rsidRDefault="002B6B0C" w:rsidP="00FD7A19">
            <w:pPr>
              <w:rPr>
                <w:rFonts w:ascii="Arial" w:hAnsi="Arial" w:cs="Arial"/>
                <w:sz w:val="18"/>
                <w:szCs w:val="18"/>
              </w:rPr>
            </w:pPr>
          </w:p>
        </w:tc>
      </w:tr>
      <w:tr w:rsidR="002B6B0C" w:rsidRPr="00090066" w14:paraId="48838EE4" w14:textId="77777777" w:rsidTr="00090066">
        <w:tc>
          <w:tcPr>
            <w:tcW w:w="2126" w:type="dxa"/>
          </w:tcPr>
          <w:p w14:paraId="49E44372" w14:textId="77777777" w:rsidR="002B6B0C" w:rsidRPr="00090066" w:rsidRDefault="002B6B0C" w:rsidP="00FD7A19">
            <w:pPr>
              <w:rPr>
                <w:rFonts w:ascii="Arial" w:hAnsi="Arial" w:cs="Arial"/>
                <w:sz w:val="18"/>
                <w:szCs w:val="18"/>
              </w:rPr>
            </w:pPr>
            <w:r w:rsidRPr="00090066">
              <w:rPr>
                <w:rFonts w:ascii="Arial" w:hAnsi="Arial" w:cs="Arial"/>
                <w:sz w:val="18"/>
                <w:szCs w:val="18"/>
              </w:rPr>
              <w:t>Neuron specific enolase &gt;33ug/L</w:t>
            </w:r>
          </w:p>
        </w:tc>
        <w:tc>
          <w:tcPr>
            <w:tcW w:w="851" w:type="dxa"/>
          </w:tcPr>
          <w:p w14:paraId="54FC565D" w14:textId="77777777" w:rsidR="002B6B0C" w:rsidRPr="00090066" w:rsidRDefault="002B6B0C" w:rsidP="00FD7A19">
            <w:pPr>
              <w:rPr>
                <w:rFonts w:ascii="Arial" w:hAnsi="Arial" w:cs="Arial"/>
                <w:sz w:val="18"/>
                <w:szCs w:val="18"/>
              </w:rPr>
            </w:pPr>
          </w:p>
        </w:tc>
        <w:tc>
          <w:tcPr>
            <w:tcW w:w="623" w:type="dxa"/>
          </w:tcPr>
          <w:p w14:paraId="6F8A017A" w14:textId="77777777" w:rsidR="002B6B0C" w:rsidRPr="00090066" w:rsidRDefault="002B6B0C" w:rsidP="00FD7A19">
            <w:pPr>
              <w:rPr>
                <w:rFonts w:ascii="Arial" w:hAnsi="Arial" w:cs="Arial"/>
                <w:sz w:val="18"/>
                <w:szCs w:val="18"/>
              </w:rPr>
            </w:pPr>
          </w:p>
        </w:tc>
        <w:tc>
          <w:tcPr>
            <w:tcW w:w="737" w:type="dxa"/>
          </w:tcPr>
          <w:p w14:paraId="1C67A167" w14:textId="77777777" w:rsidR="002B6B0C" w:rsidRPr="00090066" w:rsidRDefault="002B6B0C" w:rsidP="00FD7A19">
            <w:pPr>
              <w:rPr>
                <w:rFonts w:ascii="Arial" w:hAnsi="Arial" w:cs="Arial"/>
                <w:sz w:val="18"/>
                <w:szCs w:val="18"/>
              </w:rPr>
            </w:pPr>
          </w:p>
        </w:tc>
        <w:tc>
          <w:tcPr>
            <w:tcW w:w="737" w:type="dxa"/>
          </w:tcPr>
          <w:p w14:paraId="4EA7BE77" w14:textId="77777777" w:rsidR="002B6B0C" w:rsidRPr="00090066" w:rsidRDefault="002B6B0C" w:rsidP="00FD7A19">
            <w:pPr>
              <w:rPr>
                <w:rFonts w:ascii="Arial" w:hAnsi="Arial" w:cs="Arial"/>
                <w:sz w:val="18"/>
                <w:szCs w:val="18"/>
              </w:rPr>
            </w:pPr>
          </w:p>
        </w:tc>
        <w:tc>
          <w:tcPr>
            <w:tcW w:w="737" w:type="dxa"/>
          </w:tcPr>
          <w:p w14:paraId="1442B11A" w14:textId="77777777" w:rsidR="002B6B0C" w:rsidRPr="00090066" w:rsidRDefault="002B6B0C" w:rsidP="00FD7A19">
            <w:pPr>
              <w:rPr>
                <w:rFonts w:ascii="Arial" w:hAnsi="Arial" w:cs="Arial"/>
                <w:sz w:val="18"/>
                <w:szCs w:val="18"/>
              </w:rPr>
            </w:pPr>
          </w:p>
        </w:tc>
        <w:tc>
          <w:tcPr>
            <w:tcW w:w="737" w:type="dxa"/>
          </w:tcPr>
          <w:p w14:paraId="5D90EC10" w14:textId="77777777" w:rsidR="002B6B0C" w:rsidRPr="00090066" w:rsidRDefault="002B6B0C" w:rsidP="00FD7A19">
            <w:pPr>
              <w:rPr>
                <w:rFonts w:ascii="Arial" w:hAnsi="Arial" w:cs="Arial"/>
                <w:sz w:val="18"/>
                <w:szCs w:val="18"/>
              </w:rPr>
            </w:pPr>
          </w:p>
        </w:tc>
        <w:tc>
          <w:tcPr>
            <w:tcW w:w="737" w:type="dxa"/>
          </w:tcPr>
          <w:p w14:paraId="1BBD15CE" w14:textId="77777777" w:rsidR="002B6B0C" w:rsidRPr="00090066" w:rsidRDefault="002B6B0C" w:rsidP="00FD7A19">
            <w:pPr>
              <w:rPr>
                <w:rFonts w:ascii="Arial" w:hAnsi="Arial" w:cs="Arial"/>
                <w:sz w:val="18"/>
                <w:szCs w:val="18"/>
              </w:rPr>
            </w:pPr>
          </w:p>
        </w:tc>
        <w:tc>
          <w:tcPr>
            <w:tcW w:w="737" w:type="dxa"/>
          </w:tcPr>
          <w:p w14:paraId="3FFA3A35" w14:textId="77777777" w:rsidR="002B6B0C" w:rsidRPr="00090066" w:rsidRDefault="002B6B0C" w:rsidP="00FD7A19">
            <w:pPr>
              <w:rPr>
                <w:rFonts w:ascii="Arial" w:hAnsi="Arial" w:cs="Arial"/>
                <w:sz w:val="18"/>
                <w:szCs w:val="18"/>
              </w:rPr>
            </w:pPr>
          </w:p>
        </w:tc>
        <w:tc>
          <w:tcPr>
            <w:tcW w:w="737" w:type="dxa"/>
          </w:tcPr>
          <w:p w14:paraId="7D97C9D5" w14:textId="77777777" w:rsidR="002B6B0C" w:rsidRPr="00090066" w:rsidRDefault="002B6B0C" w:rsidP="00FD7A19">
            <w:pPr>
              <w:rPr>
                <w:rFonts w:ascii="Arial" w:hAnsi="Arial" w:cs="Arial"/>
                <w:sz w:val="18"/>
                <w:szCs w:val="18"/>
              </w:rPr>
            </w:pPr>
          </w:p>
        </w:tc>
        <w:tc>
          <w:tcPr>
            <w:tcW w:w="738" w:type="dxa"/>
          </w:tcPr>
          <w:p w14:paraId="4326F4A1" w14:textId="77777777" w:rsidR="002B6B0C" w:rsidRPr="00090066" w:rsidRDefault="002B6B0C" w:rsidP="00FD7A19">
            <w:pPr>
              <w:rPr>
                <w:rFonts w:ascii="Arial" w:hAnsi="Arial" w:cs="Arial"/>
                <w:sz w:val="18"/>
                <w:szCs w:val="18"/>
              </w:rPr>
            </w:pPr>
          </w:p>
        </w:tc>
      </w:tr>
      <w:tr w:rsidR="002B6B0C" w:rsidRPr="00090066" w14:paraId="4867A299" w14:textId="77777777" w:rsidTr="00090066">
        <w:tc>
          <w:tcPr>
            <w:tcW w:w="2126" w:type="dxa"/>
          </w:tcPr>
          <w:p w14:paraId="7A0DA8D3" w14:textId="77777777" w:rsidR="002B6B0C" w:rsidRPr="00090066" w:rsidRDefault="002B6B0C" w:rsidP="00FD7A19">
            <w:pPr>
              <w:rPr>
                <w:rFonts w:ascii="Arial" w:hAnsi="Arial" w:cs="Arial"/>
                <w:sz w:val="18"/>
                <w:szCs w:val="18"/>
              </w:rPr>
            </w:pPr>
            <w:r w:rsidRPr="00090066">
              <w:rPr>
                <w:rFonts w:ascii="Arial" w:hAnsi="Arial" w:cs="Arial"/>
                <w:sz w:val="18"/>
                <w:szCs w:val="18"/>
              </w:rPr>
              <w:t>Neuron specific enolase &gt;60ug/L</w:t>
            </w:r>
          </w:p>
        </w:tc>
        <w:tc>
          <w:tcPr>
            <w:tcW w:w="851" w:type="dxa"/>
          </w:tcPr>
          <w:p w14:paraId="7912AB59" w14:textId="77777777" w:rsidR="002B6B0C" w:rsidRPr="00090066" w:rsidRDefault="002B6B0C" w:rsidP="00FD7A19">
            <w:pPr>
              <w:rPr>
                <w:rFonts w:ascii="Arial" w:hAnsi="Arial" w:cs="Arial"/>
                <w:sz w:val="18"/>
                <w:szCs w:val="18"/>
              </w:rPr>
            </w:pPr>
          </w:p>
        </w:tc>
        <w:tc>
          <w:tcPr>
            <w:tcW w:w="623" w:type="dxa"/>
          </w:tcPr>
          <w:p w14:paraId="5C44698B" w14:textId="77777777" w:rsidR="002B6B0C" w:rsidRPr="00090066" w:rsidRDefault="002B6B0C" w:rsidP="00FD7A19">
            <w:pPr>
              <w:rPr>
                <w:rFonts w:ascii="Arial" w:hAnsi="Arial" w:cs="Arial"/>
                <w:sz w:val="18"/>
                <w:szCs w:val="18"/>
              </w:rPr>
            </w:pPr>
          </w:p>
        </w:tc>
        <w:tc>
          <w:tcPr>
            <w:tcW w:w="737" w:type="dxa"/>
          </w:tcPr>
          <w:p w14:paraId="4791EF35" w14:textId="77777777" w:rsidR="002B6B0C" w:rsidRPr="00090066" w:rsidRDefault="002B6B0C" w:rsidP="00FD7A19">
            <w:pPr>
              <w:rPr>
                <w:rFonts w:ascii="Arial" w:hAnsi="Arial" w:cs="Arial"/>
                <w:sz w:val="18"/>
                <w:szCs w:val="18"/>
              </w:rPr>
            </w:pPr>
          </w:p>
        </w:tc>
        <w:tc>
          <w:tcPr>
            <w:tcW w:w="737" w:type="dxa"/>
          </w:tcPr>
          <w:p w14:paraId="4492ABCE" w14:textId="77777777" w:rsidR="002B6B0C" w:rsidRPr="00090066" w:rsidRDefault="002B6B0C" w:rsidP="00FD7A19">
            <w:pPr>
              <w:rPr>
                <w:rFonts w:ascii="Arial" w:hAnsi="Arial" w:cs="Arial"/>
                <w:sz w:val="18"/>
                <w:szCs w:val="18"/>
              </w:rPr>
            </w:pPr>
          </w:p>
        </w:tc>
        <w:tc>
          <w:tcPr>
            <w:tcW w:w="737" w:type="dxa"/>
          </w:tcPr>
          <w:p w14:paraId="49D5D8B9" w14:textId="77777777" w:rsidR="002B6B0C" w:rsidRPr="00090066" w:rsidRDefault="002B6B0C" w:rsidP="00FD7A19">
            <w:pPr>
              <w:rPr>
                <w:rFonts w:ascii="Arial" w:hAnsi="Arial" w:cs="Arial"/>
                <w:sz w:val="18"/>
                <w:szCs w:val="18"/>
              </w:rPr>
            </w:pPr>
          </w:p>
        </w:tc>
        <w:tc>
          <w:tcPr>
            <w:tcW w:w="737" w:type="dxa"/>
          </w:tcPr>
          <w:p w14:paraId="2BE817B6" w14:textId="77777777" w:rsidR="002B6B0C" w:rsidRPr="00090066" w:rsidRDefault="002B6B0C" w:rsidP="00FD7A19">
            <w:pPr>
              <w:rPr>
                <w:rFonts w:ascii="Arial" w:hAnsi="Arial" w:cs="Arial"/>
                <w:sz w:val="18"/>
                <w:szCs w:val="18"/>
              </w:rPr>
            </w:pPr>
          </w:p>
        </w:tc>
        <w:tc>
          <w:tcPr>
            <w:tcW w:w="737" w:type="dxa"/>
          </w:tcPr>
          <w:p w14:paraId="01E2672E" w14:textId="77777777" w:rsidR="002B6B0C" w:rsidRPr="00090066" w:rsidRDefault="002B6B0C" w:rsidP="00FD7A19">
            <w:pPr>
              <w:rPr>
                <w:rFonts w:ascii="Arial" w:hAnsi="Arial" w:cs="Arial"/>
                <w:sz w:val="18"/>
                <w:szCs w:val="18"/>
              </w:rPr>
            </w:pPr>
          </w:p>
        </w:tc>
        <w:tc>
          <w:tcPr>
            <w:tcW w:w="737" w:type="dxa"/>
          </w:tcPr>
          <w:p w14:paraId="659CFCD1" w14:textId="77777777" w:rsidR="002B6B0C" w:rsidRPr="00090066" w:rsidRDefault="002B6B0C" w:rsidP="00FD7A19">
            <w:pPr>
              <w:rPr>
                <w:rFonts w:ascii="Arial" w:hAnsi="Arial" w:cs="Arial"/>
                <w:sz w:val="18"/>
                <w:szCs w:val="18"/>
              </w:rPr>
            </w:pPr>
          </w:p>
        </w:tc>
        <w:tc>
          <w:tcPr>
            <w:tcW w:w="737" w:type="dxa"/>
          </w:tcPr>
          <w:p w14:paraId="529BC51B" w14:textId="77777777" w:rsidR="002B6B0C" w:rsidRPr="00090066" w:rsidRDefault="002B6B0C" w:rsidP="00FD7A19">
            <w:pPr>
              <w:rPr>
                <w:rFonts w:ascii="Arial" w:hAnsi="Arial" w:cs="Arial"/>
                <w:sz w:val="18"/>
                <w:szCs w:val="18"/>
              </w:rPr>
            </w:pPr>
          </w:p>
        </w:tc>
        <w:tc>
          <w:tcPr>
            <w:tcW w:w="738" w:type="dxa"/>
          </w:tcPr>
          <w:p w14:paraId="3CE56BDC" w14:textId="77777777" w:rsidR="002B6B0C" w:rsidRPr="00090066" w:rsidRDefault="002B6B0C" w:rsidP="00FD7A19">
            <w:pPr>
              <w:rPr>
                <w:rFonts w:ascii="Arial" w:hAnsi="Arial" w:cs="Arial"/>
                <w:sz w:val="18"/>
                <w:szCs w:val="18"/>
              </w:rPr>
            </w:pPr>
          </w:p>
        </w:tc>
      </w:tr>
    </w:tbl>
    <w:p w14:paraId="2643796E" w14:textId="77777777" w:rsidR="00090066" w:rsidRPr="005E6EEB" w:rsidRDefault="00090066" w:rsidP="002B6B0C">
      <w:pPr>
        <w:rPr>
          <w:rFonts w:ascii="Arial" w:hAnsi="Arial" w:cs="Arial"/>
          <w:sz w:val="20"/>
          <w:szCs w:val="20"/>
        </w:rPr>
      </w:pPr>
    </w:p>
    <w:p w14:paraId="033F1FA6" w14:textId="7E28998A" w:rsidR="002B6B0C" w:rsidRPr="005E6EEB" w:rsidRDefault="002B6B0C" w:rsidP="002B6B0C">
      <w:pPr>
        <w:jc w:val="both"/>
        <w:rPr>
          <w:rFonts w:ascii="Arial" w:hAnsi="Arial" w:cs="Arial"/>
          <w:sz w:val="20"/>
          <w:szCs w:val="20"/>
        </w:rPr>
      </w:pPr>
      <w:r w:rsidRPr="005E6EEB">
        <w:rPr>
          <w:rFonts w:ascii="Arial" w:hAnsi="Arial" w:cs="Arial"/>
          <w:sz w:val="20"/>
          <w:szCs w:val="20"/>
        </w:rPr>
        <w:t xml:space="preserve">Guidelines are now recommending a multimodal approach to neuro prognostication that utilizes findings on </w:t>
      </w:r>
      <w:r w:rsidR="00741D77" w:rsidRPr="005E6EEB">
        <w:rPr>
          <w:rFonts w:ascii="Arial" w:hAnsi="Arial" w:cs="Arial"/>
          <w:sz w:val="20"/>
          <w:szCs w:val="20"/>
        </w:rPr>
        <w:t>neurological</w:t>
      </w:r>
      <w:r w:rsidRPr="005E6EEB">
        <w:rPr>
          <w:rFonts w:ascii="Arial" w:hAnsi="Arial" w:cs="Arial"/>
          <w:sz w:val="20"/>
          <w:szCs w:val="20"/>
        </w:rPr>
        <w:t xml:space="preserve"> exam, electrophysiologic tests, neuro imaging and biomarkers. </w:t>
      </w:r>
    </w:p>
    <w:p w14:paraId="27ADD116" w14:textId="77777777" w:rsidR="002B6B0C" w:rsidRPr="005E6EEB" w:rsidRDefault="002B6B0C" w:rsidP="002B6B0C">
      <w:pPr>
        <w:jc w:val="both"/>
        <w:rPr>
          <w:rFonts w:ascii="Arial" w:hAnsi="Arial" w:cs="Arial"/>
          <w:sz w:val="20"/>
          <w:szCs w:val="20"/>
        </w:rPr>
      </w:pPr>
    </w:p>
    <w:p w14:paraId="523B1229" w14:textId="77777777" w:rsidR="002B6B0C" w:rsidRPr="005E6EEB" w:rsidRDefault="002B6B0C" w:rsidP="002B6B0C">
      <w:pPr>
        <w:pStyle w:val="ListParagraph"/>
        <w:numPr>
          <w:ilvl w:val="0"/>
          <w:numId w:val="6"/>
        </w:numPr>
        <w:spacing w:after="0"/>
        <w:jc w:val="both"/>
        <w:rPr>
          <w:rFonts w:ascii="Arial" w:hAnsi="Arial" w:cs="Arial"/>
          <w:sz w:val="20"/>
          <w:szCs w:val="20"/>
        </w:rPr>
      </w:pPr>
      <w:r w:rsidRPr="005E6EEB">
        <w:rPr>
          <w:rFonts w:ascii="Arial" w:hAnsi="Arial" w:cs="Arial"/>
          <w:sz w:val="20"/>
          <w:szCs w:val="20"/>
        </w:rPr>
        <w:t xml:space="preserve">With regards to a multimodal approach to neuro prognostication please indicate your level of agreement with the following statements: </w:t>
      </w:r>
    </w:p>
    <w:tbl>
      <w:tblPr>
        <w:tblStyle w:val="TableGrid"/>
        <w:tblW w:w="0" w:type="auto"/>
        <w:tblInd w:w="720" w:type="dxa"/>
        <w:tblLook w:val="04A0" w:firstRow="1" w:lastRow="0" w:firstColumn="1" w:lastColumn="0" w:noHBand="0" w:noVBand="1"/>
      </w:tblPr>
      <w:tblGrid>
        <w:gridCol w:w="3670"/>
        <w:gridCol w:w="926"/>
        <w:gridCol w:w="1061"/>
        <w:gridCol w:w="923"/>
        <w:gridCol w:w="1061"/>
        <w:gridCol w:w="989"/>
      </w:tblGrid>
      <w:tr w:rsidR="002B6B0C" w:rsidRPr="00090066" w14:paraId="516DCEFD" w14:textId="77777777" w:rsidTr="00FD7A19">
        <w:tc>
          <w:tcPr>
            <w:tcW w:w="3670" w:type="dxa"/>
          </w:tcPr>
          <w:p w14:paraId="3F347F38" w14:textId="77777777" w:rsidR="002B6B0C" w:rsidRPr="00090066" w:rsidRDefault="002B6B0C" w:rsidP="00FD7A19">
            <w:pPr>
              <w:pStyle w:val="ListParagraph"/>
              <w:ind w:left="0"/>
              <w:rPr>
                <w:rFonts w:ascii="Arial" w:hAnsi="Arial" w:cs="Arial"/>
                <w:sz w:val="18"/>
                <w:szCs w:val="18"/>
              </w:rPr>
            </w:pPr>
          </w:p>
        </w:tc>
        <w:tc>
          <w:tcPr>
            <w:tcW w:w="926" w:type="dxa"/>
          </w:tcPr>
          <w:p w14:paraId="5C015664" w14:textId="77777777" w:rsidR="002B6B0C" w:rsidRPr="00090066" w:rsidRDefault="002B6B0C" w:rsidP="00FD7A19">
            <w:pPr>
              <w:pStyle w:val="ListParagraph"/>
              <w:ind w:left="0"/>
              <w:jc w:val="center"/>
              <w:rPr>
                <w:rFonts w:ascii="Arial" w:hAnsi="Arial" w:cs="Arial"/>
                <w:sz w:val="18"/>
                <w:szCs w:val="18"/>
              </w:rPr>
            </w:pPr>
            <w:r w:rsidRPr="00090066">
              <w:rPr>
                <w:rFonts w:ascii="Arial" w:hAnsi="Arial" w:cs="Arial"/>
                <w:sz w:val="18"/>
                <w:szCs w:val="18"/>
              </w:rPr>
              <w:t>Strongly agree</w:t>
            </w:r>
          </w:p>
        </w:tc>
        <w:tc>
          <w:tcPr>
            <w:tcW w:w="1061" w:type="dxa"/>
          </w:tcPr>
          <w:p w14:paraId="3A5C2C5F" w14:textId="77777777" w:rsidR="002B6B0C" w:rsidRPr="00090066" w:rsidRDefault="002B6B0C" w:rsidP="00FD7A19">
            <w:pPr>
              <w:pStyle w:val="ListParagraph"/>
              <w:ind w:left="0"/>
              <w:jc w:val="center"/>
              <w:rPr>
                <w:rFonts w:ascii="Arial" w:hAnsi="Arial" w:cs="Arial"/>
                <w:sz w:val="18"/>
                <w:szCs w:val="18"/>
              </w:rPr>
            </w:pPr>
            <w:r w:rsidRPr="00090066">
              <w:rPr>
                <w:rFonts w:ascii="Arial" w:hAnsi="Arial" w:cs="Arial"/>
                <w:sz w:val="18"/>
                <w:szCs w:val="18"/>
              </w:rPr>
              <w:t>Agree</w:t>
            </w:r>
          </w:p>
        </w:tc>
        <w:tc>
          <w:tcPr>
            <w:tcW w:w="923" w:type="dxa"/>
          </w:tcPr>
          <w:p w14:paraId="7D1EFD84" w14:textId="77777777" w:rsidR="002B6B0C" w:rsidRPr="00090066" w:rsidRDefault="002B6B0C" w:rsidP="00FD7A19">
            <w:pPr>
              <w:pStyle w:val="ListParagraph"/>
              <w:ind w:left="0"/>
              <w:jc w:val="center"/>
              <w:rPr>
                <w:rFonts w:ascii="Arial" w:hAnsi="Arial" w:cs="Arial"/>
                <w:sz w:val="18"/>
                <w:szCs w:val="18"/>
              </w:rPr>
            </w:pPr>
            <w:r w:rsidRPr="00090066">
              <w:rPr>
                <w:rFonts w:ascii="Arial" w:hAnsi="Arial" w:cs="Arial"/>
                <w:sz w:val="18"/>
                <w:szCs w:val="18"/>
              </w:rPr>
              <w:t>Neutral</w:t>
            </w:r>
          </w:p>
        </w:tc>
        <w:tc>
          <w:tcPr>
            <w:tcW w:w="1061" w:type="dxa"/>
          </w:tcPr>
          <w:p w14:paraId="28F0BC52" w14:textId="77777777" w:rsidR="002B6B0C" w:rsidRPr="00090066" w:rsidRDefault="002B6B0C" w:rsidP="00FD7A19">
            <w:pPr>
              <w:pStyle w:val="ListParagraph"/>
              <w:ind w:left="0"/>
              <w:jc w:val="center"/>
              <w:rPr>
                <w:rFonts w:ascii="Arial" w:hAnsi="Arial" w:cs="Arial"/>
                <w:sz w:val="18"/>
                <w:szCs w:val="18"/>
              </w:rPr>
            </w:pPr>
            <w:r w:rsidRPr="00090066">
              <w:rPr>
                <w:rFonts w:ascii="Arial" w:hAnsi="Arial" w:cs="Arial"/>
                <w:sz w:val="18"/>
                <w:szCs w:val="18"/>
              </w:rPr>
              <w:t>Diagree</w:t>
            </w:r>
          </w:p>
        </w:tc>
        <w:tc>
          <w:tcPr>
            <w:tcW w:w="989" w:type="dxa"/>
          </w:tcPr>
          <w:p w14:paraId="367569EF" w14:textId="77777777" w:rsidR="002B6B0C" w:rsidRPr="00090066" w:rsidRDefault="002B6B0C" w:rsidP="00FD7A19">
            <w:pPr>
              <w:pStyle w:val="ListParagraph"/>
              <w:ind w:left="0"/>
              <w:jc w:val="center"/>
              <w:rPr>
                <w:rFonts w:ascii="Arial" w:hAnsi="Arial" w:cs="Arial"/>
                <w:sz w:val="18"/>
                <w:szCs w:val="18"/>
              </w:rPr>
            </w:pPr>
            <w:r w:rsidRPr="00090066">
              <w:rPr>
                <w:rFonts w:ascii="Arial" w:hAnsi="Arial" w:cs="Arial"/>
                <w:sz w:val="18"/>
                <w:szCs w:val="18"/>
              </w:rPr>
              <w:t>Strongly disagree</w:t>
            </w:r>
          </w:p>
        </w:tc>
      </w:tr>
      <w:tr w:rsidR="002B6B0C" w:rsidRPr="00090066" w14:paraId="567A980B" w14:textId="77777777" w:rsidTr="00FD7A19">
        <w:tc>
          <w:tcPr>
            <w:tcW w:w="3670" w:type="dxa"/>
          </w:tcPr>
          <w:p w14:paraId="7CAA9F97" w14:textId="25523CBB" w:rsidR="002B6B0C" w:rsidRPr="00090066" w:rsidRDefault="002B6B0C" w:rsidP="00FD7A19">
            <w:pPr>
              <w:pStyle w:val="ListParagraph"/>
              <w:ind w:left="0"/>
              <w:rPr>
                <w:rFonts w:ascii="Arial" w:hAnsi="Arial" w:cs="Arial"/>
                <w:sz w:val="18"/>
                <w:szCs w:val="18"/>
              </w:rPr>
            </w:pPr>
            <w:r w:rsidRPr="00090066">
              <w:rPr>
                <w:rFonts w:ascii="Arial" w:hAnsi="Arial" w:cs="Arial"/>
                <w:sz w:val="18"/>
                <w:szCs w:val="18"/>
              </w:rPr>
              <w:t xml:space="preserve">If no definitive findings from the </w:t>
            </w:r>
            <w:r w:rsidR="00741D77" w:rsidRPr="00090066">
              <w:rPr>
                <w:rFonts w:ascii="Arial" w:hAnsi="Arial" w:cs="Arial"/>
                <w:sz w:val="18"/>
                <w:szCs w:val="18"/>
              </w:rPr>
              <w:t>neurological</w:t>
            </w:r>
            <w:r w:rsidRPr="00090066">
              <w:rPr>
                <w:rFonts w:ascii="Arial" w:hAnsi="Arial" w:cs="Arial"/>
                <w:sz w:val="18"/>
                <w:szCs w:val="18"/>
              </w:rPr>
              <w:t xml:space="preserve"> exam, electrophysiologic tests, neuroimaging or biomarkers are present the prognosis is unclear </w:t>
            </w:r>
          </w:p>
        </w:tc>
        <w:tc>
          <w:tcPr>
            <w:tcW w:w="926" w:type="dxa"/>
          </w:tcPr>
          <w:p w14:paraId="38B96256" w14:textId="77777777" w:rsidR="002B6B0C" w:rsidRPr="00090066" w:rsidRDefault="002B6B0C" w:rsidP="00FD7A19">
            <w:pPr>
              <w:pStyle w:val="ListParagraph"/>
              <w:ind w:left="0"/>
              <w:rPr>
                <w:rFonts w:ascii="Arial" w:hAnsi="Arial" w:cs="Arial"/>
                <w:sz w:val="18"/>
                <w:szCs w:val="18"/>
              </w:rPr>
            </w:pPr>
          </w:p>
        </w:tc>
        <w:tc>
          <w:tcPr>
            <w:tcW w:w="1061" w:type="dxa"/>
          </w:tcPr>
          <w:p w14:paraId="3AFE4819" w14:textId="77777777" w:rsidR="002B6B0C" w:rsidRPr="00090066" w:rsidRDefault="002B6B0C" w:rsidP="00FD7A19">
            <w:pPr>
              <w:pStyle w:val="ListParagraph"/>
              <w:ind w:left="0"/>
              <w:rPr>
                <w:rFonts w:ascii="Arial" w:hAnsi="Arial" w:cs="Arial"/>
                <w:sz w:val="18"/>
                <w:szCs w:val="18"/>
              </w:rPr>
            </w:pPr>
          </w:p>
        </w:tc>
        <w:tc>
          <w:tcPr>
            <w:tcW w:w="923" w:type="dxa"/>
          </w:tcPr>
          <w:p w14:paraId="4820AC2A" w14:textId="77777777" w:rsidR="002B6B0C" w:rsidRPr="00090066" w:rsidRDefault="002B6B0C" w:rsidP="00FD7A19">
            <w:pPr>
              <w:pStyle w:val="ListParagraph"/>
              <w:ind w:left="0"/>
              <w:rPr>
                <w:rFonts w:ascii="Arial" w:hAnsi="Arial" w:cs="Arial"/>
                <w:sz w:val="18"/>
                <w:szCs w:val="18"/>
              </w:rPr>
            </w:pPr>
          </w:p>
        </w:tc>
        <w:tc>
          <w:tcPr>
            <w:tcW w:w="1061" w:type="dxa"/>
          </w:tcPr>
          <w:p w14:paraId="2879B33B" w14:textId="77777777" w:rsidR="002B6B0C" w:rsidRPr="00090066" w:rsidRDefault="002B6B0C" w:rsidP="00FD7A19">
            <w:pPr>
              <w:pStyle w:val="ListParagraph"/>
              <w:ind w:left="0"/>
              <w:rPr>
                <w:rFonts w:ascii="Arial" w:hAnsi="Arial" w:cs="Arial"/>
                <w:sz w:val="18"/>
                <w:szCs w:val="18"/>
              </w:rPr>
            </w:pPr>
          </w:p>
        </w:tc>
        <w:tc>
          <w:tcPr>
            <w:tcW w:w="989" w:type="dxa"/>
          </w:tcPr>
          <w:p w14:paraId="5FDDAE75" w14:textId="77777777" w:rsidR="002B6B0C" w:rsidRPr="00090066" w:rsidRDefault="002B6B0C" w:rsidP="00FD7A19">
            <w:pPr>
              <w:pStyle w:val="ListParagraph"/>
              <w:ind w:left="0"/>
              <w:rPr>
                <w:rFonts w:ascii="Arial" w:hAnsi="Arial" w:cs="Arial"/>
                <w:sz w:val="18"/>
                <w:szCs w:val="18"/>
              </w:rPr>
            </w:pPr>
          </w:p>
        </w:tc>
      </w:tr>
      <w:tr w:rsidR="002B6B0C" w:rsidRPr="00090066" w14:paraId="4D098AD3" w14:textId="77777777" w:rsidTr="00FD7A19">
        <w:tc>
          <w:tcPr>
            <w:tcW w:w="3670" w:type="dxa"/>
          </w:tcPr>
          <w:p w14:paraId="3827BA29" w14:textId="4F14FDF8" w:rsidR="002B6B0C" w:rsidRPr="00090066" w:rsidRDefault="002B6B0C" w:rsidP="00FD7A19">
            <w:pPr>
              <w:pStyle w:val="ListParagraph"/>
              <w:ind w:left="0"/>
              <w:rPr>
                <w:rFonts w:ascii="Arial" w:hAnsi="Arial" w:cs="Arial"/>
                <w:sz w:val="18"/>
                <w:szCs w:val="18"/>
              </w:rPr>
            </w:pPr>
            <w:r w:rsidRPr="00090066">
              <w:rPr>
                <w:rFonts w:ascii="Arial" w:hAnsi="Arial" w:cs="Arial"/>
                <w:sz w:val="18"/>
                <w:szCs w:val="18"/>
              </w:rPr>
              <w:t xml:space="preserve">1 definitive finding on either </w:t>
            </w:r>
            <w:r w:rsidR="00741D77" w:rsidRPr="00090066">
              <w:rPr>
                <w:rFonts w:ascii="Arial" w:hAnsi="Arial" w:cs="Arial"/>
                <w:sz w:val="18"/>
                <w:szCs w:val="18"/>
              </w:rPr>
              <w:t>neurological</w:t>
            </w:r>
            <w:r w:rsidRPr="00090066">
              <w:rPr>
                <w:rFonts w:ascii="Arial" w:hAnsi="Arial" w:cs="Arial"/>
                <w:sz w:val="18"/>
                <w:szCs w:val="18"/>
              </w:rPr>
              <w:t xml:space="preserve"> exam, electrophysiologic tests, neuroimaging, or biomarkers indicates a poor prognosis (CPC 3-5) with adequate certainty (FPR &lt;5%) </w:t>
            </w:r>
          </w:p>
        </w:tc>
        <w:tc>
          <w:tcPr>
            <w:tcW w:w="926" w:type="dxa"/>
          </w:tcPr>
          <w:p w14:paraId="671D7A67" w14:textId="77777777" w:rsidR="002B6B0C" w:rsidRPr="00090066" w:rsidRDefault="002B6B0C" w:rsidP="00FD7A19">
            <w:pPr>
              <w:pStyle w:val="ListParagraph"/>
              <w:ind w:left="0"/>
              <w:rPr>
                <w:rFonts w:ascii="Arial" w:hAnsi="Arial" w:cs="Arial"/>
                <w:sz w:val="18"/>
                <w:szCs w:val="18"/>
              </w:rPr>
            </w:pPr>
          </w:p>
        </w:tc>
        <w:tc>
          <w:tcPr>
            <w:tcW w:w="1061" w:type="dxa"/>
          </w:tcPr>
          <w:p w14:paraId="70EDB481" w14:textId="77777777" w:rsidR="002B6B0C" w:rsidRPr="00090066" w:rsidRDefault="002B6B0C" w:rsidP="00FD7A19">
            <w:pPr>
              <w:pStyle w:val="ListParagraph"/>
              <w:ind w:left="0"/>
              <w:rPr>
                <w:rFonts w:ascii="Arial" w:hAnsi="Arial" w:cs="Arial"/>
                <w:sz w:val="18"/>
                <w:szCs w:val="18"/>
              </w:rPr>
            </w:pPr>
          </w:p>
        </w:tc>
        <w:tc>
          <w:tcPr>
            <w:tcW w:w="923" w:type="dxa"/>
          </w:tcPr>
          <w:p w14:paraId="6A32B910" w14:textId="77777777" w:rsidR="002B6B0C" w:rsidRPr="00090066" w:rsidRDefault="002B6B0C" w:rsidP="00FD7A19">
            <w:pPr>
              <w:pStyle w:val="ListParagraph"/>
              <w:ind w:left="0"/>
              <w:rPr>
                <w:rFonts w:ascii="Arial" w:hAnsi="Arial" w:cs="Arial"/>
                <w:sz w:val="18"/>
                <w:szCs w:val="18"/>
              </w:rPr>
            </w:pPr>
          </w:p>
        </w:tc>
        <w:tc>
          <w:tcPr>
            <w:tcW w:w="1061" w:type="dxa"/>
          </w:tcPr>
          <w:p w14:paraId="36F292EC" w14:textId="77777777" w:rsidR="002B6B0C" w:rsidRPr="00090066" w:rsidRDefault="002B6B0C" w:rsidP="00FD7A19">
            <w:pPr>
              <w:pStyle w:val="ListParagraph"/>
              <w:ind w:left="0"/>
              <w:rPr>
                <w:rFonts w:ascii="Arial" w:hAnsi="Arial" w:cs="Arial"/>
                <w:sz w:val="18"/>
                <w:szCs w:val="18"/>
              </w:rPr>
            </w:pPr>
          </w:p>
        </w:tc>
        <w:tc>
          <w:tcPr>
            <w:tcW w:w="989" w:type="dxa"/>
          </w:tcPr>
          <w:p w14:paraId="12FB4818" w14:textId="77777777" w:rsidR="002B6B0C" w:rsidRPr="00090066" w:rsidRDefault="002B6B0C" w:rsidP="00FD7A19">
            <w:pPr>
              <w:pStyle w:val="ListParagraph"/>
              <w:ind w:left="0"/>
              <w:rPr>
                <w:rFonts w:ascii="Arial" w:hAnsi="Arial" w:cs="Arial"/>
                <w:sz w:val="18"/>
                <w:szCs w:val="18"/>
              </w:rPr>
            </w:pPr>
          </w:p>
        </w:tc>
      </w:tr>
      <w:tr w:rsidR="002B6B0C" w:rsidRPr="00090066" w14:paraId="32973068" w14:textId="77777777" w:rsidTr="00FD7A19">
        <w:tc>
          <w:tcPr>
            <w:tcW w:w="3670" w:type="dxa"/>
          </w:tcPr>
          <w:p w14:paraId="021F8CC9" w14:textId="405C7227" w:rsidR="002B6B0C" w:rsidRPr="00090066" w:rsidRDefault="002B6B0C" w:rsidP="00FD7A19">
            <w:pPr>
              <w:pStyle w:val="ListParagraph"/>
              <w:ind w:left="0"/>
              <w:rPr>
                <w:rFonts w:ascii="Arial" w:hAnsi="Arial" w:cs="Arial"/>
                <w:sz w:val="18"/>
                <w:szCs w:val="18"/>
              </w:rPr>
            </w:pPr>
            <w:r w:rsidRPr="00090066">
              <w:rPr>
                <w:rFonts w:ascii="Arial" w:hAnsi="Arial" w:cs="Arial"/>
                <w:sz w:val="18"/>
                <w:szCs w:val="18"/>
                <w:u w:val="single"/>
              </w:rPr>
              <w:t>&gt;</w:t>
            </w:r>
            <w:r w:rsidRPr="00090066">
              <w:rPr>
                <w:rFonts w:ascii="Arial" w:hAnsi="Arial" w:cs="Arial"/>
                <w:sz w:val="18"/>
                <w:szCs w:val="18"/>
              </w:rPr>
              <w:t xml:space="preserve">2 definitive findings on either </w:t>
            </w:r>
            <w:r w:rsidR="00741D77" w:rsidRPr="00090066">
              <w:rPr>
                <w:rFonts w:ascii="Arial" w:hAnsi="Arial" w:cs="Arial"/>
                <w:sz w:val="18"/>
                <w:szCs w:val="18"/>
              </w:rPr>
              <w:t>neurological</w:t>
            </w:r>
            <w:r w:rsidRPr="00090066">
              <w:rPr>
                <w:rFonts w:ascii="Arial" w:hAnsi="Arial" w:cs="Arial"/>
                <w:sz w:val="18"/>
                <w:szCs w:val="18"/>
              </w:rPr>
              <w:t xml:space="preserve"> exam, electrophysiologic tests, neuroimaging, and/or biomarkers is required to conclude a patient has a poor prognosis (CPC 3-5) </w:t>
            </w:r>
          </w:p>
        </w:tc>
        <w:tc>
          <w:tcPr>
            <w:tcW w:w="926" w:type="dxa"/>
          </w:tcPr>
          <w:p w14:paraId="0F689D1D" w14:textId="77777777" w:rsidR="002B6B0C" w:rsidRPr="00090066" w:rsidRDefault="002B6B0C" w:rsidP="00FD7A19">
            <w:pPr>
              <w:pStyle w:val="ListParagraph"/>
              <w:ind w:left="0"/>
              <w:rPr>
                <w:rFonts w:ascii="Arial" w:hAnsi="Arial" w:cs="Arial"/>
                <w:sz w:val="18"/>
                <w:szCs w:val="18"/>
              </w:rPr>
            </w:pPr>
          </w:p>
        </w:tc>
        <w:tc>
          <w:tcPr>
            <w:tcW w:w="1061" w:type="dxa"/>
          </w:tcPr>
          <w:p w14:paraId="3B602DD1" w14:textId="77777777" w:rsidR="002B6B0C" w:rsidRPr="00090066" w:rsidRDefault="002B6B0C" w:rsidP="00FD7A19">
            <w:pPr>
              <w:pStyle w:val="ListParagraph"/>
              <w:ind w:left="0"/>
              <w:rPr>
                <w:rFonts w:ascii="Arial" w:hAnsi="Arial" w:cs="Arial"/>
                <w:sz w:val="18"/>
                <w:szCs w:val="18"/>
              </w:rPr>
            </w:pPr>
          </w:p>
        </w:tc>
        <w:tc>
          <w:tcPr>
            <w:tcW w:w="923" w:type="dxa"/>
          </w:tcPr>
          <w:p w14:paraId="73CA71F4" w14:textId="77777777" w:rsidR="002B6B0C" w:rsidRPr="00090066" w:rsidRDefault="002B6B0C" w:rsidP="00FD7A19">
            <w:pPr>
              <w:pStyle w:val="ListParagraph"/>
              <w:ind w:left="0"/>
              <w:rPr>
                <w:rFonts w:ascii="Arial" w:hAnsi="Arial" w:cs="Arial"/>
                <w:sz w:val="18"/>
                <w:szCs w:val="18"/>
              </w:rPr>
            </w:pPr>
          </w:p>
        </w:tc>
        <w:tc>
          <w:tcPr>
            <w:tcW w:w="1061" w:type="dxa"/>
          </w:tcPr>
          <w:p w14:paraId="3882A556" w14:textId="77777777" w:rsidR="002B6B0C" w:rsidRPr="00090066" w:rsidRDefault="002B6B0C" w:rsidP="00FD7A19">
            <w:pPr>
              <w:pStyle w:val="ListParagraph"/>
              <w:ind w:left="0"/>
              <w:rPr>
                <w:rFonts w:ascii="Arial" w:hAnsi="Arial" w:cs="Arial"/>
                <w:sz w:val="18"/>
                <w:szCs w:val="18"/>
              </w:rPr>
            </w:pPr>
          </w:p>
        </w:tc>
        <w:tc>
          <w:tcPr>
            <w:tcW w:w="989" w:type="dxa"/>
          </w:tcPr>
          <w:p w14:paraId="070DAC49" w14:textId="77777777" w:rsidR="002B6B0C" w:rsidRPr="00090066" w:rsidRDefault="002B6B0C" w:rsidP="00FD7A19">
            <w:pPr>
              <w:pStyle w:val="ListParagraph"/>
              <w:ind w:left="0"/>
              <w:rPr>
                <w:rFonts w:ascii="Arial" w:hAnsi="Arial" w:cs="Arial"/>
                <w:sz w:val="18"/>
                <w:szCs w:val="18"/>
              </w:rPr>
            </w:pPr>
          </w:p>
        </w:tc>
      </w:tr>
      <w:tr w:rsidR="002B6B0C" w:rsidRPr="00090066" w14:paraId="301E6C7C" w14:textId="77777777" w:rsidTr="00FD7A19">
        <w:tc>
          <w:tcPr>
            <w:tcW w:w="3670" w:type="dxa"/>
          </w:tcPr>
          <w:p w14:paraId="6D28CEFC" w14:textId="77777777" w:rsidR="002B6B0C" w:rsidRPr="00090066" w:rsidRDefault="002B6B0C" w:rsidP="00FD7A19">
            <w:pPr>
              <w:pStyle w:val="ListParagraph"/>
              <w:ind w:left="0"/>
              <w:rPr>
                <w:rFonts w:ascii="Arial" w:hAnsi="Arial" w:cs="Arial"/>
                <w:sz w:val="18"/>
                <w:szCs w:val="18"/>
              </w:rPr>
            </w:pPr>
            <w:r w:rsidRPr="00090066">
              <w:rPr>
                <w:rFonts w:ascii="Arial" w:hAnsi="Arial" w:cs="Arial"/>
                <w:sz w:val="18"/>
                <w:szCs w:val="18"/>
              </w:rPr>
              <w:t xml:space="preserve">Ideally, when utilizing </w:t>
            </w:r>
            <w:r w:rsidRPr="00090066">
              <w:rPr>
                <w:rFonts w:ascii="Arial" w:hAnsi="Arial" w:cs="Arial"/>
                <w:sz w:val="18"/>
                <w:szCs w:val="18"/>
                <w:u w:val="single"/>
              </w:rPr>
              <w:t>&gt;</w:t>
            </w:r>
            <w:r w:rsidRPr="00090066">
              <w:rPr>
                <w:rFonts w:ascii="Arial" w:hAnsi="Arial" w:cs="Arial"/>
                <w:sz w:val="18"/>
                <w:szCs w:val="18"/>
              </w:rPr>
              <w:t>2 definitive findings to predict a poor prognosis (CPC 3-5), these should be from different testing categories (i.e. neuroimaging and exam or neuroimaging and electrophysiologic tests, etc.)</w:t>
            </w:r>
          </w:p>
        </w:tc>
        <w:tc>
          <w:tcPr>
            <w:tcW w:w="926" w:type="dxa"/>
          </w:tcPr>
          <w:p w14:paraId="51998525" w14:textId="77777777" w:rsidR="002B6B0C" w:rsidRPr="00090066" w:rsidRDefault="002B6B0C" w:rsidP="00FD7A19">
            <w:pPr>
              <w:pStyle w:val="ListParagraph"/>
              <w:ind w:left="0"/>
              <w:rPr>
                <w:rFonts w:ascii="Arial" w:hAnsi="Arial" w:cs="Arial"/>
                <w:sz w:val="18"/>
                <w:szCs w:val="18"/>
              </w:rPr>
            </w:pPr>
          </w:p>
        </w:tc>
        <w:tc>
          <w:tcPr>
            <w:tcW w:w="1061" w:type="dxa"/>
          </w:tcPr>
          <w:p w14:paraId="0995AFFD" w14:textId="77777777" w:rsidR="002B6B0C" w:rsidRPr="00090066" w:rsidRDefault="002B6B0C" w:rsidP="00FD7A19">
            <w:pPr>
              <w:pStyle w:val="ListParagraph"/>
              <w:ind w:left="0"/>
              <w:rPr>
                <w:rFonts w:ascii="Arial" w:hAnsi="Arial" w:cs="Arial"/>
                <w:sz w:val="18"/>
                <w:szCs w:val="18"/>
              </w:rPr>
            </w:pPr>
          </w:p>
        </w:tc>
        <w:tc>
          <w:tcPr>
            <w:tcW w:w="923" w:type="dxa"/>
          </w:tcPr>
          <w:p w14:paraId="4E8D44B1" w14:textId="77777777" w:rsidR="002B6B0C" w:rsidRPr="00090066" w:rsidRDefault="002B6B0C" w:rsidP="00FD7A19">
            <w:pPr>
              <w:pStyle w:val="ListParagraph"/>
              <w:ind w:left="0"/>
              <w:rPr>
                <w:rFonts w:ascii="Arial" w:hAnsi="Arial" w:cs="Arial"/>
                <w:sz w:val="18"/>
                <w:szCs w:val="18"/>
              </w:rPr>
            </w:pPr>
          </w:p>
        </w:tc>
        <w:tc>
          <w:tcPr>
            <w:tcW w:w="1061" w:type="dxa"/>
          </w:tcPr>
          <w:p w14:paraId="1C911498" w14:textId="77777777" w:rsidR="002B6B0C" w:rsidRPr="00090066" w:rsidRDefault="002B6B0C" w:rsidP="00FD7A19">
            <w:pPr>
              <w:pStyle w:val="ListParagraph"/>
              <w:ind w:left="0"/>
              <w:rPr>
                <w:rFonts w:ascii="Arial" w:hAnsi="Arial" w:cs="Arial"/>
                <w:sz w:val="18"/>
                <w:szCs w:val="18"/>
              </w:rPr>
            </w:pPr>
          </w:p>
        </w:tc>
        <w:tc>
          <w:tcPr>
            <w:tcW w:w="989" w:type="dxa"/>
          </w:tcPr>
          <w:p w14:paraId="04CFB9FA" w14:textId="77777777" w:rsidR="002B6B0C" w:rsidRPr="00090066" w:rsidRDefault="002B6B0C" w:rsidP="00FD7A19">
            <w:pPr>
              <w:pStyle w:val="ListParagraph"/>
              <w:ind w:left="0"/>
              <w:rPr>
                <w:rFonts w:ascii="Arial" w:hAnsi="Arial" w:cs="Arial"/>
                <w:sz w:val="18"/>
                <w:szCs w:val="18"/>
              </w:rPr>
            </w:pPr>
          </w:p>
        </w:tc>
      </w:tr>
      <w:tr w:rsidR="002B6B0C" w:rsidRPr="00090066" w14:paraId="66D6CFA3" w14:textId="77777777" w:rsidTr="00FD7A19">
        <w:tc>
          <w:tcPr>
            <w:tcW w:w="3670" w:type="dxa"/>
          </w:tcPr>
          <w:p w14:paraId="1A34A186" w14:textId="77777777" w:rsidR="002B6B0C" w:rsidRPr="00090066" w:rsidRDefault="002B6B0C" w:rsidP="00FD7A19">
            <w:pPr>
              <w:pStyle w:val="ListParagraph"/>
              <w:ind w:left="0"/>
              <w:rPr>
                <w:rFonts w:ascii="Arial" w:hAnsi="Arial" w:cs="Arial"/>
                <w:sz w:val="18"/>
                <w:szCs w:val="18"/>
              </w:rPr>
            </w:pPr>
            <w:r w:rsidRPr="00090066">
              <w:rPr>
                <w:rFonts w:ascii="Arial" w:hAnsi="Arial" w:cs="Arial"/>
                <w:sz w:val="18"/>
                <w:szCs w:val="18"/>
              </w:rPr>
              <w:t xml:space="preserve">When </w:t>
            </w:r>
            <w:r w:rsidRPr="00090066">
              <w:rPr>
                <w:rFonts w:ascii="Arial" w:hAnsi="Arial" w:cs="Arial"/>
                <w:sz w:val="18"/>
                <w:szCs w:val="18"/>
                <w:u w:val="single"/>
              </w:rPr>
              <w:t>&gt;</w:t>
            </w:r>
            <w:r w:rsidRPr="00090066">
              <w:rPr>
                <w:rFonts w:ascii="Arial" w:hAnsi="Arial" w:cs="Arial"/>
                <w:sz w:val="18"/>
                <w:szCs w:val="18"/>
              </w:rPr>
              <w:t>2 definitive findings are present, it is not necessary to obtain additional tests</w:t>
            </w:r>
          </w:p>
        </w:tc>
        <w:tc>
          <w:tcPr>
            <w:tcW w:w="926" w:type="dxa"/>
          </w:tcPr>
          <w:p w14:paraId="7025484D" w14:textId="77777777" w:rsidR="002B6B0C" w:rsidRPr="00090066" w:rsidRDefault="002B6B0C" w:rsidP="00FD7A19">
            <w:pPr>
              <w:pStyle w:val="ListParagraph"/>
              <w:ind w:left="0"/>
              <w:rPr>
                <w:rFonts w:ascii="Arial" w:hAnsi="Arial" w:cs="Arial"/>
                <w:sz w:val="18"/>
                <w:szCs w:val="18"/>
              </w:rPr>
            </w:pPr>
          </w:p>
        </w:tc>
        <w:tc>
          <w:tcPr>
            <w:tcW w:w="1061" w:type="dxa"/>
          </w:tcPr>
          <w:p w14:paraId="61539BC5" w14:textId="77777777" w:rsidR="002B6B0C" w:rsidRPr="00090066" w:rsidRDefault="002B6B0C" w:rsidP="00FD7A19">
            <w:pPr>
              <w:pStyle w:val="ListParagraph"/>
              <w:ind w:left="0"/>
              <w:rPr>
                <w:rFonts w:ascii="Arial" w:hAnsi="Arial" w:cs="Arial"/>
                <w:sz w:val="18"/>
                <w:szCs w:val="18"/>
              </w:rPr>
            </w:pPr>
          </w:p>
        </w:tc>
        <w:tc>
          <w:tcPr>
            <w:tcW w:w="923" w:type="dxa"/>
          </w:tcPr>
          <w:p w14:paraId="5F8BC0B0" w14:textId="77777777" w:rsidR="002B6B0C" w:rsidRPr="00090066" w:rsidRDefault="002B6B0C" w:rsidP="00FD7A19">
            <w:pPr>
              <w:pStyle w:val="ListParagraph"/>
              <w:ind w:left="0"/>
              <w:rPr>
                <w:rFonts w:ascii="Arial" w:hAnsi="Arial" w:cs="Arial"/>
                <w:sz w:val="18"/>
                <w:szCs w:val="18"/>
              </w:rPr>
            </w:pPr>
          </w:p>
        </w:tc>
        <w:tc>
          <w:tcPr>
            <w:tcW w:w="1061" w:type="dxa"/>
          </w:tcPr>
          <w:p w14:paraId="0F6BFDE7" w14:textId="77777777" w:rsidR="002B6B0C" w:rsidRPr="00090066" w:rsidRDefault="002B6B0C" w:rsidP="00FD7A19">
            <w:pPr>
              <w:pStyle w:val="ListParagraph"/>
              <w:ind w:left="0"/>
              <w:rPr>
                <w:rFonts w:ascii="Arial" w:hAnsi="Arial" w:cs="Arial"/>
                <w:sz w:val="18"/>
                <w:szCs w:val="18"/>
              </w:rPr>
            </w:pPr>
          </w:p>
        </w:tc>
        <w:tc>
          <w:tcPr>
            <w:tcW w:w="989" w:type="dxa"/>
          </w:tcPr>
          <w:p w14:paraId="3CF831DA" w14:textId="77777777" w:rsidR="002B6B0C" w:rsidRPr="00090066" w:rsidRDefault="002B6B0C" w:rsidP="00FD7A19">
            <w:pPr>
              <w:pStyle w:val="ListParagraph"/>
              <w:ind w:left="0"/>
              <w:rPr>
                <w:rFonts w:ascii="Arial" w:hAnsi="Arial" w:cs="Arial"/>
                <w:sz w:val="18"/>
                <w:szCs w:val="18"/>
              </w:rPr>
            </w:pPr>
          </w:p>
          <w:p w14:paraId="189D551C" w14:textId="77777777" w:rsidR="002B6B0C" w:rsidRPr="00090066" w:rsidRDefault="002B6B0C" w:rsidP="00FD7A19">
            <w:pPr>
              <w:pStyle w:val="ListParagraph"/>
              <w:ind w:left="0"/>
              <w:rPr>
                <w:rFonts w:ascii="Arial" w:hAnsi="Arial" w:cs="Arial"/>
                <w:sz w:val="18"/>
                <w:szCs w:val="18"/>
              </w:rPr>
            </w:pPr>
          </w:p>
        </w:tc>
      </w:tr>
    </w:tbl>
    <w:p w14:paraId="59E89075" w14:textId="77777777" w:rsidR="002B6B0C" w:rsidRPr="005E6EEB" w:rsidRDefault="002B6B0C" w:rsidP="002B6B0C">
      <w:pPr>
        <w:rPr>
          <w:rFonts w:ascii="Arial" w:hAnsi="Arial" w:cs="Arial"/>
          <w:sz w:val="20"/>
          <w:szCs w:val="20"/>
        </w:rPr>
      </w:pPr>
    </w:p>
    <w:p w14:paraId="49FAB617" w14:textId="77777777" w:rsidR="002B6B0C" w:rsidRPr="005E6EEB" w:rsidRDefault="002B6B0C" w:rsidP="002B6B0C">
      <w:pPr>
        <w:rPr>
          <w:rFonts w:ascii="Arial" w:hAnsi="Arial" w:cs="Arial"/>
          <w:sz w:val="20"/>
          <w:szCs w:val="20"/>
        </w:rPr>
      </w:pPr>
    </w:p>
    <w:p w14:paraId="3228652D" w14:textId="77777777" w:rsidR="002B6B0C" w:rsidRPr="005E6EEB" w:rsidRDefault="002B6B0C" w:rsidP="002B6B0C">
      <w:pPr>
        <w:rPr>
          <w:rFonts w:ascii="Arial" w:hAnsi="Arial" w:cs="Arial"/>
          <w:sz w:val="20"/>
          <w:szCs w:val="20"/>
        </w:rPr>
      </w:pPr>
    </w:p>
    <w:p w14:paraId="52BE3A80" w14:textId="77777777" w:rsidR="002B6B0C" w:rsidRPr="005E6EEB" w:rsidRDefault="002B6B0C" w:rsidP="002B6B0C">
      <w:pPr>
        <w:rPr>
          <w:rFonts w:ascii="Arial" w:hAnsi="Arial" w:cs="Arial"/>
          <w:sz w:val="20"/>
          <w:szCs w:val="20"/>
        </w:rPr>
      </w:pPr>
    </w:p>
    <w:p w14:paraId="66D72175" w14:textId="77777777" w:rsidR="002B6B0C" w:rsidRPr="005E6EEB" w:rsidRDefault="002B6B0C" w:rsidP="002B6B0C">
      <w:pPr>
        <w:rPr>
          <w:rFonts w:ascii="Arial" w:hAnsi="Arial" w:cs="Arial"/>
          <w:sz w:val="20"/>
          <w:szCs w:val="20"/>
        </w:rPr>
      </w:pPr>
    </w:p>
    <w:p w14:paraId="662B60FD" w14:textId="77777777" w:rsidR="002B6B0C" w:rsidRPr="005E6EEB" w:rsidRDefault="002B6B0C" w:rsidP="002B6B0C">
      <w:pPr>
        <w:rPr>
          <w:rFonts w:ascii="Arial" w:hAnsi="Arial" w:cs="Arial"/>
          <w:sz w:val="20"/>
          <w:szCs w:val="20"/>
        </w:rPr>
      </w:pPr>
    </w:p>
    <w:p w14:paraId="2934C1CC" w14:textId="77777777" w:rsidR="002B6B0C" w:rsidRPr="005E6EEB" w:rsidRDefault="002B6B0C" w:rsidP="002B6B0C">
      <w:pPr>
        <w:rPr>
          <w:rFonts w:ascii="Arial" w:hAnsi="Arial" w:cs="Arial"/>
          <w:sz w:val="20"/>
          <w:szCs w:val="20"/>
        </w:rPr>
      </w:pPr>
    </w:p>
    <w:p w14:paraId="67FB7A8F" w14:textId="77777777" w:rsidR="002B6B0C" w:rsidRPr="005E6EEB" w:rsidRDefault="002B6B0C" w:rsidP="002B6B0C">
      <w:pPr>
        <w:rPr>
          <w:rFonts w:ascii="Arial" w:hAnsi="Arial" w:cs="Arial"/>
          <w:sz w:val="20"/>
          <w:szCs w:val="20"/>
        </w:rPr>
      </w:pPr>
    </w:p>
    <w:p w14:paraId="3599BCC8" w14:textId="77777777" w:rsidR="002B6B0C" w:rsidRPr="005E6EEB" w:rsidRDefault="002B6B0C" w:rsidP="002B6B0C">
      <w:pPr>
        <w:rPr>
          <w:rFonts w:ascii="Arial" w:hAnsi="Arial" w:cs="Arial"/>
          <w:sz w:val="20"/>
          <w:szCs w:val="20"/>
        </w:rPr>
      </w:pPr>
    </w:p>
    <w:p w14:paraId="65EC0FA8" w14:textId="77777777" w:rsidR="002B6B0C" w:rsidRPr="005E6EEB" w:rsidRDefault="002B6B0C" w:rsidP="002B6B0C">
      <w:pPr>
        <w:rPr>
          <w:rFonts w:ascii="Arial" w:hAnsi="Arial" w:cs="Arial"/>
          <w:sz w:val="20"/>
          <w:szCs w:val="20"/>
        </w:rPr>
      </w:pPr>
    </w:p>
    <w:p w14:paraId="2C21996B" w14:textId="77777777" w:rsidR="002B6B0C" w:rsidRPr="005E6EEB" w:rsidRDefault="002B6B0C" w:rsidP="002B6B0C">
      <w:pPr>
        <w:rPr>
          <w:rFonts w:ascii="Arial" w:hAnsi="Arial" w:cs="Arial"/>
          <w:sz w:val="20"/>
          <w:szCs w:val="20"/>
        </w:rPr>
      </w:pPr>
    </w:p>
    <w:p w14:paraId="20075B3D" w14:textId="77777777" w:rsidR="002B6B0C" w:rsidRPr="005E6EEB" w:rsidRDefault="002B6B0C" w:rsidP="002B6B0C">
      <w:pPr>
        <w:rPr>
          <w:rFonts w:ascii="Arial" w:hAnsi="Arial" w:cs="Arial"/>
          <w:sz w:val="20"/>
          <w:szCs w:val="20"/>
        </w:rPr>
      </w:pPr>
    </w:p>
    <w:p w14:paraId="554403EF" w14:textId="77777777" w:rsidR="002B6B0C" w:rsidRPr="005E6EEB" w:rsidRDefault="002B6B0C" w:rsidP="002B6B0C">
      <w:pPr>
        <w:rPr>
          <w:rFonts w:ascii="Arial" w:hAnsi="Arial" w:cs="Arial"/>
          <w:sz w:val="20"/>
          <w:szCs w:val="20"/>
        </w:rPr>
      </w:pPr>
    </w:p>
    <w:p w14:paraId="2D57BA52" w14:textId="77777777" w:rsidR="002B6B0C" w:rsidRPr="005E6EEB" w:rsidRDefault="002B6B0C" w:rsidP="002B6B0C">
      <w:pPr>
        <w:rPr>
          <w:rFonts w:ascii="Arial" w:hAnsi="Arial" w:cs="Arial"/>
          <w:sz w:val="20"/>
          <w:szCs w:val="20"/>
        </w:rPr>
      </w:pPr>
    </w:p>
    <w:p w14:paraId="1993B51B" w14:textId="77777777" w:rsidR="002B6B0C" w:rsidRPr="005E6EEB" w:rsidRDefault="002B6B0C" w:rsidP="002B6B0C">
      <w:pPr>
        <w:rPr>
          <w:rFonts w:ascii="Arial" w:hAnsi="Arial" w:cs="Arial"/>
          <w:sz w:val="20"/>
          <w:szCs w:val="20"/>
        </w:rPr>
      </w:pPr>
    </w:p>
    <w:p w14:paraId="52979411" w14:textId="77777777" w:rsidR="002B6B0C" w:rsidRDefault="002B6B0C" w:rsidP="002B6B0C">
      <w:pPr>
        <w:rPr>
          <w:rFonts w:ascii="Arial" w:hAnsi="Arial" w:cs="Arial"/>
          <w:sz w:val="20"/>
          <w:szCs w:val="20"/>
        </w:rPr>
      </w:pPr>
    </w:p>
    <w:p w14:paraId="5A801961" w14:textId="77777777" w:rsidR="00090066" w:rsidRDefault="00090066" w:rsidP="002B6B0C">
      <w:pPr>
        <w:rPr>
          <w:rFonts w:ascii="Arial" w:hAnsi="Arial" w:cs="Arial"/>
          <w:sz w:val="20"/>
          <w:szCs w:val="20"/>
        </w:rPr>
      </w:pPr>
    </w:p>
    <w:p w14:paraId="4C0E10D3" w14:textId="77777777" w:rsidR="00090066" w:rsidRDefault="00090066" w:rsidP="002B6B0C">
      <w:pPr>
        <w:rPr>
          <w:rFonts w:ascii="Arial" w:hAnsi="Arial" w:cs="Arial"/>
          <w:sz w:val="20"/>
          <w:szCs w:val="20"/>
        </w:rPr>
      </w:pPr>
    </w:p>
    <w:p w14:paraId="2010F77F" w14:textId="77777777" w:rsidR="00090066" w:rsidRDefault="00090066" w:rsidP="002B6B0C">
      <w:pPr>
        <w:rPr>
          <w:rFonts w:ascii="Arial" w:hAnsi="Arial" w:cs="Arial"/>
          <w:sz w:val="20"/>
          <w:szCs w:val="20"/>
        </w:rPr>
      </w:pPr>
    </w:p>
    <w:p w14:paraId="28D22E6F" w14:textId="77777777" w:rsidR="00090066" w:rsidRDefault="00090066" w:rsidP="002B6B0C">
      <w:pPr>
        <w:rPr>
          <w:rFonts w:ascii="Arial" w:hAnsi="Arial" w:cs="Arial"/>
          <w:sz w:val="20"/>
          <w:szCs w:val="20"/>
        </w:rPr>
      </w:pPr>
    </w:p>
    <w:p w14:paraId="5B1441A4" w14:textId="77777777" w:rsidR="00090066" w:rsidRDefault="00090066" w:rsidP="002B6B0C">
      <w:pPr>
        <w:rPr>
          <w:rFonts w:ascii="Arial" w:hAnsi="Arial" w:cs="Arial"/>
          <w:sz w:val="20"/>
          <w:szCs w:val="20"/>
        </w:rPr>
      </w:pPr>
    </w:p>
    <w:p w14:paraId="0022CA5E" w14:textId="77777777" w:rsidR="00090066" w:rsidRDefault="00090066" w:rsidP="002B6B0C">
      <w:pPr>
        <w:rPr>
          <w:rFonts w:ascii="Arial" w:hAnsi="Arial" w:cs="Arial"/>
          <w:sz w:val="20"/>
          <w:szCs w:val="20"/>
        </w:rPr>
      </w:pPr>
    </w:p>
    <w:p w14:paraId="6FEE965D" w14:textId="77777777" w:rsidR="00090066" w:rsidRDefault="00090066" w:rsidP="002B6B0C">
      <w:pPr>
        <w:rPr>
          <w:rFonts w:ascii="Arial" w:hAnsi="Arial" w:cs="Arial"/>
          <w:sz w:val="20"/>
          <w:szCs w:val="20"/>
        </w:rPr>
      </w:pPr>
    </w:p>
    <w:p w14:paraId="61067D01" w14:textId="77777777" w:rsidR="00090066" w:rsidRPr="005E6EEB" w:rsidRDefault="00090066" w:rsidP="002B6B0C">
      <w:pPr>
        <w:rPr>
          <w:rFonts w:ascii="Arial" w:hAnsi="Arial" w:cs="Arial"/>
          <w:sz w:val="20"/>
          <w:szCs w:val="20"/>
        </w:rPr>
      </w:pPr>
    </w:p>
    <w:p w14:paraId="64925E53" w14:textId="77777777" w:rsidR="002B6B0C" w:rsidRPr="005E6EEB" w:rsidRDefault="002B6B0C" w:rsidP="002B6B0C">
      <w:pPr>
        <w:rPr>
          <w:rFonts w:ascii="Arial" w:hAnsi="Arial" w:cs="Arial"/>
          <w:sz w:val="20"/>
          <w:szCs w:val="20"/>
        </w:rPr>
      </w:pPr>
    </w:p>
    <w:p w14:paraId="5E397A8E" w14:textId="0FDAB531" w:rsidR="002B6B0C" w:rsidRPr="005E6EEB" w:rsidRDefault="002B6B0C" w:rsidP="002B6B0C">
      <w:pPr>
        <w:pStyle w:val="ListParagraph"/>
        <w:numPr>
          <w:ilvl w:val="0"/>
          <w:numId w:val="6"/>
        </w:numPr>
        <w:spacing w:after="0" w:line="240" w:lineRule="auto"/>
        <w:jc w:val="both"/>
        <w:rPr>
          <w:rFonts w:ascii="Arial" w:eastAsiaTheme="minorEastAsia" w:hAnsi="Arial" w:cs="Arial"/>
          <w:sz w:val="20"/>
          <w:szCs w:val="20"/>
        </w:rPr>
      </w:pPr>
      <w:r w:rsidRPr="005E6EEB">
        <w:rPr>
          <w:rFonts w:ascii="Arial" w:hAnsi="Arial" w:cs="Arial"/>
          <w:sz w:val="20"/>
          <w:szCs w:val="20"/>
        </w:rPr>
        <w:t xml:space="preserve">For the following scenarios, indicate the earliest time point you are comfortable concluding that a patient has a poor </w:t>
      </w:r>
      <w:r w:rsidR="00741D77" w:rsidRPr="005E6EEB">
        <w:rPr>
          <w:rFonts w:ascii="Arial" w:hAnsi="Arial" w:cs="Arial"/>
          <w:sz w:val="20"/>
          <w:szCs w:val="20"/>
        </w:rPr>
        <w:t>neurological</w:t>
      </w:r>
      <w:r w:rsidRPr="005E6EEB">
        <w:rPr>
          <w:rFonts w:ascii="Arial" w:hAnsi="Arial" w:cs="Arial"/>
          <w:sz w:val="20"/>
          <w:szCs w:val="20"/>
        </w:rPr>
        <w:t xml:space="preserve"> prognosis (CPC 3-5).  </w:t>
      </w:r>
    </w:p>
    <w:tbl>
      <w:tblPr>
        <w:tblStyle w:val="TableGrid"/>
        <w:tblW w:w="8652" w:type="dxa"/>
        <w:tblInd w:w="704" w:type="dxa"/>
        <w:tblLayout w:type="fixed"/>
        <w:tblLook w:val="06A0" w:firstRow="1" w:lastRow="0" w:firstColumn="1" w:lastColumn="0" w:noHBand="1" w:noVBand="1"/>
      </w:tblPr>
      <w:tblGrid>
        <w:gridCol w:w="2268"/>
        <w:gridCol w:w="709"/>
        <w:gridCol w:w="709"/>
        <w:gridCol w:w="708"/>
        <w:gridCol w:w="709"/>
        <w:gridCol w:w="709"/>
        <w:gridCol w:w="709"/>
        <w:gridCol w:w="708"/>
        <w:gridCol w:w="709"/>
        <w:gridCol w:w="714"/>
      </w:tblGrid>
      <w:tr w:rsidR="002B6B0C" w:rsidRPr="00090066" w14:paraId="255F6CB0" w14:textId="77777777" w:rsidTr="00FD7A19">
        <w:tc>
          <w:tcPr>
            <w:tcW w:w="2268" w:type="dxa"/>
          </w:tcPr>
          <w:p w14:paraId="5E1F82B5" w14:textId="77777777" w:rsidR="002B6B0C" w:rsidRPr="00090066" w:rsidRDefault="002B6B0C" w:rsidP="00FD7A19">
            <w:pPr>
              <w:ind w:left="-113" w:right="-106"/>
              <w:jc w:val="center"/>
              <w:rPr>
                <w:rFonts w:ascii="Arial" w:hAnsi="Arial" w:cs="Arial"/>
                <w:sz w:val="18"/>
                <w:szCs w:val="18"/>
              </w:rPr>
            </w:pPr>
          </w:p>
        </w:tc>
        <w:tc>
          <w:tcPr>
            <w:tcW w:w="709" w:type="dxa"/>
          </w:tcPr>
          <w:p w14:paraId="79E653E2" w14:textId="77777777" w:rsidR="002B6B0C" w:rsidRPr="00090066" w:rsidRDefault="002B6B0C" w:rsidP="00FD7A19">
            <w:pPr>
              <w:ind w:left="-113" w:right="-106"/>
              <w:jc w:val="center"/>
              <w:rPr>
                <w:rFonts w:ascii="Arial" w:hAnsi="Arial" w:cs="Arial"/>
                <w:sz w:val="18"/>
                <w:szCs w:val="18"/>
              </w:rPr>
            </w:pPr>
          </w:p>
          <w:p w14:paraId="142D0827" w14:textId="77777777" w:rsidR="002B6B0C" w:rsidRPr="00090066" w:rsidRDefault="002B6B0C" w:rsidP="00FD7A19">
            <w:pPr>
              <w:ind w:left="-113" w:right="-106"/>
              <w:jc w:val="center"/>
              <w:rPr>
                <w:rFonts w:ascii="Arial" w:hAnsi="Arial" w:cs="Arial"/>
                <w:sz w:val="18"/>
                <w:szCs w:val="18"/>
              </w:rPr>
            </w:pPr>
            <w:r w:rsidRPr="00090066">
              <w:rPr>
                <w:rFonts w:ascii="Arial" w:hAnsi="Arial" w:cs="Arial"/>
                <w:sz w:val="18"/>
                <w:szCs w:val="18"/>
              </w:rPr>
              <w:t>&lt;24 hr</w:t>
            </w:r>
          </w:p>
        </w:tc>
        <w:tc>
          <w:tcPr>
            <w:tcW w:w="709" w:type="dxa"/>
          </w:tcPr>
          <w:p w14:paraId="1E9E8E2C" w14:textId="77777777" w:rsidR="002B6B0C" w:rsidRPr="00090066" w:rsidRDefault="002B6B0C" w:rsidP="00FD7A19">
            <w:pPr>
              <w:ind w:left="-108" w:right="-106"/>
              <w:jc w:val="center"/>
              <w:rPr>
                <w:rFonts w:ascii="Arial" w:hAnsi="Arial" w:cs="Arial"/>
                <w:sz w:val="18"/>
                <w:szCs w:val="18"/>
              </w:rPr>
            </w:pPr>
            <w:r w:rsidRPr="00090066">
              <w:rPr>
                <w:rFonts w:ascii="Arial" w:hAnsi="Arial" w:cs="Arial"/>
                <w:sz w:val="18"/>
                <w:szCs w:val="18"/>
              </w:rPr>
              <w:t>24 - 72hr</w:t>
            </w:r>
          </w:p>
        </w:tc>
        <w:tc>
          <w:tcPr>
            <w:tcW w:w="708" w:type="dxa"/>
          </w:tcPr>
          <w:p w14:paraId="43C0E4D5" w14:textId="77777777" w:rsidR="002B6B0C" w:rsidRPr="00090066" w:rsidRDefault="002B6B0C" w:rsidP="00FD7A19">
            <w:pPr>
              <w:ind w:left="-118" w:right="-104"/>
              <w:jc w:val="center"/>
              <w:rPr>
                <w:rFonts w:ascii="Arial" w:hAnsi="Arial" w:cs="Arial"/>
                <w:sz w:val="18"/>
                <w:szCs w:val="18"/>
              </w:rPr>
            </w:pPr>
            <w:r w:rsidRPr="00090066">
              <w:rPr>
                <w:rFonts w:ascii="Arial" w:hAnsi="Arial" w:cs="Arial"/>
                <w:sz w:val="18"/>
                <w:szCs w:val="18"/>
              </w:rPr>
              <w:t>72 - 120hr</w:t>
            </w:r>
          </w:p>
        </w:tc>
        <w:tc>
          <w:tcPr>
            <w:tcW w:w="709" w:type="dxa"/>
          </w:tcPr>
          <w:p w14:paraId="5A1797B8" w14:textId="77777777" w:rsidR="002B6B0C" w:rsidRPr="00090066" w:rsidRDefault="002B6B0C" w:rsidP="00FD7A19">
            <w:pPr>
              <w:ind w:left="-113" w:right="-104"/>
              <w:jc w:val="center"/>
              <w:rPr>
                <w:rFonts w:ascii="Arial" w:hAnsi="Arial" w:cs="Arial"/>
                <w:sz w:val="18"/>
                <w:szCs w:val="18"/>
              </w:rPr>
            </w:pPr>
            <w:r w:rsidRPr="00090066">
              <w:rPr>
                <w:rFonts w:ascii="Arial" w:hAnsi="Arial" w:cs="Arial"/>
                <w:sz w:val="18"/>
                <w:szCs w:val="18"/>
              </w:rPr>
              <w:t>120 - 168hr</w:t>
            </w:r>
          </w:p>
        </w:tc>
        <w:tc>
          <w:tcPr>
            <w:tcW w:w="709" w:type="dxa"/>
          </w:tcPr>
          <w:p w14:paraId="56244D9A" w14:textId="77777777" w:rsidR="002B6B0C" w:rsidRPr="00090066" w:rsidRDefault="002B6B0C" w:rsidP="00FD7A19">
            <w:pPr>
              <w:ind w:left="-109" w:right="-102"/>
              <w:jc w:val="center"/>
              <w:rPr>
                <w:rFonts w:ascii="Arial" w:hAnsi="Arial" w:cs="Arial"/>
                <w:sz w:val="18"/>
                <w:szCs w:val="18"/>
              </w:rPr>
            </w:pPr>
            <w:r w:rsidRPr="00090066">
              <w:rPr>
                <w:rFonts w:ascii="Arial" w:hAnsi="Arial" w:cs="Arial"/>
                <w:sz w:val="18"/>
                <w:szCs w:val="18"/>
              </w:rPr>
              <w:t>8 - 14 days</w:t>
            </w:r>
          </w:p>
        </w:tc>
        <w:tc>
          <w:tcPr>
            <w:tcW w:w="709" w:type="dxa"/>
          </w:tcPr>
          <w:p w14:paraId="49C1EC07" w14:textId="77777777" w:rsidR="002B6B0C" w:rsidRPr="00090066" w:rsidRDefault="002B6B0C" w:rsidP="00FD7A19">
            <w:pPr>
              <w:ind w:left="-168" w:right="-114"/>
              <w:jc w:val="center"/>
              <w:rPr>
                <w:rFonts w:ascii="Arial" w:hAnsi="Arial" w:cs="Arial"/>
                <w:sz w:val="18"/>
                <w:szCs w:val="18"/>
              </w:rPr>
            </w:pPr>
            <w:r w:rsidRPr="00090066">
              <w:rPr>
                <w:rFonts w:ascii="Arial" w:hAnsi="Arial" w:cs="Arial"/>
                <w:sz w:val="18"/>
                <w:szCs w:val="18"/>
              </w:rPr>
              <w:t xml:space="preserve">15 - 28 days </w:t>
            </w:r>
          </w:p>
        </w:tc>
        <w:tc>
          <w:tcPr>
            <w:tcW w:w="708" w:type="dxa"/>
          </w:tcPr>
          <w:p w14:paraId="2F88B5A4" w14:textId="77777777" w:rsidR="002B6B0C" w:rsidRPr="00090066" w:rsidRDefault="002B6B0C" w:rsidP="00FD7A19">
            <w:pPr>
              <w:ind w:left="-32" w:right="-105"/>
              <w:jc w:val="center"/>
              <w:rPr>
                <w:rFonts w:ascii="Arial" w:hAnsi="Arial" w:cs="Arial"/>
                <w:sz w:val="18"/>
                <w:szCs w:val="18"/>
              </w:rPr>
            </w:pPr>
            <w:r w:rsidRPr="00090066">
              <w:rPr>
                <w:rFonts w:ascii="Arial" w:hAnsi="Arial" w:cs="Arial"/>
                <w:sz w:val="18"/>
                <w:szCs w:val="18"/>
              </w:rPr>
              <w:t>1 - 3 mths</w:t>
            </w:r>
          </w:p>
        </w:tc>
        <w:tc>
          <w:tcPr>
            <w:tcW w:w="709" w:type="dxa"/>
          </w:tcPr>
          <w:p w14:paraId="2AAD1A0A" w14:textId="77777777" w:rsidR="002B6B0C" w:rsidRPr="00090066" w:rsidRDefault="002B6B0C" w:rsidP="00FD7A19">
            <w:pPr>
              <w:ind w:left="-79" w:right="-107"/>
              <w:jc w:val="center"/>
              <w:rPr>
                <w:rFonts w:ascii="Arial" w:hAnsi="Arial" w:cs="Arial"/>
                <w:sz w:val="18"/>
                <w:szCs w:val="18"/>
              </w:rPr>
            </w:pPr>
          </w:p>
          <w:p w14:paraId="4DCCB3B8" w14:textId="77777777" w:rsidR="002B6B0C" w:rsidRPr="00090066" w:rsidRDefault="002B6B0C" w:rsidP="00FD7A19">
            <w:pPr>
              <w:ind w:left="-79" w:right="-107"/>
              <w:jc w:val="center"/>
              <w:rPr>
                <w:rFonts w:ascii="Arial" w:hAnsi="Arial" w:cs="Arial"/>
                <w:sz w:val="18"/>
                <w:szCs w:val="18"/>
              </w:rPr>
            </w:pPr>
            <w:r w:rsidRPr="00090066">
              <w:rPr>
                <w:rFonts w:ascii="Arial" w:hAnsi="Arial" w:cs="Arial"/>
                <w:sz w:val="18"/>
                <w:szCs w:val="18"/>
              </w:rPr>
              <w:t>&gt;3mths</w:t>
            </w:r>
          </w:p>
        </w:tc>
        <w:tc>
          <w:tcPr>
            <w:tcW w:w="714" w:type="dxa"/>
          </w:tcPr>
          <w:p w14:paraId="41177BA0" w14:textId="77777777" w:rsidR="002B6B0C" w:rsidRPr="00090066" w:rsidRDefault="002B6B0C" w:rsidP="00FD7A19">
            <w:pPr>
              <w:ind w:left="-142" w:right="-176"/>
              <w:jc w:val="center"/>
              <w:rPr>
                <w:rFonts w:ascii="Arial" w:hAnsi="Arial" w:cs="Arial"/>
                <w:sz w:val="18"/>
                <w:szCs w:val="18"/>
              </w:rPr>
            </w:pPr>
          </w:p>
          <w:p w14:paraId="3CEE848A" w14:textId="77777777" w:rsidR="002B6B0C" w:rsidRPr="00090066" w:rsidRDefault="002B6B0C" w:rsidP="00FD7A19">
            <w:pPr>
              <w:ind w:left="-142" w:right="-176"/>
              <w:jc w:val="center"/>
              <w:rPr>
                <w:rFonts w:ascii="Arial" w:hAnsi="Arial" w:cs="Arial"/>
                <w:sz w:val="18"/>
                <w:szCs w:val="18"/>
              </w:rPr>
            </w:pPr>
            <w:r w:rsidRPr="00090066">
              <w:rPr>
                <w:rFonts w:ascii="Arial" w:hAnsi="Arial" w:cs="Arial"/>
                <w:sz w:val="18"/>
                <w:szCs w:val="18"/>
              </w:rPr>
              <w:t>Unsure</w:t>
            </w:r>
          </w:p>
        </w:tc>
      </w:tr>
      <w:tr w:rsidR="002B6B0C" w:rsidRPr="00090066" w14:paraId="5B944681" w14:textId="77777777" w:rsidTr="00FD7A19">
        <w:tc>
          <w:tcPr>
            <w:tcW w:w="2268" w:type="dxa"/>
          </w:tcPr>
          <w:p w14:paraId="58D96B83"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Post ROSC if no TTM was performed &amp; </w:t>
            </w:r>
            <w:r w:rsidRPr="00090066">
              <w:rPr>
                <w:rFonts w:ascii="Arial" w:hAnsi="Arial" w:cs="Arial"/>
                <w:sz w:val="18"/>
                <w:szCs w:val="18"/>
                <w:u w:val="single"/>
              </w:rPr>
              <w:t>&gt;</w:t>
            </w:r>
            <w:r w:rsidRPr="00090066">
              <w:rPr>
                <w:rFonts w:ascii="Arial" w:hAnsi="Arial" w:cs="Arial"/>
                <w:sz w:val="18"/>
                <w:szCs w:val="18"/>
              </w:rPr>
              <w:t>2 definitive findings suggesting poor prognosis present</w:t>
            </w:r>
          </w:p>
        </w:tc>
        <w:tc>
          <w:tcPr>
            <w:tcW w:w="709" w:type="dxa"/>
          </w:tcPr>
          <w:p w14:paraId="27FE56AF" w14:textId="77777777" w:rsidR="002B6B0C" w:rsidRPr="00090066" w:rsidRDefault="002B6B0C" w:rsidP="00FD7A19">
            <w:pPr>
              <w:jc w:val="center"/>
              <w:rPr>
                <w:rFonts w:ascii="Arial" w:hAnsi="Arial" w:cs="Arial"/>
                <w:sz w:val="18"/>
                <w:szCs w:val="18"/>
              </w:rPr>
            </w:pPr>
          </w:p>
        </w:tc>
        <w:tc>
          <w:tcPr>
            <w:tcW w:w="709" w:type="dxa"/>
          </w:tcPr>
          <w:p w14:paraId="63504619" w14:textId="77777777" w:rsidR="002B6B0C" w:rsidRPr="00090066" w:rsidRDefault="002B6B0C" w:rsidP="00FD7A19">
            <w:pPr>
              <w:jc w:val="center"/>
              <w:rPr>
                <w:rFonts w:ascii="Arial" w:hAnsi="Arial" w:cs="Arial"/>
                <w:sz w:val="18"/>
                <w:szCs w:val="18"/>
              </w:rPr>
            </w:pPr>
          </w:p>
        </w:tc>
        <w:tc>
          <w:tcPr>
            <w:tcW w:w="708" w:type="dxa"/>
          </w:tcPr>
          <w:p w14:paraId="199E14B6" w14:textId="77777777" w:rsidR="002B6B0C" w:rsidRPr="00090066" w:rsidRDefault="002B6B0C" w:rsidP="00FD7A19">
            <w:pPr>
              <w:jc w:val="center"/>
              <w:rPr>
                <w:rFonts w:ascii="Arial" w:hAnsi="Arial" w:cs="Arial"/>
                <w:sz w:val="18"/>
                <w:szCs w:val="18"/>
              </w:rPr>
            </w:pPr>
          </w:p>
        </w:tc>
        <w:tc>
          <w:tcPr>
            <w:tcW w:w="709" w:type="dxa"/>
          </w:tcPr>
          <w:p w14:paraId="608D459C" w14:textId="77777777" w:rsidR="002B6B0C" w:rsidRPr="00090066" w:rsidRDefault="002B6B0C" w:rsidP="00FD7A19">
            <w:pPr>
              <w:jc w:val="center"/>
              <w:rPr>
                <w:rFonts w:ascii="Arial" w:hAnsi="Arial" w:cs="Arial"/>
                <w:sz w:val="18"/>
                <w:szCs w:val="18"/>
              </w:rPr>
            </w:pPr>
          </w:p>
        </w:tc>
        <w:tc>
          <w:tcPr>
            <w:tcW w:w="709" w:type="dxa"/>
          </w:tcPr>
          <w:p w14:paraId="26B4540E" w14:textId="77777777" w:rsidR="002B6B0C" w:rsidRPr="00090066" w:rsidRDefault="002B6B0C" w:rsidP="00FD7A19">
            <w:pPr>
              <w:jc w:val="center"/>
              <w:rPr>
                <w:rFonts w:ascii="Arial" w:hAnsi="Arial" w:cs="Arial"/>
                <w:sz w:val="18"/>
                <w:szCs w:val="18"/>
              </w:rPr>
            </w:pPr>
          </w:p>
        </w:tc>
        <w:tc>
          <w:tcPr>
            <w:tcW w:w="709" w:type="dxa"/>
          </w:tcPr>
          <w:p w14:paraId="6F096384" w14:textId="77777777" w:rsidR="002B6B0C" w:rsidRPr="00090066" w:rsidRDefault="002B6B0C" w:rsidP="00FD7A19">
            <w:pPr>
              <w:jc w:val="center"/>
              <w:rPr>
                <w:rFonts w:ascii="Arial" w:hAnsi="Arial" w:cs="Arial"/>
                <w:sz w:val="18"/>
                <w:szCs w:val="18"/>
              </w:rPr>
            </w:pPr>
          </w:p>
        </w:tc>
        <w:tc>
          <w:tcPr>
            <w:tcW w:w="708" w:type="dxa"/>
          </w:tcPr>
          <w:p w14:paraId="563BB544" w14:textId="77777777" w:rsidR="002B6B0C" w:rsidRPr="00090066" w:rsidRDefault="002B6B0C" w:rsidP="00FD7A19">
            <w:pPr>
              <w:jc w:val="center"/>
              <w:rPr>
                <w:rFonts w:ascii="Arial" w:hAnsi="Arial" w:cs="Arial"/>
                <w:sz w:val="18"/>
                <w:szCs w:val="18"/>
              </w:rPr>
            </w:pPr>
          </w:p>
        </w:tc>
        <w:tc>
          <w:tcPr>
            <w:tcW w:w="709" w:type="dxa"/>
          </w:tcPr>
          <w:p w14:paraId="4BA5C459" w14:textId="77777777" w:rsidR="002B6B0C" w:rsidRPr="00090066" w:rsidRDefault="002B6B0C" w:rsidP="00FD7A19">
            <w:pPr>
              <w:jc w:val="center"/>
              <w:rPr>
                <w:rFonts w:ascii="Arial" w:hAnsi="Arial" w:cs="Arial"/>
                <w:sz w:val="18"/>
                <w:szCs w:val="18"/>
              </w:rPr>
            </w:pPr>
          </w:p>
        </w:tc>
        <w:tc>
          <w:tcPr>
            <w:tcW w:w="714" w:type="dxa"/>
          </w:tcPr>
          <w:p w14:paraId="316A7196" w14:textId="77777777" w:rsidR="002B6B0C" w:rsidRPr="00090066" w:rsidRDefault="002B6B0C" w:rsidP="00FD7A19">
            <w:pPr>
              <w:jc w:val="center"/>
              <w:rPr>
                <w:rFonts w:ascii="Arial" w:hAnsi="Arial" w:cs="Arial"/>
                <w:sz w:val="18"/>
                <w:szCs w:val="18"/>
              </w:rPr>
            </w:pPr>
          </w:p>
        </w:tc>
      </w:tr>
      <w:tr w:rsidR="002B6B0C" w:rsidRPr="00090066" w14:paraId="149815F3" w14:textId="77777777" w:rsidTr="00FD7A19">
        <w:tc>
          <w:tcPr>
            <w:tcW w:w="2268" w:type="dxa"/>
          </w:tcPr>
          <w:p w14:paraId="6261B9D9" w14:textId="77777777" w:rsidR="002B6B0C" w:rsidRPr="00090066" w:rsidRDefault="002B6B0C" w:rsidP="00FD7A19">
            <w:pPr>
              <w:rPr>
                <w:rFonts w:ascii="Arial" w:hAnsi="Arial" w:cs="Arial"/>
                <w:sz w:val="18"/>
                <w:szCs w:val="18"/>
              </w:rPr>
            </w:pPr>
            <w:r w:rsidRPr="00090066">
              <w:rPr>
                <w:rFonts w:ascii="Arial" w:hAnsi="Arial" w:cs="Arial"/>
                <w:sz w:val="18"/>
                <w:szCs w:val="18"/>
              </w:rPr>
              <w:t>Post re-warming to normothermia if TTM (32-36</w:t>
            </w:r>
            <w:r w:rsidRPr="00090066">
              <w:rPr>
                <w:rFonts w:ascii="Arial" w:hAnsi="Arial" w:cs="Arial"/>
                <w:sz w:val="18"/>
                <w:szCs w:val="18"/>
                <w:vertAlign w:val="superscript"/>
              </w:rPr>
              <w:t>o</w:t>
            </w:r>
            <w:r w:rsidRPr="00090066">
              <w:rPr>
                <w:rFonts w:ascii="Arial" w:hAnsi="Arial" w:cs="Arial"/>
                <w:sz w:val="18"/>
                <w:szCs w:val="18"/>
              </w:rPr>
              <w:t xml:space="preserve">C) was performed &amp; </w:t>
            </w:r>
            <w:r w:rsidRPr="00090066">
              <w:rPr>
                <w:rFonts w:ascii="Arial" w:hAnsi="Arial" w:cs="Arial"/>
                <w:sz w:val="18"/>
                <w:szCs w:val="18"/>
                <w:u w:val="single"/>
              </w:rPr>
              <w:t>&gt;</w:t>
            </w:r>
            <w:r w:rsidRPr="00090066">
              <w:rPr>
                <w:rFonts w:ascii="Arial" w:hAnsi="Arial" w:cs="Arial"/>
                <w:sz w:val="18"/>
                <w:szCs w:val="18"/>
              </w:rPr>
              <w:t>2 definitive findings suggesting poor prognosis present</w:t>
            </w:r>
          </w:p>
        </w:tc>
        <w:tc>
          <w:tcPr>
            <w:tcW w:w="709" w:type="dxa"/>
          </w:tcPr>
          <w:p w14:paraId="5A23A4C1" w14:textId="77777777" w:rsidR="002B6B0C" w:rsidRPr="00090066" w:rsidRDefault="002B6B0C" w:rsidP="00FD7A19">
            <w:pPr>
              <w:jc w:val="center"/>
              <w:rPr>
                <w:rFonts w:ascii="Arial" w:hAnsi="Arial" w:cs="Arial"/>
                <w:sz w:val="18"/>
                <w:szCs w:val="18"/>
              </w:rPr>
            </w:pPr>
          </w:p>
        </w:tc>
        <w:tc>
          <w:tcPr>
            <w:tcW w:w="709" w:type="dxa"/>
          </w:tcPr>
          <w:p w14:paraId="247461AC" w14:textId="77777777" w:rsidR="002B6B0C" w:rsidRPr="00090066" w:rsidRDefault="002B6B0C" w:rsidP="00FD7A19">
            <w:pPr>
              <w:jc w:val="center"/>
              <w:rPr>
                <w:rFonts w:ascii="Arial" w:hAnsi="Arial" w:cs="Arial"/>
                <w:sz w:val="18"/>
                <w:szCs w:val="18"/>
              </w:rPr>
            </w:pPr>
          </w:p>
        </w:tc>
        <w:tc>
          <w:tcPr>
            <w:tcW w:w="708" w:type="dxa"/>
          </w:tcPr>
          <w:p w14:paraId="1FD3C9FF" w14:textId="77777777" w:rsidR="002B6B0C" w:rsidRPr="00090066" w:rsidRDefault="002B6B0C" w:rsidP="00FD7A19">
            <w:pPr>
              <w:jc w:val="center"/>
              <w:rPr>
                <w:rFonts w:ascii="Arial" w:hAnsi="Arial" w:cs="Arial"/>
                <w:sz w:val="18"/>
                <w:szCs w:val="18"/>
              </w:rPr>
            </w:pPr>
          </w:p>
        </w:tc>
        <w:tc>
          <w:tcPr>
            <w:tcW w:w="709" w:type="dxa"/>
          </w:tcPr>
          <w:p w14:paraId="1AF8EC31" w14:textId="77777777" w:rsidR="002B6B0C" w:rsidRPr="00090066" w:rsidRDefault="002B6B0C" w:rsidP="00FD7A19">
            <w:pPr>
              <w:jc w:val="center"/>
              <w:rPr>
                <w:rFonts w:ascii="Arial" w:hAnsi="Arial" w:cs="Arial"/>
                <w:sz w:val="18"/>
                <w:szCs w:val="18"/>
              </w:rPr>
            </w:pPr>
          </w:p>
        </w:tc>
        <w:tc>
          <w:tcPr>
            <w:tcW w:w="709" w:type="dxa"/>
          </w:tcPr>
          <w:p w14:paraId="5A89E240" w14:textId="77777777" w:rsidR="002B6B0C" w:rsidRPr="00090066" w:rsidRDefault="002B6B0C" w:rsidP="00FD7A19">
            <w:pPr>
              <w:jc w:val="center"/>
              <w:rPr>
                <w:rFonts w:ascii="Arial" w:hAnsi="Arial" w:cs="Arial"/>
                <w:sz w:val="18"/>
                <w:szCs w:val="18"/>
              </w:rPr>
            </w:pPr>
          </w:p>
        </w:tc>
        <w:tc>
          <w:tcPr>
            <w:tcW w:w="709" w:type="dxa"/>
          </w:tcPr>
          <w:p w14:paraId="76B991E8" w14:textId="77777777" w:rsidR="002B6B0C" w:rsidRPr="00090066" w:rsidRDefault="002B6B0C" w:rsidP="00FD7A19">
            <w:pPr>
              <w:jc w:val="center"/>
              <w:rPr>
                <w:rFonts w:ascii="Arial" w:hAnsi="Arial" w:cs="Arial"/>
                <w:sz w:val="18"/>
                <w:szCs w:val="18"/>
              </w:rPr>
            </w:pPr>
          </w:p>
        </w:tc>
        <w:tc>
          <w:tcPr>
            <w:tcW w:w="708" w:type="dxa"/>
          </w:tcPr>
          <w:p w14:paraId="481F5742" w14:textId="77777777" w:rsidR="002B6B0C" w:rsidRPr="00090066" w:rsidRDefault="002B6B0C" w:rsidP="00FD7A19">
            <w:pPr>
              <w:jc w:val="center"/>
              <w:rPr>
                <w:rFonts w:ascii="Arial" w:hAnsi="Arial" w:cs="Arial"/>
                <w:sz w:val="18"/>
                <w:szCs w:val="18"/>
              </w:rPr>
            </w:pPr>
          </w:p>
        </w:tc>
        <w:tc>
          <w:tcPr>
            <w:tcW w:w="709" w:type="dxa"/>
          </w:tcPr>
          <w:p w14:paraId="7563610E" w14:textId="77777777" w:rsidR="002B6B0C" w:rsidRPr="00090066" w:rsidRDefault="002B6B0C" w:rsidP="00FD7A19">
            <w:pPr>
              <w:jc w:val="center"/>
              <w:rPr>
                <w:rFonts w:ascii="Arial" w:hAnsi="Arial" w:cs="Arial"/>
                <w:sz w:val="18"/>
                <w:szCs w:val="18"/>
              </w:rPr>
            </w:pPr>
          </w:p>
        </w:tc>
        <w:tc>
          <w:tcPr>
            <w:tcW w:w="714" w:type="dxa"/>
          </w:tcPr>
          <w:p w14:paraId="008F4D60" w14:textId="77777777" w:rsidR="002B6B0C" w:rsidRPr="00090066" w:rsidRDefault="002B6B0C" w:rsidP="00FD7A19">
            <w:pPr>
              <w:jc w:val="center"/>
              <w:rPr>
                <w:rFonts w:ascii="Arial" w:hAnsi="Arial" w:cs="Arial"/>
                <w:sz w:val="18"/>
                <w:szCs w:val="18"/>
              </w:rPr>
            </w:pPr>
          </w:p>
        </w:tc>
      </w:tr>
      <w:tr w:rsidR="002B6B0C" w:rsidRPr="00090066" w14:paraId="2524C908" w14:textId="77777777" w:rsidTr="00FD7A19">
        <w:tc>
          <w:tcPr>
            <w:tcW w:w="2268" w:type="dxa"/>
          </w:tcPr>
          <w:p w14:paraId="298EB5FD"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Post ROSC if no TTM was performed &amp; only </w:t>
            </w:r>
            <w:r w:rsidRPr="00090066">
              <w:rPr>
                <w:rFonts w:ascii="Arial" w:hAnsi="Arial" w:cs="Arial"/>
                <w:sz w:val="18"/>
                <w:szCs w:val="18"/>
                <w:u w:val="single"/>
              </w:rPr>
              <w:t>1</w:t>
            </w:r>
            <w:r w:rsidRPr="00090066">
              <w:rPr>
                <w:rFonts w:ascii="Arial" w:hAnsi="Arial" w:cs="Arial"/>
                <w:sz w:val="18"/>
                <w:szCs w:val="18"/>
              </w:rPr>
              <w:t xml:space="preserve"> definitive finding suggesting poor prognosis present</w:t>
            </w:r>
          </w:p>
        </w:tc>
        <w:tc>
          <w:tcPr>
            <w:tcW w:w="709" w:type="dxa"/>
          </w:tcPr>
          <w:p w14:paraId="62E87E6A" w14:textId="77777777" w:rsidR="002B6B0C" w:rsidRPr="00090066" w:rsidRDefault="002B6B0C" w:rsidP="00FD7A19">
            <w:pPr>
              <w:jc w:val="center"/>
              <w:rPr>
                <w:rFonts w:ascii="Arial" w:hAnsi="Arial" w:cs="Arial"/>
                <w:sz w:val="18"/>
                <w:szCs w:val="18"/>
              </w:rPr>
            </w:pPr>
          </w:p>
        </w:tc>
        <w:tc>
          <w:tcPr>
            <w:tcW w:w="709" w:type="dxa"/>
          </w:tcPr>
          <w:p w14:paraId="0C46A65A" w14:textId="77777777" w:rsidR="002B6B0C" w:rsidRPr="00090066" w:rsidRDefault="002B6B0C" w:rsidP="00FD7A19">
            <w:pPr>
              <w:jc w:val="center"/>
              <w:rPr>
                <w:rFonts w:ascii="Arial" w:hAnsi="Arial" w:cs="Arial"/>
                <w:sz w:val="18"/>
                <w:szCs w:val="18"/>
              </w:rPr>
            </w:pPr>
          </w:p>
        </w:tc>
        <w:tc>
          <w:tcPr>
            <w:tcW w:w="708" w:type="dxa"/>
          </w:tcPr>
          <w:p w14:paraId="0D6893D4" w14:textId="77777777" w:rsidR="002B6B0C" w:rsidRPr="00090066" w:rsidRDefault="002B6B0C" w:rsidP="00FD7A19">
            <w:pPr>
              <w:jc w:val="center"/>
              <w:rPr>
                <w:rFonts w:ascii="Arial" w:hAnsi="Arial" w:cs="Arial"/>
                <w:sz w:val="18"/>
                <w:szCs w:val="18"/>
              </w:rPr>
            </w:pPr>
          </w:p>
        </w:tc>
        <w:tc>
          <w:tcPr>
            <w:tcW w:w="709" w:type="dxa"/>
          </w:tcPr>
          <w:p w14:paraId="7FFBEA47" w14:textId="77777777" w:rsidR="002B6B0C" w:rsidRPr="00090066" w:rsidRDefault="002B6B0C" w:rsidP="00FD7A19">
            <w:pPr>
              <w:jc w:val="center"/>
              <w:rPr>
                <w:rFonts w:ascii="Arial" w:hAnsi="Arial" w:cs="Arial"/>
                <w:sz w:val="18"/>
                <w:szCs w:val="18"/>
              </w:rPr>
            </w:pPr>
          </w:p>
        </w:tc>
        <w:tc>
          <w:tcPr>
            <w:tcW w:w="709" w:type="dxa"/>
          </w:tcPr>
          <w:p w14:paraId="7E57A3D2" w14:textId="77777777" w:rsidR="002B6B0C" w:rsidRPr="00090066" w:rsidRDefault="002B6B0C" w:rsidP="00FD7A19">
            <w:pPr>
              <w:jc w:val="center"/>
              <w:rPr>
                <w:rFonts w:ascii="Arial" w:hAnsi="Arial" w:cs="Arial"/>
                <w:sz w:val="18"/>
                <w:szCs w:val="18"/>
              </w:rPr>
            </w:pPr>
          </w:p>
        </w:tc>
        <w:tc>
          <w:tcPr>
            <w:tcW w:w="709" w:type="dxa"/>
          </w:tcPr>
          <w:p w14:paraId="03349D37" w14:textId="77777777" w:rsidR="002B6B0C" w:rsidRPr="00090066" w:rsidRDefault="002B6B0C" w:rsidP="00FD7A19">
            <w:pPr>
              <w:jc w:val="center"/>
              <w:rPr>
                <w:rFonts w:ascii="Arial" w:hAnsi="Arial" w:cs="Arial"/>
                <w:sz w:val="18"/>
                <w:szCs w:val="18"/>
              </w:rPr>
            </w:pPr>
          </w:p>
        </w:tc>
        <w:tc>
          <w:tcPr>
            <w:tcW w:w="708" w:type="dxa"/>
          </w:tcPr>
          <w:p w14:paraId="147FE614" w14:textId="77777777" w:rsidR="002B6B0C" w:rsidRPr="00090066" w:rsidRDefault="002B6B0C" w:rsidP="00FD7A19">
            <w:pPr>
              <w:jc w:val="center"/>
              <w:rPr>
                <w:rFonts w:ascii="Arial" w:hAnsi="Arial" w:cs="Arial"/>
                <w:sz w:val="18"/>
                <w:szCs w:val="18"/>
              </w:rPr>
            </w:pPr>
          </w:p>
        </w:tc>
        <w:tc>
          <w:tcPr>
            <w:tcW w:w="709" w:type="dxa"/>
          </w:tcPr>
          <w:p w14:paraId="09AA4F5C" w14:textId="77777777" w:rsidR="002B6B0C" w:rsidRPr="00090066" w:rsidRDefault="002B6B0C" w:rsidP="00FD7A19">
            <w:pPr>
              <w:jc w:val="center"/>
              <w:rPr>
                <w:rFonts w:ascii="Arial" w:hAnsi="Arial" w:cs="Arial"/>
                <w:sz w:val="18"/>
                <w:szCs w:val="18"/>
              </w:rPr>
            </w:pPr>
          </w:p>
        </w:tc>
        <w:tc>
          <w:tcPr>
            <w:tcW w:w="714" w:type="dxa"/>
          </w:tcPr>
          <w:p w14:paraId="65B3287A" w14:textId="77777777" w:rsidR="002B6B0C" w:rsidRPr="00090066" w:rsidRDefault="002B6B0C" w:rsidP="00FD7A19">
            <w:pPr>
              <w:jc w:val="center"/>
              <w:rPr>
                <w:rFonts w:ascii="Arial" w:hAnsi="Arial" w:cs="Arial"/>
                <w:sz w:val="18"/>
                <w:szCs w:val="18"/>
              </w:rPr>
            </w:pPr>
          </w:p>
        </w:tc>
      </w:tr>
      <w:tr w:rsidR="002B6B0C" w:rsidRPr="00090066" w14:paraId="66DDC4FD" w14:textId="77777777" w:rsidTr="00FD7A19">
        <w:tc>
          <w:tcPr>
            <w:tcW w:w="2268" w:type="dxa"/>
          </w:tcPr>
          <w:p w14:paraId="0F41034A" w14:textId="77777777" w:rsidR="002B6B0C" w:rsidRPr="00090066" w:rsidRDefault="002B6B0C" w:rsidP="00FD7A19">
            <w:pPr>
              <w:rPr>
                <w:rFonts w:ascii="Arial" w:hAnsi="Arial" w:cs="Arial"/>
                <w:sz w:val="18"/>
                <w:szCs w:val="18"/>
              </w:rPr>
            </w:pPr>
            <w:r w:rsidRPr="00090066">
              <w:rPr>
                <w:rFonts w:ascii="Arial" w:hAnsi="Arial" w:cs="Arial"/>
                <w:sz w:val="18"/>
                <w:szCs w:val="18"/>
              </w:rPr>
              <w:t>Post re-warming to normothermia if TTM (32-36</w:t>
            </w:r>
            <w:r w:rsidRPr="00090066">
              <w:rPr>
                <w:rFonts w:ascii="Arial" w:hAnsi="Arial" w:cs="Arial"/>
                <w:sz w:val="18"/>
                <w:szCs w:val="18"/>
                <w:vertAlign w:val="superscript"/>
              </w:rPr>
              <w:t>o</w:t>
            </w:r>
            <w:r w:rsidRPr="00090066">
              <w:rPr>
                <w:rFonts w:ascii="Arial" w:hAnsi="Arial" w:cs="Arial"/>
                <w:sz w:val="18"/>
                <w:szCs w:val="18"/>
              </w:rPr>
              <w:t>C) was performed &amp; only 1 definitive finding suggesting poor prognosis present</w:t>
            </w:r>
          </w:p>
        </w:tc>
        <w:tc>
          <w:tcPr>
            <w:tcW w:w="709" w:type="dxa"/>
          </w:tcPr>
          <w:p w14:paraId="4C27D705" w14:textId="77777777" w:rsidR="002B6B0C" w:rsidRPr="00090066" w:rsidRDefault="002B6B0C" w:rsidP="00FD7A19">
            <w:pPr>
              <w:jc w:val="center"/>
              <w:rPr>
                <w:rFonts w:ascii="Arial" w:hAnsi="Arial" w:cs="Arial"/>
                <w:sz w:val="18"/>
                <w:szCs w:val="18"/>
              </w:rPr>
            </w:pPr>
          </w:p>
        </w:tc>
        <w:tc>
          <w:tcPr>
            <w:tcW w:w="709" w:type="dxa"/>
          </w:tcPr>
          <w:p w14:paraId="2F70A9F1" w14:textId="77777777" w:rsidR="002B6B0C" w:rsidRPr="00090066" w:rsidRDefault="002B6B0C" w:rsidP="00FD7A19">
            <w:pPr>
              <w:jc w:val="center"/>
              <w:rPr>
                <w:rFonts w:ascii="Arial" w:hAnsi="Arial" w:cs="Arial"/>
                <w:sz w:val="18"/>
                <w:szCs w:val="18"/>
              </w:rPr>
            </w:pPr>
          </w:p>
        </w:tc>
        <w:tc>
          <w:tcPr>
            <w:tcW w:w="708" w:type="dxa"/>
          </w:tcPr>
          <w:p w14:paraId="10345533" w14:textId="77777777" w:rsidR="002B6B0C" w:rsidRPr="00090066" w:rsidRDefault="002B6B0C" w:rsidP="00FD7A19">
            <w:pPr>
              <w:jc w:val="center"/>
              <w:rPr>
                <w:rFonts w:ascii="Arial" w:hAnsi="Arial" w:cs="Arial"/>
                <w:sz w:val="18"/>
                <w:szCs w:val="18"/>
              </w:rPr>
            </w:pPr>
          </w:p>
        </w:tc>
        <w:tc>
          <w:tcPr>
            <w:tcW w:w="709" w:type="dxa"/>
          </w:tcPr>
          <w:p w14:paraId="42B5466A" w14:textId="77777777" w:rsidR="002B6B0C" w:rsidRPr="00090066" w:rsidRDefault="002B6B0C" w:rsidP="00FD7A19">
            <w:pPr>
              <w:jc w:val="center"/>
              <w:rPr>
                <w:rFonts w:ascii="Arial" w:hAnsi="Arial" w:cs="Arial"/>
                <w:sz w:val="18"/>
                <w:szCs w:val="18"/>
              </w:rPr>
            </w:pPr>
          </w:p>
        </w:tc>
        <w:tc>
          <w:tcPr>
            <w:tcW w:w="709" w:type="dxa"/>
          </w:tcPr>
          <w:p w14:paraId="3F5B35E3" w14:textId="77777777" w:rsidR="002B6B0C" w:rsidRPr="00090066" w:rsidRDefault="002B6B0C" w:rsidP="00FD7A19">
            <w:pPr>
              <w:jc w:val="center"/>
              <w:rPr>
                <w:rFonts w:ascii="Arial" w:hAnsi="Arial" w:cs="Arial"/>
                <w:sz w:val="18"/>
                <w:szCs w:val="18"/>
              </w:rPr>
            </w:pPr>
          </w:p>
        </w:tc>
        <w:tc>
          <w:tcPr>
            <w:tcW w:w="709" w:type="dxa"/>
          </w:tcPr>
          <w:p w14:paraId="292F1617" w14:textId="77777777" w:rsidR="002B6B0C" w:rsidRPr="00090066" w:rsidRDefault="002B6B0C" w:rsidP="00FD7A19">
            <w:pPr>
              <w:jc w:val="center"/>
              <w:rPr>
                <w:rFonts w:ascii="Arial" w:hAnsi="Arial" w:cs="Arial"/>
                <w:sz w:val="18"/>
                <w:szCs w:val="18"/>
              </w:rPr>
            </w:pPr>
          </w:p>
        </w:tc>
        <w:tc>
          <w:tcPr>
            <w:tcW w:w="708" w:type="dxa"/>
          </w:tcPr>
          <w:p w14:paraId="0E6F34EB" w14:textId="77777777" w:rsidR="002B6B0C" w:rsidRPr="00090066" w:rsidRDefault="002B6B0C" w:rsidP="00FD7A19">
            <w:pPr>
              <w:jc w:val="center"/>
              <w:rPr>
                <w:rFonts w:ascii="Arial" w:hAnsi="Arial" w:cs="Arial"/>
                <w:sz w:val="18"/>
                <w:szCs w:val="18"/>
              </w:rPr>
            </w:pPr>
          </w:p>
        </w:tc>
        <w:tc>
          <w:tcPr>
            <w:tcW w:w="709" w:type="dxa"/>
          </w:tcPr>
          <w:p w14:paraId="5B4DD690" w14:textId="77777777" w:rsidR="002B6B0C" w:rsidRPr="00090066" w:rsidRDefault="002B6B0C" w:rsidP="00FD7A19">
            <w:pPr>
              <w:jc w:val="center"/>
              <w:rPr>
                <w:rFonts w:ascii="Arial" w:hAnsi="Arial" w:cs="Arial"/>
                <w:sz w:val="18"/>
                <w:szCs w:val="18"/>
              </w:rPr>
            </w:pPr>
          </w:p>
        </w:tc>
        <w:tc>
          <w:tcPr>
            <w:tcW w:w="714" w:type="dxa"/>
          </w:tcPr>
          <w:p w14:paraId="542D3F2F" w14:textId="77777777" w:rsidR="002B6B0C" w:rsidRPr="00090066" w:rsidRDefault="002B6B0C" w:rsidP="00FD7A19">
            <w:pPr>
              <w:jc w:val="center"/>
              <w:rPr>
                <w:rFonts w:ascii="Arial" w:hAnsi="Arial" w:cs="Arial"/>
                <w:sz w:val="18"/>
                <w:szCs w:val="18"/>
              </w:rPr>
            </w:pPr>
          </w:p>
        </w:tc>
      </w:tr>
      <w:tr w:rsidR="002B6B0C" w:rsidRPr="00090066" w14:paraId="111FA301" w14:textId="77777777" w:rsidTr="00FD7A19">
        <w:tc>
          <w:tcPr>
            <w:tcW w:w="2268" w:type="dxa"/>
          </w:tcPr>
          <w:p w14:paraId="64DB12B9" w14:textId="77777777" w:rsidR="002B6B0C" w:rsidRPr="00090066" w:rsidRDefault="002B6B0C" w:rsidP="00FD7A19">
            <w:pPr>
              <w:rPr>
                <w:rFonts w:ascii="Arial" w:hAnsi="Arial" w:cs="Arial"/>
                <w:sz w:val="18"/>
                <w:szCs w:val="18"/>
              </w:rPr>
            </w:pPr>
            <w:r w:rsidRPr="00090066">
              <w:rPr>
                <w:rFonts w:ascii="Arial" w:hAnsi="Arial" w:cs="Arial"/>
                <w:sz w:val="18"/>
                <w:szCs w:val="18"/>
              </w:rPr>
              <w:t xml:space="preserve">Post ROSC if no TTM was performed and patient remains comatose (GCS </w:t>
            </w:r>
            <w:r w:rsidRPr="00090066">
              <w:rPr>
                <w:rFonts w:ascii="Arial" w:hAnsi="Arial" w:cs="Arial"/>
                <w:sz w:val="18"/>
                <w:szCs w:val="18"/>
                <w:u w:val="single"/>
              </w:rPr>
              <w:t>&lt;</w:t>
            </w:r>
            <w:r w:rsidRPr="00090066">
              <w:rPr>
                <w:rFonts w:ascii="Arial" w:hAnsi="Arial" w:cs="Arial"/>
                <w:sz w:val="18"/>
                <w:szCs w:val="18"/>
              </w:rPr>
              <w:t>8) patient with no definitive findings suggesting poor prognosis present and no confounders present.</w:t>
            </w:r>
          </w:p>
        </w:tc>
        <w:tc>
          <w:tcPr>
            <w:tcW w:w="709" w:type="dxa"/>
          </w:tcPr>
          <w:p w14:paraId="436A23DD" w14:textId="77777777" w:rsidR="002B6B0C" w:rsidRPr="00090066" w:rsidRDefault="002B6B0C" w:rsidP="00FD7A19">
            <w:pPr>
              <w:jc w:val="center"/>
              <w:rPr>
                <w:rFonts w:ascii="Arial" w:hAnsi="Arial" w:cs="Arial"/>
                <w:sz w:val="18"/>
                <w:szCs w:val="18"/>
              </w:rPr>
            </w:pPr>
          </w:p>
        </w:tc>
        <w:tc>
          <w:tcPr>
            <w:tcW w:w="709" w:type="dxa"/>
          </w:tcPr>
          <w:p w14:paraId="59EEBB43" w14:textId="77777777" w:rsidR="002B6B0C" w:rsidRPr="00090066" w:rsidRDefault="002B6B0C" w:rsidP="00FD7A19">
            <w:pPr>
              <w:jc w:val="center"/>
              <w:rPr>
                <w:rFonts w:ascii="Arial" w:hAnsi="Arial" w:cs="Arial"/>
                <w:sz w:val="18"/>
                <w:szCs w:val="18"/>
              </w:rPr>
            </w:pPr>
          </w:p>
        </w:tc>
        <w:tc>
          <w:tcPr>
            <w:tcW w:w="708" w:type="dxa"/>
          </w:tcPr>
          <w:p w14:paraId="3692DB59" w14:textId="77777777" w:rsidR="002B6B0C" w:rsidRPr="00090066" w:rsidRDefault="002B6B0C" w:rsidP="00FD7A19">
            <w:pPr>
              <w:jc w:val="center"/>
              <w:rPr>
                <w:rFonts w:ascii="Arial" w:hAnsi="Arial" w:cs="Arial"/>
                <w:sz w:val="18"/>
                <w:szCs w:val="18"/>
              </w:rPr>
            </w:pPr>
          </w:p>
        </w:tc>
        <w:tc>
          <w:tcPr>
            <w:tcW w:w="709" w:type="dxa"/>
          </w:tcPr>
          <w:p w14:paraId="3AF5AF49" w14:textId="77777777" w:rsidR="002B6B0C" w:rsidRPr="00090066" w:rsidRDefault="002B6B0C" w:rsidP="00FD7A19">
            <w:pPr>
              <w:jc w:val="center"/>
              <w:rPr>
                <w:rFonts w:ascii="Arial" w:hAnsi="Arial" w:cs="Arial"/>
                <w:sz w:val="18"/>
                <w:szCs w:val="18"/>
              </w:rPr>
            </w:pPr>
          </w:p>
        </w:tc>
        <w:tc>
          <w:tcPr>
            <w:tcW w:w="709" w:type="dxa"/>
          </w:tcPr>
          <w:p w14:paraId="7E526812" w14:textId="77777777" w:rsidR="002B6B0C" w:rsidRPr="00090066" w:rsidRDefault="002B6B0C" w:rsidP="00FD7A19">
            <w:pPr>
              <w:jc w:val="center"/>
              <w:rPr>
                <w:rFonts w:ascii="Arial" w:hAnsi="Arial" w:cs="Arial"/>
                <w:sz w:val="18"/>
                <w:szCs w:val="18"/>
              </w:rPr>
            </w:pPr>
          </w:p>
        </w:tc>
        <w:tc>
          <w:tcPr>
            <w:tcW w:w="709" w:type="dxa"/>
          </w:tcPr>
          <w:p w14:paraId="3A6F719A" w14:textId="77777777" w:rsidR="002B6B0C" w:rsidRPr="00090066" w:rsidRDefault="002B6B0C" w:rsidP="00FD7A19">
            <w:pPr>
              <w:jc w:val="center"/>
              <w:rPr>
                <w:rFonts w:ascii="Arial" w:hAnsi="Arial" w:cs="Arial"/>
                <w:sz w:val="18"/>
                <w:szCs w:val="18"/>
              </w:rPr>
            </w:pPr>
          </w:p>
        </w:tc>
        <w:tc>
          <w:tcPr>
            <w:tcW w:w="708" w:type="dxa"/>
          </w:tcPr>
          <w:p w14:paraId="6065EC8C" w14:textId="77777777" w:rsidR="002B6B0C" w:rsidRPr="00090066" w:rsidRDefault="002B6B0C" w:rsidP="00FD7A19">
            <w:pPr>
              <w:jc w:val="center"/>
              <w:rPr>
                <w:rFonts w:ascii="Arial" w:hAnsi="Arial" w:cs="Arial"/>
                <w:sz w:val="18"/>
                <w:szCs w:val="18"/>
              </w:rPr>
            </w:pPr>
          </w:p>
        </w:tc>
        <w:tc>
          <w:tcPr>
            <w:tcW w:w="709" w:type="dxa"/>
          </w:tcPr>
          <w:p w14:paraId="41309B43" w14:textId="77777777" w:rsidR="002B6B0C" w:rsidRPr="00090066" w:rsidRDefault="002B6B0C" w:rsidP="00FD7A19">
            <w:pPr>
              <w:jc w:val="center"/>
              <w:rPr>
                <w:rFonts w:ascii="Arial" w:hAnsi="Arial" w:cs="Arial"/>
                <w:sz w:val="18"/>
                <w:szCs w:val="18"/>
              </w:rPr>
            </w:pPr>
          </w:p>
        </w:tc>
        <w:tc>
          <w:tcPr>
            <w:tcW w:w="714" w:type="dxa"/>
          </w:tcPr>
          <w:p w14:paraId="00C14278" w14:textId="77777777" w:rsidR="002B6B0C" w:rsidRPr="00090066" w:rsidRDefault="002B6B0C" w:rsidP="00FD7A19">
            <w:pPr>
              <w:jc w:val="center"/>
              <w:rPr>
                <w:rFonts w:ascii="Arial" w:hAnsi="Arial" w:cs="Arial"/>
                <w:sz w:val="18"/>
                <w:szCs w:val="18"/>
              </w:rPr>
            </w:pPr>
          </w:p>
        </w:tc>
      </w:tr>
      <w:tr w:rsidR="002B6B0C" w:rsidRPr="00090066" w14:paraId="5991BFF8" w14:textId="77777777" w:rsidTr="00FD7A19">
        <w:tc>
          <w:tcPr>
            <w:tcW w:w="2268" w:type="dxa"/>
          </w:tcPr>
          <w:p w14:paraId="05BD13B1" w14:textId="77777777" w:rsidR="002B6B0C" w:rsidRPr="00090066" w:rsidRDefault="002B6B0C" w:rsidP="00FD7A19">
            <w:pPr>
              <w:rPr>
                <w:rFonts w:ascii="Arial" w:hAnsi="Arial" w:cs="Arial"/>
                <w:sz w:val="18"/>
                <w:szCs w:val="18"/>
              </w:rPr>
            </w:pPr>
            <w:r w:rsidRPr="00090066">
              <w:rPr>
                <w:rFonts w:ascii="Arial" w:hAnsi="Arial" w:cs="Arial"/>
                <w:sz w:val="18"/>
                <w:szCs w:val="18"/>
              </w:rPr>
              <w:t>Post re-warming to normothermia if TTM (32-36</w:t>
            </w:r>
            <w:r w:rsidRPr="00090066">
              <w:rPr>
                <w:rFonts w:ascii="Arial" w:hAnsi="Arial" w:cs="Arial"/>
                <w:sz w:val="18"/>
                <w:szCs w:val="18"/>
                <w:vertAlign w:val="superscript"/>
              </w:rPr>
              <w:t>o</w:t>
            </w:r>
            <w:r w:rsidRPr="00090066">
              <w:rPr>
                <w:rFonts w:ascii="Arial" w:hAnsi="Arial" w:cs="Arial"/>
                <w:sz w:val="18"/>
                <w:szCs w:val="18"/>
              </w:rPr>
              <w:t xml:space="preserve">C) was performed and patient remains comatose (GCS </w:t>
            </w:r>
            <w:r w:rsidRPr="00090066">
              <w:rPr>
                <w:rFonts w:ascii="Arial" w:hAnsi="Arial" w:cs="Arial"/>
                <w:sz w:val="18"/>
                <w:szCs w:val="18"/>
                <w:u w:val="single"/>
              </w:rPr>
              <w:t>&lt;</w:t>
            </w:r>
            <w:r w:rsidRPr="00090066">
              <w:rPr>
                <w:rFonts w:ascii="Arial" w:hAnsi="Arial" w:cs="Arial"/>
                <w:sz w:val="18"/>
                <w:szCs w:val="18"/>
              </w:rPr>
              <w:t>8) patient with no definitive findings suggesting poor prognosis present and no confounders present.</w:t>
            </w:r>
          </w:p>
        </w:tc>
        <w:tc>
          <w:tcPr>
            <w:tcW w:w="709" w:type="dxa"/>
          </w:tcPr>
          <w:p w14:paraId="41A9205D" w14:textId="77777777" w:rsidR="002B6B0C" w:rsidRPr="00090066" w:rsidRDefault="002B6B0C" w:rsidP="00FD7A19">
            <w:pPr>
              <w:jc w:val="center"/>
              <w:rPr>
                <w:rFonts w:ascii="Arial" w:hAnsi="Arial" w:cs="Arial"/>
                <w:sz w:val="18"/>
                <w:szCs w:val="18"/>
              </w:rPr>
            </w:pPr>
          </w:p>
        </w:tc>
        <w:tc>
          <w:tcPr>
            <w:tcW w:w="709" w:type="dxa"/>
          </w:tcPr>
          <w:p w14:paraId="104B74AE" w14:textId="77777777" w:rsidR="002B6B0C" w:rsidRPr="00090066" w:rsidRDefault="002B6B0C" w:rsidP="00FD7A19">
            <w:pPr>
              <w:jc w:val="center"/>
              <w:rPr>
                <w:rFonts w:ascii="Arial" w:hAnsi="Arial" w:cs="Arial"/>
                <w:sz w:val="18"/>
                <w:szCs w:val="18"/>
              </w:rPr>
            </w:pPr>
          </w:p>
        </w:tc>
        <w:tc>
          <w:tcPr>
            <w:tcW w:w="708" w:type="dxa"/>
          </w:tcPr>
          <w:p w14:paraId="39C7EDC2" w14:textId="77777777" w:rsidR="002B6B0C" w:rsidRPr="00090066" w:rsidRDefault="002B6B0C" w:rsidP="00FD7A19">
            <w:pPr>
              <w:jc w:val="center"/>
              <w:rPr>
                <w:rFonts w:ascii="Arial" w:hAnsi="Arial" w:cs="Arial"/>
                <w:sz w:val="18"/>
                <w:szCs w:val="18"/>
              </w:rPr>
            </w:pPr>
          </w:p>
        </w:tc>
        <w:tc>
          <w:tcPr>
            <w:tcW w:w="709" w:type="dxa"/>
          </w:tcPr>
          <w:p w14:paraId="45F90E4F" w14:textId="77777777" w:rsidR="002B6B0C" w:rsidRPr="00090066" w:rsidRDefault="002B6B0C" w:rsidP="00FD7A19">
            <w:pPr>
              <w:jc w:val="center"/>
              <w:rPr>
                <w:rFonts w:ascii="Arial" w:hAnsi="Arial" w:cs="Arial"/>
                <w:sz w:val="18"/>
                <w:szCs w:val="18"/>
              </w:rPr>
            </w:pPr>
          </w:p>
        </w:tc>
        <w:tc>
          <w:tcPr>
            <w:tcW w:w="709" w:type="dxa"/>
          </w:tcPr>
          <w:p w14:paraId="7EA6B693" w14:textId="77777777" w:rsidR="002B6B0C" w:rsidRPr="00090066" w:rsidRDefault="002B6B0C" w:rsidP="00FD7A19">
            <w:pPr>
              <w:jc w:val="center"/>
              <w:rPr>
                <w:rFonts w:ascii="Arial" w:hAnsi="Arial" w:cs="Arial"/>
                <w:sz w:val="18"/>
                <w:szCs w:val="18"/>
              </w:rPr>
            </w:pPr>
          </w:p>
        </w:tc>
        <w:tc>
          <w:tcPr>
            <w:tcW w:w="709" w:type="dxa"/>
          </w:tcPr>
          <w:p w14:paraId="5CB7295A" w14:textId="77777777" w:rsidR="002B6B0C" w:rsidRPr="00090066" w:rsidRDefault="002B6B0C" w:rsidP="00FD7A19">
            <w:pPr>
              <w:jc w:val="center"/>
              <w:rPr>
                <w:rFonts w:ascii="Arial" w:hAnsi="Arial" w:cs="Arial"/>
                <w:sz w:val="18"/>
                <w:szCs w:val="18"/>
              </w:rPr>
            </w:pPr>
          </w:p>
        </w:tc>
        <w:tc>
          <w:tcPr>
            <w:tcW w:w="708" w:type="dxa"/>
          </w:tcPr>
          <w:p w14:paraId="79BA3696" w14:textId="77777777" w:rsidR="002B6B0C" w:rsidRPr="00090066" w:rsidRDefault="002B6B0C" w:rsidP="00FD7A19">
            <w:pPr>
              <w:jc w:val="center"/>
              <w:rPr>
                <w:rFonts w:ascii="Arial" w:hAnsi="Arial" w:cs="Arial"/>
                <w:sz w:val="18"/>
                <w:szCs w:val="18"/>
              </w:rPr>
            </w:pPr>
          </w:p>
        </w:tc>
        <w:tc>
          <w:tcPr>
            <w:tcW w:w="709" w:type="dxa"/>
          </w:tcPr>
          <w:p w14:paraId="77CD10F9" w14:textId="77777777" w:rsidR="002B6B0C" w:rsidRPr="00090066" w:rsidRDefault="002B6B0C" w:rsidP="00FD7A19">
            <w:pPr>
              <w:jc w:val="center"/>
              <w:rPr>
                <w:rFonts w:ascii="Arial" w:hAnsi="Arial" w:cs="Arial"/>
                <w:sz w:val="18"/>
                <w:szCs w:val="18"/>
              </w:rPr>
            </w:pPr>
          </w:p>
        </w:tc>
        <w:tc>
          <w:tcPr>
            <w:tcW w:w="714" w:type="dxa"/>
          </w:tcPr>
          <w:p w14:paraId="111123A9" w14:textId="77777777" w:rsidR="002B6B0C" w:rsidRPr="00090066" w:rsidRDefault="002B6B0C" w:rsidP="00FD7A19">
            <w:pPr>
              <w:jc w:val="center"/>
              <w:rPr>
                <w:rFonts w:ascii="Arial" w:hAnsi="Arial" w:cs="Arial"/>
                <w:sz w:val="18"/>
                <w:szCs w:val="18"/>
              </w:rPr>
            </w:pPr>
          </w:p>
        </w:tc>
      </w:tr>
    </w:tbl>
    <w:p w14:paraId="30AC9917" w14:textId="77777777" w:rsidR="002B6B0C" w:rsidRPr="005E6EEB" w:rsidRDefault="002B6B0C" w:rsidP="002B6B0C">
      <w:pPr>
        <w:rPr>
          <w:rFonts w:ascii="Arial" w:eastAsiaTheme="minorEastAsia" w:hAnsi="Arial" w:cs="Arial"/>
          <w:sz w:val="20"/>
          <w:szCs w:val="20"/>
        </w:rPr>
      </w:pPr>
    </w:p>
    <w:p w14:paraId="6879D1D5" w14:textId="77777777" w:rsidR="002B6B0C" w:rsidRPr="005E6EEB" w:rsidRDefault="002B6B0C" w:rsidP="002B6B0C">
      <w:pPr>
        <w:rPr>
          <w:rFonts w:ascii="Arial" w:eastAsiaTheme="minorEastAsia" w:hAnsi="Arial" w:cs="Arial"/>
          <w:sz w:val="20"/>
          <w:szCs w:val="20"/>
        </w:rPr>
      </w:pPr>
    </w:p>
    <w:p w14:paraId="2473C75A" w14:textId="627CB8E4" w:rsidR="002B6B0C" w:rsidRPr="005E6EEB" w:rsidRDefault="002B6B0C" w:rsidP="002B6B0C">
      <w:pPr>
        <w:pStyle w:val="ListParagraph"/>
        <w:numPr>
          <w:ilvl w:val="0"/>
          <w:numId w:val="6"/>
        </w:numPr>
        <w:spacing w:after="0" w:line="240" w:lineRule="auto"/>
        <w:jc w:val="both"/>
        <w:rPr>
          <w:rFonts w:ascii="Arial" w:hAnsi="Arial" w:cs="Arial"/>
          <w:sz w:val="20"/>
          <w:szCs w:val="20"/>
        </w:rPr>
      </w:pPr>
      <w:r w:rsidRPr="005E6EEB">
        <w:rPr>
          <w:rFonts w:ascii="Arial" w:hAnsi="Arial" w:cs="Arial"/>
          <w:sz w:val="20"/>
          <w:szCs w:val="20"/>
        </w:rPr>
        <w:t xml:space="preserve">What is the earliest time point post arrest you would be comfortable CLINICALLY determining death by </w:t>
      </w:r>
      <w:r w:rsidR="00741D77" w:rsidRPr="005E6EEB">
        <w:rPr>
          <w:rFonts w:ascii="Arial" w:hAnsi="Arial" w:cs="Arial"/>
          <w:sz w:val="20"/>
          <w:szCs w:val="20"/>
        </w:rPr>
        <w:t>neurological</w:t>
      </w:r>
      <w:r w:rsidRPr="005E6EEB">
        <w:rPr>
          <w:rFonts w:ascii="Arial" w:hAnsi="Arial" w:cs="Arial"/>
          <w:sz w:val="20"/>
          <w:szCs w:val="20"/>
        </w:rPr>
        <w:t xml:space="preserve"> criteria (DNC), as defined as the irreversible loss of the capacity for consciousness, combined with the irreversible loss of all brain stem functions including the capacity to breathe (in the absence of confounders)?</w:t>
      </w:r>
    </w:p>
    <w:p w14:paraId="08B37B8D"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&lt;24 hr</w:t>
      </w:r>
    </w:p>
    <w:p w14:paraId="68977802"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24-48hr</w:t>
      </w:r>
    </w:p>
    <w:p w14:paraId="15E3CFE0"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49-72hr</w:t>
      </w:r>
    </w:p>
    <w:p w14:paraId="5FAA9479"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73-96hr</w:t>
      </w:r>
    </w:p>
    <w:p w14:paraId="2E0EC677"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97-120hr</w:t>
      </w:r>
    </w:p>
    <w:p w14:paraId="07E09B46"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121-144hr</w:t>
      </w:r>
    </w:p>
    <w:p w14:paraId="4EB19050"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145-168hr</w:t>
      </w:r>
    </w:p>
    <w:p w14:paraId="0CFA3CA2"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&gt;168hr</w:t>
      </w:r>
    </w:p>
    <w:p w14:paraId="76F4D815" w14:textId="77777777" w:rsidR="002B6B0C" w:rsidRPr="005E6EEB" w:rsidRDefault="002B6B0C" w:rsidP="002B6B0C">
      <w:pPr>
        <w:pStyle w:val="ListParagraph"/>
        <w:numPr>
          <w:ilvl w:val="0"/>
          <w:numId w:val="1"/>
        </w:numPr>
        <w:spacing w:after="0" w:line="240" w:lineRule="auto"/>
        <w:ind w:left="1134"/>
        <w:jc w:val="both"/>
        <w:rPr>
          <w:rFonts w:ascii="Arial" w:hAnsi="Arial" w:cs="Arial"/>
          <w:sz w:val="20"/>
          <w:szCs w:val="20"/>
        </w:rPr>
      </w:pPr>
      <w:r w:rsidRPr="005E6EEB">
        <w:rPr>
          <w:rFonts w:ascii="Arial" w:hAnsi="Arial" w:cs="Arial"/>
          <w:sz w:val="20"/>
          <w:szCs w:val="20"/>
        </w:rPr>
        <w:t>Unsure</w:t>
      </w:r>
    </w:p>
    <w:p w14:paraId="5E65588F" w14:textId="77777777" w:rsidR="002B6B0C" w:rsidRPr="00090066" w:rsidRDefault="002B6B0C" w:rsidP="00090066">
      <w:pPr>
        <w:rPr>
          <w:rFonts w:ascii="Arial" w:hAnsi="Arial" w:cs="Arial"/>
          <w:sz w:val="20"/>
          <w:szCs w:val="20"/>
        </w:rPr>
      </w:pPr>
    </w:p>
    <w:p w14:paraId="71035BE2" w14:textId="77777777" w:rsidR="002B6B0C" w:rsidRPr="005E6EEB" w:rsidRDefault="002B6B0C" w:rsidP="002B6B0C">
      <w:pPr>
        <w:pStyle w:val="ListParagraph"/>
        <w:numPr>
          <w:ilvl w:val="0"/>
          <w:numId w:val="6"/>
        </w:numPr>
        <w:spacing w:after="0" w:line="240" w:lineRule="auto"/>
        <w:rPr>
          <w:rFonts w:ascii="Arial" w:hAnsi="Arial" w:cs="Arial"/>
          <w:sz w:val="20"/>
          <w:szCs w:val="20"/>
        </w:rPr>
      </w:pPr>
      <w:r w:rsidRPr="005E6EEB">
        <w:rPr>
          <w:rFonts w:ascii="Arial" w:hAnsi="Arial" w:cs="Arial"/>
          <w:sz w:val="20"/>
          <w:szCs w:val="20"/>
        </w:rPr>
        <w:t>How often do you request a second opinion from a colleague / external expert when determining neuroprognosis post arrest AND what specialty of colleague / external expert do you typically consult?</w:t>
      </w:r>
    </w:p>
    <w:p w14:paraId="28E8E98F" w14:textId="77777777" w:rsidR="002B6B0C" w:rsidRPr="005E6EEB" w:rsidRDefault="002B6B0C" w:rsidP="002B6B0C">
      <w:pPr>
        <w:pStyle w:val="ListParagraph"/>
        <w:numPr>
          <w:ilvl w:val="0"/>
          <w:numId w:val="5"/>
        </w:numPr>
        <w:spacing w:after="0" w:line="240" w:lineRule="auto"/>
        <w:ind w:left="1134"/>
        <w:rPr>
          <w:rFonts w:ascii="Arial" w:hAnsi="Arial" w:cs="Arial"/>
          <w:sz w:val="20"/>
          <w:szCs w:val="20"/>
        </w:rPr>
      </w:pPr>
      <w:r w:rsidRPr="005E6EEB">
        <w:rPr>
          <w:rFonts w:ascii="Arial" w:hAnsi="Arial" w:cs="Arial"/>
          <w:sz w:val="20"/>
          <w:szCs w:val="20"/>
        </w:rPr>
        <w:t>Never</w:t>
      </w:r>
    </w:p>
    <w:p w14:paraId="0A54E18D" w14:textId="77777777" w:rsidR="002B6B0C" w:rsidRPr="005E6EEB" w:rsidRDefault="002B6B0C" w:rsidP="002B6B0C">
      <w:pPr>
        <w:pStyle w:val="ListParagraph"/>
        <w:numPr>
          <w:ilvl w:val="0"/>
          <w:numId w:val="5"/>
        </w:numPr>
        <w:spacing w:after="0" w:line="240" w:lineRule="auto"/>
        <w:ind w:left="1134"/>
        <w:rPr>
          <w:rFonts w:ascii="Arial" w:hAnsi="Arial" w:cs="Arial"/>
          <w:sz w:val="20"/>
          <w:szCs w:val="20"/>
        </w:rPr>
      </w:pPr>
      <w:r w:rsidRPr="005E6EEB">
        <w:rPr>
          <w:rFonts w:ascii="Arial" w:hAnsi="Arial" w:cs="Arial"/>
          <w:sz w:val="20"/>
          <w:szCs w:val="20"/>
        </w:rPr>
        <w:t>Rarely</w:t>
      </w:r>
    </w:p>
    <w:p w14:paraId="755DA673" w14:textId="77777777" w:rsidR="002B6B0C" w:rsidRPr="005E6EEB" w:rsidRDefault="002B6B0C" w:rsidP="002B6B0C">
      <w:pPr>
        <w:pStyle w:val="ListParagraph"/>
        <w:numPr>
          <w:ilvl w:val="0"/>
          <w:numId w:val="5"/>
        </w:numPr>
        <w:spacing w:after="0" w:line="240" w:lineRule="auto"/>
        <w:ind w:left="1134"/>
        <w:rPr>
          <w:rFonts w:ascii="Arial" w:hAnsi="Arial" w:cs="Arial"/>
          <w:sz w:val="20"/>
          <w:szCs w:val="20"/>
        </w:rPr>
      </w:pPr>
      <w:r w:rsidRPr="005E6EEB">
        <w:rPr>
          <w:rFonts w:ascii="Arial" w:hAnsi="Arial" w:cs="Arial"/>
          <w:sz w:val="20"/>
          <w:szCs w:val="20"/>
        </w:rPr>
        <w:t>Sometimes</w:t>
      </w:r>
    </w:p>
    <w:p w14:paraId="24C78DE1" w14:textId="77777777" w:rsidR="002B6B0C" w:rsidRPr="005E6EEB" w:rsidRDefault="002B6B0C" w:rsidP="002B6B0C">
      <w:pPr>
        <w:pStyle w:val="ListParagraph"/>
        <w:numPr>
          <w:ilvl w:val="0"/>
          <w:numId w:val="5"/>
        </w:numPr>
        <w:spacing w:after="0" w:line="240" w:lineRule="auto"/>
        <w:ind w:left="1134"/>
        <w:rPr>
          <w:rFonts w:ascii="Arial" w:hAnsi="Arial" w:cs="Arial"/>
          <w:sz w:val="20"/>
          <w:szCs w:val="20"/>
        </w:rPr>
      </w:pPr>
      <w:r w:rsidRPr="005E6EEB">
        <w:rPr>
          <w:rFonts w:ascii="Arial" w:hAnsi="Arial" w:cs="Arial"/>
          <w:sz w:val="20"/>
          <w:szCs w:val="20"/>
        </w:rPr>
        <w:t>Frequently</w:t>
      </w:r>
    </w:p>
    <w:p w14:paraId="169AAD35" w14:textId="77777777" w:rsidR="002B6B0C" w:rsidRPr="005E6EEB" w:rsidRDefault="002B6B0C" w:rsidP="002B6B0C">
      <w:pPr>
        <w:pStyle w:val="ListParagraph"/>
        <w:numPr>
          <w:ilvl w:val="0"/>
          <w:numId w:val="5"/>
        </w:numPr>
        <w:spacing w:after="0" w:line="240" w:lineRule="auto"/>
        <w:ind w:left="1134"/>
        <w:rPr>
          <w:rFonts w:ascii="Arial" w:hAnsi="Arial" w:cs="Arial"/>
          <w:sz w:val="20"/>
          <w:szCs w:val="20"/>
        </w:rPr>
      </w:pPr>
      <w:r w:rsidRPr="005E6EEB">
        <w:rPr>
          <w:rFonts w:ascii="Arial" w:hAnsi="Arial" w:cs="Arial"/>
          <w:sz w:val="20"/>
          <w:szCs w:val="20"/>
        </w:rPr>
        <w:t xml:space="preserve">Almost all the time </w:t>
      </w:r>
    </w:p>
    <w:p w14:paraId="46F39422" w14:textId="77777777" w:rsidR="002B6B0C" w:rsidRPr="005E6EEB" w:rsidRDefault="002B6B0C" w:rsidP="002B6B0C">
      <w:pPr>
        <w:pStyle w:val="ListParagraph"/>
        <w:spacing w:after="0" w:line="240" w:lineRule="auto"/>
        <w:ind w:left="1134"/>
        <w:rPr>
          <w:rFonts w:ascii="Arial" w:hAnsi="Arial" w:cs="Arial"/>
          <w:sz w:val="20"/>
          <w:szCs w:val="20"/>
        </w:rPr>
      </w:pPr>
    </w:p>
    <w:p w14:paraId="0986B9F1" w14:textId="77777777" w:rsidR="002B6B0C" w:rsidRPr="005E6EEB" w:rsidRDefault="002B6B0C" w:rsidP="002B6B0C">
      <w:pPr>
        <w:pStyle w:val="ListParagraph"/>
        <w:spacing w:after="0" w:line="240" w:lineRule="auto"/>
        <w:ind w:left="1134"/>
        <w:rPr>
          <w:rFonts w:ascii="Arial" w:hAnsi="Arial" w:cs="Arial"/>
          <w:sz w:val="20"/>
          <w:szCs w:val="20"/>
        </w:rPr>
      </w:pPr>
      <w:r w:rsidRPr="005E6EEB">
        <w:rPr>
          <w:rFonts w:ascii="Arial" w:hAnsi="Arial" w:cs="Arial"/>
          <w:sz w:val="20"/>
          <w:szCs w:val="20"/>
        </w:rPr>
        <w:t xml:space="preserve">Please specify the specialty of colleague / external expert you would typically consult for a second opinion: </w:t>
      </w:r>
      <w:r w:rsidRPr="005E6EEB">
        <w:rPr>
          <w:rFonts w:ascii="Arial" w:hAnsi="Arial" w:cs="Arial"/>
          <w:color w:val="000000" w:themeColor="text1"/>
          <w:sz w:val="20"/>
          <w:szCs w:val="20"/>
        </w:rPr>
        <w:t>(</w:t>
      </w:r>
      <w:r w:rsidRPr="005E6EEB">
        <w:rPr>
          <w:rFonts w:ascii="Arial" w:hAnsi="Arial" w:cs="Arial"/>
          <w:i/>
          <w:iCs/>
          <w:color w:val="000000" w:themeColor="text1"/>
          <w:sz w:val="20"/>
          <w:szCs w:val="20"/>
        </w:rPr>
        <w:t>free text)</w:t>
      </w:r>
    </w:p>
    <w:p w14:paraId="10980102" w14:textId="77777777" w:rsidR="002B6B0C" w:rsidRPr="005E6EEB" w:rsidRDefault="002B6B0C" w:rsidP="002B6B0C">
      <w:pPr>
        <w:rPr>
          <w:rFonts w:ascii="Arial" w:hAnsi="Arial" w:cs="Arial"/>
          <w:sz w:val="20"/>
          <w:szCs w:val="20"/>
        </w:rPr>
      </w:pPr>
    </w:p>
    <w:p w14:paraId="326B74E1" w14:textId="77777777" w:rsidR="002B6B0C" w:rsidRPr="005E6EEB" w:rsidRDefault="002B6B0C" w:rsidP="002B6B0C">
      <w:pPr>
        <w:pStyle w:val="ListParagraph"/>
        <w:numPr>
          <w:ilvl w:val="0"/>
          <w:numId w:val="6"/>
        </w:numPr>
        <w:spacing w:after="0" w:line="240" w:lineRule="auto"/>
        <w:rPr>
          <w:rFonts w:ascii="Arial" w:hAnsi="Arial" w:cs="Arial"/>
          <w:sz w:val="20"/>
          <w:szCs w:val="20"/>
        </w:rPr>
      </w:pPr>
      <w:r w:rsidRPr="005E6EEB">
        <w:rPr>
          <w:rFonts w:ascii="Arial" w:hAnsi="Arial" w:cs="Arial"/>
          <w:sz w:val="20"/>
          <w:szCs w:val="20"/>
        </w:rPr>
        <w:t>In addition to the medical information obtained through multimodal neuroprognostication are there other important factors (patient, family, or health care system related) that should be taken into consideration when discussing goals of care?</w:t>
      </w:r>
      <w:r w:rsidRPr="005E6EEB">
        <w:rPr>
          <w:rFonts w:ascii="Arial" w:hAnsi="Arial" w:cs="Arial"/>
          <w:color w:val="000000" w:themeColor="text1"/>
          <w:sz w:val="20"/>
          <w:szCs w:val="20"/>
        </w:rPr>
        <w:t xml:space="preserve"> (free text)</w:t>
      </w:r>
    </w:p>
    <w:p w14:paraId="5F6FBCB2" w14:textId="77777777" w:rsidR="002B6B0C" w:rsidRPr="005E6EEB" w:rsidRDefault="002B6B0C" w:rsidP="002B6B0C">
      <w:pPr>
        <w:pStyle w:val="ListParagraph"/>
        <w:spacing w:after="0" w:line="240" w:lineRule="auto"/>
        <w:rPr>
          <w:rFonts w:ascii="Arial" w:hAnsi="Arial" w:cs="Arial"/>
          <w:sz w:val="20"/>
          <w:szCs w:val="20"/>
        </w:rPr>
      </w:pPr>
    </w:p>
    <w:p w14:paraId="5CA6D426" w14:textId="77777777" w:rsidR="002B6B0C" w:rsidRPr="005E6EEB" w:rsidRDefault="002B6B0C" w:rsidP="002B6B0C">
      <w:pPr>
        <w:pStyle w:val="ListParagraph"/>
        <w:numPr>
          <w:ilvl w:val="0"/>
          <w:numId w:val="6"/>
        </w:numPr>
        <w:spacing w:after="0" w:line="240" w:lineRule="auto"/>
        <w:rPr>
          <w:rFonts w:ascii="Arial" w:hAnsi="Arial" w:cs="Arial"/>
          <w:sz w:val="20"/>
          <w:szCs w:val="20"/>
        </w:rPr>
      </w:pPr>
      <w:r w:rsidRPr="005E6EEB">
        <w:rPr>
          <w:rFonts w:ascii="Arial" w:hAnsi="Arial" w:cs="Arial"/>
          <w:sz w:val="20"/>
          <w:szCs w:val="20"/>
        </w:rPr>
        <w:t xml:space="preserve">Please rate your level of provider distress on average, when determining neuroprognosis post arrest. </w:t>
      </w:r>
    </w:p>
    <w:p w14:paraId="0725ADB2" w14:textId="77777777" w:rsidR="002B6B0C" w:rsidRPr="005E6EEB" w:rsidRDefault="002B6B0C" w:rsidP="002B6B0C">
      <w:pPr>
        <w:pStyle w:val="ListParagraph"/>
        <w:numPr>
          <w:ilvl w:val="0"/>
          <w:numId w:val="10"/>
        </w:numPr>
        <w:spacing w:after="0" w:line="240" w:lineRule="auto"/>
        <w:ind w:left="1134"/>
        <w:rPr>
          <w:rFonts w:ascii="Arial" w:hAnsi="Arial" w:cs="Arial"/>
          <w:sz w:val="20"/>
          <w:szCs w:val="20"/>
        </w:rPr>
      </w:pPr>
      <w:r w:rsidRPr="005E6EEB">
        <w:rPr>
          <w:rFonts w:ascii="Arial" w:hAnsi="Arial" w:cs="Arial"/>
          <w:sz w:val="20"/>
          <w:szCs w:val="20"/>
        </w:rPr>
        <w:t>Not at all distressed</w:t>
      </w:r>
    </w:p>
    <w:p w14:paraId="4B852AC1" w14:textId="77777777" w:rsidR="002B6B0C" w:rsidRPr="005E6EEB" w:rsidRDefault="002B6B0C" w:rsidP="002B6B0C">
      <w:pPr>
        <w:pStyle w:val="ListParagraph"/>
        <w:numPr>
          <w:ilvl w:val="0"/>
          <w:numId w:val="10"/>
        </w:numPr>
        <w:spacing w:after="0" w:line="240" w:lineRule="auto"/>
        <w:ind w:left="1134"/>
        <w:rPr>
          <w:rFonts w:ascii="Arial" w:hAnsi="Arial" w:cs="Arial"/>
          <w:sz w:val="20"/>
          <w:szCs w:val="20"/>
        </w:rPr>
      </w:pPr>
      <w:r w:rsidRPr="005E6EEB">
        <w:rPr>
          <w:rFonts w:ascii="Arial" w:hAnsi="Arial" w:cs="Arial"/>
          <w:sz w:val="20"/>
          <w:szCs w:val="20"/>
        </w:rPr>
        <w:t>Mildly distressed</w:t>
      </w:r>
    </w:p>
    <w:p w14:paraId="4EC60494" w14:textId="77777777" w:rsidR="002B6B0C" w:rsidRPr="005E6EEB" w:rsidRDefault="002B6B0C" w:rsidP="002B6B0C">
      <w:pPr>
        <w:pStyle w:val="ListParagraph"/>
        <w:numPr>
          <w:ilvl w:val="0"/>
          <w:numId w:val="10"/>
        </w:numPr>
        <w:spacing w:after="0" w:line="240" w:lineRule="auto"/>
        <w:ind w:left="1134"/>
        <w:rPr>
          <w:rFonts w:ascii="Arial" w:hAnsi="Arial" w:cs="Arial"/>
          <w:sz w:val="20"/>
          <w:szCs w:val="20"/>
        </w:rPr>
      </w:pPr>
      <w:r w:rsidRPr="005E6EEB">
        <w:rPr>
          <w:rFonts w:ascii="Arial" w:hAnsi="Arial" w:cs="Arial"/>
          <w:sz w:val="20"/>
          <w:szCs w:val="20"/>
        </w:rPr>
        <w:t>Moderately distressed</w:t>
      </w:r>
    </w:p>
    <w:p w14:paraId="1DAA9322" w14:textId="77777777" w:rsidR="002B6B0C" w:rsidRPr="005E6EEB" w:rsidRDefault="002B6B0C" w:rsidP="002B6B0C">
      <w:pPr>
        <w:pStyle w:val="ListParagraph"/>
        <w:numPr>
          <w:ilvl w:val="0"/>
          <w:numId w:val="10"/>
        </w:numPr>
        <w:spacing w:after="0" w:line="240" w:lineRule="auto"/>
        <w:ind w:left="1134"/>
        <w:rPr>
          <w:rFonts w:ascii="Arial" w:hAnsi="Arial" w:cs="Arial"/>
          <w:sz w:val="20"/>
          <w:szCs w:val="20"/>
        </w:rPr>
      </w:pPr>
      <w:r w:rsidRPr="005E6EEB">
        <w:rPr>
          <w:rFonts w:ascii="Arial" w:hAnsi="Arial" w:cs="Arial"/>
          <w:sz w:val="20"/>
          <w:szCs w:val="20"/>
        </w:rPr>
        <w:t>Very distressed</w:t>
      </w:r>
    </w:p>
    <w:p w14:paraId="33DB5260" w14:textId="77777777" w:rsidR="002B6B0C" w:rsidRPr="005E6EEB" w:rsidRDefault="002B6B0C" w:rsidP="002B6B0C">
      <w:pPr>
        <w:pStyle w:val="ListParagraph"/>
        <w:numPr>
          <w:ilvl w:val="0"/>
          <w:numId w:val="10"/>
        </w:numPr>
        <w:spacing w:after="0" w:line="240" w:lineRule="auto"/>
        <w:ind w:left="1134"/>
        <w:rPr>
          <w:rFonts w:ascii="Arial" w:hAnsi="Arial" w:cs="Arial"/>
          <w:sz w:val="20"/>
          <w:szCs w:val="20"/>
        </w:rPr>
      </w:pPr>
      <w:r w:rsidRPr="005E6EEB">
        <w:rPr>
          <w:rFonts w:ascii="Arial" w:hAnsi="Arial" w:cs="Arial"/>
          <w:sz w:val="20"/>
          <w:szCs w:val="20"/>
        </w:rPr>
        <w:t>Extremely distressed</w:t>
      </w:r>
    </w:p>
    <w:p w14:paraId="7FF3EA3D" w14:textId="77777777" w:rsidR="002B6B0C" w:rsidRPr="005E6EEB" w:rsidRDefault="002B6B0C" w:rsidP="002B6B0C">
      <w:pPr>
        <w:pStyle w:val="ListParagraph"/>
        <w:numPr>
          <w:ilvl w:val="0"/>
          <w:numId w:val="10"/>
        </w:numPr>
        <w:spacing w:after="0" w:line="240" w:lineRule="auto"/>
        <w:ind w:left="1134"/>
        <w:rPr>
          <w:rFonts w:ascii="Arial" w:hAnsi="Arial" w:cs="Arial"/>
          <w:sz w:val="20"/>
          <w:szCs w:val="20"/>
        </w:rPr>
      </w:pPr>
      <w:r w:rsidRPr="005E6EEB">
        <w:rPr>
          <w:rFonts w:ascii="Arial" w:hAnsi="Arial" w:cs="Arial"/>
          <w:sz w:val="20"/>
          <w:szCs w:val="20"/>
        </w:rPr>
        <w:t xml:space="preserve">Prefer not to answer </w:t>
      </w:r>
    </w:p>
    <w:p w14:paraId="4B6E1D4C" w14:textId="77777777" w:rsidR="002B6B0C" w:rsidRPr="005E6EEB" w:rsidRDefault="002B6B0C" w:rsidP="002B6B0C">
      <w:pPr>
        <w:rPr>
          <w:rFonts w:ascii="Arial" w:hAnsi="Arial" w:cs="Arial"/>
          <w:sz w:val="20"/>
          <w:szCs w:val="20"/>
        </w:rPr>
      </w:pPr>
    </w:p>
    <w:p w14:paraId="32C407DE" w14:textId="77777777" w:rsidR="002B6B0C" w:rsidRPr="005E6EEB" w:rsidRDefault="002B6B0C" w:rsidP="002B6B0C">
      <w:pPr>
        <w:rPr>
          <w:rFonts w:ascii="Arial" w:hAnsi="Arial" w:cs="Arial"/>
          <w:sz w:val="20"/>
          <w:szCs w:val="20"/>
        </w:rPr>
      </w:pPr>
    </w:p>
    <w:p w14:paraId="64D5C799" w14:textId="0B7A0FB1" w:rsidR="002B6B0C" w:rsidRPr="005E6EEB" w:rsidRDefault="002B6B0C" w:rsidP="002B6B0C">
      <w:pPr>
        <w:rPr>
          <w:rFonts w:ascii="Arial" w:hAnsi="Arial" w:cs="Arial"/>
          <w:sz w:val="20"/>
          <w:szCs w:val="20"/>
        </w:rPr>
      </w:pPr>
      <w:r w:rsidRPr="005E6EEB">
        <w:rPr>
          <w:rFonts w:ascii="Arial" w:hAnsi="Arial" w:cs="Arial"/>
          <w:sz w:val="20"/>
          <w:szCs w:val="20"/>
        </w:rPr>
        <w:t>Thank you for your participation</w:t>
      </w:r>
      <w:r w:rsidR="005176D6" w:rsidRPr="005E6EEB">
        <w:rPr>
          <w:rFonts w:ascii="Arial" w:hAnsi="Arial" w:cs="Arial"/>
          <w:sz w:val="20"/>
          <w:szCs w:val="20"/>
        </w:rPr>
        <w:t>.</w:t>
      </w:r>
      <w:r w:rsidRPr="005E6EEB">
        <w:rPr>
          <w:rFonts w:ascii="Arial" w:hAnsi="Arial" w:cs="Arial"/>
          <w:sz w:val="20"/>
          <w:szCs w:val="20"/>
        </w:rPr>
        <w:t xml:space="preserve"> </w:t>
      </w:r>
    </w:p>
    <w:p w14:paraId="785718C9" w14:textId="77777777" w:rsidR="002B6B0C" w:rsidRPr="005E6EEB" w:rsidRDefault="002B6B0C" w:rsidP="002B6B0C">
      <w:pPr>
        <w:rPr>
          <w:rFonts w:ascii="Arial" w:hAnsi="Arial" w:cs="Arial"/>
          <w:sz w:val="20"/>
          <w:szCs w:val="20"/>
        </w:rPr>
      </w:pPr>
    </w:p>
    <w:p w14:paraId="405EDFEA" w14:textId="77777777" w:rsidR="002B6B0C" w:rsidRPr="005E6EEB" w:rsidRDefault="002B6B0C" w:rsidP="002B6B0C">
      <w:pPr>
        <w:rPr>
          <w:rFonts w:ascii="Arial" w:hAnsi="Arial" w:cs="Arial"/>
          <w:sz w:val="20"/>
          <w:szCs w:val="20"/>
        </w:rPr>
      </w:pPr>
      <w:r w:rsidRPr="005E6EEB">
        <w:rPr>
          <w:rFonts w:ascii="Arial" w:hAnsi="Arial" w:cs="Arial"/>
          <w:sz w:val="20"/>
          <w:szCs w:val="20"/>
        </w:rPr>
        <w:t xml:space="preserve">Should you have any questions or concerns please contact: </w:t>
      </w:r>
    </w:p>
    <w:p w14:paraId="6022527C" w14:textId="77777777" w:rsidR="000A0DFF" w:rsidRPr="005E6EEB" w:rsidRDefault="002B6B0C" w:rsidP="005176D6">
      <w:pPr>
        <w:rPr>
          <w:rFonts w:ascii="Arial" w:hAnsi="Arial" w:cs="Arial"/>
          <w:sz w:val="20"/>
          <w:szCs w:val="20"/>
        </w:rPr>
      </w:pPr>
      <w:r w:rsidRPr="005E6EEB">
        <w:rPr>
          <w:rFonts w:ascii="Arial" w:hAnsi="Arial" w:cs="Arial"/>
          <w:sz w:val="20"/>
          <w:szCs w:val="20"/>
        </w:rPr>
        <w:t xml:space="preserve">Caralyn M. Bencsik at </w:t>
      </w:r>
      <w:hyperlink r:id="rId6" w:history="1">
        <w:r w:rsidRPr="005E6EEB">
          <w:rPr>
            <w:rStyle w:val="Hyperlink"/>
            <w:rFonts w:ascii="Arial" w:hAnsi="Arial" w:cs="Arial"/>
            <w:sz w:val="20"/>
            <w:szCs w:val="20"/>
          </w:rPr>
          <w:t>Caralyn.Bencsik@albertahealthservices.ca</w:t>
        </w:r>
      </w:hyperlink>
      <w:r w:rsidRPr="005E6EEB">
        <w:rPr>
          <w:rFonts w:ascii="Arial" w:hAnsi="Arial" w:cs="Arial"/>
          <w:sz w:val="20"/>
          <w:szCs w:val="20"/>
        </w:rPr>
        <w:t xml:space="preserve">  </w:t>
      </w:r>
    </w:p>
    <w:p w14:paraId="2183B5F4" w14:textId="77777777" w:rsidR="005176D6" w:rsidRPr="005E6EEB" w:rsidRDefault="005176D6" w:rsidP="005176D6">
      <w:pPr>
        <w:rPr>
          <w:rFonts w:ascii="Arial" w:hAnsi="Arial" w:cs="Arial"/>
          <w:sz w:val="20"/>
          <w:szCs w:val="20"/>
        </w:rPr>
      </w:pPr>
    </w:p>
    <w:p w14:paraId="694645F3" w14:textId="77777777" w:rsidR="005176D6" w:rsidRPr="005E6EEB" w:rsidRDefault="005176D6" w:rsidP="005176D6">
      <w:pPr>
        <w:rPr>
          <w:rFonts w:ascii="Arial" w:hAnsi="Arial" w:cs="Arial"/>
          <w:sz w:val="20"/>
          <w:szCs w:val="20"/>
        </w:rPr>
      </w:pPr>
    </w:p>
    <w:p w14:paraId="2069C67A" w14:textId="77777777" w:rsidR="005176D6" w:rsidRDefault="005176D6" w:rsidP="00C57BEE">
      <w:pPr>
        <w:rPr>
          <w:rFonts w:ascii="Arial" w:hAnsi="Arial" w:cs="Arial"/>
        </w:rPr>
        <w:sectPr w:rsidR="005176D6" w:rsidSect="00B65DC1">
          <w:pgSz w:w="12240" w:h="15840"/>
          <w:pgMar w:top="1440" w:right="1440" w:bottom="1440" w:left="1440" w:header="708" w:footer="708" w:gutter="0"/>
          <w:cols w:space="708"/>
          <w:docGrid w:linePitch="360"/>
        </w:sectPr>
      </w:pPr>
    </w:p>
    <w:p w14:paraId="5E7A99C3" w14:textId="369EA8E2" w:rsidR="00C57BEE" w:rsidRPr="00C57BEE" w:rsidRDefault="00C57BEE" w:rsidP="00C57BEE">
      <w:pPr>
        <w:rPr>
          <w:rFonts w:ascii="Arial" w:hAnsi="Arial" w:cs="Arial"/>
          <w:b/>
          <w:bCs/>
          <w:u w:val="single"/>
        </w:rPr>
      </w:pPr>
      <w:r w:rsidRPr="00C57BEE">
        <w:rPr>
          <w:rFonts w:ascii="Arial" w:hAnsi="Arial" w:cs="Arial"/>
          <w:b/>
          <w:bCs/>
          <w:u w:val="single"/>
        </w:rPr>
        <w:t>Additional Results</w:t>
      </w:r>
    </w:p>
    <w:p w14:paraId="7CA292E4" w14:textId="77777777" w:rsidR="00C57BEE" w:rsidRDefault="00C57BEE" w:rsidP="00C57BEE">
      <w:pPr>
        <w:rPr>
          <w:rFonts w:ascii="Arial" w:hAnsi="Arial" w:cs="Arial"/>
        </w:rPr>
      </w:pPr>
    </w:p>
    <w:p w14:paraId="3D951504" w14:textId="6AEDEF23" w:rsidR="00C57BEE" w:rsidRDefault="00C57BEE" w:rsidP="00C57BEE">
      <w:pPr>
        <w:rPr>
          <w:rFonts w:ascii="Arial" w:hAnsi="Arial" w:cs="Arial"/>
          <w:b/>
          <w:bCs/>
          <w:sz w:val="20"/>
          <w:szCs w:val="20"/>
        </w:rPr>
      </w:pPr>
      <w:r w:rsidRPr="00C57BEE">
        <w:rPr>
          <w:rFonts w:ascii="Arial" w:hAnsi="Arial" w:cs="Arial"/>
          <w:b/>
          <w:bCs/>
          <w:sz w:val="20"/>
          <w:szCs w:val="20"/>
        </w:rPr>
        <w:t xml:space="preserve">Table </w:t>
      </w:r>
      <w:r w:rsidR="00413634">
        <w:rPr>
          <w:rFonts w:ascii="Arial" w:hAnsi="Arial" w:cs="Arial"/>
          <w:b/>
          <w:bCs/>
          <w:sz w:val="20"/>
          <w:szCs w:val="20"/>
        </w:rPr>
        <w:t>S</w:t>
      </w:r>
      <w:r w:rsidRPr="00C57BEE">
        <w:rPr>
          <w:rFonts w:ascii="Arial" w:hAnsi="Arial" w:cs="Arial"/>
          <w:b/>
          <w:bCs/>
          <w:sz w:val="20"/>
          <w:szCs w:val="20"/>
        </w:rPr>
        <w:t>1: Expanded demographics of survey respondents</w:t>
      </w:r>
    </w:p>
    <w:p w14:paraId="5368F3C3" w14:textId="77777777" w:rsidR="00AC6C83" w:rsidRPr="00C57BEE" w:rsidRDefault="00AC6C83" w:rsidP="00C57BEE">
      <w:pPr>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4675"/>
        <w:gridCol w:w="150"/>
        <w:gridCol w:w="4540"/>
      </w:tblGrid>
      <w:tr w:rsidR="00C57BEE" w:rsidRPr="00EF0386" w14:paraId="0E3F93E8" w14:textId="77777777" w:rsidTr="005176D6">
        <w:trPr>
          <w:trHeight w:val="270"/>
        </w:trPr>
        <w:tc>
          <w:tcPr>
            <w:tcW w:w="4825" w:type="dxa"/>
            <w:gridSpan w:val="2"/>
            <w:tcBorders>
              <w:top w:val="thinThickSmallGap" w:sz="24" w:space="0" w:color="auto"/>
              <w:left w:val="nil"/>
              <w:bottom w:val="single" w:sz="4" w:space="0" w:color="auto"/>
              <w:right w:val="nil"/>
            </w:tcBorders>
          </w:tcPr>
          <w:p w14:paraId="152A53C6" w14:textId="77777777" w:rsidR="00C57BEE" w:rsidRPr="00EF0386" w:rsidRDefault="00C57BEE" w:rsidP="00FD7A19">
            <w:pPr>
              <w:rPr>
                <w:rFonts w:ascii="Arial" w:hAnsi="Arial" w:cs="Arial"/>
                <w:b/>
                <w:bCs/>
                <w:color w:val="000000" w:themeColor="text1"/>
                <w:sz w:val="20"/>
                <w:szCs w:val="20"/>
              </w:rPr>
            </w:pPr>
          </w:p>
        </w:tc>
        <w:tc>
          <w:tcPr>
            <w:tcW w:w="4540" w:type="dxa"/>
            <w:tcBorders>
              <w:top w:val="thinThickSmallGap" w:sz="24" w:space="0" w:color="auto"/>
              <w:left w:val="nil"/>
              <w:bottom w:val="single" w:sz="4" w:space="0" w:color="auto"/>
              <w:right w:val="nil"/>
            </w:tcBorders>
          </w:tcPr>
          <w:p w14:paraId="13DC874F" w14:textId="0AA647BD" w:rsidR="00C57BEE" w:rsidRPr="00EF0386" w:rsidRDefault="00C57BEE" w:rsidP="00FD7A19">
            <w:pPr>
              <w:jc w:val="center"/>
              <w:rPr>
                <w:rFonts w:ascii="Arial" w:hAnsi="Arial" w:cs="Arial"/>
                <w:b/>
                <w:bCs/>
                <w:color w:val="000000" w:themeColor="text1"/>
                <w:sz w:val="20"/>
                <w:szCs w:val="20"/>
              </w:rPr>
            </w:pPr>
            <w:r w:rsidRPr="00EF0386">
              <w:rPr>
                <w:rFonts w:ascii="Arial" w:hAnsi="Arial" w:cs="Arial"/>
                <w:b/>
                <w:bCs/>
                <w:color w:val="000000" w:themeColor="text1"/>
                <w:sz w:val="20"/>
                <w:szCs w:val="20"/>
              </w:rPr>
              <w:t>N (% of total answered)</w:t>
            </w:r>
            <w:r w:rsidR="00497760" w:rsidRPr="007213B2">
              <w:rPr>
                <w:rFonts w:ascii="Arial" w:hAnsi="Arial" w:cs="Arial"/>
                <w:color w:val="000000" w:themeColor="text1"/>
                <w:sz w:val="16"/>
                <w:szCs w:val="16"/>
                <w:vertAlign w:val="superscript"/>
              </w:rPr>
              <w:t xml:space="preserve"> </w:t>
            </w:r>
            <w:r w:rsidR="00497760" w:rsidRPr="00497760">
              <w:rPr>
                <w:rFonts w:ascii="Arial" w:hAnsi="Arial" w:cs="Arial"/>
                <w:color w:val="000000" w:themeColor="text1"/>
                <w:sz w:val="20"/>
                <w:szCs w:val="20"/>
                <w:vertAlign w:val="superscript"/>
              </w:rPr>
              <w:t>‡</w:t>
            </w:r>
          </w:p>
        </w:tc>
      </w:tr>
      <w:tr w:rsidR="00C57BEE" w14:paraId="4F0770CA" w14:textId="77777777" w:rsidTr="005176D6">
        <w:tc>
          <w:tcPr>
            <w:tcW w:w="4675" w:type="dxa"/>
            <w:tcBorders>
              <w:left w:val="nil"/>
              <w:bottom w:val="nil"/>
              <w:right w:val="nil"/>
            </w:tcBorders>
            <w:shd w:val="clear" w:color="auto" w:fill="auto"/>
          </w:tcPr>
          <w:p w14:paraId="03B3E84A" w14:textId="0297A44A" w:rsidR="00C57BEE" w:rsidRDefault="00C57BEE" w:rsidP="00C57BEE">
            <w:pPr>
              <w:rPr>
                <w:rFonts w:ascii="Arial" w:hAnsi="Arial" w:cs="Arial"/>
              </w:rPr>
            </w:pPr>
            <w:r w:rsidRPr="00EF0386">
              <w:rPr>
                <w:rFonts w:ascii="Arial" w:hAnsi="Arial" w:cs="Arial"/>
                <w:b/>
                <w:bCs/>
                <w:color w:val="000000" w:themeColor="text1"/>
                <w:sz w:val="20"/>
                <w:szCs w:val="20"/>
              </w:rPr>
              <w:t>Independent practice (yr)</w:t>
            </w:r>
          </w:p>
        </w:tc>
        <w:tc>
          <w:tcPr>
            <w:tcW w:w="4690" w:type="dxa"/>
            <w:gridSpan w:val="2"/>
            <w:tcBorders>
              <w:left w:val="nil"/>
              <w:bottom w:val="nil"/>
              <w:right w:val="nil"/>
            </w:tcBorders>
            <w:shd w:val="clear" w:color="auto" w:fill="auto"/>
          </w:tcPr>
          <w:p w14:paraId="27E31E20" w14:textId="77777777" w:rsidR="00C57BEE" w:rsidRDefault="00C57BEE" w:rsidP="00C57BEE">
            <w:pPr>
              <w:jc w:val="center"/>
              <w:rPr>
                <w:rFonts w:ascii="Arial" w:hAnsi="Arial" w:cs="Arial"/>
              </w:rPr>
            </w:pPr>
          </w:p>
        </w:tc>
      </w:tr>
      <w:tr w:rsidR="00C57BEE" w14:paraId="373D64D1" w14:textId="77777777" w:rsidTr="005176D6">
        <w:trPr>
          <w:trHeight w:val="68"/>
        </w:trPr>
        <w:tc>
          <w:tcPr>
            <w:tcW w:w="4675" w:type="dxa"/>
            <w:tcBorders>
              <w:top w:val="nil"/>
              <w:left w:val="nil"/>
              <w:bottom w:val="nil"/>
              <w:right w:val="nil"/>
            </w:tcBorders>
            <w:shd w:val="clear" w:color="auto" w:fill="auto"/>
          </w:tcPr>
          <w:p w14:paraId="6B7ED3F1" w14:textId="7B04DBF0" w:rsidR="00C57BEE" w:rsidRDefault="00C57BEE" w:rsidP="00C57BEE">
            <w:pPr>
              <w:ind w:left="720"/>
              <w:rPr>
                <w:rFonts w:ascii="Arial" w:hAnsi="Arial" w:cs="Arial"/>
              </w:rPr>
            </w:pPr>
            <w:r w:rsidRPr="00EF0386">
              <w:rPr>
                <w:rFonts w:ascii="Arial" w:hAnsi="Arial" w:cs="Arial"/>
                <w:bCs/>
                <w:color w:val="000000" w:themeColor="text1"/>
                <w:sz w:val="20"/>
                <w:szCs w:val="20"/>
              </w:rPr>
              <w:t>0-</w:t>
            </w:r>
            <w:r>
              <w:rPr>
                <w:rFonts w:ascii="Arial" w:hAnsi="Arial" w:cs="Arial"/>
                <w:bCs/>
                <w:color w:val="000000" w:themeColor="text1"/>
                <w:sz w:val="20"/>
                <w:szCs w:val="20"/>
              </w:rPr>
              <w:t>5</w:t>
            </w:r>
          </w:p>
        </w:tc>
        <w:tc>
          <w:tcPr>
            <w:tcW w:w="4690" w:type="dxa"/>
            <w:gridSpan w:val="2"/>
            <w:tcBorders>
              <w:top w:val="nil"/>
              <w:left w:val="nil"/>
              <w:bottom w:val="nil"/>
              <w:right w:val="nil"/>
            </w:tcBorders>
            <w:shd w:val="clear" w:color="auto" w:fill="auto"/>
          </w:tcPr>
          <w:p w14:paraId="7B95A73A" w14:textId="558038C9" w:rsidR="00C57BEE" w:rsidRDefault="00AC5DE9" w:rsidP="00C57BEE">
            <w:pPr>
              <w:jc w:val="center"/>
              <w:rPr>
                <w:rFonts w:ascii="Arial" w:hAnsi="Arial" w:cs="Arial"/>
              </w:rPr>
            </w:pPr>
            <w:r>
              <w:rPr>
                <w:rFonts w:ascii="Arial" w:hAnsi="Arial" w:cs="Arial"/>
              </w:rPr>
              <w:t>29 (22.7</w:t>
            </w:r>
            <w:r w:rsidR="00F37E29">
              <w:rPr>
                <w:rFonts w:ascii="Arial" w:hAnsi="Arial" w:cs="Arial"/>
              </w:rPr>
              <w:t>)</w:t>
            </w:r>
          </w:p>
        </w:tc>
      </w:tr>
      <w:tr w:rsidR="00C57BEE" w14:paraId="296F2256" w14:textId="77777777" w:rsidTr="005176D6">
        <w:trPr>
          <w:trHeight w:val="71"/>
        </w:trPr>
        <w:tc>
          <w:tcPr>
            <w:tcW w:w="4675" w:type="dxa"/>
            <w:tcBorders>
              <w:top w:val="nil"/>
              <w:left w:val="nil"/>
              <w:bottom w:val="nil"/>
              <w:right w:val="nil"/>
            </w:tcBorders>
            <w:shd w:val="clear" w:color="auto" w:fill="auto"/>
          </w:tcPr>
          <w:p w14:paraId="0D7171D2" w14:textId="504858BB"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6-10</w:t>
            </w:r>
          </w:p>
        </w:tc>
        <w:tc>
          <w:tcPr>
            <w:tcW w:w="4690" w:type="dxa"/>
            <w:gridSpan w:val="2"/>
            <w:tcBorders>
              <w:top w:val="nil"/>
              <w:left w:val="nil"/>
              <w:bottom w:val="nil"/>
              <w:right w:val="nil"/>
            </w:tcBorders>
            <w:shd w:val="clear" w:color="auto" w:fill="auto"/>
          </w:tcPr>
          <w:p w14:paraId="54284F18" w14:textId="6E4AC6A0" w:rsidR="00C57BEE" w:rsidRDefault="00F37E29" w:rsidP="00C57BEE">
            <w:pPr>
              <w:jc w:val="center"/>
              <w:rPr>
                <w:rFonts w:ascii="Arial" w:hAnsi="Arial" w:cs="Arial"/>
              </w:rPr>
            </w:pPr>
            <w:r>
              <w:rPr>
                <w:rFonts w:ascii="Arial" w:hAnsi="Arial" w:cs="Arial"/>
              </w:rPr>
              <w:t>24 (</w:t>
            </w:r>
            <w:r w:rsidR="00520303">
              <w:rPr>
                <w:rFonts w:ascii="Arial" w:hAnsi="Arial" w:cs="Arial"/>
              </w:rPr>
              <w:t>18.8)</w:t>
            </w:r>
          </w:p>
        </w:tc>
      </w:tr>
      <w:tr w:rsidR="00C57BEE" w14:paraId="166AD9FA" w14:textId="77777777" w:rsidTr="005176D6">
        <w:tc>
          <w:tcPr>
            <w:tcW w:w="4675" w:type="dxa"/>
            <w:tcBorders>
              <w:top w:val="nil"/>
              <w:left w:val="nil"/>
              <w:bottom w:val="nil"/>
              <w:right w:val="nil"/>
            </w:tcBorders>
            <w:shd w:val="clear" w:color="auto" w:fill="auto"/>
          </w:tcPr>
          <w:p w14:paraId="49516C6F" w14:textId="101D0E9E" w:rsidR="00C57BEE" w:rsidRDefault="00C57BEE" w:rsidP="00C57BEE">
            <w:pPr>
              <w:ind w:left="720"/>
              <w:rPr>
                <w:rFonts w:ascii="Arial" w:hAnsi="Arial" w:cs="Arial"/>
              </w:rPr>
            </w:pPr>
            <w:r w:rsidRPr="00EF0386">
              <w:rPr>
                <w:rFonts w:ascii="Arial" w:hAnsi="Arial" w:cs="Arial"/>
                <w:bCs/>
                <w:color w:val="000000" w:themeColor="text1"/>
                <w:sz w:val="20"/>
                <w:szCs w:val="20"/>
              </w:rPr>
              <w:t>11-</w:t>
            </w:r>
            <w:r>
              <w:rPr>
                <w:rFonts w:ascii="Arial" w:hAnsi="Arial" w:cs="Arial"/>
                <w:bCs/>
                <w:color w:val="000000" w:themeColor="text1"/>
                <w:sz w:val="20"/>
                <w:szCs w:val="20"/>
              </w:rPr>
              <w:t>15</w:t>
            </w:r>
          </w:p>
        </w:tc>
        <w:tc>
          <w:tcPr>
            <w:tcW w:w="4690" w:type="dxa"/>
            <w:gridSpan w:val="2"/>
            <w:tcBorders>
              <w:top w:val="nil"/>
              <w:left w:val="nil"/>
              <w:bottom w:val="nil"/>
              <w:right w:val="nil"/>
            </w:tcBorders>
            <w:shd w:val="clear" w:color="auto" w:fill="auto"/>
          </w:tcPr>
          <w:p w14:paraId="53B9B53D" w14:textId="45B2DBE4" w:rsidR="00C57BEE" w:rsidRDefault="009D3855" w:rsidP="00C57BEE">
            <w:pPr>
              <w:jc w:val="center"/>
              <w:rPr>
                <w:rFonts w:ascii="Arial" w:hAnsi="Arial" w:cs="Arial"/>
              </w:rPr>
            </w:pPr>
            <w:r>
              <w:rPr>
                <w:rFonts w:ascii="Arial" w:hAnsi="Arial" w:cs="Arial"/>
              </w:rPr>
              <w:t>13 (10.2)</w:t>
            </w:r>
          </w:p>
        </w:tc>
      </w:tr>
      <w:tr w:rsidR="00C57BEE" w14:paraId="05DB816B" w14:textId="77777777" w:rsidTr="005176D6">
        <w:tc>
          <w:tcPr>
            <w:tcW w:w="4675" w:type="dxa"/>
            <w:tcBorders>
              <w:top w:val="nil"/>
              <w:left w:val="nil"/>
              <w:bottom w:val="nil"/>
              <w:right w:val="nil"/>
            </w:tcBorders>
            <w:shd w:val="clear" w:color="auto" w:fill="auto"/>
          </w:tcPr>
          <w:p w14:paraId="15BC36AD" w14:textId="7B57DD48" w:rsidR="00C57BEE" w:rsidRPr="00EF0386" w:rsidRDefault="00C57BEE" w:rsidP="00C57BEE">
            <w:pPr>
              <w:ind w:left="720"/>
              <w:rPr>
                <w:rFonts w:ascii="Arial" w:hAnsi="Arial" w:cs="Arial"/>
                <w:sz w:val="20"/>
                <w:szCs w:val="20"/>
              </w:rPr>
            </w:pPr>
            <w:r>
              <w:rPr>
                <w:rFonts w:ascii="Arial" w:hAnsi="Arial" w:cs="Arial"/>
                <w:sz w:val="20"/>
                <w:szCs w:val="20"/>
              </w:rPr>
              <w:t>16-20</w:t>
            </w:r>
          </w:p>
        </w:tc>
        <w:tc>
          <w:tcPr>
            <w:tcW w:w="4690" w:type="dxa"/>
            <w:gridSpan w:val="2"/>
            <w:tcBorders>
              <w:top w:val="nil"/>
              <w:left w:val="nil"/>
              <w:bottom w:val="nil"/>
              <w:right w:val="nil"/>
            </w:tcBorders>
            <w:shd w:val="clear" w:color="auto" w:fill="auto"/>
          </w:tcPr>
          <w:p w14:paraId="708A5493" w14:textId="79AA85BA" w:rsidR="00C57BEE" w:rsidRDefault="009D3855" w:rsidP="00C57BEE">
            <w:pPr>
              <w:jc w:val="center"/>
              <w:rPr>
                <w:rFonts w:ascii="Arial" w:hAnsi="Arial" w:cs="Arial"/>
              </w:rPr>
            </w:pPr>
            <w:r>
              <w:rPr>
                <w:rFonts w:ascii="Arial" w:hAnsi="Arial" w:cs="Arial"/>
              </w:rPr>
              <w:t>19 (14.8)</w:t>
            </w:r>
          </w:p>
        </w:tc>
      </w:tr>
      <w:tr w:rsidR="00C57BEE" w14:paraId="3BCBBF99" w14:textId="77777777" w:rsidTr="005176D6">
        <w:tc>
          <w:tcPr>
            <w:tcW w:w="4675" w:type="dxa"/>
            <w:tcBorders>
              <w:top w:val="nil"/>
              <w:left w:val="nil"/>
              <w:bottom w:val="nil"/>
              <w:right w:val="nil"/>
            </w:tcBorders>
            <w:shd w:val="clear" w:color="auto" w:fill="auto"/>
          </w:tcPr>
          <w:p w14:paraId="1C39061E" w14:textId="56E88460" w:rsidR="00C57BEE" w:rsidRDefault="00C57BEE" w:rsidP="00C57BEE">
            <w:pPr>
              <w:ind w:left="720"/>
              <w:rPr>
                <w:rFonts w:ascii="Arial" w:hAnsi="Arial" w:cs="Arial"/>
              </w:rPr>
            </w:pPr>
            <w:r w:rsidRPr="00EF0386">
              <w:rPr>
                <w:rFonts w:ascii="Arial" w:hAnsi="Arial" w:cs="Arial"/>
                <w:sz w:val="20"/>
                <w:szCs w:val="20"/>
              </w:rPr>
              <w:t>&gt;20</w:t>
            </w:r>
          </w:p>
        </w:tc>
        <w:tc>
          <w:tcPr>
            <w:tcW w:w="4690" w:type="dxa"/>
            <w:gridSpan w:val="2"/>
            <w:tcBorders>
              <w:top w:val="nil"/>
              <w:left w:val="nil"/>
              <w:bottom w:val="nil"/>
              <w:right w:val="nil"/>
            </w:tcBorders>
            <w:shd w:val="clear" w:color="auto" w:fill="auto"/>
          </w:tcPr>
          <w:p w14:paraId="52AC6C83" w14:textId="1DD930DA" w:rsidR="00C57BEE" w:rsidRDefault="009D3855" w:rsidP="00C57BEE">
            <w:pPr>
              <w:jc w:val="center"/>
              <w:rPr>
                <w:rFonts w:ascii="Arial" w:hAnsi="Arial" w:cs="Arial"/>
              </w:rPr>
            </w:pPr>
            <w:r>
              <w:rPr>
                <w:rFonts w:ascii="Arial" w:hAnsi="Arial" w:cs="Arial"/>
              </w:rPr>
              <w:t>43 (33.6)</w:t>
            </w:r>
          </w:p>
        </w:tc>
      </w:tr>
      <w:tr w:rsidR="00C57BEE" w14:paraId="679DE6D9" w14:textId="77777777" w:rsidTr="005176D6">
        <w:tc>
          <w:tcPr>
            <w:tcW w:w="4675" w:type="dxa"/>
            <w:tcBorders>
              <w:top w:val="nil"/>
              <w:left w:val="nil"/>
              <w:bottom w:val="nil"/>
              <w:right w:val="nil"/>
            </w:tcBorders>
            <w:shd w:val="clear" w:color="auto" w:fill="auto"/>
          </w:tcPr>
          <w:p w14:paraId="12821A8A" w14:textId="312B33CA" w:rsidR="00C57BEE" w:rsidRDefault="00C57BEE" w:rsidP="00C57BEE">
            <w:pPr>
              <w:rPr>
                <w:rFonts w:ascii="Arial" w:hAnsi="Arial" w:cs="Arial"/>
              </w:rPr>
            </w:pPr>
            <w:r w:rsidRPr="00EF0386">
              <w:rPr>
                <w:rFonts w:ascii="Arial" w:hAnsi="Arial" w:cs="Arial"/>
                <w:b/>
                <w:bCs/>
                <w:color w:val="000000" w:themeColor="text1"/>
                <w:sz w:val="20"/>
                <w:szCs w:val="20"/>
              </w:rPr>
              <w:t>Province of practice</w:t>
            </w:r>
          </w:p>
        </w:tc>
        <w:tc>
          <w:tcPr>
            <w:tcW w:w="4690" w:type="dxa"/>
            <w:gridSpan w:val="2"/>
            <w:tcBorders>
              <w:top w:val="nil"/>
              <w:left w:val="nil"/>
              <w:bottom w:val="nil"/>
              <w:right w:val="nil"/>
            </w:tcBorders>
            <w:shd w:val="clear" w:color="auto" w:fill="auto"/>
          </w:tcPr>
          <w:p w14:paraId="2440DE53" w14:textId="77777777" w:rsidR="00C57BEE" w:rsidRDefault="00C57BEE" w:rsidP="00C57BEE">
            <w:pPr>
              <w:jc w:val="center"/>
              <w:rPr>
                <w:rFonts w:ascii="Arial" w:hAnsi="Arial" w:cs="Arial"/>
              </w:rPr>
            </w:pPr>
          </w:p>
        </w:tc>
      </w:tr>
      <w:tr w:rsidR="00C57BEE" w14:paraId="63BD22D2" w14:textId="77777777" w:rsidTr="005176D6">
        <w:tc>
          <w:tcPr>
            <w:tcW w:w="4675" w:type="dxa"/>
            <w:tcBorders>
              <w:top w:val="nil"/>
              <w:left w:val="nil"/>
              <w:bottom w:val="nil"/>
              <w:right w:val="nil"/>
            </w:tcBorders>
            <w:shd w:val="clear" w:color="auto" w:fill="auto"/>
          </w:tcPr>
          <w:p w14:paraId="2FAE04B9" w14:textId="612DCB34" w:rsidR="00C57BEE" w:rsidRDefault="00C57BEE" w:rsidP="00C57BEE">
            <w:pPr>
              <w:ind w:left="720"/>
              <w:rPr>
                <w:rFonts w:ascii="Arial" w:hAnsi="Arial" w:cs="Arial"/>
              </w:rPr>
            </w:pPr>
            <w:r>
              <w:rPr>
                <w:rFonts w:ascii="Arial" w:hAnsi="Arial" w:cs="Arial"/>
                <w:bCs/>
                <w:color w:val="000000" w:themeColor="text1"/>
                <w:sz w:val="20"/>
                <w:szCs w:val="20"/>
              </w:rPr>
              <w:t>British Columbia</w:t>
            </w:r>
          </w:p>
        </w:tc>
        <w:tc>
          <w:tcPr>
            <w:tcW w:w="4690" w:type="dxa"/>
            <w:gridSpan w:val="2"/>
            <w:tcBorders>
              <w:top w:val="nil"/>
              <w:left w:val="nil"/>
              <w:bottom w:val="nil"/>
              <w:right w:val="nil"/>
            </w:tcBorders>
            <w:shd w:val="clear" w:color="auto" w:fill="auto"/>
          </w:tcPr>
          <w:p w14:paraId="41F80AA5" w14:textId="3033CD79" w:rsidR="00C57BEE" w:rsidRDefault="000D0F46" w:rsidP="00C57BEE">
            <w:pPr>
              <w:jc w:val="center"/>
              <w:rPr>
                <w:rFonts w:ascii="Arial" w:hAnsi="Arial" w:cs="Arial"/>
              </w:rPr>
            </w:pPr>
            <w:r>
              <w:rPr>
                <w:rFonts w:ascii="Arial" w:hAnsi="Arial" w:cs="Arial"/>
              </w:rPr>
              <w:t>6 (4.7)</w:t>
            </w:r>
          </w:p>
        </w:tc>
      </w:tr>
      <w:tr w:rsidR="00C57BEE" w14:paraId="6850C12A" w14:textId="77777777" w:rsidTr="005176D6">
        <w:tc>
          <w:tcPr>
            <w:tcW w:w="4675" w:type="dxa"/>
            <w:tcBorders>
              <w:top w:val="nil"/>
              <w:left w:val="nil"/>
              <w:bottom w:val="nil"/>
              <w:right w:val="nil"/>
            </w:tcBorders>
            <w:shd w:val="clear" w:color="auto" w:fill="auto"/>
          </w:tcPr>
          <w:p w14:paraId="34DD39E8" w14:textId="28730EB0"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Alberta</w:t>
            </w:r>
          </w:p>
        </w:tc>
        <w:tc>
          <w:tcPr>
            <w:tcW w:w="4690" w:type="dxa"/>
            <w:gridSpan w:val="2"/>
            <w:tcBorders>
              <w:top w:val="nil"/>
              <w:left w:val="nil"/>
              <w:bottom w:val="nil"/>
              <w:right w:val="nil"/>
            </w:tcBorders>
            <w:shd w:val="clear" w:color="auto" w:fill="auto"/>
          </w:tcPr>
          <w:p w14:paraId="26035140" w14:textId="4E5E703A" w:rsidR="00C57BEE" w:rsidRDefault="00734F75" w:rsidP="00C57BEE">
            <w:pPr>
              <w:jc w:val="center"/>
              <w:rPr>
                <w:rFonts w:ascii="Arial" w:hAnsi="Arial" w:cs="Arial"/>
              </w:rPr>
            </w:pPr>
            <w:r>
              <w:rPr>
                <w:rFonts w:ascii="Arial" w:hAnsi="Arial" w:cs="Arial"/>
              </w:rPr>
              <w:t>71 (55.</w:t>
            </w:r>
            <w:r w:rsidR="009B5C76">
              <w:rPr>
                <w:rFonts w:ascii="Arial" w:hAnsi="Arial" w:cs="Arial"/>
              </w:rPr>
              <w:t>5</w:t>
            </w:r>
            <w:r>
              <w:rPr>
                <w:rFonts w:ascii="Arial" w:hAnsi="Arial" w:cs="Arial"/>
              </w:rPr>
              <w:t>)</w:t>
            </w:r>
          </w:p>
        </w:tc>
      </w:tr>
      <w:tr w:rsidR="00C57BEE" w14:paraId="2A2DD4F7" w14:textId="77777777" w:rsidTr="005176D6">
        <w:tc>
          <w:tcPr>
            <w:tcW w:w="4675" w:type="dxa"/>
            <w:tcBorders>
              <w:top w:val="nil"/>
              <w:left w:val="nil"/>
              <w:bottom w:val="nil"/>
              <w:right w:val="nil"/>
            </w:tcBorders>
            <w:shd w:val="clear" w:color="auto" w:fill="auto"/>
          </w:tcPr>
          <w:p w14:paraId="1CB7407B" w14:textId="224D0A76"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Saskatchewan</w:t>
            </w:r>
          </w:p>
        </w:tc>
        <w:tc>
          <w:tcPr>
            <w:tcW w:w="4690" w:type="dxa"/>
            <w:gridSpan w:val="2"/>
            <w:tcBorders>
              <w:top w:val="nil"/>
              <w:left w:val="nil"/>
              <w:bottom w:val="nil"/>
              <w:right w:val="nil"/>
            </w:tcBorders>
            <w:shd w:val="clear" w:color="auto" w:fill="auto"/>
          </w:tcPr>
          <w:p w14:paraId="3D315F9D" w14:textId="18042FAC" w:rsidR="00C57BEE" w:rsidRDefault="00A80FEF" w:rsidP="00C57BEE">
            <w:pPr>
              <w:jc w:val="center"/>
              <w:rPr>
                <w:rFonts w:ascii="Arial" w:hAnsi="Arial" w:cs="Arial"/>
              </w:rPr>
            </w:pPr>
            <w:r>
              <w:rPr>
                <w:rFonts w:ascii="Arial" w:hAnsi="Arial" w:cs="Arial"/>
              </w:rPr>
              <w:t>2 (1.6)</w:t>
            </w:r>
          </w:p>
        </w:tc>
      </w:tr>
      <w:tr w:rsidR="00C57BEE" w14:paraId="4E89286A" w14:textId="77777777" w:rsidTr="005176D6">
        <w:trPr>
          <w:trHeight w:val="249"/>
        </w:trPr>
        <w:tc>
          <w:tcPr>
            <w:tcW w:w="4675" w:type="dxa"/>
            <w:tcBorders>
              <w:top w:val="nil"/>
              <w:left w:val="nil"/>
              <w:bottom w:val="nil"/>
              <w:right w:val="nil"/>
            </w:tcBorders>
            <w:shd w:val="clear" w:color="auto" w:fill="auto"/>
          </w:tcPr>
          <w:p w14:paraId="1C353038" w14:textId="06C8CA7B"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Manitoba</w:t>
            </w:r>
          </w:p>
        </w:tc>
        <w:tc>
          <w:tcPr>
            <w:tcW w:w="4690" w:type="dxa"/>
            <w:gridSpan w:val="2"/>
            <w:tcBorders>
              <w:top w:val="nil"/>
              <w:left w:val="nil"/>
              <w:bottom w:val="nil"/>
              <w:right w:val="nil"/>
            </w:tcBorders>
            <w:shd w:val="clear" w:color="auto" w:fill="auto"/>
          </w:tcPr>
          <w:p w14:paraId="3F878F16" w14:textId="73A5A1B6" w:rsidR="00C57BEE" w:rsidRDefault="00DC5637" w:rsidP="00C57BEE">
            <w:pPr>
              <w:jc w:val="center"/>
              <w:rPr>
                <w:rFonts w:ascii="Arial" w:hAnsi="Arial" w:cs="Arial"/>
              </w:rPr>
            </w:pPr>
            <w:r>
              <w:rPr>
                <w:rFonts w:ascii="Arial" w:hAnsi="Arial" w:cs="Arial"/>
              </w:rPr>
              <w:t>12 (9.4)</w:t>
            </w:r>
          </w:p>
        </w:tc>
      </w:tr>
      <w:tr w:rsidR="00C57BEE" w14:paraId="0C504536" w14:textId="77777777" w:rsidTr="005176D6">
        <w:tc>
          <w:tcPr>
            <w:tcW w:w="4675" w:type="dxa"/>
            <w:tcBorders>
              <w:top w:val="nil"/>
              <w:left w:val="nil"/>
              <w:bottom w:val="nil"/>
              <w:right w:val="nil"/>
            </w:tcBorders>
            <w:shd w:val="clear" w:color="auto" w:fill="auto"/>
          </w:tcPr>
          <w:p w14:paraId="69EDCC0C" w14:textId="6884DD13" w:rsidR="00C57BEE" w:rsidRDefault="00C57BEE" w:rsidP="00C57BEE">
            <w:pPr>
              <w:ind w:left="720"/>
              <w:rPr>
                <w:rFonts w:ascii="Arial" w:hAnsi="Arial" w:cs="Arial"/>
              </w:rPr>
            </w:pPr>
            <w:r w:rsidRPr="00EF0386">
              <w:rPr>
                <w:rFonts w:ascii="Arial" w:hAnsi="Arial" w:cs="Arial"/>
                <w:bCs/>
                <w:color w:val="000000" w:themeColor="text1"/>
                <w:sz w:val="20"/>
                <w:szCs w:val="20"/>
              </w:rPr>
              <w:t>Ontario</w:t>
            </w:r>
          </w:p>
        </w:tc>
        <w:tc>
          <w:tcPr>
            <w:tcW w:w="4690" w:type="dxa"/>
            <w:gridSpan w:val="2"/>
            <w:tcBorders>
              <w:top w:val="nil"/>
              <w:left w:val="nil"/>
              <w:bottom w:val="nil"/>
              <w:right w:val="nil"/>
            </w:tcBorders>
            <w:shd w:val="clear" w:color="auto" w:fill="auto"/>
          </w:tcPr>
          <w:p w14:paraId="62B9C891" w14:textId="3439C738" w:rsidR="00C57BEE" w:rsidRDefault="00DC5637" w:rsidP="00C57BEE">
            <w:pPr>
              <w:jc w:val="center"/>
              <w:rPr>
                <w:rFonts w:ascii="Arial" w:hAnsi="Arial" w:cs="Arial"/>
              </w:rPr>
            </w:pPr>
            <w:r>
              <w:rPr>
                <w:rFonts w:ascii="Arial" w:hAnsi="Arial" w:cs="Arial"/>
              </w:rPr>
              <w:t>24 (18.8)</w:t>
            </w:r>
          </w:p>
        </w:tc>
      </w:tr>
      <w:tr w:rsidR="00C57BEE" w14:paraId="66865743" w14:textId="77777777" w:rsidTr="005176D6">
        <w:tc>
          <w:tcPr>
            <w:tcW w:w="4675" w:type="dxa"/>
            <w:tcBorders>
              <w:top w:val="nil"/>
              <w:left w:val="nil"/>
              <w:bottom w:val="nil"/>
              <w:right w:val="nil"/>
            </w:tcBorders>
            <w:shd w:val="clear" w:color="auto" w:fill="auto"/>
          </w:tcPr>
          <w:p w14:paraId="45E12996" w14:textId="4ACE9D3A" w:rsidR="00C57BEE" w:rsidRPr="00EF0386" w:rsidRDefault="00C57BEE" w:rsidP="00C57BEE">
            <w:pPr>
              <w:ind w:left="720"/>
              <w:rPr>
                <w:rFonts w:ascii="Arial" w:hAnsi="Arial" w:cs="Arial"/>
                <w:bCs/>
                <w:color w:val="000000" w:themeColor="text1"/>
                <w:sz w:val="20"/>
                <w:szCs w:val="20"/>
              </w:rPr>
            </w:pPr>
            <w:r w:rsidRPr="00EF0386">
              <w:rPr>
                <w:rFonts w:ascii="Arial" w:hAnsi="Arial" w:cs="Arial"/>
                <w:bCs/>
                <w:color w:val="000000" w:themeColor="text1"/>
                <w:sz w:val="20"/>
                <w:szCs w:val="20"/>
              </w:rPr>
              <w:t>Quebec</w:t>
            </w:r>
          </w:p>
        </w:tc>
        <w:tc>
          <w:tcPr>
            <w:tcW w:w="4690" w:type="dxa"/>
            <w:gridSpan w:val="2"/>
            <w:tcBorders>
              <w:top w:val="nil"/>
              <w:left w:val="nil"/>
              <w:bottom w:val="nil"/>
              <w:right w:val="nil"/>
            </w:tcBorders>
            <w:shd w:val="clear" w:color="auto" w:fill="auto"/>
          </w:tcPr>
          <w:p w14:paraId="6A054072" w14:textId="279C6BD0" w:rsidR="00C57BEE" w:rsidRDefault="00DC5637" w:rsidP="00C57BEE">
            <w:pPr>
              <w:jc w:val="center"/>
              <w:rPr>
                <w:rFonts w:ascii="Arial" w:hAnsi="Arial" w:cs="Arial"/>
              </w:rPr>
            </w:pPr>
            <w:r>
              <w:rPr>
                <w:rFonts w:ascii="Arial" w:hAnsi="Arial" w:cs="Arial"/>
              </w:rPr>
              <w:t>11 (8.6)</w:t>
            </w:r>
          </w:p>
        </w:tc>
      </w:tr>
      <w:tr w:rsidR="00C57BEE" w14:paraId="376F4204" w14:textId="77777777" w:rsidTr="005176D6">
        <w:tc>
          <w:tcPr>
            <w:tcW w:w="4675" w:type="dxa"/>
            <w:tcBorders>
              <w:top w:val="nil"/>
              <w:left w:val="nil"/>
              <w:bottom w:val="nil"/>
              <w:right w:val="nil"/>
            </w:tcBorders>
            <w:shd w:val="clear" w:color="auto" w:fill="auto"/>
          </w:tcPr>
          <w:p w14:paraId="5B996604" w14:textId="3090EBBE"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Newfoundland and Labrador</w:t>
            </w:r>
          </w:p>
        </w:tc>
        <w:tc>
          <w:tcPr>
            <w:tcW w:w="4690" w:type="dxa"/>
            <w:gridSpan w:val="2"/>
            <w:tcBorders>
              <w:top w:val="nil"/>
              <w:left w:val="nil"/>
              <w:bottom w:val="nil"/>
              <w:right w:val="nil"/>
            </w:tcBorders>
            <w:shd w:val="clear" w:color="auto" w:fill="auto"/>
          </w:tcPr>
          <w:p w14:paraId="26EB9992" w14:textId="36E0D471" w:rsidR="00C57BEE" w:rsidRDefault="00DC5637" w:rsidP="00C57BEE">
            <w:pPr>
              <w:jc w:val="center"/>
              <w:rPr>
                <w:rFonts w:ascii="Arial" w:hAnsi="Arial" w:cs="Arial"/>
              </w:rPr>
            </w:pPr>
            <w:r>
              <w:rPr>
                <w:rFonts w:ascii="Arial" w:hAnsi="Arial" w:cs="Arial"/>
              </w:rPr>
              <w:t>1 (0.8)</w:t>
            </w:r>
          </w:p>
        </w:tc>
      </w:tr>
      <w:tr w:rsidR="00C57BEE" w14:paraId="27ED1BDB" w14:textId="77777777" w:rsidTr="005176D6">
        <w:tc>
          <w:tcPr>
            <w:tcW w:w="4675" w:type="dxa"/>
            <w:tcBorders>
              <w:top w:val="nil"/>
              <w:left w:val="nil"/>
              <w:bottom w:val="nil"/>
              <w:right w:val="nil"/>
            </w:tcBorders>
            <w:shd w:val="clear" w:color="auto" w:fill="auto"/>
          </w:tcPr>
          <w:p w14:paraId="450548F5" w14:textId="61F05F58"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Nova Scotia</w:t>
            </w:r>
          </w:p>
        </w:tc>
        <w:tc>
          <w:tcPr>
            <w:tcW w:w="4690" w:type="dxa"/>
            <w:gridSpan w:val="2"/>
            <w:tcBorders>
              <w:top w:val="nil"/>
              <w:left w:val="nil"/>
              <w:bottom w:val="nil"/>
              <w:right w:val="nil"/>
            </w:tcBorders>
            <w:shd w:val="clear" w:color="auto" w:fill="auto"/>
          </w:tcPr>
          <w:p w14:paraId="76CCBFF5" w14:textId="6A42D0A2" w:rsidR="00C57BEE" w:rsidRDefault="00DC5637" w:rsidP="00C57BEE">
            <w:pPr>
              <w:jc w:val="center"/>
              <w:rPr>
                <w:rFonts w:ascii="Arial" w:hAnsi="Arial" w:cs="Arial"/>
              </w:rPr>
            </w:pPr>
            <w:r>
              <w:rPr>
                <w:rFonts w:ascii="Arial" w:hAnsi="Arial" w:cs="Arial"/>
              </w:rPr>
              <w:t>1 (0.8)</w:t>
            </w:r>
          </w:p>
        </w:tc>
      </w:tr>
      <w:tr w:rsidR="00C57BEE" w14:paraId="6CFD6DB9" w14:textId="77777777" w:rsidTr="005176D6">
        <w:tc>
          <w:tcPr>
            <w:tcW w:w="4675" w:type="dxa"/>
            <w:tcBorders>
              <w:top w:val="nil"/>
              <w:left w:val="nil"/>
              <w:bottom w:val="nil"/>
              <w:right w:val="nil"/>
            </w:tcBorders>
            <w:shd w:val="clear" w:color="auto" w:fill="auto"/>
          </w:tcPr>
          <w:p w14:paraId="0CB0D94B" w14:textId="51674B37" w:rsidR="00C57BEE" w:rsidRPr="00EF0386" w:rsidRDefault="00C57BEE" w:rsidP="00C57BEE">
            <w:pPr>
              <w:rPr>
                <w:rFonts w:ascii="Arial" w:hAnsi="Arial" w:cs="Arial"/>
                <w:bCs/>
                <w:color w:val="000000" w:themeColor="text1"/>
                <w:sz w:val="20"/>
                <w:szCs w:val="20"/>
              </w:rPr>
            </w:pPr>
            <w:r w:rsidRPr="00EF0386">
              <w:rPr>
                <w:rFonts w:ascii="Arial" w:hAnsi="Arial" w:cs="Arial"/>
                <w:b/>
                <w:bCs/>
                <w:color w:val="000000" w:themeColor="text1"/>
                <w:sz w:val="20"/>
                <w:szCs w:val="20"/>
              </w:rPr>
              <w:t xml:space="preserve">Type of medical center </w:t>
            </w:r>
          </w:p>
        </w:tc>
        <w:tc>
          <w:tcPr>
            <w:tcW w:w="4690" w:type="dxa"/>
            <w:gridSpan w:val="2"/>
            <w:tcBorders>
              <w:top w:val="nil"/>
              <w:left w:val="nil"/>
              <w:bottom w:val="nil"/>
              <w:right w:val="nil"/>
            </w:tcBorders>
            <w:shd w:val="clear" w:color="auto" w:fill="auto"/>
          </w:tcPr>
          <w:p w14:paraId="778CBB61" w14:textId="77777777" w:rsidR="00C57BEE" w:rsidRDefault="00C57BEE" w:rsidP="00C57BEE">
            <w:pPr>
              <w:jc w:val="center"/>
              <w:rPr>
                <w:rFonts w:ascii="Arial" w:hAnsi="Arial" w:cs="Arial"/>
              </w:rPr>
            </w:pPr>
          </w:p>
        </w:tc>
      </w:tr>
      <w:tr w:rsidR="00C57BEE" w14:paraId="2AA094DC" w14:textId="77777777" w:rsidTr="005176D6">
        <w:tc>
          <w:tcPr>
            <w:tcW w:w="4675" w:type="dxa"/>
            <w:tcBorders>
              <w:top w:val="nil"/>
              <w:left w:val="nil"/>
              <w:bottom w:val="nil"/>
              <w:right w:val="nil"/>
            </w:tcBorders>
            <w:shd w:val="clear" w:color="auto" w:fill="auto"/>
          </w:tcPr>
          <w:p w14:paraId="2FC73614" w14:textId="545F3A26" w:rsidR="00C57BEE" w:rsidRPr="00EF0386" w:rsidRDefault="00C57BEE" w:rsidP="00C57BEE">
            <w:pPr>
              <w:ind w:left="720"/>
              <w:rPr>
                <w:rFonts w:ascii="Arial" w:hAnsi="Arial" w:cs="Arial"/>
                <w:b/>
                <w:bCs/>
                <w:color w:val="000000" w:themeColor="text1"/>
                <w:sz w:val="20"/>
                <w:szCs w:val="20"/>
              </w:rPr>
            </w:pPr>
            <w:r w:rsidRPr="00EF0386">
              <w:rPr>
                <w:rFonts w:ascii="Arial" w:hAnsi="Arial" w:cs="Arial"/>
                <w:bCs/>
                <w:color w:val="000000" w:themeColor="text1"/>
                <w:sz w:val="20"/>
                <w:szCs w:val="20"/>
              </w:rPr>
              <w:t xml:space="preserve">Academic </w:t>
            </w:r>
            <w:r>
              <w:rPr>
                <w:rFonts w:ascii="Arial" w:hAnsi="Arial" w:cs="Arial"/>
                <w:bCs/>
                <w:color w:val="000000" w:themeColor="text1"/>
                <w:sz w:val="20"/>
                <w:szCs w:val="20"/>
              </w:rPr>
              <w:t>&lt; 100 beds</w:t>
            </w:r>
          </w:p>
        </w:tc>
        <w:tc>
          <w:tcPr>
            <w:tcW w:w="4690" w:type="dxa"/>
            <w:gridSpan w:val="2"/>
            <w:tcBorders>
              <w:top w:val="nil"/>
              <w:left w:val="nil"/>
              <w:bottom w:val="nil"/>
              <w:right w:val="nil"/>
            </w:tcBorders>
            <w:shd w:val="clear" w:color="auto" w:fill="auto"/>
          </w:tcPr>
          <w:p w14:paraId="08727935" w14:textId="204AD209" w:rsidR="00C57BEE" w:rsidRDefault="00157D50" w:rsidP="00C57BEE">
            <w:pPr>
              <w:jc w:val="center"/>
              <w:rPr>
                <w:rFonts w:ascii="Arial" w:hAnsi="Arial" w:cs="Arial"/>
              </w:rPr>
            </w:pPr>
            <w:r>
              <w:rPr>
                <w:rFonts w:ascii="Arial" w:hAnsi="Arial" w:cs="Arial"/>
              </w:rPr>
              <w:t>2 (1.7)</w:t>
            </w:r>
          </w:p>
        </w:tc>
      </w:tr>
      <w:tr w:rsidR="00C57BEE" w14:paraId="241F95BC" w14:textId="77777777" w:rsidTr="005176D6">
        <w:tc>
          <w:tcPr>
            <w:tcW w:w="4675" w:type="dxa"/>
            <w:tcBorders>
              <w:top w:val="nil"/>
              <w:left w:val="nil"/>
              <w:bottom w:val="nil"/>
              <w:right w:val="nil"/>
            </w:tcBorders>
            <w:shd w:val="clear" w:color="auto" w:fill="auto"/>
          </w:tcPr>
          <w:p w14:paraId="0B5DB682" w14:textId="0131A7F5"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Academic 100-500 beds</w:t>
            </w:r>
          </w:p>
        </w:tc>
        <w:tc>
          <w:tcPr>
            <w:tcW w:w="4690" w:type="dxa"/>
            <w:gridSpan w:val="2"/>
            <w:tcBorders>
              <w:top w:val="nil"/>
              <w:left w:val="nil"/>
              <w:bottom w:val="nil"/>
              <w:right w:val="nil"/>
            </w:tcBorders>
            <w:shd w:val="clear" w:color="auto" w:fill="auto"/>
          </w:tcPr>
          <w:p w14:paraId="252F56BF" w14:textId="71686E6B" w:rsidR="00C57BEE" w:rsidRDefault="00C3105B" w:rsidP="00C57BEE">
            <w:pPr>
              <w:jc w:val="center"/>
              <w:rPr>
                <w:rFonts w:ascii="Arial" w:hAnsi="Arial" w:cs="Arial"/>
              </w:rPr>
            </w:pPr>
            <w:r>
              <w:rPr>
                <w:rFonts w:ascii="Arial" w:hAnsi="Arial" w:cs="Arial"/>
              </w:rPr>
              <w:t>22 (18.2)</w:t>
            </w:r>
          </w:p>
        </w:tc>
      </w:tr>
      <w:tr w:rsidR="00C57BEE" w14:paraId="5417A3BF" w14:textId="77777777" w:rsidTr="005176D6">
        <w:tc>
          <w:tcPr>
            <w:tcW w:w="4675" w:type="dxa"/>
            <w:tcBorders>
              <w:top w:val="nil"/>
              <w:left w:val="nil"/>
              <w:bottom w:val="nil"/>
              <w:right w:val="nil"/>
            </w:tcBorders>
            <w:shd w:val="clear" w:color="auto" w:fill="auto"/>
          </w:tcPr>
          <w:p w14:paraId="3CA8BB92" w14:textId="004AE5D1"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Academic &gt; 500 beds</w:t>
            </w:r>
          </w:p>
        </w:tc>
        <w:tc>
          <w:tcPr>
            <w:tcW w:w="4690" w:type="dxa"/>
            <w:gridSpan w:val="2"/>
            <w:tcBorders>
              <w:top w:val="nil"/>
              <w:left w:val="nil"/>
              <w:bottom w:val="nil"/>
              <w:right w:val="nil"/>
            </w:tcBorders>
            <w:shd w:val="clear" w:color="auto" w:fill="auto"/>
          </w:tcPr>
          <w:p w14:paraId="30309D84" w14:textId="4E610631" w:rsidR="00C57BEE" w:rsidRDefault="00C3105B" w:rsidP="00C57BEE">
            <w:pPr>
              <w:jc w:val="center"/>
              <w:rPr>
                <w:rFonts w:ascii="Arial" w:hAnsi="Arial" w:cs="Arial"/>
              </w:rPr>
            </w:pPr>
            <w:r>
              <w:rPr>
                <w:rFonts w:ascii="Arial" w:hAnsi="Arial" w:cs="Arial"/>
              </w:rPr>
              <w:t>85 (70.2)</w:t>
            </w:r>
          </w:p>
        </w:tc>
      </w:tr>
      <w:tr w:rsidR="00C57BEE" w14:paraId="744C318A" w14:textId="77777777" w:rsidTr="005176D6">
        <w:tc>
          <w:tcPr>
            <w:tcW w:w="4675" w:type="dxa"/>
            <w:tcBorders>
              <w:top w:val="nil"/>
              <w:left w:val="nil"/>
              <w:bottom w:val="nil"/>
              <w:right w:val="nil"/>
            </w:tcBorders>
            <w:shd w:val="clear" w:color="auto" w:fill="auto"/>
          </w:tcPr>
          <w:p w14:paraId="79555E61" w14:textId="349EA261" w:rsidR="00C57BEE" w:rsidRPr="00EF0386" w:rsidRDefault="00C57BEE" w:rsidP="00C57BEE">
            <w:pPr>
              <w:ind w:left="720"/>
              <w:rPr>
                <w:rFonts w:ascii="Arial" w:hAnsi="Arial" w:cs="Arial"/>
                <w:bCs/>
                <w:color w:val="000000" w:themeColor="text1"/>
                <w:sz w:val="20"/>
                <w:szCs w:val="20"/>
              </w:rPr>
            </w:pPr>
            <w:r w:rsidRPr="00EF0386">
              <w:rPr>
                <w:rFonts w:ascii="Arial" w:hAnsi="Arial" w:cs="Arial"/>
                <w:bCs/>
                <w:color w:val="000000" w:themeColor="text1"/>
                <w:sz w:val="20"/>
                <w:szCs w:val="20"/>
              </w:rPr>
              <w:t>Non-Academic</w:t>
            </w:r>
            <w:r>
              <w:rPr>
                <w:rFonts w:ascii="Arial" w:hAnsi="Arial" w:cs="Arial"/>
                <w:bCs/>
                <w:color w:val="000000" w:themeColor="text1"/>
                <w:sz w:val="20"/>
                <w:szCs w:val="20"/>
              </w:rPr>
              <w:t xml:space="preserve"> &lt; 100 beds</w:t>
            </w:r>
          </w:p>
        </w:tc>
        <w:tc>
          <w:tcPr>
            <w:tcW w:w="4690" w:type="dxa"/>
            <w:gridSpan w:val="2"/>
            <w:tcBorders>
              <w:top w:val="nil"/>
              <w:left w:val="nil"/>
              <w:bottom w:val="nil"/>
              <w:right w:val="nil"/>
            </w:tcBorders>
            <w:shd w:val="clear" w:color="auto" w:fill="auto"/>
          </w:tcPr>
          <w:p w14:paraId="5B129E35" w14:textId="7B37616F" w:rsidR="00C57BEE" w:rsidRDefault="00C3105B" w:rsidP="00C57BEE">
            <w:pPr>
              <w:jc w:val="center"/>
              <w:rPr>
                <w:rFonts w:ascii="Arial" w:hAnsi="Arial" w:cs="Arial"/>
              </w:rPr>
            </w:pPr>
            <w:r>
              <w:rPr>
                <w:rFonts w:ascii="Arial" w:hAnsi="Arial" w:cs="Arial"/>
              </w:rPr>
              <w:t>2 (1.7)</w:t>
            </w:r>
          </w:p>
        </w:tc>
      </w:tr>
      <w:tr w:rsidR="00C57BEE" w14:paraId="72245A85" w14:textId="77777777" w:rsidTr="005176D6">
        <w:tc>
          <w:tcPr>
            <w:tcW w:w="4675" w:type="dxa"/>
            <w:tcBorders>
              <w:top w:val="nil"/>
              <w:left w:val="nil"/>
              <w:bottom w:val="nil"/>
              <w:right w:val="nil"/>
            </w:tcBorders>
            <w:shd w:val="clear" w:color="auto" w:fill="auto"/>
          </w:tcPr>
          <w:p w14:paraId="4C7F1519" w14:textId="466A3F82"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Non-Academic 100-500 beds</w:t>
            </w:r>
          </w:p>
        </w:tc>
        <w:tc>
          <w:tcPr>
            <w:tcW w:w="4690" w:type="dxa"/>
            <w:gridSpan w:val="2"/>
            <w:tcBorders>
              <w:top w:val="nil"/>
              <w:left w:val="nil"/>
              <w:bottom w:val="nil"/>
              <w:right w:val="nil"/>
            </w:tcBorders>
            <w:shd w:val="clear" w:color="auto" w:fill="auto"/>
          </w:tcPr>
          <w:p w14:paraId="42592D1C" w14:textId="16A1E526" w:rsidR="00C57BEE" w:rsidRDefault="00C3105B" w:rsidP="00C57BEE">
            <w:pPr>
              <w:jc w:val="center"/>
              <w:rPr>
                <w:rFonts w:ascii="Arial" w:hAnsi="Arial" w:cs="Arial"/>
              </w:rPr>
            </w:pPr>
            <w:r>
              <w:rPr>
                <w:rFonts w:ascii="Arial" w:hAnsi="Arial" w:cs="Arial"/>
              </w:rPr>
              <w:t>9 (7.4)</w:t>
            </w:r>
          </w:p>
        </w:tc>
      </w:tr>
      <w:tr w:rsidR="00C57BEE" w14:paraId="0B3B000D" w14:textId="77777777" w:rsidTr="005176D6">
        <w:tc>
          <w:tcPr>
            <w:tcW w:w="4675" w:type="dxa"/>
            <w:tcBorders>
              <w:top w:val="nil"/>
              <w:left w:val="nil"/>
              <w:bottom w:val="nil"/>
              <w:right w:val="nil"/>
            </w:tcBorders>
            <w:shd w:val="clear" w:color="auto" w:fill="auto"/>
          </w:tcPr>
          <w:p w14:paraId="17907017" w14:textId="7631D528"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Non-Academic &gt; 500 beds</w:t>
            </w:r>
          </w:p>
        </w:tc>
        <w:tc>
          <w:tcPr>
            <w:tcW w:w="4690" w:type="dxa"/>
            <w:gridSpan w:val="2"/>
            <w:tcBorders>
              <w:top w:val="nil"/>
              <w:left w:val="nil"/>
              <w:bottom w:val="nil"/>
              <w:right w:val="nil"/>
            </w:tcBorders>
            <w:shd w:val="clear" w:color="auto" w:fill="auto"/>
          </w:tcPr>
          <w:p w14:paraId="1B28E738" w14:textId="2225643A" w:rsidR="00C57BEE" w:rsidRDefault="008768C5" w:rsidP="00C57BEE">
            <w:pPr>
              <w:jc w:val="center"/>
              <w:rPr>
                <w:rFonts w:ascii="Arial" w:hAnsi="Arial" w:cs="Arial"/>
              </w:rPr>
            </w:pPr>
            <w:r>
              <w:rPr>
                <w:rFonts w:ascii="Arial" w:hAnsi="Arial" w:cs="Arial"/>
              </w:rPr>
              <w:t>1 (0.8</w:t>
            </w:r>
            <w:r w:rsidR="001D237A">
              <w:rPr>
                <w:rFonts w:ascii="Arial" w:hAnsi="Arial" w:cs="Arial"/>
              </w:rPr>
              <w:t>)</w:t>
            </w:r>
          </w:p>
        </w:tc>
      </w:tr>
      <w:tr w:rsidR="00C57BEE" w14:paraId="731BD483" w14:textId="77777777" w:rsidTr="005176D6">
        <w:tc>
          <w:tcPr>
            <w:tcW w:w="4675" w:type="dxa"/>
            <w:tcBorders>
              <w:top w:val="nil"/>
              <w:left w:val="nil"/>
              <w:bottom w:val="nil"/>
              <w:right w:val="nil"/>
            </w:tcBorders>
            <w:shd w:val="clear" w:color="auto" w:fill="auto"/>
          </w:tcPr>
          <w:p w14:paraId="510E1781" w14:textId="0DB4A9EB" w:rsidR="00C57BEE" w:rsidRPr="00EF0386" w:rsidRDefault="00C57BEE" w:rsidP="00C57BEE">
            <w:pPr>
              <w:rPr>
                <w:rFonts w:ascii="Arial" w:hAnsi="Arial" w:cs="Arial"/>
                <w:bCs/>
                <w:color w:val="000000" w:themeColor="text1"/>
                <w:sz w:val="20"/>
                <w:szCs w:val="20"/>
              </w:rPr>
            </w:pPr>
            <w:r w:rsidRPr="00EF0386">
              <w:rPr>
                <w:rFonts w:ascii="Arial" w:hAnsi="Arial" w:cs="Arial"/>
                <w:b/>
                <w:bCs/>
                <w:color w:val="000000" w:themeColor="text1"/>
                <w:sz w:val="20"/>
                <w:szCs w:val="20"/>
              </w:rPr>
              <w:t>Post cardiac arrests patients</w:t>
            </w:r>
            <w:r w:rsidRPr="00EF0386">
              <w:rPr>
                <w:rFonts w:ascii="Arial" w:hAnsi="Arial" w:cs="Arial"/>
                <w:color w:val="000000" w:themeColor="text1"/>
                <w:sz w:val="20"/>
                <w:szCs w:val="20"/>
              </w:rPr>
              <w:t xml:space="preserve"> (#/center/yr)</w:t>
            </w:r>
          </w:p>
        </w:tc>
        <w:tc>
          <w:tcPr>
            <w:tcW w:w="4690" w:type="dxa"/>
            <w:gridSpan w:val="2"/>
            <w:tcBorders>
              <w:top w:val="nil"/>
              <w:left w:val="nil"/>
              <w:bottom w:val="nil"/>
              <w:right w:val="nil"/>
            </w:tcBorders>
            <w:shd w:val="clear" w:color="auto" w:fill="auto"/>
          </w:tcPr>
          <w:p w14:paraId="24A899AA" w14:textId="77777777" w:rsidR="00C57BEE" w:rsidRDefault="00C57BEE" w:rsidP="00C57BEE">
            <w:pPr>
              <w:jc w:val="center"/>
              <w:rPr>
                <w:rFonts w:ascii="Arial" w:hAnsi="Arial" w:cs="Arial"/>
              </w:rPr>
            </w:pPr>
          </w:p>
        </w:tc>
      </w:tr>
      <w:tr w:rsidR="00C57BEE" w14:paraId="0D8E9489" w14:textId="77777777" w:rsidTr="005176D6">
        <w:tc>
          <w:tcPr>
            <w:tcW w:w="4675" w:type="dxa"/>
            <w:tcBorders>
              <w:top w:val="nil"/>
              <w:left w:val="nil"/>
              <w:bottom w:val="nil"/>
              <w:right w:val="nil"/>
            </w:tcBorders>
            <w:shd w:val="clear" w:color="auto" w:fill="auto"/>
          </w:tcPr>
          <w:p w14:paraId="787E1F7F" w14:textId="31E4F761" w:rsidR="00C57BEE" w:rsidRPr="00EF0386" w:rsidRDefault="00C57BEE" w:rsidP="00C57BEE">
            <w:pPr>
              <w:ind w:left="720"/>
              <w:rPr>
                <w:rFonts w:ascii="Arial" w:hAnsi="Arial" w:cs="Arial"/>
                <w:b/>
                <w:bCs/>
                <w:color w:val="000000" w:themeColor="text1"/>
                <w:sz w:val="20"/>
                <w:szCs w:val="20"/>
              </w:rPr>
            </w:pPr>
            <w:r w:rsidRPr="00E27043">
              <w:rPr>
                <w:rFonts w:ascii="Arial" w:hAnsi="Arial" w:cs="Arial"/>
                <w:bCs/>
                <w:color w:val="000000" w:themeColor="text1"/>
                <w:sz w:val="20"/>
                <w:szCs w:val="20"/>
              </w:rPr>
              <w:t>0</w:t>
            </w:r>
          </w:p>
        </w:tc>
        <w:tc>
          <w:tcPr>
            <w:tcW w:w="4690" w:type="dxa"/>
            <w:gridSpan w:val="2"/>
            <w:tcBorders>
              <w:top w:val="nil"/>
              <w:left w:val="nil"/>
              <w:bottom w:val="nil"/>
              <w:right w:val="nil"/>
            </w:tcBorders>
            <w:shd w:val="clear" w:color="auto" w:fill="auto"/>
          </w:tcPr>
          <w:p w14:paraId="198B3C22" w14:textId="0F82D5FF" w:rsidR="00C57BEE" w:rsidRDefault="00862352" w:rsidP="00C57BEE">
            <w:pPr>
              <w:jc w:val="center"/>
              <w:rPr>
                <w:rFonts w:ascii="Arial" w:hAnsi="Arial" w:cs="Arial"/>
              </w:rPr>
            </w:pPr>
            <w:r>
              <w:rPr>
                <w:rFonts w:ascii="Arial" w:hAnsi="Arial" w:cs="Arial"/>
              </w:rPr>
              <w:t>1 (0.8)</w:t>
            </w:r>
          </w:p>
        </w:tc>
      </w:tr>
      <w:tr w:rsidR="00C57BEE" w14:paraId="6680CC4F" w14:textId="77777777" w:rsidTr="005176D6">
        <w:tc>
          <w:tcPr>
            <w:tcW w:w="4675" w:type="dxa"/>
            <w:tcBorders>
              <w:top w:val="nil"/>
              <w:left w:val="nil"/>
              <w:bottom w:val="nil"/>
              <w:right w:val="nil"/>
            </w:tcBorders>
            <w:shd w:val="clear" w:color="auto" w:fill="auto"/>
          </w:tcPr>
          <w:p w14:paraId="759ADED3" w14:textId="6FFB8FF9" w:rsidR="00C57BEE" w:rsidRPr="00E27043"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1-25</w:t>
            </w:r>
          </w:p>
        </w:tc>
        <w:tc>
          <w:tcPr>
            <w:tcW w:w="4690" w:type="dxa"/>
            <w:gridSpan w:val="2"/>
            <w:tcBorders>
              <w:top w:val="nil"/>
              <w:left w:val="nil"/>
              <w:bottom w:val="nil"/>
              <w:right w:val="nil"/>
            </w:tcBorders>
            <w:shd w:val="clear" w:color="auto" w:fill="auto"/>
          </w:tcPr>
          <w:p w14:paraId="516338A4" w14:textId="295851B5" w:rsidR="00C57BEE" w:rsidRDefault="00862352" w:rsidP="00C57BEE">
            <w:pPr>
              <w:jc w:val="center"/>
              <w:rPr>
                <w:rFonts w:ascii="Arial" w:hAnsi="Arial" w:cs="Arial"/>
              </w:rPr>
            </w:pPr>
            <w:r>
              <w:rPr>
                <w:rFonts w:ascii="Arial" w:hAnsi="Arial" w:cs="Arial"/>
              </w:rPr>
              <w:t>14 (</w:t>
            </w:r>
            <w:r w:rsidR="00A50AC1">
              <w:rPr>
                <w:rFonts w:ascii="Arial" w:hAnsi="Arial" w:cs="Arial"/>
              </w:rPr>
              <w:t>11.7)</w:t>
            </w:r>
          </w:p>
        </w:tc>
      </w:tr>
      <w:tr w:rsidR="00C57BEE" w14:paraId="03AF2C29" w14:textId="77777777" w:rsidTr="005176D6">
        <w:tc>
          <w:tcPr>
            <w:tcW w:w="4675" w:type="dxa"/>
            <w:tcBorders>
              <w:top w:val="nil"/>
              <w:left w:val="nil"/>
              <w:bottom w:val="nil"/>
              <w:right w:val="nil"/>
            </w:tcBorders>
            <w:shd w:val="clear" w:color="auto" w:fill="auto"/>
          </w:tcPr>
          <w:p w14:paraId="31AF8A8B" w14:textId="65098011" w:rsidR="00C57BEE" w:rsidRPr="00E27043"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26-50</w:t>
            </w:r>
          </w:p>
        </w:tc>
        <w:tc>
          <w:tcPr>
            <w:tcW w:w="4690" w:type="dxa"/>
            <w:gridSpan w:val="2"/>
            <w:tcBorders>
              <w:top w:val="nil"/>
              <w:left w:val="nil"/>
              <w:bottom w:val="nil"/>
              <w:right w:val="nil"/>
            </w:tcBorders>
            <w:shd w:val="clear" w:color="auto" w:fill="auto"/>
          </w:tcPr>
          <w:p w14:paraId="3662B464" w14:textId="3C435DD4" w:rsidR="00C57BEE" w:rsidRDefault="00A50AC1" w:rsidP="00C57BEE">
            <w:pPr>
              <w:jc w:val="center"/>
              <w:rPr>
                <w:rFonts w:ascii="Arial" w:hAnsi="Arial" w:cs="Arial"/>
              </w:rPr>
            </w:pPr>
            <w:r>
              <w:rPr>
                <w:rFonts w:ascii="Arial" w:hAnsi="Arial" w:cs="Arial"/>
              </w:rPr>
              <w:t>12 (10.0)</w:t>
            </w:r>
          </w:p>
        </w:tc>
      </w:tr>
      <w:tr w:rsidR="00C57BEE" w14:paraId="204DC259" w14:textId="77777777" w:rsidTr="005176D6">
        <w:tc>
          <w:tcPr>
            <w:tcW w:w="4675" w:type="dxa"/>
            <w:tcBorders>
              <w:top w:val="nil"/>
              <w:left w:val="nil"/>
              <w:bottom w:val="nil"/>
              <w:right w:val="nil"/>
            </w:tcBorders>
            <w:shd w:val="clear" w:color="auto" w:fill="auto"/>
          </w:tcPr>
          <w:p w14:paraId="5B8A816B" w14:textId="783B25E0"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51-75</w:t>
            </w:r>
          </w:p>
        </w:tc>
        <w:tc>
          <w:tcPr>
            <w:tcW w:w="4690" w:type="dxa"/>
            <w:gridSpan w:val="2"/>
            <w:tcBorders>
              <w:top w:val="nil"/>
              <w:left w:val="nil"/>
              <w:bottom w:val="nil"/>
              <w:right w:val="nil"/>
            </w:tcBorders>
            <w:shd w:val="clear" w:color="auto" w:fill="auto"/>
          </w:tcPr>
          <w:p w14:paraId="6B93CDDF" w14:textId="7F735605" w:rsidR="00C57BEE" w:rsidRDefault="00A50AC1" w:rsidP="00C57BEE">
            <w:pPr>
              <w:jc w:val="center"/>
              <w:rPr>
                <w:rFonts w:ascii="Arial" w:hAnsi="Arial" w:cs="Arial"/>
              </w:rPr>
            </w:pPr>
            <w:r>
              <w:rPr>
                <w:rFonts w:ascii="Arial" w:hAnsi="Arial" w:cs="Arial"/>
              </w:rPr>
              <w:t>21 (17.5)</w:t>
            </w:r>
          </w:p>
        </w:tc>
      </w:tr>
      <w:tr w:rsidR="00C57BEE" w14:paraId="01F9E9F9" w14:textId="77777777" w:rsidTr="005176D6">
        <w:tc>
          <w:tcPr>
            <w:tcW w:w="4675" w:type="dxa"/>
            <w:tcBorders>
              <w:top w:val="nil"/>
              <w:left w:val="nil"/>
              <w:bottom w:val="nil"/>
              <w:right w:val="nil"/>
            </w:tcBorders>
            <w:shd w:val="clear" w:color="auto" w:fill="auto"/>
          </w:tcPr>
          <w:p w14:paraId="2E32868B" w14:textId="27674229" w:rsidR="00C57BEE" w:rsidRPr="00E27043"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76</w:t>
            </w:r>
            <w:r w:rsidRPr="00EF0386">
              <w:rPr>
                <w:rFonts w:ascii="Arial" w:hAnsi="Arial" w:cs="Arial"/>
                <w:bCs/>
                <w:color w:val="000000" w:themeColor="text1"/>
                <w:sz w:val="20"/>
                <w:szCs w:val="20"/>
              </w:rPr>
              <w:t>-100</w:t>
            </w:r>
          </w:p>
        </w:tc>
        <w:tc>
          <w:tcPr>
            <w:tcW w:w="4690" w:type="dxa"/>
            <w:gridSpan w:val="2"/>
            <w:tcBorders>
              <w:top w:val="nil"/>
              <w:left w:val="nil"/>
              <w:bottom w:val="nil"/>
              <w:right w:val="nil"/>
            </w:tcBorders>
            <w:shd w:val="clear" w:color="auto" w:fill="auto"/>
          </w:tcPr>
          <w:p w14:paraId="63605717" w14:textId="06B7ED04" w:rsidR="00C57BEE" w:rsidRDefault="00A50AC1" w:rsidP="00C57BEE">
            <w:pPr>
              <w:jc w:val="center"/>
              <w:rPr>
                <w:rFonts w:ascii="Arial" w:hAnsi="Arial" w:cs="Arial"/>
              </w:rPr>
            </w:pPr>
            <w:r>
              <w:rPr>
                <w:rFonts w:ascii="Arial" w:hAnsi="Arial" w:cs="Arial"/>
              </w:rPr>
              <w:t>15 (12.5)</w:t>
            </w:r>
          </w:p>
        </w:tc>
      </w:tr>
      <w:tr w:rsidR="00C57BEE" w14:paraId="3F855595" w14:textId="77777777" w:rsidTr="005176D6">
        <w:tc>
          <w:tcPr>
            <w:tcW w:w="4675" w:type="dxa"/>
            <w:tcBorders>
              <w:top w:val="nil"/>
              <w:left w:val="nil"/>
              <w:bottom w:val="nil"/>
              <w:right w:val="nil"/>
            </w:tcBorders>
            <w:shd w:val="clear" w:color="auto" w:fill="auto"/>
          </w:tcPr>
          <w:p w14:paraId="1ADB76EB" w14:textId="07588A14"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101-150</w:t>
            </w:r>
          </w:p>
        </w:tc>
        <w:tc>
          <w:tcPr>
            <w:tcW w:w="4690" w:type="dxa"/>
            <w:gridSpan w:val="2"/>
            <w:tcBorders>
              <w:top w:val="nil"/>
              <w:left w:val="nil"/>
              <w:bottom w:val="nil"/>
              <w:right w:val="nil"/>
            </w:tcBorders>
            <w:shd w:val="clear" w:color="auto" w:fill="auto"/>
          </w:tcPr>
          <w:p w14:paraId="706DCE04" w14:textId="590C54D8" w:rsidR="00C57BEE" w:rsidRDefault="00A6007C" w:rsidP="00C57BEE">
            <w:pPr>
              <w:jc w:val="center"/>
              <w:rPr>
                <w:rFonts w:ascii="Arial" w:hAnsi="Arial" w:cs="Arial"/>
              </w:rPr>
            </w:pPr>
            <w:r>
              <w:rPr>
                <w:rFonts w:ascii="Arial" w:hAnsi="Arial" w:cs="Arial"/>
              </w:rPr>
              <w:t>16 (13.3)</w:t>
            </w:r>
          </w:p>
        </w:tc>
      </w:tr>
      <w:tr w:rsidR="00C57BEE" w14:paraId="1FDD805F" w14:textId="77777777" w:rsidTr="005176D6">
        <w:tc>
          <w:tcPr>
            <w:tcW w:w="4675" w:type="dxa"/>
            <w:tcBorders>
              <w:top w:val="nil"/>
              <w:left w:val="nil"/>
              <w:bottom w:val="nil"/>
              <w:right w:val="nil"/>
            </w:tcBorders>
            <w:shd w:val="clear" w:color="auto" w:fill="auto"/>
          </w:tcPr>
          <w:p w14:paraId="7153A556" w14:textId="13EAF528"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151-200</w:t>
            </w:r>
          </w:p>
        </w:tc>
        <w:tc>
          <w:tcPr>
            <w:tcW w:w="4690" w:type="dxa"/>
            <w:gridSpan w:val="2"/>
            <w:tcBorders>
              <w:top w:val="nil"/>
              <w:left w:val="nil"/>
              <w:bottom w:val="nil"/>
              <w:right w:val="nil"/>
            </w:tcBorders>
            <w:shd w:val="clear" w:color="auto" w:fill="auto"/>
          </w:tcPr>
          <w:p w14:paraId="30FAC828" w14:textId="491FCA9E" w:rsidR="00C57BEE" w:rsidRDefault="00A6007C" w:rsidP="00C57BEE">
            <w:pPr>
              <w:jc w:val="center"/>
              <w:rPr>
                <w:rFonts w:ascii="Arial" w:hAnsi="Arial" w:cs="Arial"/>
              </w:rPr>
            </w:pPr>
            <w:r>
              <w:rPr>
                <w:rFonts w:ascii="Arial" w:hAnsi="Arial" w:cs="Arial"/>
              </w:rPr>
              <w:t>6 (5.0)</w:t>
            </w:r>
          </w:p>
        </w:tc>
      </w:tr>
      <w:tr w:rsidR="00C57BEE" w14:paraId="674E76AB" w14:textId="77777777" w:rsidTr="005176D6">
        <w:tc>
          <w:tcPr>
            <w:tcW w:w="4675" w:type="dxa"/>
            <w:tcBorders>
              <w:top w:val="nil"/>
              <w:left w:val="nil"/>
              <w:bottom w:val="nil"/>
              <w:right w:val="nil"/>
            </w:tcBorders>
            <w:shd w:val="clear" w:color="auto" w:fill="auto"/>
          </w:tcPr>
          <w:p w14:paraId="5E278E2C" w14:textId="38D83B89" w:rsidR="00C57BEE" w:rsidRPr="00EF0386" w:rsidRDefault="00C57BEE" w:rsidP="00C57BEE">
            <w:pPr>
              <w:ind w:left="720"/>
              <w:rPr>
                <w:rFonts w:ascii="Arial" w:hAnsi="Arial" w:cs="Arial"/>
                <w:color w:val="000000" w:themeColor="text1"/>
                <w:sz w:val="20"/>
                <w:szCs w:val="20"/>
              </w:rPr>
            </w:pPr>
            <w:r>
              <w:rPr>
                <w:rFonts w:ascii="Arial" w:hAnsi="Arial" w:cs="Arial"/>
                <w:color w:val="000000" w:themeColor="text1"/>
                <w:sz w:val="20"/>
                <w:szCs w:val="20"/>
              </w:rPr>
              <w:t>201-250</w:t>
            </w:r>
          </w:p>
        </w:tc>
        <w:tc>
          <w:tcPr>
            <w:tcW w:w="4690" w:type="dxa"/>
            <w:gridSpan w:val="2"/>
            <w:tcBorders>
              <w:top w:val="nil"/>
              <w:left w:val="nil"/>
              <w:bottom w:val="nil"/>
              <w:right w:val="nil"/>
            </w:tcBorders>
            <w:shd w:val="clear" w:color="auto" w:fill="auto"/>
          </w:tcPr>
          <w:p w14:paraId="2E860A86" w14:textId="63ACFBAB" w:rsidR="00C57BEE" w:rsidRDefault="00A6007C" w:rsidP="00C57BEE">
            <w:pPr>
              <w:jc w:val="center"/>
              <w:rPr>
                <w:rFonts w:ascii="Arial" w:hAnsi="Arial" w:cs="Arial"/>
              </w:rPr>
            </w:pPr>
            <w:r>
              <w:rPr>
                <w:rFonts w:ascii="Arial" w:hAnsi="Arial" w:cs="Arial"/>
              </w:rPr>
              <w:t>3 (2.5)</w:t>
            </w:r>
          </w:p>
        </w:tc>
      </w:tr>
      <w:tr w:rsidR="00C57BEE" w14:paraId="2E3E6B3F" w14:textId="77777777" w:rsidTr="005176D6">
        <w:tc>
          <w:tcPr>
            <w:tcW w:w="4675" w:type="dxa"/>
            <w:tcBorders>
              <w:top w:val="nil"/>
              <w:left w:val="nil"/>
              <w:bottom w:val="nil"/>
              <w:right w:val="nil"/>
            </w:tcBorders>
            <w:shd w:val="clear" w:color="auto" w:fill="auto"/>
          </w:tcPr>
          <w:p w14:paraId="2D050D5C" w14:textId="3494D99E" w:rsidR="00C57BEE" w:rsidRPr="00EF0386" w:rsidRDefault="00C57BEE" w:rsidP="00C57BEE">
            <w:pPr>
              <w:ind w:left="720"/>
              <w:rPr>
                <w:rFonts w:ascii="Arial" w:hAnsi="Arial" w:cs="Arial"/>
                <w:color w:val="000000" w:themeColor="text1"/>
                <w:sz w:val="20"/>
                <w:szCs w:val="20"/>
              </w:rPr>
            </w:pPr>
            <w:r>
              <w:rPr>
                <w:rFonts w:ascii="Arial" w:hAnsi="Arial" w:cs="Arial"/>
                <w:color w:val="000000" w:themeColor="text1"/>
                <w:sz w:val="20"/>
                <w:szCs w:val="20"/>
              </w:rPr>
              <w:t>&gt;300</w:t>
            </w:r>
          </w:p>
        </w:tc>
        <w:tc>
          <w:tcPr>
            <w:tcW w:w="4690" w:type="dxa"/>
            <w:gridSpan w:val="2"/>
            <w:tcBorders>
              <w:top w:val="nil"/>
              <w:left w:val="nil"/>
              <w:bottom w:val="nil"/>
              <w:right w:val="nil"/>
            </w:tcBorders>
            <w:shd w:val="clear" w:color="auto" w:fill="auto"/>
          </w:tcPr>
          <w:p w14:paraId="35DE5A63" w14:textId="7E3FBB04" w:rsidR="00C57BEE" w:rsidRDefault="00A6007C" w:rsidP="00C57BEE">
            <w:pPr>
              <w:jc w:val="center"/>
              <w:rPr>
                <w:rFonts w:ascii="Arial" w:hAnsi="Arial" w:cs="Arial"/>
              </w:rPr>
            </w:pPr>
            <w:r>
              <w:rPr>
                <w:rFonts w:ascii="Arial" w:hAnsi="Arial" w:cs="Arial"/>
              </w:rPr>
              <w:t>11 (9.2)</w:t>
            </w:r>
          </w:p>
        </w:tc>
      </w:tr>
      <w:tr w:rsidR="00C57BEE" w14:paraId="261CC186" w14:textId="77777777" w:rsidTr="005176D6">
        <w:tc>
          <w:tcPr>
            <w:tcW w:w="4675" w:type="dxa"/>
            <w:tcBorders>
              <w:top w:val="nil"/>
              <w:left w:val="nil"/>
              <w:bottom w:val="nil"/>
              <w:right w:val="nil"/>
            </w:tcBorders>
            <w:shd w:val="clear" w:color="auto" w:fill="auto"/>
          </w:tcPr>
          <w:p w14:paraId="66305541" w14:textId="38390633" w:rsidR="00C57BEE" w:rsidRPr="00EF0386" w:rsidRDefault="00C57BEE" w:rsidP="00C57BEE">
            <w:pPr>
              <w:ind w:left="720"/>
              <w:rPr>
                <w:rFonts w:ascii="Arial" w:hAnsi="Arial" w:cs="Arial"/>
                <w:bCs/>
                <w:color w:val="000000" w:themeColor="text1"/>
                <w:sz w:val="20"/>
                <w:szCs w:val="20"/>
              </w:rPr>
            </w:pPr>
            <w:r w:rsidRPr="00EF0386">
              <w:rPr>
                <w:rFonts w:ascii="Arial" w:hAnsi="Arial" w:cs="Arial"/>
                <w:color w:val="000000" w:themeColor="text1"/>
                <w:sz w:val="20"/>
                <w:szCs w:val="20"/>
              </w:rPr>
              <w:t xml:space="preserve">Unsure </w:t>
            </w:r>
          </w:p>
        </w:tc>
        <w:tc>
          <w:tcPr>
            <w:tcW w:w="4690" w:type="dxa"/>
            <w:gridSpan w:val="2"/>
            <w:tcBorders>
              <w:top w:val="nil"/>
              <w:left w:val="nil"/>
              <w:bottom w:val="nil"/>
              <w:right w:val="nil"/>
            </w:tcBorders>
            <w:shd w:val="clear" w:color="auto" w:fill="auto"/>
          </w:tcPr>
          <w:p w14:paraId="674390F4" w14:textId="6DF677DE" w:rsidR="00C57BEE" w:rsidRDefault="00A6007C" w:rsidP="00C57BEE">
            <w:pPr>
              <w:jc w:val="center"/>
              <w:rPr>
                <w:rFonts w:ascii="Arial" w:hAnsi="Arial" w:cs="Arial"/>
              </w:rPr>
            </w:pPr>
            <w:r>
              <w:rPr>
                <w:rFonts w:ascii="Arial" w:hAnsi="Arial" w:cs="Arial"/>
              </w:rPr>
              <w:t>19 (15.8)</w:t>
            </w:r>
          </w:p>
        </w:tc>
      </w:tr>
      <w:tr w:rsidR="00C57BEE" w14:paraId="3037908F" w14:textId="77777777" w:rsidTr="005176D6">
        <w:tc>
          <w:tcPr>
            <w:tcW w:w="4675" w:type="dxa"/>
            <w:tcBorders>
              <w:top w:val="nil"/>
              <w:left w:val="nil"/>
              <w:bottom w:val="nil"/>
              <w:right w:val="nil"/>
            </w:tcBorders>
            <w:shd w:val="clear" w:color="auto" w:fill="auto"/>
          </w:tcPr>
          <w:p w14:paraId="50BF1EF3" w14:textId="5EB18DAC" w:rsidR="00C57BEE" w:rsidRPr="00EF0386" w:rsidRDefault="00C57BEE" w:rsidP="00C57BEE">
            <w:pPr>
              <w:rPr>
                <w:rFonts w:ascii="Arial" w:hAnsi="Arial" w:cs="Arial"/>
                <w:color w:val="000000" w:themeColor="text1"/>
                <w:sz w:val="20"/>
                <w:szCs w:val="20"/>
              </w:rPr>
            </w:pPr>
            <w:r w:rsidRPr="00EF0386">
              <w:rPr>
                <w:rFonts w:ascii="Arial" w:hAnsi="Arial" w:cs="Arial"/>
                <w:b/>
                <w:bCs/>
                <w:color w:val="000000" w:themeColor="text1"/>
                <w:sz w:val="20"/>
                <w:szCs w:val="20"/>
              </w:rPr>
              <w:t xml:space="preserve">Post arrest prognostications </w:t>
            </w:r>
            <w:r w:rsidRPr="00EF0386">
              <w:rPr>
                <w:rFonts w:ascii="Arial" w:hAnsi="Arial" w:cs="Arial"/>
                <w:color w:val="000000" w:themeColor="text1"/>
                <w:sz w:val="20"/>
                <w:szCs w:val="20"/>
              </w:rPr>
              <w:t>(#/physician/yr)</w:t>
            </w:r>
          </w:p>
        </w:tc>
        <w:tc>
          <w:tcPr>
            <w:tcW w:w="4690" w:type="dxa"/>
            <w:gridSpan w:val="2"/>
            <w:tcBorders>
              <w:top w:val="nil"/>
              <w:left w:val="nil"/>
              <w:bottom w:val="nil"/>
              <w:right w:val="nil"/>
            </w:tcBorders>
            <w:shd w:val="clear" w:color="auto" w:fill="auto"/>
          </w:tcPr>
          <w:p w14:paraId="4F133DD2" w14:textId="77777777" w:rsidR="00C57BEE" w:rsidRDefault="00C57BEE" w:rsidP="00C57BEE">
            <w:pPr>
              <w:jc w:val="center"/>
              <w:rPr>
                <w:rFonts w:ascii="Arial" w:hAnsi="Arial" w:cs="Arial"/>
              </w:rPr>
            </w:pPr>
          </w:p>
        </w:tc>
      </w:tr>
      <w:tr w:rsidR="00C57BEE" w14:paraId="3A9C8AA5" w14:textId="77777777" w:rsidTr="005176D6">
        <w:tc>
          <w:tcPr>
            <w:tcW w:w="4675" w:type="dxa"/>
            <w:tcBorders>
              <w:top w:val="nil"/>
              <w:left w:val="nil"/>
              <w:bottom w:val="nil"/>
              <w:right w:val="nil"/>
            </w:tcBorders>
            <w:shd w:val="clear" w:color="auto" w:fill="auto"/>
          </w:tcPr>
          <w:p w14:paraId="447AB72C" w14:textId="227FA61F" w:rsidR="00C57BEE" w:rsidRPr="00EF0386" w:rsidRDefault="00C57BEE" w:rsidP="00C57BEE">
            <w:pPr>
              <w:ind w:left="720"/>
              <w:rPr>
                <w:rFonts w:ascii="Arial" w:hAnsi="Arial" w:cs="Arial"/>
                <w:b/>
                <w:bCs/>
                <w:color w:val="000000" w:themeColor="text1"/>
                <w:sz w:val="20"/>
                <w:szCs w:val="20"/>
              </w:rPr>
            </w:pPr>
            <w:r w:rsidRPr="00FA3A10">
              <w:rPr>
                <w:rFonts w:ascii="Arial" w:hAnsi="Arial" w:cs="Arial"/>
                <w:bCs/>
                <w:color w:val="000000" w:themeColor="text1"/>
                <w:sz w:val="20"/>
                <w:szCs w:val="20"/>
              </w:rPr>
              <w:t>0</w:t>
            </w:r>
          </w:p>
        </w:tc>
        <w:tc>
          <w:tcPr>
            <w:tcW w:w="4690" w:type="dxa"/>
            <w:gridSpan w:val="2"/>
            <w:tcBorders>
              <w:top w:val="nil"/>
              <w:left w:val="nil"/>
              <w:bottom w:val="nil"/>
              <w:right w:val="nil"/>
            </w:tcBorders>
            <w:shd w:val="clear" w:color="auto" w:fill="auto"/>
          </w:tcPr>
          <w:p w14:paraId="32D1EDCC" w14:textId="236183C0" w:rsidR="00C57BEE" w:rsidRDefault="000B15E9" w:rsidP="00C57BEE">
            <w:pPr>
              <w:jc w:val="center"/>
              <w:rPr>
                <w:rFonts w:ascii="Arial" w:hAnsi="Arial" w:cs="Arial"/>
              </w:rPr>
            </w:pPr>
            <w:r>
              <w:rPr>
                <w:rFonts w:ascii="Arial" w:hAnsi="Arial" w:cs="Arial"/>
              </w:rPr>
              <w:t>7 (5.8)</w:t>
            </w:r>
          </w:p>
        </w:tc>
      </w:tr>
      <w:tr w:rsidR="00C57BEE" w14:paraId="1186B964" w14:textId="77777777" w:rsidTr="005176D6">
        <w:tc>
          <w:tcPr>
            <w:tcW w:w="4675" w:type="dxa"/>
            <w:tcBorders>
              <w:top w:val="nil"/>
              <w:left w:val="nil"/>
              <w:bottom w:val="nil"/>
              <w:right w:val="nil"/>
            </w:tcBorders>
            <w:shd w:val="clear" w:color="auto" w:fill="auto"/>
          </w:tcPr>
          <w:p w14:paraId="4D29FC06" w14:textId="45E264DB" w:rsidR="00C57BEE" w:rsidRPr="00FA3A10"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1-5</w:t>
            </w:r>
          </w:p>
        </w:tc>
        <w:tc>
          <w:tcPr>
            <w:tcW w:w="4690" w:type="dxa"/>
            <w:gridSpan w:val="2"/>
            <w:tcBorders>
              <w:top w:val="nil"/>
              <w:left w:val="nil"/>
              <w:bottom w:val="nil"/>
              <w:right w:val="nil"/>
            </w:tcBorders>
            <w:shd w:val="clear" w:color="auto" w:fill="auto"/>
          </w:tcPr>
          <w:p w14:paraId="5EB64520" w14:textId="6F081937" w:rsidR="00C57BEE" w:rsidRDefault="00FB2E34" w:rsidP="00C57BEE">
            <w:pPr>
              <w:jc w:val="center"/>
              <w:rPr>
                <w:rFonts w:ascii="Arial" w:hAnsi="Arial" w:cs="Arial"/>
              </w:rPr>
            </w:pPr>
            <w:r>
              <w:rPr>
                <w:rFonts w:ascii="Arial" w:hAnsi="Arial" w:cs="Arial"/>
              </w:rPr>
              <w:t>25 (20.7)</w:t>
            </w:r>
          </w:p>
        </w:tc>
      </w:tr>
      <w:tr w:rsidR="00C57BEE" w14:paraId="51897FB7" w14:textId="77777777" w:rsidTr="005176D6">
        <w:tc>
          <w:tcPr>
            <w:tcW w:w="4675" w:type="dxa"/>
            <w:tcBorders>
              <w:top w:val="nil"/>
              <w:left w:val="nil"/>
              <w:bottom w:val="nil"/>
              <w:right w:val="nil"/>
            </w:tcBorders>
            <w:shd w:val="clear" w:color="auto" w:fill="auto"/>
          </w:tcPr>
          <w:p w14:paraId="4B3A8E21" w14:textId="205C92A9" w:rsidR="00C57BEE" w:rsidRPr="00FA3A10"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6-10</w:t>
            </w:r>
          </w:p>
        </w:tc>
        <w:tc>
          <w:tcPr>
            <w:tcW w:w="4690" w:type="dxa"/>
            <w:gridSpan w:val="2"/>
            <w:tcBorders>
              <w:top w:val="nil"/>
              <w:left w:val="nil"/>
              <w:bottom w:val="nil"/>
              <w:right w:val="nil"/>
            </w:tcBorders>
            <w:shd w:val="clear" w:color="auto" w:fill="auto"/>
          </w:tcPr>
          <w:p w14:paraId="206B5ADC" w14:textId="24BC433A" w:rsidR="00C57BEE" w:rsidRDefault="00FB2E34" w:rsidP="00C57BEE">
            <w:pPr>
              <w:jc w:val="center"/>
              <w:rPr>
                <w:rFonts w:ascii="Arial" w:hAnsi="Arial" w:cs="Arial"/>
              </w:rPr>
            </w:pPr>
            <w:r>
              <w:rPr>
                <w:rFonts w:ascii="Arial" w:hAnsi="Arial" w:cs="Arial"/>
              </w:rPr>
              <w:t>27 (22.3)</w:t>
            </w:r>
          </w:p>
        </w:tc>
      </w:tr>
      <w:tr w:rsidR="00C57BEE" w14:paraId="48887686" w14:textId="77777777" w:rsidTr="005176D6">
        <w:tc>
          <w:tcPr>
            <w:tcW w:w="4675" w:type="dxa"/>
            <w:tcBorders>
              <w:top w:val="nil"/>
              <w:left w:val="nil"/>
              <w:bottom w:val="nil"/>
              <w:right w:val="nil"/>
            </w:tcBorders>
            <w:shd w:val="clear" w:color="auto" w:fill="auto"/>
          </w:tcPr>
          <w:p w14:paraId="6510FBD5" w14:textId="15C55CE8"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11-15</w:t>
            </w:r>
          </w:p>
        </w:tc>
        <w:tc>
          <w:tcPr>
            <w:tcW w:w="4690" w:type="dxa"/>
            <w:gridSpan w:val="2"/>
            <w:tcBorders>
              <w:top w:val="nil"/>
              <w:left w:val="nil"/>
              <w:bottom w:val="nil"/>
              <w:right w:val="nil"/>
            </w:tcBorders>
            <w:shd w:val="clear" w:color="auto" w:fill="auto"/>
          </w:tcPr>
          <w:p w14:paraId="5799F63D" w14:textId="656BBF71" w:rsidR="00C57BEE" w:rsidRDefault="00FB2E34" w:rsidP="00C57BEE">
            <w:pPr>
              <w:jc w:val="center"/>
              <w:rPr>
                <w:rFonts w:ascii="Arial" w:hAnsi="Arial" w:cs="Arial"/>
              </w:rPr>
            </w:pPr>
            <w:r>
              <w:rPr>
                <w:rFonts w:ascii="Arial" w:hAnsi="Arial" w:cs="Arial"/>
              </w:rPr>
              <w:t>37 (30.6)</w:t>
            </w:r>
          </w:p>
        </w:tc>
      </w:tr>
      <w:tr w:rsidR="00C57BEE" w14:paraId="3F3DCDF3" w14:textId="77777777" w:rsidTr="005176D6">
        <w:tc>
          <w:tcPr>
            <w:tcW w:w="4675" w:type="dxa"/>
            <w:tcBorders>
              <w:top w:val="nil"/>
              <w:left w:val="nil"/>
              <w:bottom w:val="nil"/>
              <w:right w:val="nil"/>
            </w:tcBorders>
            <w:shd w:val="clear" w:color="auto" w:fill="auto"/>
          </w:tcPr>
          <w:p w14:paraId="418EE7F9" w14:textId="797D296D" w:rsidR="00C57BEE" w:rsidRPr="00FA3A10" w:rsidRDefault="00C57BEE" w:rsidP="00C57BEE">
            <w:pPr>
              <w:ind w:left="720"/>
              <w:rPr>
                <w:rFonts w:ascii="Arial" w:hAnsi="Arial" w:cs="Arial"/>
                <w:bCs/>
                <w:color w:val="000000" w:themeColor="text1"/>
                <w:sz w:val="20"/>
                <w:szCs w:val="20"/>
              </w:rPr>
            </w:pPr>
            <w:r w:rsidRPr="00EF0386">
              <w:rPr>
                <w:rFonts w:ascii="Arial" w:hAnsi="Arial" w:cs="Arial"/>
                <w:bCs/>
                <w:color w:val="000000" w:themeColor="text1"/>
                <w:sz w:val="20"/>
                <w:szCs w:val="20"/>
              </w:rPr>
              <w:t>1</w:t>
            </w:r>
            <w:r>
              <w:rPr>
                <w:rFonts w:ascii="Arial" w:hAnsi="Arial" w:cs="Arial"/>
                <w:bCs/>
                <w:color w:val="000000" w:themeColor="text1"/>
                <w:sz w:val="20"/>
                <w:szCs w:val="20"/>
              </w:rPr>
              <w:t>6</w:t>
            </w:r>
            <w:r w:rsidRPr="00EF0386">
              <w:rPr>
                <w:rFonts w:ascii="Arial" w:hAnsi="Arial" w:cs="Arial"/>
                <w:bCs/>
                <w:color w:val="000000" w:themeColor="text1"/>
                <w:sz w:val="20"/>
                <w:szCs w:val="20"/>
              </w:rPr>
              <w:t>-25</w:t>
            </w:r>
          </w:p>
        </w:tc>
        <w:tc>
          <w:tcPr>
            <w:tcW w:w="4690" w:type="dxa"/>
            <w:gridSpan w:val="2"/>
            <w:tcBorders>
              <w:top w:val="nil"/>
              <w:left w:val="nil"/>
              <w:bottom w:val="nil"/>
              <w:right w:val="nil"/>
            </w:tcBorders>
            <w:shd w:val="clear" w:color="auto" w:fill="auto"/>
          </w:tcPr>
          <w:p w14:paraId="22660796" w14:textId="719C34CE" w:rsidR="00C57BEE" w:rsidRDefault="00FB2E34" w:rsidP="00C57BEE">
            <w:pPr>
              <w:jc w:val="center"/>
              <w:rPr>
                <w:rFonts w:ascii="Arial" w:hAnsi="Arial" w:cs="Arial"/>
              </w:rPr>
            </w:pPr>
            <w:r>
              <w:rPr>
                <w:rFonts w:ascii="Arial" w:hAnsi="Arial" w:cs="Arial"/>
              </w:rPr>
              <w:t>16 (13.2)</w:t>
            </w:r>
          </w:p>
        </w:tc>
      </w:tr>
      <w:tr w:rsidR="00C57BEE" w14:paraId="56B0A395" w14:textId="77777777" w:rsidTr="005176D6">
        <w:tc>
          <w:tcPr>
            <w:tcW w:w="4675" w:type="dxa"/>
            <w:tcBorders>
              <w:top w:val="nil"/>
              <w:left w:val="nil"/>
              <w:bottom w:val="nil"/>
              <w:right w:val="nil"/>
            </w:tcBorders>
            <w:shd w:val="clear" w:color="auto" w:fill="auto"/>
          </w:tcPr>
          <w:p w14:paraId="320FA87D" w14:textId="574DA7D7"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26-50</w:t>
            </w:r>
          </w:p>
        </w:tc>
        <w:tc>
          <w:tcPr>
            <w:tcW w:w="4690" w:type="dxa"/>
            <w:gridSpan w:val="2"/>
            <w:tcBorders>
              <w:top w:val="nil"/>
              <w:left w:val="nil"/>
              <w:bottom w:val="nil"/>
              <w:right w:val="nil"/>
            </w:tcBorders>
            <w:shd w:val="clear" w:color="auto" w:fill="auto"/>
          </w:tcPr>
          <w:p w14:paraId="1DBF807B" w14:textId="10A2AC1D" w:rsidR="00C57BEE" w:rsidRDefault="00375B1C" w:rsidP="00C57BEE">
            <w:pPr>
              <w:jc w:val="center"/>
              <w:rPr>
                <w:rFonts w:ascii="Arial" w:hAnsi="Arial" w:cs="Arial"/>
              </w:rPr>
            </w:pPr>
            <w:r>
              <w:rPr>
                <w:rFonts w:ascii="Arial" w:hAnsi="Arial" w:cs="Arial"/>
              </w:rPr>
              <w:t>8 (6.6)</w:t>
            </w:r>
          </w:p>
        </w:tc>
      </w:tr>
      <w:tr w:rsidR="00C57BEE" w14:paraId="4C91A5E2" w14:textId="77777777" w:rsidTr="005176D6">
        <w:tc>
          <w:tcPr>
            <w:tcW w:w="4675" w:type="dxa"/>
            <w:tcBorders>
              <w:top w:val="nil"/>
              <w:left w:val="nil"/>
              <w:bottom w:val="thickThinSmallGap" w:sz="24" w:space="0" w:color="auto"/>
              <w:right w:val="nil"/>
            </w:tcBorders>
            <w:shd w:val="clear" w:color="auto" w:fill="auto"/>
          </w:tcPr>
          <w:p w14:paraId="2C3DEF62" w14:textId="69FFECB9" w:rsidR="00C57BEE" w:rsidRPr="00EF0386" w:rsidRDefault="00C57BEE" w:rsidP="00C57BEE">
            <w:pPr>
              <w:ind w:left="720"/>
              <w:rPr>
                <w:rFonts w:ascii="Arial" w:hAnsi="Arial" w:cs="Arial"/>
                <w:bCs/>
                <w:color w:val="000000" w:themeColor="text1"/>
                <w:sz w:val="20"/>
                <w:szCs w:val="20"/>
              </w:rPr>
            </w:pPr>
            <w:r>
              <w:rPr>
                <w:rFonts w:ascii="Arial" w:hAnsi="Arial" w:cs="Arial"/>
                <w:bCs/>
                <w:color w:val="000000" w:themeColor="text1"/>
                <w:sz w:val="20"/>
                <w:szCs w:val="20"/>
              </w:rPr>
              <w:t>&gt;50</w:t>
            </w:r>
          </w:p>
        </w:tc>
        <w:tc>
          <w:tcPr>
            <w:tcW w:w="4690" w:type="dxa"/>
            <w:gridSpan w:val="2"/>
            <w:tcBorders>
              <w:top w:val="nil"/>
              <w:left w:val="nil"/>
              <w:bottom w:val="thickThinSmallGap" w:sz="24" w:space="0" w:color="auto"/>
              <w:right w:val="nil"/>
            </w:tcBorders>
            <w:shd w:val="clear" w:color="auto" w:fill="auto"/>
          </w:tcPr>
          <w:p w14:paraId="5F153B52" w14:textId="4BB18FF4" w:rsidR="00C57BEE" w:rsidRDefault="00375B1C" w:rsidP="00C57BEE">
            <w:pPr>
              <w:jc w:val="center"/>
              <w:rPr>
                <w:rFonts w:ascii="Arial" w:hAnsi="Arial" w:cs="Arial"/>
              </w:rPr>
            </w:pPr>
            <w:r>
              <w:rPr>
                <w:rFonts w:ascii="Arial" w:hAnsi="Arial" w:cs="Arial"/>
              </w:rPr>
              <w:t>1 (0.8)</w:t>
            </w:r>
          </w:p>
        </w:tc>
      </w:tr>
    </w:tbl>
    <w:p w14:paraId="710A8F20" w14:textId="77777777" w:rsidR="00AC6C83" w:rsidRDefault="00AC6C83" w:rsidP="00C57BEE">
      <w:pPr>
        <w:rPr>
          <w:rFonts w:ascii="Arial" w:hAnsi="Arial" w:cs="Arial"/>
          <w:color w:val="000000" w:themeColor="text1"/>
          <w:sz w:val="16"/>
          <w:szCs w:val="16"/>
          <w:vertAlign w:val="superscript"/>
        </w:rPr>
      </w:pPr>
    </w:p>
    <w:p w14:paraId="3E658A0C" w14:textId="7A4E13FC" w:rsidR="00C57BEE" w:rsidRDefault="00497760" w:rsidP="00C57BEE">
      <w:pPr>
        <w:rPr>
          <w:rFonts w:ascii="Arial" w:hAnsi="Arial" w:cs="Arial"/>
        </w:rPr>
        <w:sectPr w:rsidR="00C57BEE" w:rsidSect="00AC6C83">
          <w:pgSz w:w="12240" w:h="15840"/>
          <w:pgMar w:top="1090" w:right="1440" w:bottom="1039" w:left="1440" w:header="708" w:footer="708" w:gutter="0"/>
          <w:cols w:space="708"/>
          <w:docGrid w:linePitch="360"/>
        </w:sectPr>
      </w:pPr>
      <w:r w:rsidRPr="007213B2">
        <w:rPr>
          <w:rFonts w:ascii="Arial" w:hAnsi="Arial" w:cs="Arial"/>
          <w:color w:val="000000" w:themeColor="text1"/>
          <w:sz w:val="16"/>
          <w:szCs w:val="16"/>
          <w:vertAlign w:val="superscript"/>
        </w:rPr>
        <w:t>‡</w:t>
      </w:r>
      <w:r w:rsidR="00C35B99">
        <w:rPr>
          <w:rFonts w:ascii="Arial" w:hAnsi="Arial" w:cs="Arial"/>
          <w:color w:val="000000" w:themeColor="text1"/>
          <w:sz w:val="16"/>
          <w:szCs w:val="16"/>
        </w:rPr>
        <w:t xml:space="preserve"> </w:t>
      </w:r>
      <w:r w:rsidRPr="007213B2">
        <w:rPr>
          <w:rFonts w:ascii="Arial" w:hAnsi="Arial" w:cs="Arial"/>
          <w:color w:val="000000" w:themeColor="text1"/>
          <w:sz w:val="16"/>
          <w:szCs w:val="16"/>
        </w:rPr>
        <w:t>valid percentages;</w:t>
      </w:r>
      <w:r w:rsidRPr="00497760">
        <w:rPr>
          <w:rStyle w:val="normaltextrun"/>
          <w:rFonts w:ascii="Arial" w:hAnsi="Arial" w:cs="Arial"/>
          <w:color w:val="000000" w:themeColor="text1"/>
          <w:sz w:val="16"/>
          <w:szCs w:val="16"/>
          <w:shd w:val="clear" w:color="auto" w:fill="FFFFFF"/>
        </w:rPr>
        <w:t xml:space="preserve"> </w:t>
      </w:r>
      <w:r>
        <w:rPr>
          <w:rStyle w:val="normaltextrun"/>
          <w:rFonts w:ascii="Arial" w:hAnsi="Arial" w:cs="Arial"/>
          <w:color w:val="000000" w:themeColor="text1"/>
          <w:sz w:val="16"/>
          <w:szCs w:val="16"/>
          <w:shd w:val="clear" w:color="auto" w:fill="FFFFFF"/>
        </w:rPr>
        <w:t>% - (valid) percentage; yr - year; # - number</w:t>
      </w:r>
    </w:p>
    <w:p w14:paraId="0ABA77C0" w14:textId="1115267D" w:rsidR="00FD5ADD" w:rsidRPr="00D81174" w:rsidRDefault="00497760" w:rsidP="00FD5ADD">
      <w:pPr>
        <w:rPr>
          <w:rFonts w:ascii="Arial" w:hAnsi="Arial" w:cs="Arial"/>
          <w:b/>
          <w:bCs/>
          <w:sz w:val="20"/>
          <w:szCs w:val="20"/>
        </w:rPr>
      </w:pPr>
      <w:r w:rsidRPr="00D81174">
        <w:rPr>
          <w:rFonts w:ascii="Arial" w:hAnsi="Arial" w:cs="Arial"/>
          <w:b/>
          <w:bCs/>
          <w:sz w:val="20"/>
          <w:szCs w:val="20"/>
        </w:rPr>
        <w:t xml:space="preserve">Table </w:t>
      </w:r>
      <w:r w:rsidR="00413634">
        <w:rPr>
          <w:rFonts w:ascii="Arial" w:hAnsi="Arial" w:cs="Arial"/>
          <w:b/>
          <w:bCs/>
          <w:sz w:val="20"/>
          <w:szCs w:val="20"/>
        </w:rPr>
        <w:t>S</w:t>
      </w:r>
      <w:r w:rsidRPr="00D81174">
        <w:rPr>
          <w:rFonts w:ascii="Arial" w:hAnsi="Arial" w:cs="Arial"/>
          <w:b/>
          <w:bCs/>
          <w:sz w:val="20"/>
          <w:szCs w:val="20"/>
        </w:rPr>
        <w:t>2: Number and percentage</w:t>
      </w:r>
      <w:r w:rsidR="00FD5ADD" w:rsidRPr="00D81174">
        <w:rPr>
          <w:rFonts w:ascii="Arial" w:hAnsi="Arial" w:cs="Arial"/>
          <w:b/>
          <w:bCs/>
          <w:sz w:val="20"/>
          <w:szCs w:val="20"/>
        </w:rPr>
        <w:t>s</w:t>
      </w:r>
      <w:r w:rsidR="00374D84" w:rsidRPr="00D81174">
        <w:rPr>
          <w:rFonts w:ascii="Arial" w:hAnsi="Arial" w:cs="Arial"/>
          <w:b/>
          <w:bCs/>
          <w:sz w:val="20"/>
          <w:szCs w:val="20"/>
          <w:vertAlign w:val="superscript"/>
        </w:rPr>
        <w:t>‡</w:t>
      </w:r>
      <w:r w:rsidR="00FD5ADD" w:rsidRPr="00D81174">
        <w:rPr>
          <w:rFonts w:ascii="Arial" w:hAnsi="Arial" w:cs="Arial"/>
          <w:b/>
          <w:bCs/>
          <w:sz w:val="20"/>
          <w:szCs w:val="20"/>
        </w:rPr>
        <w:t xml:space="preserve"> of respondents indicating the earliest time point they are comfortable concluding an unconfounded comatose patient has a poor </w:t>
      </w:r>
      <w:r w:rsidR="00741D77">
        <w:rPr>
          <w:rFonts w:ascii="Arial" w:hAnsi="Arial" w:cs="Arial"/>
          <w:b/>
          <w:bCs/>
          <w:sz w:val="20"/>
          <w:szCs w:val="20"/>
        </w:rPr>
        <w:t>neurological</w:t>
      </w:r>
      <w:r w:rsidR="00FD5ADD" w:rsidRPr="00D81174">
        <w:rPr>
          <w:rFonts w:ascii="Arial" w:hAnsi="Arial" w:cs="Arial"/>
          <w:b/>
          <w:bCs/>
          <w:sz w:val="20"/>
          <w:szCs w:val="20"/>
        </w:rPr>
        <w:t xml:space="preserve"> prognosis (CPC 3-5) based on clinical scenarios</w:t>
      </w:r>
    </w:p>
    <w:p w14:paraId="06A1EDAA" w14:textId="0D2759F1" w:rsidR="00497760" w:rsidRPr="00D81174" w:rsidRDefault="00497760" w:rsidP="00C57BEE">
      <w:pPr>
        <w:rPr>
          <w:rFonts w:ascii="Arial" w:hAnsi="Arial" w:cs="Arial"/>
          <w:b/>
          <w:bCs/>
          <w:sz w:val="20"/>
          <w:szCs w:val="20"/>
        </w:rPr>
      </w:pPr>
    </w:p>
    <w:tbl>
      <w:tblPr>
        <w:tblStyle w:val="TableGrid"/>
        <w:tblW w:w="13041" w:type="dxa"/>
        <w:tblInd w:w="-5" w:type="dxa"/>
        <w:tblLayout w:type="fixed"/>
        <w:tblLook w:val="06A0" w:firstRow="1" w:lastRow="0" w:firstColumn="1" w:lastColumn="0" w:noHBand="1" w:noVBand="1"/>
      </w:tblPr>
      <w:tblGrid>
        <w:gridCol w:w="993"/>
        <w:gridCol w:w="2268"/>
        <w:gridCol w:w="1086"/>
        <w:gridCol w:w="1087"/>
        <w:gridCol w:w="1087"/>
        <w:gridCol w:w="1086"/>
        <w:gridCol w:w="1087"/>
        <w:gridCol w:w="1087"/>
        <w:gridCol w:w="1086"/>
        <w:gridCol w:w="1087"/>
        <w:gridCol w:w="1087"/>
      </w:tblGrid>
      <w:tr w:rsidR="00FD5ADD" w:rsidRPr="00D81174" w14:paraId="67B944D2" w14:textId="77777777" w:rsidTr="00E00EF9">
        <w:tc>
          <w:tcPr>
            <w:tcW w:w="3261" w:type="dxa"/>
            <w:gridSpan w:val="2"/>
            <w:vMerge w:val="restart"/>
            <w:tcBorders>
              <w:top w:val="thinThickSmallGap" w:sz="24" w:space="0" w:color="auto"/>
              <w:left w:val="nil"/>
              <w:bottom w:val="single" w:sz="24" w:space="0" w:color="auto"/>
              <w:right w:val="nil"/>
            </w:tcBorders>
          </w:tcPr>
          <w:p w14:paraId="5D21FFE2" w14:textId="77777777" w:rsidR="00FD5ADD" w:rsidRPr="00D81174" w:rsidRDefault="00FD5ADD" w:rsidP="00497760">
            <w:pPr>
              <w:ind w:left="-113" w:right="-106"/>
              <w:jc w:val="center"/>
              <w:rPr>
                <w:rFonts w:ascii="Arial" w:hAnsi="Arial" w:cs="Arial"/>
                <w:sz w:val="20"/>
                <w:szCs w:val="20"/>
              </w:rPr>
            </w:pPr>
          </w:p>
        </w:tc>
        <w:tc>
          <w:tcPr>
            <w:tcW w:w="9780" w:type="dxa"/>
            <w:gridSpan w:val="9"/>
            <w:tcBorders>
              <w:top w:val="thinThickSmallGap" w:sz="24" w:space="0" w:color="auto"/>
              <w:left w:val="nil"/>
              <w:bottom w:val="single" w:sz="18" w:space="0" w:color="auto"/>
              <w:right w:val="nil"/>
            </w:tcBorders>
            <w:vAlign w:val="bottom"/>
          </w:tcPr>
          <w:p w14:paraId="2BFEC431" w14:textId="5CC5DEF5" w:rsidR="00FD5ADD" w:rsidRPr="00D81174" w:rsidRDefault="00FD5ADD" w:rsidP="00F83C94">
            <w:pPr>
              <w:ind w:left="-142" w:right="-176"/>
              <w:jc w:val="center"/>
              <w:rPr>
                <w:rFonts w:ascii="Arial" w:hAnsi="Arial" w:cs="Arial"/>
                <w:b/>
                <w:bCs/>
                <w:sz w:val="20"/>
                <w:szCs w:val="20"/>
              </w:rPr>
            </w:pPr>
            <w:r w:rsidRPr="00D81174">
              <w:rPr>
                <w:rFonts w:ascii="Arial" w:hAnsi="Arial" w:cs="Arial"/>
                <w:b/>
                <w:bCs/>
                <w:sz w:val="20"/>
                <w:szCs w:val="20"/>
              </w:rPr>
              <w:t xml:space="preserve">Earliest time post ROSC/normothermia physician comfortable concluding poor </w:t>
            </w:r>
            <w:r w:rsidR="00741D77">
              <w:rPr>
                <w:rFonts w:ascii="Arial" w:hAnsi="Arial" w:cs="Arial"/>
                <w:b/>
                <w:bCs/>
                <w:sz w:val="20"/>
                <w:szCs w:val="20"/>
              </w:rPr>
              <w:t>neurological</w:t>
            </w:r>
            <w:r w:rsidRPr="00D81174">
              <w:rPr>
                <w:rFonts w:ascii="Arial" w:hAnsi="Arial" w:cs="Arial"/>
                <w:b/>
                <w:bCs/>
                <w:sz w:val="20"/>
                <w:szCs w:val="20"/>
              </w:rPr>
              <w:t xml:space="preserve"> prognosis</w:t>
            </w:r>
          </w:p>
        </w:tc>
      </w:tr>
      <w:tr w:rsidR="00FD5ADD" w:rsidRPr="00D81174" w14:paraId="796EFEC9" w14:textId="77777777" w:rsidTr="00E00EF9">
        <w:tc>
          <w:tcPr>
            <w:tcW w:w="3261" w:type="dxa"/>
            <w:gridSpan w:val="2"/>
            <w:vMerge/>
            <w:tcBorders>
              <w:left w:val="nil"/>
              <w:bottom w:val="single" w:sz="24" w:space="0" w:color="auto"/>
              <w:right w:val="nil"/>
            </w:tcBorders>
          </w:tcPr>
          <w:p w14:paraId="059FC73B" w14:textId="42F7B728" w:rsidR="00FD5ADD" w:rsidRPr="00D81174" w:rsidRDefault="00FD5ADD" w:rsidP="00497760">
            <w:pPr>
              <w:ind w:left="-113" w:right="-106"/>
              <w:jc w:val="center"/>
              <w:rPr>
                <w:rFonts w:ascii="Arial" w:hAnsi="Arial" w:cs="Arial"/>
                <w:sz w:val="20"/>
                <w:szCs w:val="20"/>
              </w:rPr>
            </w:pPr>
          </w:p>
        </w:tc>
        <w:tc>
          <w:tcPr>
            <w:tcW w:w="1086" w:type="dxa"/>
            <w:tcBorders>
              <w:top w:val="single" w:sz="18" w:space="0" w:color="auto"/>
              <w:left w:val="nil"/>
              <w:bottom w:val="single" w:sz="24" w:space="0" w:color="auto"/>
              <w:right w:val="nil"/>
            </w:tcBorders>
            <w:vAlign w:val="bottom"/>
          </w:tcPr>
          <w:p w14:paraId="5DAAE019" w14:textId="77777777" w:rsidR="00FD5ADD" w:rsidRPr="00D81174" w:rsidRDefault="00FD5ADD" w:rsidP="00F83C94">
            <w:pPr>
              <w:ind w:left="-113" w:right="-106"/>
              <w:jc w:val="center"/>
              <w:rPr>
                <w:rFonts w:ascii="Arial" w:hAnsi="Arial" w:cs="Arial"/>
                <w:b/>
                <w:bCs/>
                <w:sz w:val="20"/>
                <w:szCs w:val="20"/>
              </w:rPr>
            </w:pPr>
          </w:p>
          <w:p w14:paraId="7F640BB9" w14:textId="77777777" w:rsidR="00FD5ADD" w:rsidRPr="00D81174" w:rsidRDefault="00FD5ADD" w:rsidP="00F83C94">
            <w:pPr>
              <w:ind w:left="-113" w:right="-106"/>
              <w:jc w:val="center"/>
              <w:rPr>
                <w:rFonts w:ascii="Arial" w:hAnsi="Arial" w:cs="Arial"/>
                <w:b/>
                <w:bCs/>
                <w:sz w:val="20"/>
                <w:szCs w:val="20"/>
              </w:rPr>
            </w:pPr>
            <w:r w:rsidRPr="00D81174">
              <w:rPr>
                <w:rFonts w:ascii="Arial" w:hAnsi="Arial" w:cs="Arial"/>
                <w:b/>
                <w:bCs/>
                <w:sz w:val="20"/>
                <w:szCs w:val="20"/>
              </w:rPr>
              <w:t>&lt;24 hr</w:t>
            </w:r>
          </w:p>
        </w:tc>
        <w:tc>
          <w:tcPr>
            <w:tcW w:w="1087" w:type="dxa"/>
            <w:tcBorders>
              <w:top w:val="single" w:sz="18" w:space="0" w:color="auto"/>
              <w:left w:val="nil"/>
              <w:bottom w:val="single" w:sz="24" w:space="0" w:color="auto"/>
              <w:right w:val="nil"/>
            </w:tcBorders>
            <w:vAlign w:val="bottom"/>
          </w:tcPr>
          <w:p w14:paraId="3C22C6F2" w14:textId="6B12D64B" w:rsidR="00FD5ADD" w:rsidRPr="00D81174" w:rsidRDefault="00FD5ADD" w:rsidP="00F83C94">
            <w:pPr>
              <w:ind w:left="-108" w:right="-106"/>
              <w:jc w:val="center"/>
              <w:rPr>
                <w:rFonts w:ascii="Arial" w:hAnsi="Arial" w:cs="Arial"/>
                <w:b/>
                <w:bCs/>
                <w:sz w:val="20"/>
                <w:szCs w:val="20"/>
              </w:rPr>
            </w:pPr>
            <w:r w:rsidRPr="00D81174">
              <w:rPr>
                <w:rFonts w:ascii="Arial" w:hAnsi="Arial" w:cs="Arial"/>
                <w:b/>
                <w:bCs/>
                <w:sz w:val="20"/>
                <w:szCs w:val="20"/>
              </w:rPr>
              <w:t>24-72hr</w:t>
            </w:r>
          </w:p>
        </w:tc>
        <w:tc>
          <w:tcPr>
            <w:tcW w:w="1087" w:type="dxa"/>
            <w:tcBorders>
              <w:top w:val="single" w:sz="18" w:space="0" w:color="auto"/>
              <w:left w:val="nil"/>
              <w:bottom w:val="single" w:sz="24" w:space="0" w:color="auto"/>
              <w:right w:val="nil"/>
            </w:tcBorders>
            <w:vAlign w:val="bottom"/>
          </w:tcPr>
          <w:p w14:paraId="1D370CCE" w14:textId="371DE48B" w:rsidR="00FD5ADD" w:rsidRPr="00D81174" w:rsidRDefault="00FD5ADD" w:rsidP="00F83C94">
            <w:pPr>
              <w:ind w:left="-118" w:right="-104"/>
              <w:jc w:val="center"/>
              <w:rPr>
                <w:rFonts w:ascii="Arial" w:hAnsi="Arial" w:cs="Arial"/>
                <w:b/>
                <w:bCs/>
                <w:sz w:val="20"/>
                <w:szCs w:val="20"/>
              </w:rPr>
            </w:pPr>
            <w:r w:rsidRPr="00D81174">
              <w:rPr>
                <w:rFonts w:ascii="Arial" w:hAnsi="Arial" w:cs="Arial"/>
                <w:b/>
                <w:bCs/>
                <w:sz w:val="20"/>
                <w:szCs w:val="20"/>
              </w:rPr>
              <w:t>7</w:t>
            </w:r>
            <w:r w:rsidR="0052568D" w:rsidRPr="00D81174">
              <w:rPr>
                <w:rFonts w:ascii="Arial" w:hAnsi="Arial" w:cs="Arial"/>
                <w:b/>
                <w:bCs/>
                <w:sz w:val="20"/>
                <w:szCs w:val="20"/>
              </w:rPr>
              <w:t>2</w:t>
            </w:r>
            <w:r w:rsidRPr="00D81174">
              <w:rPr>
                <w:rFonts w:ascii="Arial" w:hAnsi="Arial" w:cs="Arial"/>
                <w:b/>
                <w:bCs/>
                <w:sz w:val="20"/>
                <w:szCs w:val="20"/>
              </w:rPr>
              <w:t xml:space="preserve">- </w:t>
            </w:r>
            <w:r w:rsidR="0052568D" w:rsidRPr="00D81174">
              <w:rPr>
                <w:rFonts w:ascii="Arial" w:hAnsi="Arial" w:cs="Arial"/>
                <w:b/>
                <w:bCs/>
                <w:sz w:val="20"/>
                <w:szCs w:val="20"/>
              </w:rPr>
              <w:t>1</w:t>
            </w:r>
            <w:r w:rsidRPr="00D81174">
              <w:rPr>
                <w:rFonts w:ascii="Arial" w:hAnsi="Arial" w:cs="Arial"/>
                <w:b/>
                <w:bCs/>
                <w:sz w:val="20"/>
                <w:szCs w:val="20"/>
              </w:rPr>
              <w:t>20hr</w:t>
            </w:r>
          </w:p>
        </w:tc>
        <w:tc>
          <w:tcPr>
            <w:tcW w:w="1086" w:type="dxa"/>
            <w:tcBorders>
              <w:top w:val="single" w:sz="18" w:space="0" w:color="auto"/>
              <w:left w:val="nil"/>
              <w:bottom w:val="single" w:sz="24" w:space="0" w:color="auto"/>
              <w:right w:val="nil"/>
            </w:tcBorders>
            <w:vAlign w:val="bottom"/>
          </w:tcPr>
          <w:p w14:paraId="63F2FAF9" w14:textId="70D40245" w:rsidR="00FD5ADD" w:rsidRPr="00D81174" w:rsidRDefault="00FD5ADD" w:rsidP="00F83C94">
            <w:pPr>
              <w:ind w:left="-113" w:right="-104"/>
              <w:jc w:val="center"/>
              <w:rPr>
                <w:rFonts w:ascii="Arial" w:hAnsi="Arial" w:cs="Arial"/>
                <w:b/>
                <w:bCs/>
                <w:sz w:val="20"/>
                <w:szCs w:val="20"/>
              </w:rPr>
            </w:pPr>
            <w:r w:rsidRPr="00D81174">
              <w:rPr>
                <w:rFonts w:ascii="Arial" w:hAnsi="Arial" w:cs="Arial"/>
                <w:b/>
                <w:bCs/>
                <w:sz w:val="20"/>
                <w:szCs w:val="20"/>
              </w:rPr>
              <w:t>12</w:t>
            </w:r>
            <w:r w:rsidR="006252A1" w:rsidRPr="00D81174">
              <w:rPr>
                <w:rFonts w:ascii="Arial" w:hAnsi="Arial" w:cs="Arial"/>
                <w:b/>
                <w:bCs/>
                <w:sz w:val="20"/>
                <w:szCs w:val="20"/>
              </w:rPr>
              <w:t>0</w:t>
            </w:r>
            <w:r w:rsidRPr="00D81174">
              <w:rPr>
                <w:rFonts w:ascii="Arial" w:hAnsi="Arial" w:cs="Arial"/>
                <w:b/>
                <w:bCs/>
                <w:sz w:val="20"/>
                <w:szCs w:val="20"/>
              </w:rPr>
              <w:t>-168hr</w:t>
            </w:r>
          </w:p>
        </w:tc>
        <w:tc>
          <w:tcPr>
            <w:tcW w:w="1087" w:type="dxa"/>
            <w:tcBorders>
              <w:top w:val="single" w:sz="18" w:space="0" w:color="auto"/>
              <w:left w:val="nil"/>
              <w:bottom w:val="single" w:sz="24" w:space="0" w:color="auto"/>
              <w:right w:val="nil"/>
            </w:tcBorders>
            <w:vAlign w:val="bottom"/>
          </w:tcPr>
          <w:p w14:paraId="7B930EE0" w14:textId="6097DA05" w:rsidR="00FD5ADD" w:rsidRPr="00D81174" w:rsidRDefault="00FD5ADD" w:rsidP="00F83C94">
            <w:pPr>
              <w:ind w:left="-109" w:right="-102"/>
              <w:jc w:val="center"/>
              <w:rPr>
                <w:rFonts w:ascii="Arial" w:hAnsi="Arial" w:cs="Arial"/>
                <w:b/>
                <w:bCs/>
                <w:sz w:val="20"/>
                <w:szCs w:val="20"/>
              </w:rPr>
            </w:pPr>
            <w:r w:rsidRPr="00D81174">
              <w:rPr>
                <w:rFonts w:ascii="Arial" w:hAnsi="Arial" w:cs="Arial"/>
                <w:b/>
                <w:bCs/>
                <w:sz w:val="20"/>
                <w:szCs w:val="20"/>
              </w:rPr>
              <w:t>8-14days</w:t>
            </w:r>
          </w:p>
        </w:tc>
        <w:tc>
          <w:tcPr>
            <w:tcW w:w="1087" w:type="dxa"/>
            <w:tcBorders>
              <w:top w:val="single" w:sz="18" w:space="0" w:color="auto"/>
              <w:left w:val="nil"/>
              <w:bottom w:val="single" w:sz="24" w:space="0" w:color="auto"/>
              <w:right w:val="nil"/>
            </w:tcBorders>
            <w:vAlign w:val="bottom"/>
          </w:tcPr>
          <w:p w14:paraId="53AEA135" w14:textId="2D2ADE1D" w:rsidR="00FD5ADD" w:rsidRPr="00D81174" w:rsidRDefault="00FD5ADD" w:rsidP="00F83C94">
            <w:pPr>
              <w:ind w:left="-168" w:right="-114"/>
              <w:jc w:val="center"/>
              <w:rPr>
                <w:rFonts w:ascii="Arial" w:hAnsi="Arial" w:cs="Arial"/>
                <w:b/>
                <w:bCs/>
                <w:sz w:val="20"/>
                <w:szCs w:val="20"/>
              </w:rPr>
            </w:pPr>
            <w:r w:rsidRPr="00D81174">
              <w:rPr>
                <w:rFonts w:ascii="Arial" w:hAnsi="Arial" w:cs="Arial"/>
                <w:b/>
                <w:bCs/>
                <w:sz w:val="20"/>
                <w:szCs w:val="20"/>
              </w:rPr>
              <w:t>15-28days</w:t>
            </w:r>
          </w:p>
        </w:tc>
        <w:tc>
          <w:tcPr>
            <w:tcW w:w="1086" w:type="dxa"/>
            <w:tcBorders>
              <w:top w:val="single" w:sz="18" w:space="0" w:color="auto"/>
              <w:left w:val="nil"/>
              <w:bottom w:val="single" w:sz="24" w:space="0" w:color="auto"/>
              <w:right w:val="nil"/>
            </w:tcBorders>
            <w:vAlign w:val="bottom"/>
          </w:tcPr>
          <w:p w14:paraId="6D6B5594" w14:textId="3266CF48" w:rsidR="00FD5ADD" w:rsidRPr="00D81174" w:rsidRDefault="00FD5ADD" w:rsidP="00F83C94">
            <w:pPr>
              <w:ind w:left="-32" w:right="-105"/>
              <w:jc w:val="center"/>
              <w:rPr>
                <w:rFonts w:ascii="Arial" w:hAnsi="Arial" w:cs="Arial"/>
                <w:b/>
                <w:bCs/>
                <w:sz w:val="20"/>
                <w:szCs w:val="20"/>
              </w:rPr>
            </w:pPr>
            <w:r w:rsidRPr="00D81174">
              <w:rPr>
                <w:rFonts w:ascii="Arial" w:hAnsi="Arial" w:cs="Arial"/>
                <w:b/>
                <w:bCs/>
                <w:sz w:val="20"/>
                <w:szCs w:val="20"/>
              </w:rPr>
              <w:t>1-3mths</w:t>
            </w:r>
          </w:p>
        </w:tc>
        <w:tc>
          <w:tcPr>
            <w:tcW w:w="1087" w:type="dxa"/>
            <w:tcBorders>
              <w:top w:val="single" w:sz="18" w:space="0" w:color="auto"/>
              <w:left w:val="nil"/>
              <w:bottom w:val="single" w:sz="24" w:space="0" w:color="auto"/>
              <w:right w:val="nil"/>
            </w:tcBorders>
            <w:vAlign w:val="bottom"/>
          </w:tcPr>
          <w:p w14:paraId="49BEFB1D" w14:textId="77777777" w:rsidR="00FD5ADD" w:rsidRPr="00D81174" w:rsidRDefault="00FD5ADD" w:rsidP="00F83C94">
            <w:pPr>
              <w:ind w:left="-79" w:right="-107"/>
              <w:jc w:val="center"/>
              <w:rPr>
                <w:rFonts w:ascii="Arial" w:hAnsi="Arial" w:cs="Arial"/>
                <w:b/>
                <w:bCs/>
                <w:sz w:val="20"/>
                <w:szCs w:val="20"/>
              </w:rPr>
            </w:pPr>
          </w:p>
          <w:p w14:paraId="3EB45430" w14:textId="77777777" w:rsidR="00FD5ADD" w:rsidRPr="00D81174" w:rsidRDefault="00FD5ADD" w:rsidP="00F83C94">
            <w:pPr>
              <w:ind w:left="-79" w:right="-107"/>
              <w:jc w:val="center"/>
              <w:rPr>
                <w:rFonts w:ascii="Arial" w:hAnsi="Arial" w:cs="Arial"/>
                <w:b/>
                <w:bCs/>
                <w:sz w:val="20"/>
                <w:szCs w:val="20"/>
              </w:rPr>
            </w:pPr>
            <w:r w:rsidRPr="00D81174">
              <w:rPr>
                <w:rFonts w:ascii="Arial" w:hAnsi="Arial" w:cs="Arial"/>
                <w:b/>
                <w:bCs/>
                <w:sz w:val="20"/>
                <w:szCs w:val="20"/>
              </w:rPr>
              <w:t>&gt;3mths</w:t>
            </w:r>
          </w:p>
        </w:tc>
        <w:tc>
          <w:tcPr>
            <w:tcW w:w="1087" w:type="dxa"/>
            <w:tcBorders>
              <w:top w:val="single" w:sz="18" w:space="0" w:color="auto"/>
              <w:left w:val="nil"/>
              <w:bottom w:val="single" w:sz="24" w:space="0" w:color="auto"/>
              <w:right w:val="nil"/>
            </w:tcBorders>
            <w:vAlign w:val="bottom"/>
          </w:tcPr>
          <w:p w14:paraId="270E884F" w14:textId="77777777" w:rsidR="00FD5ADD" w:rsidRPr="00D81174" w:rsidRDefault="00FD5ADD" w:rsidP="00F83C94">
            <w:pPr>
              <w:ind w:left="-142" w:right="-176"/>
              <w:jc w:val="center"/>
              <w:rPr>
                <w:rFonts w:ascii="Arial" w:hAnsi="Arial" w:cs="Arial"/>
                <w:b/>
                <w:bCs/>
                <w:sz w:val="20"/>
                <w:szCs w:val="20"/>
              </w:rPr>
            </w:pPr>
          </w:p>
          <w:p w14:paraId="7390147D" w14:textId="77777777" w:rsidR="00FD5ADD" w:rsidRPr="00D81174" w:rsidRDefault="00FD5ADD" w:rsidP="00F83C94">
            <w:pPr>
              <w:ind w:left="-142" w:right="-176"/>
              <w:jc w:val="center"/>
              <w:rPr>
                <w:rFonts w:ascii="Arial" w:hAnsi="Arial" w:cs="Arial"/>
                <w:b/>
                <w:bCs/>
                <w:sz w:val="20"/>
                <w:szCs w:val="20"/>
              </w:rPr>
            </w:pPr>
            <w:r w:rsidRPr="00D81174">
              <w:rPr>
                <w:rFonts w:ascii="Arial" w:hAnsi="Arial" w:cs="Arial"/>
                <w:b/>
                <w:bCs/>
                <w:sz w:val="20"/>
                <w:szCs w:val="20"/>
              </w:rPr>
              <w:t>Unsure</w:t>
            </w:r>
          </w:p>
        </w:tc>
      </w:tr>
      <w:tr w:rsidR="00FD5ADD" w:rsidRPr="00D81174" w14:paraId="49052A07" w14:textId="77777777" w:rsidTr="00E00EF9">
        <w:tc>
          <w:tcPr>
            <w:tcW w:w="993" w:type="dxa"/>
            <w:vMerge w:val="restart"/>
            <w:tcBorders>
              <w:top w:val="single" w:sz="24" w:space="0" w:color="auto"/>
              <w:left w:val="nil"/>
              <w:bottom w:val="single" w:sz="12" w:space="0" w:color="auto"/>
            </w:tcBorders>
            <w:textDirection w:val="btLr"/>
            <w:vAlign w:val="center"/>
          </w:tcPr>
          <w:p w14:paraId="2D21CBDB" w14:textId="79ABA324" w:rsidR="00497760" w:rsidRPr="00D81174" w:rsidRDefault="00497760" w:rsidP="00497760">
            <w:pPr>
              <w:ind w:left="113" w:right="113"/>
              <w:jc w:val="center"/>
              <w:rPr>
                <w:rFonts w:ascii="Arial" w:hAnsi="Arial" w:cs="Arial"/>
                <w:b/>
                <w:bCs/>
                <w:sz w:val="20"/>
                <w:szCs w:val="20"/>
              </w:rPr>
            </w:pPr>
            <w:r w:rsidRPr="00D81174">
              <w:rPr>
                <w:rFonts w:ascii="Arial" w:hAnsi="Arial" w:cs="Arial"/>
                <w:b/>
                <w:bCs/>
                <w:sz w:val="20"/>
                <w:szCs w:val="20"/>
              </w:rPr>
              <w:t>Post ROSC if no TTM performed</w:t>
            </w:r>
          </w:p>
        </w:tc>
        <w:tc>
          <w:tcPr>
            <w:tcW w:w="2268" w:type="dxa"/>
            <w:tcBorders>
              <w:top w:val="single" w:sz="24" w:space="0" w:color="auto"/>
              <w:right w:val="nil"/>
            </w:tcBorders>
            <w:vAlign w:val="center"/>
          </w:tcPr>
          <w:p w14:paraId="32315D21" w14:textId="6AC44C3F" w:rsidR="00FD5ADD" w:rsidRPr="00D81174" w:rsidRDefault="00497760" w:rsidP="00FD5ADD">
            <w:pPr>
              <w:rPr>
                <w:rFonts w:ascii="Arial" w:hAnsi="Arial" w:cs="Arial"/>
                <w:b/>
                <w:bCs/>
                <w:sz w:val="20"/>
                <w:szCs w:val="20"/>
              </w:rPr>
            </w:pPr>
            <w:r w:rsidRPr="00D81174">
              <w:rPr>
                <w:rFonts w:ascii="Arial" w:hAnsi="Arial" w:cs="Arial"/>
                <w:b/>
                <w:bCs/>
                <w:sz w:val="20"/>
                <w:szCs w:val="20"/>
                <w:u w:val="single"/>
              </w:rPr>
              <w:t>&gt;</w:t>
            </w:r>
            <w:r w:rsidRPr="00D81174">
              <w:rPr>
                <w:rFonts w:ascii="Arial" w:hAnsi="Arial" w:cs="Arial"/>
                <w:b/>
                <w:bCs/>
                <w:sz w:val="20"/>
                <w:szCs w:val="20"/>
              </w:rPr>
              <w:t xml:space="preserve">2 </w:t>
            </w:r>
            <w:r w:rsidRPr="00D81174">
              <w:rPr>
                <w:rFonts w:ascii="Arial" w:hAnsi="Arial" w:cs="Arial"/>
                <w:sz w:val="20"/>
                <w:szCs w:val="20"/>
              </w:rPr>
              <w:t>definitive findings suggesting poor prognosis</w:t>
            </w:r>
            <w:r w:rsidRPr="00D81174">
              <w:rPr>
                <w:rFonts w:ascii="Arial" w:hAnsi="Arial" w:cs="Arial"/>
                <w:b/>
                <w:bCs/>
                <w:sz w:val="20"/>
                <w:szCs w:val="20"/>
              </w:rPr>
              <w:t xml:space="preserve"> </w:t>
            </w:r>
          </w:p>
        </w:tc>
        <w:tc>
          <w:tcPr>
            <w:tcW w:w="1086" w:type="dxa"/>
            <w:tcBorders>
              <w:top w:val="single" w:sz="24" w:space="0" w:color="auto"/>
              <w:left w:val="nil"/>
              <w:right w:val="nil"/>
            </w:tcBorders>
            <w:shd w:val="clear" w:color="auto" w:fill="auto"/>
            <w:vAlign w:val="center"/>
          </w:tcPr>
          <w:p w14:paraId="2ACE9B6C" w14:textId="75EC5F0D" w:rsidR="00497760" w:rsidRPr="00D81174" w:rsidRDefault="00700E88" w:rsidP="00E00EF9">
            <w:pPr>
              <w:jc w:val="center"/>
              <w:rPr>
                <w:rFonts w:ascii="Arial" w:hAnsi="Arial" w:cs="Arial"/>
                <w:sz w:val="20"/>
                <w:szCs w:val="20"/>
              </w:rPr>
            </w:pPr>
            <w:r w:rsidRPr="00D81174">
              <w:rPr>
                <w:rFonts w:ascii="Arial" w:hAnsi="Arial" w:cs="Arial"/>
                <w:sz w:val="20"/>
                <w:szCs w:val="20"/>
              </w:rPr>
              <w:t>4 (4.3)</w:t>
            </w:r>
          </w:p>
        </w:tc>
        <w:tc>
          <w:tcPr>
            <w:tcW w:w="1087" w:type="dxa"/>
            <w:tcBorders>
              <w:top w:val="single" w:sz="24" w:space="0" w:color="auto"/>
              <w:left w:val="nil"/>
              <w:right w:val="nil"/>
            </w:tcBorders>
            <w:shd w:val="clear" w:color="auto" w:fill="auto"/>
            <w:vAlign w:val="center"/>
          </w:tcPr>
          <w:p w14:paraId="532D4F4E" w14:textId="080766A5" w:rsidR="00497760" w:rsidRPr="00D81174" w:rsidRDefault="002349F2" w:rsidP="00E00EF9">
            <w:pPr>
              <w:jc w:val="center"/>
              <w:rPr>
                <w:rFonts w:ascii="Arial" w:hAnsi="Arial" w:cs="Arial"/>
                <w:sz w:val="20"/>
                <w:szCs w:val="20"/>
              </w:rPr>
            </w:pPr>
            <w:r w:rsidRPr="00D81174">
              <w:rPr>
                <w:rFonts w:ascii="Arial" w:hAnsi="Arial" w:cs="Arial"/>
                <w:sz w:val="20"/>
                <w:szCs w:val="20"/>
              </w:rPr>
              <w:t>32 (34.4)</w:t>
            </w:r>
          </w:p>
        </w:tc>
        <w:tc>
          <w:tcPr>
            <w:tcW w:w="1087" w:type="dxa"/>
            <w:tcBorders>
              <w:top w:val="single" w:sz="24" w:space="0" w:color="auto"/>
              <w:left w:val="nil"/>
              <w:right w:val="nil"/>
            </w:tcBorders>
            <w:shd w:val="clear" w:color="auto" w:fill="auto"/>
            <w:vAlign w:val="center"/>
          </w:tcPr>
          <w:p w14:paraId="0C4851B5" w14:textId="1EF9713B" w:rsidR="00497760" w:rsidRPr="00D81174" w:rsidRDefault="002349F2" w:rsidP="00E00EF9">
            <w:pPr>
              <w:jc w:val="center"/>
              <w:rPr>
                <w:rFonts w:ascii="Arial" w:hAnsi="Arial" w:cs="Arial"/>
                <w:sz w:val="20"/>
                <w:szCs w:val="20"/>
              </w:rPr>
            </w:pPr>
            <w:r w:rsidRPr="00D81174">
              <w:rPr>
                <w:rFonts w:ascii="Arial" w:hAnsi="Arial" w:cs="Arial"/>
                <w:sz w:val="20"/>
                <w:szCs w:val="20"/>
              </w:rPr>
              <w:t>51 (54.8)</w:t>
            </w:r>
          </w:p>
        </w:tc>
        <w:tc>
          <w:tcPr>
            <w:tcW w:w="1086" w:type="dxa"/>
            <w:tcBorders>
              <w:top w:val="single" w:sz="24" w:space="0" w:color="auto"/>
              <w:left w:val="nil"/>
              <w:right w:val="nil"/>
            </w:tcBorders>
            <w:shd w:val="clear" w:color="auto" w:fill="auto"/>
            <w:vAlign w:val="center"/>
          </w:tcPr>
          <w:p w14:paraId="4D735595" w14:textId="62799B21" w:rsidR="00497760" w:rsidRPr="00D81174" w:rsidRDefault="002349F2" w:rsidP="00E00EF9">
            <w:pPr>
              <w:jc w:val="center"/>
              <w:rPr>
                <w:rFonts w:ascii="Arial" w:hAnsi="Arial" w:cs="Arial"/>
                <w:sz w:val="20"/>
                <w:szCs w:val="20"/>
              </w:rPr>
            </w:pPr>
            <w:r w:rsidRPr="00D81174">
              <w:rPr>
                <w:rFonts w:ascii="Arial" w:hAnsi="Arial" w:cs="Arial"/>
                <w:sz w:val="20"/>
                <w:szCs w:val="20"/>
              </w:rPr>
              <w:t>4 (4.3)</w:t>
            </w:r>
          </w:p>
        </w:tc>
        <w:tc>
          <w:tcPr>
            <w:tcW w:w="1087" w:type="dxa"/>
            <w:tcBorders>
              <w:top w:val="single" w:sz="24" w:space="0" w:color="auto"/>
              <w:left w:val="nil"/>
              <w:right w:val="nil"/>
            </w:tcBorders>
            <w:shd w:val="clear" w:color="auto" w:fill="auto"/>
            <w:vAlign w:val="center"/>
          </w:tcPr>
          <w:p w14:paraId="5CA7243F" w14:textId="585C3FC9" w:rsidR="00497760" w:rsidRPr="00D81174" w:rsidRDefault="005B3D75" w:rsidP="00E00EF9">
            <w:pPr>
              <w:jc w:val="center"/>
              <w:rPr>
                <w:rFonts w:ascii="Arial" w:hAnsi="Arial" w:cs="Arial"/>
                <w:sz w:val="20"/>
                <w:szCs w:val="20"/>
              </w:rPr>
            </w:pPr>
            <w:r w:rsidRPr="00D81174">
              <w:rPr>
                <w:rFonts w:ascii="Arial" w:hAnsi="Arial" w:cs="Arial"/>
                <w:sz w:val="20"/>
                <w:szCs w:val="20"/>
              </w:rPr>
              <w:t>0</w:t>
            </w:r>
            <w:r w:rsidR="001D237A">
              <w:rPr>
                <w:rFonts w:ascii="Arial" w:hAnsi="Arial" w:cs="Arial"/>
                <w:sz w:val="20"/>
                <w:szCs w:val="20"/>
              </w:rPr>
              <w:t xml:space="preserve"> (0)</w:t>
            </w:r>
          </w:p>
        </w:tc>
        <w:tc>
          <w:tcPr>
            <w:tcW w:w="1087" w:type="dxa"/>
            <w:tcBorders>
              <w:top w:val="single" w:sz="24" w:space="0" w:color="auto"/>
              <w:left w:val="nil"/>
              <w:right w:val="nil"/>
            </w:tcBorders>
            <w:shd w:val="clear" w:color="auto" w:fill="auto"/>
            <w:vAlign w:val="center"/>
          </w:tcPr>
          <w:p w14:paraId="13266D0A" w14:textId="19E41FAD" w:rsidR="00497760" w:rsidRPr="00D81174" w:rsidRDefault="005B3D75" w:rsidP="00E00EF9">
            <w:pPr>
              <w:jc w:val="center"/>
              <w:rPr>
                <w:rFonts w:ascii="Arial" w:hAnsi="Arial" w:cs="Arial"/>
                <w:sz w:val="20"/>
                <w:szCs w:val="20"/>
              </w:rPr>
            </w:pPr>
            <w:r w:rsidRPr="00D81174">
              <w:rPr>
                <w:rFonts w:ascii="Arial" w:hAnsi="Arial" w:cs="Arial"/>
                <w:sz w:val="20"/>
                <w:szCs w:val="20"/>
              </w:rPr>
              <w:t>0</w:t>
            </w:r>
            <w:r w:rsidR="001D237A">
              <w:rPr>
                <w:rFonts w:ascii="Arial" w:hAnsi="Arial" w:cs="Arial"/>
                <w:sz w:val="20"/>
                <w:szCs w:val="20"/>
              </w:rPr>
              <w:t xml:space="preserve"> (0)</w:t>
            </w:r>
          </w:p>
        </w:tc>
        <w:tc>
          <w:tcPr>
            <w:tcW w:w="1086" w:type="dxa"/>
            <w:tcBorders>
              <w:top w:val="single" w:sz="24" w:space="0" w:color="auto"/>
              <w:left w:val="nil"/>
              <w:right w:val="nil"/>
            </w:tcBorders>
            <w:shd w:val="clear" w:color="auto" w:fill="auto"/>
            <w:vAlign w:val="center"/>
          </w:tcPr>
          <w:p w14:paraId="4431DE8A" w14:textId="68933CEB" w:rsidR="00497760" w:rsidRPr="00D81174" w:rsidRDefault="005B3D75" w:rsidP="00E00EF9">
            <w:pPr>
              <w:jc w:val="center"/>
              <w:rPr>
                <w:rFonts w:ascii="Arial" w:hAnsi="Arial" w:cs="Arial"/>
                <w:sz w:val="20"/>
                <w:szCs w:val="20"/>
              </w:rPr>
            </w:pPr>
            <w:r w:rsidRPr="00D81174">
              <w:rPr>
                <w:rFonts w:ascii="Arial" w:hAnsi="Arial" w:cs="Arial"/>
                <w:sz w:val="20"/>
                <w:szCs w:val="20"/>
              </w:rPr>
              <w:t>0</w:t>
            </w:r>
            <w:r w:rsidR="001D237A">
              <w:rPr>
                <w:rFonts w:ascii="Arial" w:hAnsi="Arial" w:cs="Arial"/>
                <w:sz w:val="20"/>
                <w:szCs w:val="20"/>
              </w:rPr>
              <w:t xml:space="preserve"> (0)</w:t>
            </w:r>
          </w:p>
        </w:tc>
        <w:tc>
          <w:tcPr>
            <w:tcW w:w="1087" w:type="dxa"/>
            <w:tcBorders>
              <w:top w:val="single" w:sz="24" w:space="0" w:color="auto"/>
              <w:left w:val="nil"/>
              <w:right w:val="nil"/>
            </w:tcBorders>
            <w:shd w:val="clear" w:color="auto" w:fill="auto"/>
            <w:vAlign w:val="center"/>
          </w:tcPr>
          <w:p w14:paraId="48334008" w14:textId="7395012C" w:rsidR="00497760" w:rsidRPr="00D81174" w:rsidRDefault="00A4634E" w:rsidP="00E00EF9">
            <w:pPr>
              <w:jc w:val="center"/>
              <w:rPr>
                <w:rFonts w:ascii="Arial" w:hAnsi="Arial" w:cs="Arial"/>
                <w:sz w:val="20"/>
                <w:szCs w:val="20"/>
              </w:rPr>
            </w:pPr>
            <w:r w:rsidRPr="00D81174">
              <w:rPr>
                <w:rFonts w:ascii="Arial" w:hAnsi="Arial" w:cs="Arial"/>
                <w:sz w:val="20"/>
                <w:szCs w:val="20"/>
              </w:rPr>
              <w:t>1(1.1)</w:t>
            </w:r>
          </w:p>
        </w:tc>
        <w:tc>
          <w:tcPr>
            <w:tcW w:w="1087" w:type="dxa"/>
            <w:tcBorders>
              <w:top w:val="single" w:sz="24" w:space="0" w:color="auto"/>
              <w:left w:val="nil"/>
              <w:right w:val="nil"/>
            </w:tcBorders>
            <w:shd w:val="clear" w:color="auto" w:fill="auto"/>
            <w:vAlign w:val="center"/>
          </w:tcPr>
          <w:p w14:paraId="712C3BF5" w14:textId="365AF437" w:rsidR="00497760" w:rsidRPr="00D81174" w:rsidRDefault="00A4634E" w:rsidP="00E00EF9">
            <w:pPr>
              <w:jc w:val="center"/>
              <w:rPr>
                <w:rFonts w:ascii="Arial" w:hAnsi="Arial" w:cs="Arial"/>
                <w:sz w:val="20"/>
                <w:szCs w:val="20"/>
              </w:rPr>
            </w:pPr>
            <w:r w:rsidRPr="00D81174">
              <w:rPr>
                <w:rFonts w:ascii="Arial" w:hAnsi="Arial" w:cs="Arial"/>
                <w:sz w:val="20"/>
                <w:szCs w:val="20"/>
              </w:rPr>
              <w:t>1 (1.1)</w:t>
            </w:r>
          </w:p>
        </w:tc>
      </w:tr>
      <w:tr w:rsidR="00FD5ADD" w:rsidRPr="00D81174" w14:paraId="58029068" w14:textId="77777777" w:rsidTr="00E00EF9">
        <w:tc>
          <w:tcPr>
            <w:tcW w:w="993" w:type="dxa"/>
            <w:vMerge/>
            <w:tcBorders>
              <w:left w:val="nil"/>
              <w:bottom w:val="single" w:sz="12" w:space="0" w:color="auto"/>
            </w:tcBorders>
          </w:tcPr>
          <w:p w14:paraId="19995B70" w14:textId="77777777" w:rsidR="00497760" w:rsidRPr="00D81174" w:rsidRDefault="00497760" w:rsidP="00497760">
            <w:pPr>
              <w:rPr>
                <w:rFonts w:ascii="Arial" w:hAnsi="Arial" w:cs="Arial"/>
                <w:b/>
                <w:bCs/>
                <w:sz w:val="20"/>
                <w:szCs w:val="20"/>
              </w:rPr>
            </w:pPr>
          </w:p>
        </w:tc>
        <w:tc>
          <w:tcPr>
            <w:tcW w:w="2268" w:type="dxa"/>
            <w:tcBorders>
              <w:bottom w:val="single" w:sz="4" w:space="0" w:color="auto"/>
              <w:right w:val="nil"/>
            </w:tcBorders>
            <w:vAlign w:val="center"/>
          </w:tcPr>
          <w:p w14:paraId="662A2A7A" w14:textId="07ADED8C" w:rsidR="00FD5ADD" w:rsidRPr="00D81174" w:rsidRDefault="00497760" w:rsidP="00FD5ADD">
            <w:pPr>
              <w:rPr>
                <w:rFonts w:ascii="Arial" w:hAnsi="Arial" w:cs="Arial"/>
                <w:b/>
                <w:bCs/>
                <w:sz w:val="20"/>
                <w:szCs w:val="20"/>
              </w:rPr>
            </w:pPr>
            <w:r w:rsidRPr="00D81174">
              <w:rPr>
                <w:rFonts w:ascii="Arial" w:hAnsi="Arial" w:cs="Arial"/>
                <w:b/>
                <w:bCs/>
                <w:sz w:val="20"/>
                <w:szCs w:val="20"/>
              </w:rPr>
              <w:t xml:space="preserve">1 </w:t>
            </w:r>
            <w:r w:rsidRPr="00D81174">
              <w:rPr>
                <w:rFonts w:ascii="Arial" w:hAnsi="Arial" w:cs="Arial"/>
                <w:sz w:val="20"/>
                <w:szCs w:val="20"/>
              </w:rPr>
              <w:t>definitive finding suggesting poor prognosis</w:t>
            </w:r>
          </w:p>
        </w:tc>
        <w:tc>
          <w:tcPr>
            <w:tcW w:w="1086" w:type="dxa"/>
            <w:tcBorders>
              <w:left w:val="nil"/>
              <w:bottom w:val="single" w:sz="4" w:space="0" w:color="auto"/>
              <w:right w:val="nil"/>
            </w:tcBorders>
            <w:shd w:val="clear" w:color="auto" w:fill="auto"/>
            <w:vAlign w:val="center"/>
          </w:tcPr>
          <w:p w14:paraId="7AAC85A6" w14:textId="07AA7B93" w:rsidR="00497760" w:rsidRPr="00D81174" w:rsidRDefault="009020F0" w:rsidP="00E00EF9">
            <w:pPr>
              <w:jc w:val="center"/>
              <w:rPr>
                <w:rFonts w:ascii="Arial" w:hAnsi="Arial" w:cs="Arial"/>
                <w:sz w:val="20"/>
                <w:szCs w:val="20"/>
              </w:rPr>
            </w:pPr>
            <w:r w:rsidRPr="00D81174">
              <w:rPr>
                <w:rFonts w:ascii="Arial" w:hAnsi="Arial" w:cs="Arial"/>
                <w:sz w:val="20"/>
                <w:szCs w:val="20"/>
              </w:rPr>
              <w:t>0</w:t>
            </w:r>
            <w:r w:rsidR="001D237A">
              <w:rPr>
                <w:rFonts w:ascii="Arial" w:hAnsi="Arial" w:cs="Arial"/>
                <w:sz w:val="20"/>
                <w:szCs w:val="20"/>
              </w:rPr>
              <w:t xml:space="preserve"> (0)</w:t>
            </w:r>
          </w:p>
        </w:tc>
        <w:tc>
          <w:tcPr>
            <w:tcW w:w="1087" w:type="dxa"/>
            <w:tcBorders>
              <w:left w:val="nil"/>
              <w:bottom w:val="single" w:sz="4" w:space="0" w:color="auto"/>
              <w:right w:val="nil"/>
            </w:tcBorders>
            <w:shd w:val="clear" w:color="auto" w:fill="auto"/>
            <w:vAlign w:val="center"/>
          </w:tcPr>
          <w:p w14:paraId="479030C2" w14:textId="1AF14A80" w:rsidR="00497760" w:rsidRPr="00D81174" w:rsidRDefault="009020F0" w:rsidP="00E00EF9">
            <w:pPr>
              <w:jc w:val="center"/>
              <w:rPr>
                <w:rFonts w:ascii="Arial" w:hAnsi="Arial" w:cs="Arial"/>
                <w:sz w:val="20"/>
                <w:szCs w:val="20"/>
              </w:rPr>
            </w:pPr>
            <w:r w:rsidRPr="00D81174">
              <w:rPr>
                <w:rFonts w:ascii="Arial" w:hAnsi="Arial" w:cs="Arial"/>
                <w:sz w:val="20"/>
                <w:szCs w:val="20"/>
              </w:rPr>
              <w:t>4 (4.3)</w:t>
            </w:r>
          </w:p>
        </w:tc>
        <w:tc>
          <w:tcPr>
            <w:tcW w:w="1087" w:type="dxa"/>
            <w:tcBorders>
              <w:left w:val="nil"/>
              <w:bottom w:val="single" w:sz="4" w:space="0" w:color="auto"/>
              <w:right w:val="nil"/>
            </w:tcBorders>
            <w:shd w:val="clear" w:color="auto" w:fill="auto"/>
            <w:vAlign w:val="center"/>
          </w:tcPr>
          <w:p w14:paraId="01AB5B45" w14:textId="35C3CA1F" w:rsidR="00497760" w:rsidRPr="00D81174" w:rsidRDefault="002E2973" w:rsidP="00E00EF9">
            <w:pPr>
              <w:jc w:val="center"/>
              <w:rPr>
                <w:rFonts w:ascii="Arial" w:hAnsi="Arial" w:cs="Arial"/>
                <w:sz w:val="20"/>
                <w:szCs w:val="20"/>
              </w:rPr>
            </w:pPr>
            <w:r w:rsidRPr="00D81174">
              <w:rPr>
                <w:rFonts w:ascii="Arial" w:hAnsi="Arial" w:cs="Arial"/>
                <w:sz w:val="20"/>
                <w:szCs w:val="20"/>
              </w:rPr>
              <w:t>34 (36.6)</w:t>
            </w:r>
          </w:p>
        </w:tc>
        <w:tc>
          <w:tcPr>
            <w:tcW w:w="1086" w:type="dxa"/>
            <w:tcBorders>
              <w:left w:val="nil"/>
              <w:bottom w:val="single" w:sz="4" w:space="0" w:color="auto"/>
              <w:right w:val="nil"/>
            </w:tcBorders>
            <w:shd w:val="clear" w:color="auto" w:fill="auto"/>
            <w:vAlign w:val="center"/>
          </w:tcPr>
          <w:p w14:paraId="25D922E9" w14:textId="332DD4E3" w:rsidR="00497760" w:rsidRPr="00D81174" w:rsidRDefault="002E2973" w:rsidP="00E00EF9">
            <w:pPr>
              <w:jc w:val="center"/>
              <w:rPr>
                <w:rFonts w:ascii="Arial" w:hAnsi="Arial" w:cs="Arial"/>
                <w:sz w:val="20"/>
                <w:szCs w:val="20"/>
              </w:rPr>
            </w:pPr>
            <w:r w:rsidRPr="00D81174">
              <w:rPr>
                <w:rFonts w:ascii="Arial" w:hAnsi="Arial" w:cs="Arial"/>
                <w:sz w:val="20"/>
                <w:szCs w:val="20"/>
              </w:rPr>
              <w:t>24 (25.8)</w:t>
            </w:r>
          </w:p>
        </w:tc>
        <w:tc>
          <w:tcPr>
            <w:tcW w:w="1087" w:type="dxa"/>
            <w:tcBorders>
              <w:left w:val="nil"/>
              <w:bottom w:val="single" w:sz="4" w:space="0" w:color="auto"/>
              <w:right w:val="nil"/>
            </w:tcBorders>
            <w:shd w:val="clear" w:color="auto" w:fill="auto"/>
            <w:vAlign w:val="center"/>
          </w:tcPr>
          <w:p w14:paraId="161D0B02" w14:textId="004CE934" w:rsidR="00497760" w:rsidRPr="00D81174" w:rsidRDefault="002E2973" w:rsidP="00E00EF9">
            <w:pPr>
              <w:jc w:val="center"/>
              <w:rPr>
                <w:rFonts w:ascii="Arial" w:hAnsi="Arial" w:cs="Arial"/>
                <w:sz w:val="20"/>
                <w:szCs w:val="20"/>
              </w:rPr>
            </w:pPr>
            <w:r w:rsidRPr="00D81174">
              <w:rPr>
                <w:rFonts w:ascii="Arial" w:hAnsi="Arial" w:cs="Arial"/>
                <w:sz w:val="20"/>
                <w:szCs w:val="20"/>
              </w:rPr>
              <w:t>11 (11.8)</w:t>
            </w:r>
          </w:p>
        </w:tc>
        <w:tc>
          <w:tcPr>
            <w:tcW w:w="1087" w:type="dxa"/>
            <w:tcBorders>
              <w:left w:val="nil"/>
              <w:bottom w:val="single" w:sz="4" w:space="0" w:color="auto"/>
              <w:right w:val="nil"/>
            </w:tcBorders>
            <w:shd w:val="clear" w:color="auto" w:fill="auto"/>
            <w:vAlign w:val="center"/>
          </w:tcPr>
          <w:p w14:paraId="733C0558" w14:textId="4631782A" w:rsidR="00497760" w:rsidRPr="00D81174" w:rsidRDefault="00B760C8" w:rsidP="00E00EF9">
            <w:pPr>
              <w:jc w:val="center"/>
              <w:rPr>
                <w:rFonts w:ascii="Arial" w:hAnsi="Arial" w:cs="Arial"/>
                <w:sz w:val="20"/>
                <w:szCs w:val="20"/>
              </w:rPr>
            </w:pPr>
            <w:r w:rsidRPr="00D81174">
              <w:rPr>
                <w:rFonts w:ascii="Arial" w:hAnsi="Arial" w:cs="Arial"/>
                <w:sz w:val="20"/>
                <w:szCs w:val="20"/>
              </w:rPr>
              <w:t>1 (1.1</w:t>
            </w:r>
            <w:r w:rsidR="001D237A">
              <w:rPr>
                <w:rFonts w:ascii="Arial" w:hAnsi="Arial" w:cs="Arial"/>
                <w:sz w:val="20"/>
                <w:szCs w:val="20"/>
              </w:rPr>
              <w:t>)</w:t>
            </w:r>
          </w:p>
        </w:tc>
        <w:tc>
          <w:tcPr>
            <w:tcW w:w="1086" w:type="dxa"/>
            <w:tcBorders>
              <w:left w:val="nil"/>
              <w:bottom w:val="single" w:sz="4" w:space="0" w:color="auto"/>
              <w:right w:val="nil"/>
            </w:tcBorders>
            <w:shd w:val="clear" w:color="auto" w:fill="auto"/>
            <w:vAlign w:val="center"/>
          </w:tcPr>
          <w:p w14:paraId="60A5F4F5" w14:textId="72DBBF7E" w:rsidR="00497760" w:rsidRPr="00D81174" w:rsidRDefault="00B760C8" w:rsidP="00E00EF9">
            <w:pPr>
              <w:jc w:val="center"/>
              <w:rPr>
                <w:rFonts w:ascii="Arial" w:hAnsi="Arial" w:cs="Arial"/>
                <w:sz w:val="20"/>
                <w:szCs w:val="20"/>
              </w:rPr>
            </w:pPr>
            <w:r w:rsidRPr="00D81174">
              <w:rPr>
                <w:rFonts w:ascii="Arial" w:hAnsi="Arial" w:cs="Arial"/>
                <w:sz w:val="20"/>
                <w:szCs w:val="20"/>
              </w:rPr>
              <w:t>3 (3.2)</w:t>
            </w:r>
          </w:p>
        </w:tc>
        <w:tc>
          <w:tcPr>
            <w:tcW w:w="1087" w:type="dxa"/>
            <w:tcBorders>
              <w:left w:val="nil"/>
              <w:bottom w:val="single" w:sz="4" w:space="0" w:color="auto"/>
              <w:right w:val="nil"/>
            </w:tcBorders>
            <w:shd w:val="clear" w:color="auto" w:fill="auto"/>
            <w:vAlign w:val="center"/>
          </w:tcPr>
          <w:p w14:paraId="59B33BBC" w14:textId="734E359D" w:rsidR="00497760" w:rsidRPr="00D81174" w:rsidRDefault="00B760C8" w:rsidP="00E00EF9">
            <w:pPr>
              <w:jc w:val="center"/>
              <w:rPr>
                <w:rFonts w:ascii="Arial" w:hAnsi="Arial" w:cs="Arial"/>
                <w:sz w:val="20"/>
                <w:szCs w:val="20"/>
              </w:rPr>
            </w:pPr>
            <w:r w:rsidRPr="00D81174">
              <w:rPr>
                <w:rFonts w:ascii="Arial" w:hAnsi="Arial" w:cs="Arial"/>
                <w:sz w:val="20"/>
                <w:szCs w:val="20"/>
              </w:rPr>
              <w:t>1 (1.1)</w:t>
            </w:r>
          </w:p>
        </w:tc>
        <w:tc>
          <w:tcPr>
            <w:tcW w:w="1087" w:type="dxa"/>
            <w:tcBorders>
              <w:left w:val="nil"/>
              <w:bottom w:val="single" w:sz="4" w:space="0" w:color="auto"/>
              <w:right w:val="nil"/>
            </w:tcBorders>
            <w:shd w:val="clear" w:color="auto" w:fill="auto"/>
            <w:vAlign w:val="center"/>
          </w:tcPr>
          <w:p w14:paraId="4C07883E" w14:textId="1A6BB728" w:rsidR="00497760" w:rsidRPr="00D81174" w:rsidRDefault="00B760C8" w:rsidP="00E00EF9">
            <w:pPr>
              <w:jc w:val="center"/>
              <w:rPr>
                <w:rFonts w:ascii="Arial" w:hAnsi="Arial" w:cs="Arial"/>
                <w:sz w:val="20"/>
                <w:szCs w:val="20"/>
              </w:rPr>
            </w:pPr>
            <w:r w:rsidRPr="00D81174">
              <w:rPr>
                <w:rFonts w:ascii="Arial" w:hAnsi="Arial" w:cs="Arial"/>
                <w:sz w:val="20"/>
                <w:szCs w:val="20"/>
              </w:rPr>
              <w:t>15 (16.1)</w:t>
            </w:r>
          </w:p>
        </w:tc>
      </w:tr>
      <w:tr w:rsidR="00FD5ADD" w:rsidRPr="00D81174" w14:paraId="1541C0BA" w14:textId="77777777" w:rsidTr="00E00EF9">
        <w:tc>
          <w:tcPr>
            <w:tcW w:w="993" w:type="dxa"/>
            <w:vMerge/>
            <w:tcBorders>
              <w:left w:val="nil"/>
              <w:bottom w:val="single" w:sz="12" w:space="0" w:color="auto"/>
            </w:tcBorders>
          </w:tcPr>
          <w:p w14:paraId="0B4A21A0" w14:textId="77777777" w:rsidR="00497760" w:rsidRPr="00D81174" w:rsidRDefault="00497760" w:rsidP="00497760">
            <w:pPr>
              <w:rPr>
                <w:rFonts w:ascii="Arial" w:hAnsi="Arial" w:cs="Arial"/>
                <w:b/>
                <w:bCs/>
                <w:sz w:val="20"/>
                <w:szCs w:val="20"/>
              </w:rPr>
            </w:pPr>
          </w:p>
        </w:tc>
        <w:tc>
          <w:tcPr>
            <w:tcW w:w="2268" w:type="dxa"/>
            <w:tcBorders>
              <w:bottom w:val="single" w:sz="12" w:space="0" w:color="auto"/>
              <w:right w:val="nil"/>
            </w:tcBorders>
            <w:vAlign w:val="center"/>
          </w:tcPr>
          <w:p w14:paraId="756AD678" w14:textId="367ED379" w:rsidR="00FD5ADD" w:rsidRPr="00D81174" w:rsidRDefault="00497760" w:rsidP="00FD5ADD">
            <w:pPr>
              <w:rPr>
                <w:rFonts w:ascii="Arial" w:hAnsi="Arial" w:cs="Arial"/>
                <w:b/>
                <w:bCs/>
                <w:sz w:val="20"/>
                <w:szCs w:val="20"/>
              </w:rPr>
            </w:pPr>
            <w:r w:rsidRPr="00D81174">
              <w:rPr>
                <w:rFonts w:ascii="Arial" w:hAnsi="Arial" w:cs="Arial"/>
                <w:b/>
                <w:bCs/>
                <w:sz w:val="20"/>
                <w:szCs w:val="20"/>
              </w:rPr>
              <w:t xml:space="preserve">no </w:t>
            </w:r>
            <w:r w:rsidRPr="00D81174">
              <w:rPr>
                <w:rFonts w:ascii="Arial" w:hAnsi="Arial" w:cs="Arial"/>
                <w:sz w:val="20"/>
                <w:szCs w:val="20"/>
              </w:rPr>
              <w:t>definitive findings suggesting poor prognosis</w:t>
            </w:r>
            <w:r w:rsidRPr="00D81174">
              <w:rPr>
                <w:rFonts w:ascii="Arial" w:hAnsi="Arial" w:cs="Arial"/>
                <w:b/>
                <w:bCs/>
                <w:sz w:val="20"/>
                <w:szCs w:val="20"/>
              </w:rPr>
              <w:t xml:space="preserve"> </w:t>
            </w:r>
          </w:p>
        </w:tc>
        <w:tc>
          <w:tcPr>
            <w:tcW w:w="1086" w:type="dxa"/>
            <w:tcBorders>
              <w:left w:val="nil"/>
              <w:bottom w:val="single" w:sz="12" w:space="0" w:color="auto"/>
              <w:right w:val="nil"/>
            </w:tcBorders>
            <w:shd w:val="clear" w:color="auto" w:fill="auto"/>
            <w:vAlign w:val="center"/>
          </w:tcPr>
          <w:p w14:paraId="1EB2C0FE" w14:textId="4D244DA8" w:rsidR="00497760" w:rsidRPr="00D81174" w:rsidRDefault="001D237A" w:rsidP="00E00EF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087" w:type="dxa"/>
            <w:tcBorders>
              <w:left w:val="nil"/>
              <w:bottom w:val="single" w:sz="12" w:space="0" w:color="auto"/>
              <w:right w:val="nil"/>
            </w:tcBorders>
            <w:shd w:val="clear" w:color="auto" w:fill="auto"/>
            <w:vAlign w:val="center"/>
          </w:tcPr>
          <w:p w14:paraId="4AA28C71" w14:textId="315E3B65" w:rsidR="00497760" w:rsidRPr="00D81174" w:rsidRDefault="00FC7DAA" w:rsidP="00E00EF9">
            <w:pPr>
              <w:jc w:val="center"/>
              <w:rPr>
                <w:rFonts w:ascii="Arial" w:hAnsi="Arial" w:cs="Arial"/>
                <w:sz w:val="20"/>
                <w:szCs w:val="20"/>
              </w:rPr>
            </w:pPr>
            <w:r w:rsidRPr="00D81174">
              <w:rPr>
                <w:rFonts w:ascii="Arial" w:hAnsi="Arial" w:cs="Arial"/>
                <w:sz w:val="20"/>
                <w:szCs w:val="20"/>
              </w:rPr>
              <w:t>3 (3.2)</w:t>
            </w:r>
          </w:p>
        </w:tc>
        <w:tc>
          <w:tcPr>
            <w:tcW w:w="1087" w:type="dxa"/>
            <w:tcBorders>
              <w:left w:val="nil"/>
              <w:bottom w:val="single" w:sz="12" w:space="0" w:color="auto"/>
              <w:right w:val="nil"/>
            </w:tcBorders>
            <w:shd w:val="clear" w:color="auto" w:fill="auto"/>
            <w:vAlign w:val="center"/>
          </w:tcPr>
          <w:p w14:paraId="58F29F6B" w14:textId="07195E92" w:rsidR="00497760" w:rsidRPr="00D81174" w:rsidRDefault="00FC7DAA" w:rsidP="00E00EF9">
            <w:pPr>
              <w:jc w:val="center"/>
              <w:rPr>
                <w:rFonts w:ascii="Arial" w:hAnsi="Arial" w:cs="Arial"/>
                <w:sz w:val="20"/>
                <w:szCs w:val="20"/>
              </w:rPr>
            </w:pPr>
            <w:r w:rsidRPr="00D81174">
              <w:rPr>
                <w:rFonts w:ascii="Arial" w:hAnsi="Arial" w:cs="Arial"/>
                <w:sz w:val="20"/>
                <w:szCs w:val="20"/>
              </w:rPr>
              <w:t>10 (10.8)</w:t>
            </w:r>
          </w:p>
        </w:tc>
        <w:tc>
          <w:tcPr>
            <w:tcW w:w="1086" w:type="dxa"/>
            <w:tcBorders>
              <w:left w:val="nil"/>
              <w:bottom w:val="single" w:sz="12" w:space="0" w:color="auto"/>
              <w:right w:val="nil"/>
            </w:tcBorders>
            <w:shd w:val="clear" w:color="auto" w:fill="auto"/>
            <w:vAlign w:val="center"/>
          </w:tcPr>
          <w:p w14:paraId="6EDAB9F0" w14:textId="734DC873" w:rsidR="00497760" w:rsidRPr="00D81174" w:rsidRDefault="00FC7DAA" w:rsidP="00E00EF9">
            <w:pPr>
              <w:jc w:val="center"/>
              <w:rPr>
                <w:rFonts w:ascii="Arial" w:hAnsi="Arial" w:cs="Arial"/>
                <w:sz w:val="20"/>
                <w:szCs w:val="20"/>
              </w:rPr>
            </w:pPr>
            <w:r w:rsidRPr="00D81174">
              <w:rPr>
                <w:rFonts w:ascii="Arial" w:hAnsi="Arial" w:cs="Arial"/>
                <w:sz w:val="20"/>
                <w:szCs w:val="20"/>
              </w:rPr>
              <w:t>20 (21.5)</w:t>
            </w:r>
          </w:p>
        </w:tc>
        <w:tc>
          <w:tcPr>
            <w:tcW w:w="1087" w:type="dxa"/>
            <w:tcBorders>
              <w:left w:val="nil"/>
              <w:bottom w:val="single" w:sz="12" w:space="0" w:color="auto"/>
              <w:right w:val="nil"/>
            </w:tcBorders>
            <w:shd w:val="clear" w:color="auto" w:fill="auto"/>
            <w:vAlign w:val="center"/>
          </w:tcPr>
          <w:p w14:paraId="581C25DF" w14:textId="0A0FD393" w:rsidR="00497760" w:rsidRPr="00D81174" w:rsidRDefault="005D27A8" w:rsidP="00E00EF9">
            <w:pPr>
              <w:jc w:val="center"/>
              <w:rPr>
                <w:rFonts w:ascii="Arial" w:hAnsi="Arial" w:cs="Arial"/>
                <w:sz w:val="20"/>
                <w:szCs w:val="20"/>
              </w:rPr>
            </w:pPr>
            <w:r w:rsidRPr="00D81174">
              <w:rPr>
                <w:rFonts w:ascii="Arial" w:hAnsi="Arial" w:cs="Arial"/>
                <w:sz w:val="20"/>
                <w:szCs w:val="20"/>
              </w:rPr>
              <w:t>24 (25.8)</w:t>
            </w:r>
          </w:p>
        </w:tc>
        <w:tc>
          <w:tcPr>
            <w:tcW w:w="1087" w:type="dxa"/>
            <w:tcBorders>
              <w:left w:val="nil"/>
              <w:bottom w:val="single" w:sz="12" w:space="0" w:color="auto"/>
              <w:right w:val="nil"/>
            </w:tcBorders>
            <w:shd w:val="clear" w:color="auto" w:fill="auto"/>
            <w:vAlign w:val="center"/>
          </w:tcPr>
          <w:p w14:paraId="4AE5B540" w14:textId="1C34622E" w:rsidR="00497760" w:rsidRPr="00D81174" w:rsidRDefault="005D27A8" w:rsidP="00E00EF9">
            <w:pPr>
              <w:jc w:val="center"/>
              <w:rPr>
                <w:rFonts w:ascii="Arial" w:hAnsi="Arial" w:cs="Arial"/>
                <w:sz w:val="20"/>
                <w:szCs w:val="20"/>
              </w:rPr>
            </w:pPr>
            <w:r w:rsidRPr="00D81174">
              <w:rPr>
                <w:rFonts w:ascii="Arial" w:hAnsi="Arial" w:cs="Arial"/>
                <w:sz w:val="20"/>
                <w:szCs w:val="20"/>
              </w:rPr>
              <w:t>8 (8.6)</w:t>
            </w:r>
          </w:p>
        </w:tc>
        <w:tc>
          <w:tcPr>
            <w:tcW w:w="1086" w:type="dxa"/>
            <w:tcBorders>
              <w:left w:val="nil"/>
              <w:bottom w:val="single" w:sz="12" w:space="0" w:color="auto"/>
              <w:right w:val="nil"/>
            </w:tcBorders>
            <w:shd w:val="clear" w:color="auto" w:fill="auto"/>
            <w:vAlign w:val="center"/>
          </w:tcPr>
          <w:p w14:paraId="69673EE6" w14:textId="20A745E5" w:rsidR="00497760" w:rsidRPr="00D81174" w:rsidRDefault="00823A3A" w:rsidP="00E00EF9">
            <w:pPr>
              <w:jc w:val="center"/>
              <w:rPr>
                <w:rFonts w:ascii="Arial" w:hAnsi="Arial" w:cs="Arial"/>
                <w:sz w:val="20"/>
                <w:szCs w:val="20"/>
              </w:rPr>
            </w:pPr>
            <w:r w:rsidRPr="00D81174">
              <w:rPr>
                <w:rFonts w:ascii="Arial" w:hAnsi="Arial" w:cs="Arial"/>
                <w:sz w:val="20"/>
                <w:szCs w:val="20"/>
              </w:rPr>
              <w:t>10 (10.8)</w:t>
            </w:r>
          </w:p>
        </w:tc>
        <w:tc>
          <w:tcPr>
            <w:tcW w:w="1087" w:type="dxa"/>
            <w:tcBorders>
              <w:left w:val="nil"/>
              <w:bottom w:val="single" w:sz="12" w:space="0" w:color="auto"/>
              <w:right w:val="nil"/>
            </w:tcBorders>
            <w:shd w:val="clear" w:color="auto" w:fill="auto"/>
            <w:vAlign w:val="center"/>
          </w:tcPr>
          <w:p w14:paraId="38E4F7EA" w14:textId="4C312B19" w:rsidR="00497760" w:rsidRPr="00D81174" w:rsidRDefault="00823A3A" w:rsidP="00E00EF9">
            <w:pPr>
              <w:jc w:val="center"/>
              <w:rPr>
                <w:rFonts w:ascii="Arial" w:hAnsi="Arial" w:cs="Arial"/>
                <w:sz w:val="20"/>
                <w:szCs w:val="20"/>
              </w:rPr>
            </w:pPr>
            <w:r w:rsidRPr="00D81174">
              <w:rPr>
                <w:rFonts w:ascii="Arial" w:hAnsi="Arial" w:cs="Arial"/>
                <w:sz w:val="20"/>
                <w:szCs w:val="20"/>
              </w:rPr>
              <w:t>7 (7.5)</w:t>
            </w:r>
          </w:p>
        </w:tc>
        <w:tc>
          <w:tcPr>
            <w:tcW w:w="1087" w:type="dxa"/>
            <w:tcBorders>
              <w:left w:val="nil"/>
              <w:bottom w:val="single" w:sz="12" w:space="0" w:color="auto"/>
              <w:right w:val="nil"/>
            </w:tcBorders>
            <w:shd w:val="clear" w:color="auto" w:fill="auto"/>
            <w:vAlign w:val="center"/>
          </w:tcPr>
          <w:p w14:paraId="4307973C" w14:textId="154F2DCF" w:rsidR="00497760" w:rsidRPr="00D81174" w:rsidRDefault="00823A3A" w:rsidP="00E00EF9">
            <w:pPr>
              <w:jc w:val="center"/>
              <w:rPr>
                <w:rFonts w:ascii="Arial" w:hAnsi="Arial" w:cs="Arial"/>
                <w:sz w:val="20"/>
                <w:szCs w:val="20"/>
              </w:rPr>
            </w:pPr>
            <w:r w:rsidRPr="00D81174">
              <w:rPr>
                <w:rFonts w:ascii="Arial" w:hAnsi="Arial" w:cs="Arial"/>
                <w:sz w:val="20"/>
                <w:szCs w:val="20"/>
              </w:rPr>
              <w:t>11 (11.8)</w:t>
            </w:r>
          </w:p>
        </w:tc>
      </w:tr>
      <w:tr w:rsidR="00FD5ADD" w:rsidRPr="00D81174" w14:paraId="3124054C" w14:textId="77777777" w:rsidTr="00E00EF9">
        <w:tc>
          <w:tcPr>
            <w:tcW w:w="993" w:type="dxa"/>
            <w:vMerge w:val="restart"/>
            <w:tcBorders>
              <w:top w:val="single" w:sz="12" w:space="0" w:color="auto"/>
              <w:left w:val="nil"/>
              <w:bottom w:val="thickThinSmallGap" w:sz="24" w:space="0" w:color="auto"/>
            </w:tcBorders>
            <w:textDirection w:val="btLr"/>
            <w:vAlign w:val="center"/>
          </w:tcPr>
          <w:p w14:paraId="6336D2A0" w14:textId="77777777" w:rsidR="00497760" w:rsidRPr="00D81174" w:rsidRDefault="00497760" w:rsidP="00497760">
            <w:pPr>
              <w:ind w:left="113" w:right="113"/>
              <w:jc w:val="center"/>
              <w:rPr>
                <w:rFonts w:ascii="Arial" w:hAnsi="Arial" w:cs="Arial"/>
                <w:b/>
                <w:bCs/>
                <w:sz w:val="20"/>
                <w:szCs w:val="20"/>
              </w:rPr>
            </w:pPr>
            <w:r w:rsidRPr="00D81174">
              <w:rPr>
                <w:rFonts w:ascii="Arial" w:hAnsi="Arial" w:cs="Arial"/>
                <w:b/>
                <w:bCs/>
                <w:sz w:val="20"/>
                <w:szCs w:val="20"/>
              </w:rPr>
              <w:t xml:space="preserve">Post rewarming to normothermia if TTM </w:t>
            </w:r>
          </w:p>
          <w:p w14:paraId="1E11FA80" w14:textId="7CB56FF0" w:rsidR="00497760" w:rsidRPr="00D81174" w:rsidRDefault="00497760" w:rsidP="00497760">
            <w:pPr>
              <w:ind w:left="113" w:right="113"/>
              <w:jc w:val="center"/>
              <w:rPr>
                <w:rFonts w:ascii="Arial" w:hAnsi="Arial" w:cs="Arial"/>
                <w:b/>
                <w:bCs/>
                <w:sz w:val="20"/>
                <w:szCs w:val="20"/>
              </w:rPr>
            </w:pPr>
            <w:r w:rsidRPr="00D81174">
              <w:rPr>
                <w:rFonts w:ascii="Arial" w:hAnsi="Arial" w:cs="Arial"/>
                <w:b/>
                <w:bCs/>
                <w:sz w:val="20"/>
                <w:szCs w:val="20"/>
              </w:rPr>
              <w:t>(3</w:t>
            </w:r>
            <w:r w:rsidR="00544146">
              <w:rPr>
                <w:rFonts w:ascii="Arial" w:hAnsi="Arial" w:cs="Arial"/>
                <w:b/>
                <w:bCs/>
                <w:sz w:val="20"/>
                <w:szCs w:val="20"/>
              </w:rPr>
              <w:t>2</w:t>
            </w:r>
            <w:r w:rsidRPr="00D81174">
              <w:rPr>
                <w:rFonts w:ascii="Arial" w:hAnsi="Arial" w:cs="Arial"/>
                <w:b/>
                <w:bCs/>
                <w:sz w:val="20"/>
                <w:szCs w:val="20"/>
              </w:rPr>
              <w:t>-36</w:t>
            </w:r>
            <w:r w:rsidRPr="00D81174">
              <w:rPr>
                <w:rFonts w:ascii="Arial" w:hAnsi="Arial" w:cs="Arial"/>
                <w:b/>
                <w:bCs/>
                <w:sz w:val="20"/>
                <w:szCs w:val="20"/>
                <w:vertAlign w:val="superscript"/>
              </w:rPr>
              <w:t>o</w:t>
            </w:r>
            <w:r w:rsidRPr="00D81174">
              <w:rPr>
                <w:rFonts w:ascii="Arial" w:hAnsi="Arial" w:cs="Arial"/>
                <w:b/>
                <w:bCs/>
                <w:sz w:val="20"/>
                <w:szCs w:val="20"/>
              </w:rPr>
              <w:t xml:space="preserve">C) performed </w:t>
            </w:r>
          </w:p>
        </w:tc>
        <w:tc>
          <w:tcPr>
            <w:tcW w:w="2268" w:type="dxa"/>
            <w:tcBorders>
              <w:top w:val="single" w:sz="12" w:space="0" w:color="auto"/>
              <w:right w:val="nil"/>
            </w:tcBorders>
            <w:vAlign w:val="center"/>
          </w:tcPr>
          <w:p w14:paraId="168B5094" w14:textId="3A83AAF7" w:rsidR="00FD5ADD" w:rsidRPr="00D81174" w:rsidRDefault="00497760" w:rsidP="00FD5ADD">
            <w:pPr>
              <w:rPr>
                <w:rFonts w:ascii="Arial" w:hAnsi="Arial" w:cs="Arial"/>
                <w:b/>
                <w:bCs/>
                <w:sz w:val="20"/>
                <w:szCs w:val="20"/>
              </w:rPr>
            </w:pPr>
            <w:r w:rsidRPr="00D81174">
              <w:rPr>
                <w:rFonts w:ascii="Arial" w:hAnsi="Arial" w:cs="Arial"/>
                <w:b/>
                <w:bCs/>
                <w:sz w:val="20"/>
                <w:szCs w:val="20"/>
                <w:u w:val="single"/>
              </w:rPr>
              <w:t>&gt;</w:t>
            </w:r>
            <w:r w:rsidRPr="00D81174">
              <w:rPr>
                <w:rFonts w:ascii="Arial" w:hAnsi="Arial" w:cs="Arial"/>
                <w:b/>
                <w:bCs/>
                <w:sz w:val="20"/>
                <w:szCs w:val="20"/>
              </w:rPr>
              <w:t xml:space="preserve">2 </w:t>
            </w:r>
            <w:r w:rsidRPr="00D81174">
              <w:rPr>
                <w:rFonts w:ascii="Arial" w:hAnsi="Arial" w:cs="Arial"/>
                <w:sz w:val="20"/>
                <w:szCs w:val="20"/>
              </w:rPr>
              <w:t>definitive findings suggesting poor prognosis</w:t>
            </w:r>
          </w:p>
        </w:tc>
        <w:tc>
          <w:tcPr>
            <w:tcW w:w="1086" w:type="dxa"/>
            <w:tcBorders>
              <w:top w:val="single" w:sz="12" w:space="0" w:color="auto"/>
              <w:left w:val="nil"/>
              <w:right w:val="nil"/>
            </w:tcBorders>
            <w:shd w:val="clear" w:color="auto" w:fill="auto"/>
            <w:vAlign w:val="center"/>
          </w:tcPr>
          <w:p w14:paraId="799EE94C" w14:textId="70C58274" w:rsidR="00497760" w:rsidRPr="00D81174" w:rsidRDefault="001D237A" w:rsidP="00E00EF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087" w:type="dxa"/>
            <w:tcBorders>
              <w:top w:val="single" w:sz="12" w:space="0" w:color="auto"/>
              <w:left w:val="nil"/>
              <w:right w:val="nil"/>
            </w:tcBorders>
            <w:shd w:val="clear" w:color="auto" w:fill="auto"/>
            <w:vAlign w:val="center"/>
          </w:tcPr>
          <w:p w14:paraId="6068F6E7" w14:textId="199D1BDE" w:rsidR="00497760" w:rsidRPr="00D81174" w:rsidRDefault="0052568D" w:rsidP="00E00EF9">
            <w:pPr>
              <w:jc w:val="center"/>
              <w:rPr>
                <w:rFonts w:ascii="Arial" w:hAnsi="Arial" w:cs="Arial"/>
                <w:sz w:val="20"/>
                <w:szCs w:val="20"/>
              </w:rPr>
            </w:pPr>
            <w:r w:rsidRPr="00D81174">
              <w:rPr>
                <w:rFonts w:ascii="Arial" w:hAnsi="Arial" w:cs="Arial"/>
                <w:sz w:val="20"/>
                <w:szCs w:val="20"/>
              </w:rPr>
              <w:t>21 (22.6)</w:t>
            </w:r>
          </w:p>
        </w:tc>
        <w:tc>
          <w:tcPr>
            <w:tcW w:w="1087" w:type="dxa"/>
            <w:tcBorders>
              <w:top w:val="single" w:sz="12" w:space="0" w:color="auto"/>
              <w:left w:val="nil"/>
              <w:right w:val="nil"/>
            </w:tcBorders>
            <w:shd w:val="clear" w:color="auto" w:fill="auto"/>
            <w:vAlign w:val="center"/>
          </w:tcPr>
          <w:p w14:paraId="35D4E425" w14:textId="3B42D9EF" w:rsidR="00497760" w:rsidRPr="00D81174" w:rsidRDefault="00CF2BA2" w:rsidP="00E00EF9">
            <w:pPr>
              <w:jc w:val="center"/>
              <w:rPr>
                <w:rFonts w:ascii="Arial" w:hAnsi="Arial" w:cs="Arial"/>
                <w:sz w:val="20"/>
                <w:szCs w:val="20"/>
              </w:rPr>
            </w:pPr>
            <w:r w:rsidRPr="00D81174">
              <w:rPr>
                <w:rFonts w:ascii="Arial" w:hAnsi="Arial" w:cs="Arial"/>
                <w:sz w:val="20"/>
                <w:szCs w:val="20"/>
              </w:rPr>
              <w:t>51 (61.3)</w:t>
            </w:r>
          </w:p>
        </w:tc>
        <w:tc>
          <w:tcPr>
            <w:tcW w:w="1086" w:type="dxa"/>
            <w:tcBorders>
              <w:top w:val="single" w:sz="12" w:space="0" w:color="auto"/>
              <w:left w:val="nil"/>
              <w:right w:val="nil"/>
            </w:tcBorders>
            <w:shd w:val="clear" w:color="auto" w:fill="auto"/>
            <w:vAlign w:val="center"/>
          </w:tcPr>
          <w:p w14:paraId="43412C51" w14:textId="0EAF67D7" w:rsidR="00497760" w:rsidRPr="00D81174" w:rsidRDefault="00CF2BA2" w:rsidP="00E00EF9">
            <w:pPr>
              <w:jc w:val="center"/>
              <w:rPr>
                <w:rFonts w:ascii="Arial" w:hAnsi="Arial" w:cs="Arial"/>
                <w:sz w:val="20"/>
                <w:szCs w:val="20"/>
              </w:rPr>
            </w:pPr>
            <w:r w:rsidRPr="00D81174">
              <w:rPr>
                <w:rFonts w:ascii="Arial" w:hAnsi="Arial" w:cs="Arial"/>
                <w:sz w:val="20"/>
                <w:szCs w:val="20"/>
              </w:rPr>
              <w:t>13 (14.0)</w:t>
            </w:r>
          </w:p>
        </w:tc>
        <w:tc>
          <w:tcPr>
            <w:tcW w:w="1087" w:type="dxa"/>
            <w:tcBorders>
              <w:top w:val="single" w:sz="12" w:space="0" w:color="auto"/>
              <w:left w:val="nil"/>
              <w:right w:val="nil"/>
            </w:tcBorders>
            <w:shd w:val="clear" w:color="auto" w:fill="auto"/>
            <w:vAlign w:val="center"/>
          </w:tcPr>
          <w:p w14:paraId="364E0734" w14:textId="2AF17BB1" w:rsidR="00497760" w:rsidRPr="00D81174" w:rsidRDefault="001D237A" w:rsidP="00E00EF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087" w:type="dxa"/>
            <w:tcBorders>
              <w:top w:val="single" w:sz="12" w:space="0" w:color="auto"/>
              <w:left w:val="nil"/>
              <w:right w:val="nil"/>
            </w:tcBorders>
            <w:shd w:val="clear" w:color="auto" w:fill="auto"/>
            <w:vAlign w:val="center"/>
          </w:tcPr>
          <w:p w14:paraId="6A771F51" w14:textId="11B2F02A" w:rsidR="00497760" w:rsidRPr="00D81174" w:rsidRDefault="001D237A" w:rsidP="00E00EF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086" w:type="dxa"/>
            <w:tcBorders>
              <w:top w:val="single" w:sz="12" w:space="0" w:color="auto"/>
              <w:left w:val="nil"/>
              <w:right w:val="nil"/>
            </w:tcBorders>
            <w:shd w:val="clear" w:color="auto" w:fill="auto"/>
            <w:vAlign w:val="center"/>
          </w:tcPr>
          <w:p w14:paraId="76F966ED" w14:textId="52D39B15" w:rsidR="00497760" w:rsidRPr="00D81174" w:rsidRDefault="001D237A" w:rsidP="00E00EF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087" w:type="dxa"/>
            <w:tcBorders>
              <w:top w:val="single" w:sz="12" w:space="0" w:color="auto"/>
              <w:left w:val="nil"/>
              <w:right w:val="nil"/>
            </w:tcBorders>
            <w:shd w:val="clear" w:color="auto" w:fill="auto"/>
            <w:vAlign w:val="center"/>
          </w:tcPr>
          <w:p w14:paraId="58EE7FA4" w14:textId="7A2F578D" w:rsidR="00497760" w:rsidRPr="00D81174" w:rsidRDefault="00CF2BA2" w:rsidP="00E00EF9">
            <w:pPr>
              <w:jc w:val="center"/>
              <w:rPr>
                <w:rFonts w:ascii="Arial" w:hAnsi="Arial" w:cs="Arial"/>
                <w:sz w:val="20"/>
                <w:szCs w:val="20"/>
              </w:rPr>
            </w:pPr>
            <w:r w:rsidRPr="00D81174">
              <w:rPr>
                <w:rFonts w:ascii="Arial" w:hAnsi="Arial" w:cs="Arial"/>
                <w:sz w:val="20"/>
                <w:szCs w:val="20"/>
              </w:rPr>
              <w:t>1 (1.1)</w:t>
            </w:r>
          </w:p>
        </w:tc>
        <w:tc>
          <w:tcPr>
            <w:tcW w:w="1087" w:type="dxa"/>
            <w:tcBorders>
              <w:top w:val="single" w:sz="12" w:space="0" w:color="auto"/>
              <w:left w:val="nil"/>
              <w:right w:val="nil"/>
            </w:tcBorders>
            <w:shd w:val="clear" w:color="auto" w:fill="auto"/>
            <w:vAlign w:val="center"/>
          </w:tcPr>
          <w:p w14:paraId="50A3A5FF" w14:textId="053EC220" w:rsidR="00497760" w:rsidRPr="00D81174" w:rsidRDefault="009020F0" w:rsidP="00E00EF9">
            <w:pPr>
              <w:jc w:val="center"/>
              <w:rPr>
                <w:rFonts w:ascii="Arial" w:hAnsi="Arial" w:cs="Arial"/>
                <w:sz w:val="20"/>
                <w:szCs w:val="20"/>
              </w:rPr>
            </w:pPr>
            <w:r w:rsidRPr="00D81174">
              <w:rPr>
                <w:rFonts w:ascii="Arial" w:hAnsi="Arial" w:cs="Arial"/>
                <w:sz w:val="20"/>
                <w:szCs w:val="20"/>
              </w:rPr>
              <w:t>1 (1.1)</w:t>
            </w:r>
          </w:p>
        </w:tc>
      </w:tr>
      <w:tr w:rsidR="00FD5ADD" w:rsidRPr="00D81174" w14:paraId="73BB1816" w14:textId="77777777" w:rsidTr="00E00EF9">
        <w:tc>
          <w:tcPr>
            <w:tcW w:w="993" w:type="dxa"/>
            <w:vMerge/>
            <w:tcBorders>
              <w:left w:val="nil"/>
              <w:bottom w:val="thickThinSmallGap" w:sz="24" w:space="0" w:color="auto"/>
            </w:tcBorders>
          </w:tcPr>
          <w:p w14:paraId="1CB92302" w14:textId="77777777" w:rsidR="00497760" w:rsidRPr="00D81174" w:rsidRDefault="00497760" w:rsidP="00497760">
            <w:pPr>
              <w:rPr>
                <w:rFonts w:ascii="Arial" w:hAnsi="Arial" w:cs="Arial"/>
                <w:b/>
                <w:bCs/>
                <w:sz w:val="20"/>
                <w:szCs w:val="20"/>
              </w:rPr>
            </w:pPr>
          </w:p>
        </w:tc>
        <w:tc>
          <w:tcPr>
            <w:tcW w:w="2268" w:type="dxa"/>
            <w:tcBorders>
              <w:bottom w:val="single" w:sz="4" w:space="0" w:color="auto"/>
              <w:right w:val="nil"/>
            </w:tcBorders>
            <w:vAlign w:val="center"/>
          </w:tcPr>
          <w:p w14:paraId="4DEC1065" w14:textId="68428FAF" w:rsidR="00FD5ADD" w:rsidRPr="00D81174" w:rsidRDefault="00497760" w:rsidP="00FD5ADD">
            <w:pPr>
              <w:rPr>
                <w:rFonts w:ascii="Arial" w:hAnsi="Arial" w:cs="Arial"/>
                <w:b/>
                <w:bCs/>
                <w:sz w:val="20"/>
                <w:szCs w:val="20"/>
              </w:rPr>
            </w:pPr>
            <w:r w:rsidRPr="00D81174">
              <w:rPr>
                <w:rFonts w:ascii="Arial" w:hAnsi="Arial" w:cs="Arial"/>
                <w:b/>
                <w:bCs/>
                <w:sz w:val="20"/>
                <w:szCs w:val="20"/>
              </w:rPr>
              <w:t xml:space="preserve">1 </w:t>
            </w:r>
            <w:r w:rsidRPr="00D81174">
              <w:rPr>
                <w:rFonts w:ascii="Arial" w:hAnsi="Arial" w:cs="Arial"/>
                <w:sz w:val="20"/>
                <w:szCs w:val="20"/>
              </w:rPr>
              <w:t>definitive finding suggesting poor prognosis</w:t>
            </w:r>
          </w:p>
        </w:tc>
        <w:tc>
          <w:tcPr>
            <w:tcW w:w="1086" w:type="dxa"/>
            <w:tcBorders>
              <w:left w:val="nil"/>
              <w:bottom w:val="single" w:sz="4" w:space="0" w:color="auto"/>
              <w:right w:val="nil"/>
            </w:tcBorders>
            <w:shd w:val="clear" w:color="auto" w:fill="auto"/>
            <w:vAlign w:val="center"/>
          </w:tcPr>
          <w:p w14:paraId="743DE015" w14:textId="501340DB" w:rsidR="00497760" w:rsidRPr="00D81174" w:rsidRDefault="001D237A" w:rsidP="00E00EF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087" w:type="dxa"/>
            <w:tcBorders>
              <w:left w:val="nil"/>
              <w:bottom w:val="single" w:sz="4" w:space="0" w:color="auto"/>
              <w:right w:val="nil"/>
            </w:tcBorders>
            <w:shd w:val="clear" w:color="auto" w:fill="auto"/>
            <w:vAlign w:val="center"/>
          </w:tcPr>
          <w:p w14:paraId="04CA8D54" w14:textId="53A9E984" w:rsidR="00F011EA" w:rsidRPr="00D81174" w:rsidRDefault="006252A1" w:rsidP="00E00EF9">
            <w:pPr>
              <w:jc w:val="center"/>
              <w:rPr>
                <w:rFonts w:ascii="Arial" w:hAnsi="Arial" w:cs="Arial"/>
                <w:sz w:val="20"/>
                <w:szCs w:val="20"/>
              </w:rPr>
            </w:pPr>
            <w:r w:rsidRPr="00D81174">
              <w:rPr>
                <w:rFonts w:ascii="Arial" w:hAnsi="Arial" w:cs="Arial"/>
                <w:sz w:val="20"/>
                <w:szCs w:val="20"/>
              </w:rPr>
              <w:t>3 (3.2)</w:t>
            </w:r>
          </w:p>
        </w:tc>
        <w:tc>
          <w:tcPr>
            <w:tcW w:w="1087" w:type="dxa"/>
            <w:tcBorders>
              <w:left w:val="nil"/>
              <w:bottom w:val="single" w:sz="4" w:space="0" w:color="auto"/>
              <w:right w:val="nil"/>
            </w:tcBorders>
            <w:shd w:val="clear" w:color="auto" w:fill="auto"/>
            <w:vAlign w:val="center"/>
          </w:tcPr>
          <w:p w14:paraId="699C8131" w14:textId="38704705" w:rsidR="00497760" w:rsidRPr="00D81174" w:rsidRDefault="006252A1" w:rsidP="00E00EF9">
            <w:pPr>
              <w:jc w:val="center"/>
              <w:rPr>
                <w:rFonts w:ascii="Arial" w:hAnsi="Arial" w:cs="Arial"/>
                <w:sz w:val="20"/>
                <w:szCs w:val="20"/>
              </w:rPr>
            </w:pPr>
            <w:r w:rsidRPr="00D81174">
              <w:rPr>
                <w:rFonts w:ascii="Arial" w:hAnsi="Arial" w:cs="Arial"/>
                <w:sz w:val="20"/>
                <w:szCs w:val="20"/>
              </w:rPr>
              <w:t xml:space="preserve">30 </w:t>
            </w:r>
            <w:r w:rsidR="00531E5C" w:rsidRPr="00D81174">
              <w:rPr>
                <w:rFonts w:ascii="Arial" w:hAnsi="Arial" w:cs="Arial"/>
                <w:sz w:val="20"/>
                <w:szCs w:val="20"/>
              </w:rPr>
              <w:t>(32.2)</w:t>
            </w:r>
          </w:p>
        </w:tc>
        <w:tc>
          <w:tcPr>
            <w:tcW w:w="1086" w:type="dxa"/>
            <w:tcBorders>
              <w:left w:val="nil"/>
              <w:bottom w:val="single" w:sz="4" w:space="0" w:color="auto"/>
              <w:right w:val="nil"/>
            </w:tcBorders>
            <w:shd w:val="clear" w:color="auto" w:fill="auto"/>
            <w:vAlign w:val="center"/>
          </w:tcPr>
          <w:p w14:paraId="34151F0D" w14:textId="46614B08" w:rsidR="00497760" w:rsidRPr="00D81174" w:rsidRDefault="00531E5C" w:rsidP="00E00EF9">
            <w:pPr>
              <w:jc w:val="center"/>
              <w:rPr>
                <w:rFonts w:ascii="Arial" w:hAnsi="Arial" w:cs="Arial"/>
                <w:sz w:val="20"/>
                <w:szCs w:val="20"/>
              </w:rPr>
            </w:pPr>
            <w:r w:rsidRPr="00D81174">
              <w:rPr>
                <w:rFonts w:ascii="Arial" w:hAnsi="Arial" w:cs="Arial"/>
                <w:sz w:val="20"/>
                <w:szCs w:val="20"/>
              </w:rPr>
              <w:t>25 (26.9)</w:t>
            </w:r>
          </w:p>
        </w:tc>
        <w:tc>
          <w:tcPr>
            <w:tcW w:w="1087" w:type="dxa"/>
            <w:tcBorders>
              <w:left w:val="nil"/>
              <w:bottom w:val="single" w:sz="4" w:space="0" w:color="auto"/>
              <w:right w:val="nil"/>
            </w:tcBorders>
            <w:shd w:val="clear" w:color="auto" w:fill="auto"/>
            <w:vAlign w:val="center"/>
          </w:tcPr>
          <w:p w14:paraId="2954FEEE" w14:textId="1D883EEF" w:rsidR="00497760" w:rsidRPr="00D81174" w:rsidRDefault="00531E5C" w:rsidP="00E00EF9">
            <w:pPr>
              <w:jc w:val="center"/>
              <w:rPr>
                <w:rFonts w:ascii="Arial" w:hAnsi="Arial" w:cs="Arial"/>
                <w:sz w:val="20"/>
                <w:szCs w:val="20"/>
              </w:rPr>
            </w:pPr>
            <w:r w:rsidRPr="00D81174">
              <w:rPr>
                <w:rFonts w:ascii="Arial" w:hAnsi="Arial" w:cs="Arial"/>
                <w:sz w:val="20"/>
                <w:szCs w:val="20"/>
              </w:rPr>
              <w:t>14 (15.1)</w:t>
            </w:r>
          </w:p>
        </w:tc>
        <w:tc>
          <w:tcPr>
            <w:tcW w:w="1087" w:type="dxa"/>
            <w:tcBorders>
              <w:left w:val="nil"/>
              <w:bottom w:val="single" w:sz="4" w:space="0" w:color="auto"/>
              <w:right w:val="nil"/>
            </w:tcBorders>
            <w:shd w:val="clear" w:color="auto" w:fill="auto"/>
            <w:vAlign w:val="center"/>
          </w:tcPr>
          <w:p w14:paraId="3CC4B5B2" w14:textId="0EE3262D" w:rsidR="00497760" w:rsidRPr="00D81174" w:rsidRDefault="00597DD1" w:rsidP="00E00EF9">
            <w:pPr>
              <w:jc w:val="center"/>
              <w:rPr>
                <w:rFonts w:ascii="Arial" w:hAnsi="Arial" w:cs="Arial"/>
                <w:sz w:val="20"/>
                <w:szCs w:val="20"/>
              </w:rPr>
            </w:pPr>
            <w:r w:rsidRPr="00D81174">
              <w:rPr>
                <w:rFonts w:ascii="Arial" w:hAnsi="Arial" w:cs="Arial"/>
                <w:sz w:val="20"/>
                <w:szCs w:val="20"/>
              </w:rPr>
              <w:t>2 (2.2)</w:t>
            </w:r>
          </w:p>
        </w:tc>
        <w:tc>
          <w:tcPr>
            <w:tcW w:w="1086" w:type="dxa"/>
            <w:tcBorders>
              <w:left w:val="nil"/>
              <w:bottom w:val="single" w:sz="4" w:space="0" w:color="auto"/>
              <w:right w:val="nil"/>
            </w:tcBorders>
            <w:shd w:val="clear" w:color="auto" w:fill="auto"/>
            <w:vAlign w:val="center"/>
          </w:tcPr>
          <w:p w14:paraId="617B4135" w14:textId="3B3C4D89" w:rsidR="00497760" w:rsidRPr="00D81174" w:rsidRDefault="00597DD1" w:rsidP="00E00EF9">
            <w:pPr>
              <w:jc w:val="center"/>
              <w:rPr>
                <w:rFonts w:ascii="Arial" w:hAnsi="Arial" w:cs="Arial"/>
                <w:sz w:val="20"/>
                <w:szCs w:val="20"/>
              </w:rPr>
            </w:pPr>
            <w:r w:rsidRPr="00D81174">
              <w:rPr>
                <w:rFonts w:ascii="Arial" w:hAnsi="Arial" w:cs="Arial"/>
                <w:sz w:val="20"/>
                <w:szCs w:val="20"/>
              </w:rPr>
              <w:t>2 (2.2)</w:t>
            </w:r>
          </w:p>
        </w:tc>
        <w:tc>
          <w:tcPr>
            <w:tcW w:w="1087" w:type="dxa"/>
            <w:tcBorders>
              <w:left w:val="nil"/>
              <w:bottom w:val="single" w:sz="4" w:space="0" w:color="auto"/>
              <w:right w:val="nil"/>
            </w:tcBorders>
            <w:shd w:val="clear" w:color="auto" w:fill="auto"/>
            <w:vAlign w:val="center"/>
          </w:tcPr>
          <w:p w14:paraId="50817C66" w14:textId="13775BA9" w:rsidR="00497760" w:rsidRPr="00D81174" w:rsidRDefault="00597DD1" w:rsidP="00E00EF9">
            <w:pPr>
              <w:jc w:val="center"/>
              <w:rPr>
                <w:rFonts w:ascii="Arial" w:hAnsi="Arial" w:cs="Arial"/>
                <w:sz w:val="20"/>
                <w:szCs w:val="20"/>
              </w:rPr>
            </w:pPr>
            <w:r w:rsidRPr="00D81174">
              <w:rPr>
                <w:rFonts w:ascii="Arial" w:hAnsi="Arial" w:cs="Arial"/>
                <w:sz w:val="20"/>
                <w:szCs w:val="20"/>
              </w:rPr>
              <w:t>1 (1.1)</w:t>
            </w:r>
          </w:p>
        </w:tc>
        <w:tc>
          <w:tcPr>
            <w:tcW w:w="1087" w:type="dxa"/>
            <w:tcBorders>
              <w:left w:val="nil"/>
              <w:bottom w:val="single" w:sz="4" w:space="0" w:color="auto"/>
              <w:right w:val="nil"/>
            </w:tcBorders>
            <w:shd w:val="clear" w:color="auto" w:fill="auto"/>
            <w:vAlign w:val="center"/>
          </w:tcPr>
          <w:p w14:paraId="128E2F59" w14:textId="65042288" w:rsidR="00497760" w:rsidRPr="00D81174" w:rsidRDefault="00597DD1" w:rsidP="00E00EF9">
            <w:pPr>
              <w:jc w:val="center"/>
              <w:rPr>
                <w:rFonts w:ascii="Arial" w:hAnsi="Arial" w:cs="Arial"/>
                <w:sz w:val="20"/>
                <w:szCs w:val="20"/>
              </w:rPr>
            </w:pPr>
            <w:r w:rsidRPr="00D81174">
              <w:rPr>
                <w:rFonts w:ascii="Arial" w:hAnsi="Arial" w:cs="Arial"/>
                <w:sz w:val="20"/>
                <w:szCs w:val="20"/>
              </w:rPr>
              <w:t>16 (17.2)</w:t>
            </w:r>
          </w:p>
        </w:tc>
      </w:tr>
      <w:tr w:rsidR="00FD5ADD" w:rsidRPr="00D81174" w14:paraId="2B0C0D35" w14:textId="77777777" w:rsidTr="00E00EF9">
        <w:tc>
          <w:tcPr>
            <w:tcW w:w="993" w:type="dxa"/>
            <w:vMerge/>
            <w:tcBorders>
              <w:left w:val="nil"/>
              <w:bottom w:val="thickThinSmallGap" w:sz="24" w:space="0" w:color="auto"/>
            </w:tcBorders>
          </w:tcPr>
          <w:p w14:paraId="3634D53C" w14:textId="77777777" w:rsidR="00497760" w:rsidRPr="00D81174" w:rsidRDefault="00497760" w:rsidP="00497760">
            <w:pPr>
              <w:rPr>
                <w:rFonts w:ascii="Arial" w:hAnsi="Arial" w:cs="Arial"/>
                <w:b/>
                <w:bCs/>
                <w:sz w:val="20"/>
                <w:szCs w:val="20"/>
              </w:rPr>
            </w:pPr>
          </w:p>
        </w:tc>
        <w:tc>
          <w:tcPr>
            <w:tcW w:w="2268" w:type="dxa"/>
            <w:tcBorders>
              <w:bottom w:val="thickThinSmallGap" w:sz="24" w:space="0" w:color="auto"/>
              <w:right w:val="nil"/>
            </w:tcBorders>
            <w:vAlign w:val="center"/>
          </w:tcPr>
          <w:p w14:paraId="6B97EB04" w14:textId="5C8F1120" w:rsidR="00FD5ADD" w:rsidRPr="00D81174" w:rsidRDefault="00497760" w:rsidP="00FD5ADD">
            <w:pPr>
              <w:rPr>
                <w:rFonts w:ascii="Arial" w:hAnsi="Arial" w:cs="Arial"/>
                <w:b/>
                <w:bCs/>
                <w:sz w:val="20"/>
                <w:szCs w:val="20"/>
              </w:rPr>
            </w:pPr>
            <w:r w:rsidRPr="00D81174">
              <w:rPr>
                <w:rFonts w:ascii="Arial" w:hAnsi="Arial" w:cs="Arial"/>
                <w:b/>
                <w:bCs/>
                <w:sz w:val="20"/>
                <w:szCs w:val="20"/>
              </w:rPr>
              <w:t xml:space="preserve">no </w:t>
            </w:r>
            <w:r w:rsidRPr="00D81174">
              <w:rPr>
                <w:rFonts w:ascii="Arial" w:hAnsi="Arial" w:cs="Arial"/>
                <w:sz w:val="20"/>
                <w:szCs w:val="20"/>
              </w:rPr>
              <w:t>definitive findings suggesting poor prognosis</w:t>
            </w:r>
            <w:r w:rsidRPr="00D81174">
              <w:rPr>
                <w:rFonts w:ascii="Arial" w:hAnsi="Arial" w:cs="Arial"/>
                <w:b/>
                <w:bCs/>
                <w:sz w:val="20"/>
                <w:szCs w:val="20"/>
              </w:rPr>
              <w:t xml:space="preserve"> </w:t>
            </w:r>
          </w:p>
        </w:tc>
        <w:tc>
          <w:tcPr>
            <w:tcW w:w="1086" w:type="dxa"/>
            <w:tcBorders>
              <w:left w:val="nil"/>
              <w:bottom w:val="thickThinSmallGap" w:sz="24" w:space="0" w:color="auto"/>
              <w:right w:val="nil"/>
            </w:tcBorders>
            <w:shd w:val="clear" w:color="auto" w:fill="auto"/>
            <w:vAlign w:val="center"/>
          </w:tcPr>
          <w:p w14:paraId="3E1FEF5D" w14:textId="17D71534" w:rsidR="00497760" w:rsidRPr="00D81174" w:rsidRDefault="001D237A" w:rsidP="00E00EF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087" w:type="dxa"/>
            <w:tcBorders>
              <w:left w:val="nil"/>
              <w:bottom w:val="thickThinSmallGap" w:sz="24" w:space="0" w:color="auto"/>
              <w:right w:val="nil"/>
            </w:tcBorders>
            <w:shd w:val="clear" w:color="auto" w:fill="auto"/>
            <w:vAlign w:val="center"/>
          </w:tcPr>
          <w:p w14:paraId="6A2EA6D0" w14:textId="6AADA7D3" w:rsidR="00497760" w:rsidRPr="00D81174" w:rsidRDefault="00E164DF" w:rsidP="00E00EF9">
            <w:pPr>
              <w:jc w:val="center"/>
              <w:rPr>
                <w:rFonts w:ascii="Arial" w:hAnsi="Arial" w:cs="Arial"/>
                <w:sz w:val="20"/>
                <w:szCs w:val="20"/>
              </w:rPr>
            </w:pPr>
            <w:r w:rsidRPr="00D81174">
              <w:rPr>
                <w:rFonts w:ascii="Arial" w:hAnsi="Arial" w:cs="Arial"/>
                <w:sz w:val="20"/>
                <w:szCs w:val="20"/>
              </w:rPr>
              <w:t>3 (3.2)</w:t>
            </w:r>
          </w:p>
        </w:tc>
        <w:tc>
          <w:tcPr>
            <w:tcW w:w="1087" w:type="dxa"/>
            <w:tcBorders>
              <w:left w:val="nil"/>
              <w:bottom w:val="thickThinSmallGap" w:sz="24" w:space="0" w:color="auto"/>
              <w:right w:val="nil"/>
            </w:tcBorders>
            <w:shd w:val="clear" w:color="auto" w:fill="auto"/>
            <w:vAlign w:val="center"/>
          </w:tcPr>
          <w:p w14:paraId="1AC26636" w14:textId="230C437D" w:rsidR="00497760" w:rsidRPr="00D81174" w:rsidRDefault="00425A88" w:rsidP="00E00EF9">
            <w:pPr>
              <w:jc w:val="center"/>
              <w:rPr>
                <w:rFonts w:ascii="Arial" w:hAnsi="Arial" w:cs="Arial"/>
                <w:sz w:val="20"/>
                <w:szCs w:val="20"/>
              </w:rPr>
            </w:pPr>
            <w:r w:rsidRPr="00D81174">
              <w:rPr>
                <w:rFonts w:ascii="Arial" w:hAnsi="Arial" w:cs="Arial"/>
                <w:sz w:val="20"/>
                <w:szCs w:val="20"/>
              </w:rPr>
              <w:t>9 (9.7)</w:t>
            </w:r>
          </w:p>
        </w:tc>
        <w:tc>
          <w:tcPr>
            <w:tcW w:w="1086" w:type="dxa"/>
            <w:tcBorders>
              <w:left w:val="nil"/>
              <w:bottom w:val="thickThinSmallGap" w:sz="24" w:space="0" w:color="auto"/>
              <w:right w:val="nil"/>
            </w:tcBorders>
            <w:shd w:val="clear" w:color="auto" w:fill="auto"/>
            <w:vAlign w:val="center"/>
          </w:tcPr>
          <w:p w14:paraId="2ED7E7A1" w14:textId="2885D33A" w:rsidR="00497760" w:rsidRPr="00D81174" w:rsidRDefault="00425A88" w:rsidP="00E00EF9">
            <w:pPr>
              <w:jc w:val="center"/>
              <w:rPr>
                <w:rFonts w:ascii="Arial" w:hAnsi="Arial" w:cs="Arial"/>
                <w:sz w:val="20"/>
                <w:szCs w:val="20"/>
              </w:rPr>
            </w:pPr>
            <w:r w:rsidRPr="00D81174">
              <w:rPr>
                <w:rFonts w:ascii="Arial" w:hAnsi="Arial" w:cs="Arial"/>
                <w:sz w:val="20"/>
                <w:szCs w:val="20"/>
              </w:rPr>
              <w:t>20 (21.5)</w:t>
            </w:r>
          </w:p>
        </w:tc>
        <w:tc>
          <w:tcPr>
            <w:tcW w:w="1087" w:type="dxa"/>
            <w:tcBorders>
              <w:left w:val="nil"/>
              <w:bottom w:val="thickThinSmallGap" w:sz="24" w:space="0" w:color="auto"/>
              <w:right w:val="nil"/>
            </w:tcBorders>
            <w:shd w:val="clear" w:color="auto" w:fill="auto"/>
            <w:vAlign w:val="center"/>
          </w:tcPr>
          <w:p w14:paraId="2BDDE64E" w14:textId="3105101E" w:rsidR="00497760" w:rsidRPr="00D81174" w:rsidRDefault="00425A88" w:rsidP="00E00EF9">
            <w:pPr>
              <w:jc w:val="center"/>
              <w:rPr>
                <w:rFonts w:ascii="Arial" w:hAnsi="Arial" w:cs="Arial"/>
                <w:sz w:val="20"/>
                <w:szCs w:val="20"/>
              </w:rPr>
            </w:pPr>
            <w:r w:rsidRPr="00D81174">
              <w:rPr>
                <w:rFonts w:ascii="Arial" w:hAnsi="Arial" w:cs="Arial"/>
                <w:sz w:val="20"/>
                <w:szCs w:val="20"/>
              </w:rPr>
              <w:t>22 (23.7)</w:t>
            </w:r>
          </w:p>
        </w:tc>
        <w:tc>
          <w:tcPr>
            <w:tcW w:w="1087" w:type="dxa"/>
            <w:tcBorders>
              <w:left w:val="nil"/>
              <w:bottom w:val="thickThinSmallGap" w:sz="24" w:space="0" w:color="auto"/>
              <w:right w:val="nil"/>
            </w:tcBorders>
            <w:shd w:val="clear" w:color="auto" w:fill="auto"/>
            <w:vAlign w:val="center"/>
          </w:tcPr>
          <w:p w14:paraId="7AD8F781" w14:textId="2A4823A5" w:rsidR="00497760" w:rsidRPr="00D81174" w:rsidRDefault="00425A88" w:rsidP="00E00EF9">
            <w:pPr>
              <w:jc w:val="center"/>
              <w:rPr>
                <w:rFonts w:ascii="Arial" w:hAnsi="Arial" w:cs="Arial"/>
                <w:sz w:val="20"/>
                <w:szCs w:val="20"/>
              </w:rPr>
            </w:pPr>
            <w:r w:rsidRPr="00D81174">
              <w:rPr>
                <w:rFonts w:ascii="Arial" w:hAnsi="Arial" w:cs="Arial"/>
                <w:sz w:val="20"/>
                <w:szCs w:val="20"/>
              </w:rPr>
              <w:t>9 (9.7)</w:t>
            </w:r>
          </w:p>
        </w:tc>
        <w:tc>
          <w:tcPr>
            <w:tcW w:w="1086" w:type="dxa"/>
            <w:tcBorders>
              <w:left w:val="nil"/>
              <w:bottom w:val="thickThinSmallGap" w:sz="24" w:space="0" w:color="auto"/>
              <w:right w:val="nil"/>
            </w:tcBorders>
            <w:shd w:val="clear" w:color="auto" w:fill="auto"/>
            <w:vAlign w:val="center"/>
          </w:tcPr>
          <w:p w14:paraId="709C0067" w14:textId="2C8C3521" w:rsidR="00497760" w:rsidRPr="00D81174" w:rsidRDefault="0021017E" w:rsidP="00E00EF9">
            <w:pPr>
              <w:jc w:val="center"/>
              <w:rPr>
                <w:rFonts w:ascii="Arial" w:hAnsi="Arial" w:cs="Arial"/>
                <w:sz w:val="20"/>
                <w:szCs w:val="20"/>
              </w:rPr>
            </w:pPr>
            <w:r w:rsidRPr="00D81174">
              <w:rPr>
                <w:rFonts w:ascii="Arial" w:hAnsi="Arial" w:cs="Arial"/>
                <w:sz w:val="20"/>
                <w:szCs w:val="20"/>
              </w:rPr>
              <w:t>11 (11.8)</w:t>
            </w:r>
          </w:p>
        </w:tc>
        <w:tc>
          <w:tcPr>
            <w:tcW w:w="1087" w:type="dxa"/>
            <w:tcBorders>
              <w:left w:val="nil"/>
              <w:bottom w:val="thickThinSmallGap" w:sz="24" w:space="0" w:color="auto"/>
              <w:right w:val="nil"/>
            </w:tcBorders>
            <w:shd w:val="clear" w:color="auto" w:fill="auto"/>
            <w:vAlign w:val="center"/>
          </w:tcPr>
          <w:p w14:paraId="2BC86907" w14:textId="19DEF1B5" w:rsidR="00497760" w:rsidRPr="00D81174" w:rsidRDefault="0021017E" w:rsidP="00E00EF9">
            <w:pPr>
              <w:jc w:val="center"/>
              <w:rPr>
                <w:rFonts w:ascii="Arial" w:hAnsi="Arial" w:cs="Arial"/>
                <w:sz w:val="20"/>
                <w:szCs w:val="20"/>
              </w:rPr>
            </w:pPr>
            <w:r w:rsidRPr="00D81174">
              <w:rPr>
                <w:rFonts w:ascii="Arial" w:hAnsi="Arial" w:cs="Arial"/>
                <w:sz w:val="20"/>
                <w:szCs w:val="20"/>
              </w:rPr>
              <w:t>7 (7.5)</w:t>
            </w:r>
          </w:p>
        </w:tc>
        <w:tc>
          <w:tcPr>
            <w:tcW w:w="1087" w:type="dxa"/>
            <w:tcBorders>
              <w:left w:val="nil"/>
              <w:bottom w:val="thickThinSmallGap" w:sz="24" w:space="0" w:color="auto"/>
              <w:right w:val="nil"/>
            </w:tcBorders>
            <w:shd w:val="clear" w:color="auto" w:fill="auto"/>
            <w:vAlign w:val="center"/>
          </w:tcPr>
          <w:p w14:paraId="427203E4" w14:textId="18EB6182" w:rsidR="00497760" w:rsidRPr="00D81174" w:rsidRDefault="0021017E" w:rsidP="00E00EF9">
            <w:pPr>
              <w:jc w:val="center"/>
              <w:rPr>
                <w:rFonts w:ascii="Arial" w:hAnsi="Arial" w:cs="Arial"/>
                <w:sz w:val="20"/>
                <w:szCs w:val="20"/>
              </w:rPr>
            </w:pPr>
            <w:r w:rsidRPr="00D81174">
              <w:rPr>
                <w:rFonts w:ascii="Arial" w:hAnsi="Arial" w:cs="Arial"/>
                <w:sz w:val="20"/>
                <w:szCs w:val="20"/>
              </w:rPr>
              <w:t>12 (12.9)</w:t>
            </w:r>
          </w:p>
        </w:tc>
      </w:tr>
    </w:tbl>
    <w:p w14:paraId="3F50C42E" w14:textId="77777777" w:rsidR="00AC6C83" w:rsidRPr="00D81174" w:rsidRDefault="00AC6C83" w:rsidP="00C57BEE">
      <w:pPr>
        <w:rPr>
          <w:rFonts w:ascii="Arial" w:hAnsi="Arial" w:cs="Arial"/>
          <w:color w:val="000000" w:themeColor="text1"/>
          <w:sz w:val="16"/>
          <w:szCs w:val="16"/>
          <w:vertAlign w:val="superscript"/>
        </w:rPr>
      </w:pPr>
    </w:p>
    <w:p w14:paraId="39B23B75" w14:textId="5E8CD1BC" w:rsidR="00497760" w:rsidRDefault="00374D84" w:rsidP="00C57BEE">
      <w:pPr>
        <w:rPr>
          <w:rFonts w:ascii="Arial" w:hAnsi="Arial" w:cs="Arial"/>
          <w:b/>
          <w:bCs/>
          <w:sz w:val="20"/>
          <w:szCs w:val="20"/>
        </w:rPr>
      </w:pPr>
      <w:r w:rsidRPr="00D81174">
        <w:rPr>
          <w:rFonts w:ascii="Arial" w:hAnsi="Arial" w:cs="Arial"/>
          <w:color w:val="000000" w:themeColor="text1"/>
          <w:sz w:val="16"/>
          <w:szCs w:val="16"/>
          <w:vertAlign w:val="superscript"/>
        </w:rPr>
        <w:t>‡</w:t>
      </w:r>
      <w:r w:rsidR="00C35B99" w:rsidRPr="00D81174">
        <w:rPr>
          <w:rFonts w:ascii="Arial" w:hAnsi="Arial" w:cs="Arial"/>
          <w:color w:val="000000" w:themeColor="text1"/>
          <w:sz w:val="16"/>
          <w:szCs w:val="16"/>
        </w:rPr>
        <w:t xml:space="preserve"> </w:t>
      </w:r>
      <w:r w:rsidR="00F962C4" w:rsidRPr="00D81174">
        <w:rPr>
          <w:rFonts w:ascii="Arial" w:hAnsi="Arial" w:cs="Arial"/>
          <w:color w:val="000000" w:themeColor="text1"/>
          <w:sz w:val="16"/>
          <w:szCs w:val="16"/>
        </w:rPr>
        <w:t>valid percentages</w:t>
      </w:r>
      <w:r w:rsidRPr="00D81174">
        <w:rPr>
          <w:rFonts w:ascii="Arial" w:hAnsi="Arial" w:cs="Arial"/>
          <w:color w:val="000000" w:themeColor="text1"/>
          <w:sz w:val="16"/>
          <w:szCs w:val="16"/>
        </w:rPr>
        <w:t xml:space="preserve">; hr - hours; mths </w:t>
      </w:r>
      <w:r w:rsidR="00C35B99" w:rsidRPr="00D81174">
        <w:rPr>
          <w:rFonts w:ascii="Arial" w:hAnsi="Arial" w:cs="Arial"/>
          <w:color w:val="000000" w:themeColor="text1"/>
          <w:sz w:val="16"/>
          <w:szCs w:val="16"/>
        </w:rPr>
        <w:t>–</w:t>
      </w:r>
      <w:r w:rsidRPr="00D81174">
        <w:rPr>
          <w:rFonts w:ascii="Arial" w:hAnsi="Arial" w:cs="Arial"/>
          <w:color w:val="000000" w:themeColor="text1"/>
          <w:sz w:val="16"/>
          <w:szCs w:val="16"/>
        </w:rPr>
        <w:t xml:space="preserve"> months</w:t>
      </w:r>
      <w:r w:rsidR="00C35B99" w:rsidRPr="00D81174">
        <w:rPr>
          <w:rFonts w:ascii="Arial" w:hAnsi="Arial" w:cs="Arial"/>
          <w:color w:val="000000" w:themeColor="text1"/>
          <w:sz w:val="16"/>
          <w:szCs w:val="16"/>
        </w:rPr>
        <w:t>; TTM - targeted temperature management</w:t>
      </w:r>
    </w:p>
    <w:p w14:paraId="5510B57A" w14:textId="7D0EF1D8" w:rsidR="00497760" w:rsidRDefault="00497760" w:rsidP="00C57BEE">
      <w:pPr>
        <w:rPr>
          <w:rFonts w:ascii="Arial" w:hAnsi="Arial" w:cs="Arial"/>
          <w:b/>
          <w:bCs/>
          <w:sz w:val="20"/>
          <w:szCs w:val="20"/>
        </w:rPr>
      </w:pPr>
    </w:p>
    <w:p w14:paraId="3B080825" w14:textId="77777777" w:rsidR="00F962C4" w:rsidRDefault="00F962C4" w:rsidP="00C57BEE">
      <w:pPr>
        <w:rPr>
          <w:rFonts w:ascii="Arial" w:hAnsi="Arial" w:cs="Arial"/>
          <w:b/>
          <w:bCs/>
          <w:sz w:val="20"/>
          <w:szCs w:val="20"/>
        </w:rPr>
        <w:sectPr w:rsidR="00F962C4" w:rsidSect="00497760">
          <w:pgSz w:w="15840" w:h="12240" w:orient="landscape"/>
          <w:pgMar w:top="1440" w:right="1440" w:bottom="1440" w:left="1314" w:header="708" w:footer="708" w:gutter="0"/>
          <w:cols w:space="708"/>
          <w:docGrid w:linePitch="360"/>
        </w:sectPr>
      </w:pPr>
    </w:p>
    <w:p w14:paraId="4160D438" w14:textId="02936B40" w:rsidR="00497760" w:rsidRDefault="00F962C4" w:rsidP="00C57BEE">
      <w:pPr>
        <w:rPr>
          <w:rFonts w:ascii="Arial" w:hAnsi="Arial" w:cs="Arial"/>
          <w:b/>
          <w:bCs/>
          <w:sz w:val="20"/>
          <w:szCs w:val="20"/>
        </w:rPr>
      </w:pPr>
      <w:r>
        <w:rPr>
          <w:rFonts w:ascii="Arial" w:hAnsi="Arial" w:cs="Arial"/>
          <w:b/>
          <w:bCs/>
          <w:sz w:val="20"/>
          <w:szCs w:val="20"/>
        </w:rPr>
        <w:t xml:space="preserve">Table </w:t>
      </w:r>
      <w:r w:rsidR="00413634">
        <w:rPr>
          <w:rFonts w:ascii="Arial" w:hAnsi="Arial" w:cs="Arial"/>
          <w:b/>
          <w:bCs/>
          <w:sz w:val="20"/>
          <w:szCs w:val="20"/>
        </w:rPr>
        <w:t>S</w:t>
      </w:r>
      <w:r>
        <w:rPr>
          <w:rFonts w:ascii="Arial" w:hAnsi="Arial" w:cs="Arial"/>
          <w:b/>
          <w:bCs/>
          <w:sz w:val="20"/>
          <w:szCs w:val="20"/>
        </w:rPr>
        <w:t>3: Number and percentages</w:t>
      </w:r>
      <w:r w:rsidR="00374D84" w:rsidRPr="00374D84">
        <w:rPr>
          <w:rFonts w:ascii="Arial" w:hAnsi="Arial" w:cs="Arial"/>
          <w:b/>
          <w:bCs/>
          <w:sz w:val="20"/>
          <w:szCs w:val="20"/>
          <w:vertAlign w:val="superscript"/>
        </w:rPr>
        <w:t>‡</w:t>
      </w:r>
      <w:r w:rsidRPr="00374D84">
        <w:rPr>
          <w:rFonts w:ascii="Arial" w:hAnsi="Arial" w:cs="Arial"/>
          <w:b/>
          <w:bCs/>
          <w:sz w:val="20"/>
          <w:szCs w:val="20"/>
          <w:vertAlign w:val="superscript"/>
        </w:rPr>
        <w:t xml:space="preserve"> </w:t>
      </w:r>
      <w:r>
        <w:rPr>
          <w:rFonts w:ascii="Arial" w:hAnsi="Arial" w:cs="Arial"/>
          <w:b/>
          <w:bCs/>
          <w:sz w:val="20"/>
          <w:szCs w:val="20"/>
        </w:rPr>
        <w:t xml:space="preserve">of respondents indicating the earliest time point they are comfortable clinically determining death by </w:t>
      </w:r>
      <w:r w:rsidR="00741D77">
        <w:rPr>
          <w:rFonts w:ascii="Arial" w:hAnsi="Arial" w:cs="Arial"/>
          <w:b/>
          <w:bCs/>
          <w:sz w:val="20"/>
          <w:szCs w:val="20"/>
        </w:rPr>
        <w:t>neurological</w:t>
      </w:r>
      <w:r>
        <w:rPr>
          <w:rFonts w:ascii="Arial" w:hAnsi="Arial" w:cs="Arial"/>
          <w:b/>
          <w:bCs/>
          <w:sz w:val="20"/>
          <w:szCs w:val="20"/>
        </w:rPr>
        <w:t xml:space="preserve"> criteria</w:t>
      </w:r>
      <w:r w:rsidR="00374D84">
        <w:rPr>
          <w:rFonts w:ascii="Arial" w:hAnsi="Arial" w:cs="Arial"/>
          <w:b/>
          <w:bCs/>
          <w:sz w:val="20"/>
          <w:szCs w:val="20"/>
        </w:rPr>
        <w:t xml:space="preserve"> assuming no confounders present</w:t>
      </w:r>
    </w:p>
    <w:p w14:paraId="673A0C17" w14:textId="38EEB77B" w:rsidR="00374D84" w:rsidRDefault="00374D84" w:rsidP="00C57BEE">
      <w:pPr>
        <w:rPr>
          <w:rFonts w:ascii="Arial" w:hAnsi="Arial" w:cs="Arial"/>
          <w:b/>
          <w:bCs/>
          <w:sz w:val="20"/>
          <w:szCs w:val="20"/>
        </w:rPr>
      </w:pPr>
    </w:p>
    <w:tbl>
      <w:tblPr>
        <w:tblStyle w:val="TableGrid"/>
        <w:tblW w:w="13188" w:type="dxa"/>
        <w:tblInd w:w="-5" w:type="dxa"/>
        <w:tblLayout w:type="fixed"/>
        <w:tblLook w:val="06A0" w:firstRow="1" w:lastRow="0" w:firstColumn="1" w:lastColumn="0" w:noHBand="1" w:noVBand="1"/>
      </w:tblPr>
      <w:tblGrid>
        <w:gridCol w:w="1086"/>
        <w:gridCol w:w="1344"/>
        <w:gridCol w:w="1345"/>
        <w:gridCol w:w="1345"/>
        <w:gridCol w:w="1344"/>
        <w:gridCol w:w="1345"/>
        <w:gridCol w:w="1345"/>
        <w:gridCol w:w="1344"/>
        <w:gridCol w:w="1345"/>
        <w:gridCol w:w="1345"/>
      </w:tblGrid>
      <w:tr w:rsidR="00C35B99" w:rsidRPr="000F3145" w14:paraId="1B00CFB2" w14:textId="77777777" w:rsidTr="002B22C7">
        <w:tc>
          <w:tcPr>
            <w:tcW w:w="1086" w:type="dxa"/>
            <w:vMerge w:val="restart"/>
            <w:tcBorders>
              <w:top w:val="thinThickSmallGap" w:sz="24" w:space="0" w:color="auto"/>
              <w:left w:val="nil"/>
              <w:right w:val="nil"/>
            </w:tcBorders>
          </w:tcPr>
          <w:p w14:paraId="47D62ECF" w14:textId="77777777" w:rsidR="00C35B99" w:rsidRPr="00FD5ADD" w:rsidRDefault="00C35B99" w:rsidP="00FD7A19">
            <w:pPr>
              <w:ind w:left="-113" w:right="-106"/>
              <w:jc w:val="center"/>
              <w:rPr>
                <w:rFonts w:ascii="Arial" w:hAnsi="Arial" w:cs="Arial"/>
                <w:b/>
                <w:bCs/>
                <w:sz w:val="20"/>
                <w:szCs w:val="20"/>
              </w:rPr>
            </w:pPr>
          </w:p>
          <w:p w14:paraId="5CF03CF4" w14:textId="77777777" w:rsidR="00C35B99" w:rsidRDefault="00C35B99" w:rsidP="00FD7A19">
            <w:pPr>
              <w:ind w:left="-113" w:right="-106"/>
              <w:jc w:val="center"/>
              <w:rPr>
                <w:rFonts w:ascii="Arial" w:hAnsi="Arial" w:cs="Arial"/>
                <w:b/>
                <w:bCs/>
                <w:sz w:val="20"/>
                <w:szCs w:val="20"/>
              </w:rPr>
            </w:pPr>
          </w:p>
        </w:tc>
        <w:tc>
          <w:tcPr>
            <w:tcW w:w="12102" w:type="dxa"/>
            <w:gridSpan w:val="9"/>
            <w:tcBorders>
              <w:top w:val="thinThickSmallGap" w:sz="24" w:space="0" w:color="auto"/>
              <w:left w:val="nil"/>
              <w:bottom w:val="single" w:sz="18" w:space="0" w:color="auto"/>
              <w:right w:val="nil"/>
            </w:tcBorders>
            <w:vAlign w:val="bottom"/>
          </w:tcPr>
          <w:p w14:paraId="08A41D32" w14:textId="00DC5FF6" w:rsidR="00C35B99" w:rsidRPr="00FD5ADD" w:rsidRDefault="00C35B99" w:rsidP="00FD7A19">
            <w:pPr>
              <w:ind w:left="-142" w:right="-176"/>
              <w:jc w:val="center"/>
              <w:rPr>
                <w:rFonts w:ascii="Arial" w:hAnsi="Arial" w:cs="Arial"/>
                <w:b/>
                <w:bCs/>
                <w:sz w:val="20"/>
                <w:szCs w:val="20"/>
              </w:rPr>
            </w:pPr>
            <w:r>
              <w:rPr>
                <w:rFonts w:ascii="Arial" w:hAnsi="Arial" w:cs="Arial"/>
                <w:b/>
                <w:bCs/>
                <w:sz w:val="20"/>
                <w:szCs w:val="20"/>
              </w:rPr>
              <w:t>Time post ROSC physician comfortable clinically determining DNC</w:t>
            </w:r>
          </w:p>
        </w:tc>
      </w:tr>
      <w:tr w:rsidR="00C35B99" w:rsidRPr="000F3145" w14:paraId="07B59F6C" w14:textId="77777777" w:rsidTr="002B22C7">
        <w:tc>
          <w:tcPr>
            <w:tcW w:w="1086" w:type="dxa"/>
            <w:vMerge/>
            <w:tcBorders>
              <w:left w:val="nil"/>
              <w:bottom w:val="single" w:sz="24" w:space="0" w:color="auto"/>
              <w:right w:val="nil"/>
            </w:tcBorders>
            <w:vAlign w:val="bottom"/>
          </w:tcPr>
          <w:p w14:paraId="12F109C9" w14:textId="7AEB0B5B" w:rsidR="00C35B99" w:rsidRPr="00FD5ADD" w:rsidRDefault="00C35B99" w:rsidP="00FD7A19">
            <w:pPr>
              <w:ind w:left="-113" w:right="-106"/>
              <w:jc w:val="center"/>
              <w:rPr>
                <w:rFonts w:ascii="Arial" w:hAnsi="Arial" w:cs="Arial"/>
                <w:b/>
                <w:bCs/>
                <w:sz w:val="20"/>
                <w:szCs w:val="20"/>
              </w:rPr>
            </w:pPr>
          </w:p>
        </w:tc>
        <w:tc>
          <w:tcPr>
            <w:tcW w:w="1344" w:type="dxa"/>
            <w:tcBorders>
              <w:top w:val="single" w:sz="18" w:space="0" w:color="auto"/>
              <w:left w:val="nil"/>
              <w:bottom w:val="single" w:sz="24" w:space="0" w:color="auto"/>
              <w:right w:val="nil"/>
            </w:tcBorders>
          </w:tcPr>
          <w:p w14:paraId="71DB08BC" w14:textId="77777777" w:rsidR="00C35B99" w:rsidRDefault="00C35B99" w:rsidP="00FD7A19">
            <w:pPr>
              <w:ind w:left="-108" w:right="-106"/>
              <w:jc w:val="center"/>
              <w:rPr>
                <w:rFonts w:ascii="Arial" w:hAnsi="Arial" w:cs="Arial"/>
                <w:b/>
                <w:bCs/>
                <w:sz w:val="20"/>
                <w:szCs w:val="20"/>
              </w:rPr>
            </w:pPr>
          </w:p>
          <w:p w14:paraId="6A38842C" w14:textId="6FAA430C" w:rsidR="00C35B99" w:rsidRPr="00FD5ADD" w:rsidRDefault="00C35B99" w:rsidP="00FD7A19">
            <w:pPr>
              <w:ind w:left="-108" w:right="-106"/>
              <w:jc w:val="center"/>
              <w:rPr>
                <w:rFonts w:ascii="Arial" w:hAnsi="Arial" w:cs="Arial"/>
                <w:b/>
                <w:bCs/>
                <w:sz w:val="20"/>
                <w:szCs w:val="20"/>
              </w:rPr>
            </w:pPr>
            <w:r w:rsidRPr="00FD5ADD">
              <w:rPr>
                <w:rFonts w:ascii="Arial" w:hAnsi="Arial" w:cs="Arial"/>
                <w:b/>
                <w:bCs/>
                <w:sz w:val="20"/>
                <w:szCs w:val="20"/>
              </w:rPr>
              <w:t>&lt;24 hr</w:t>
            </w:r>
          </w:p>
        </w:tc>
        <w:tc>
          <w:tcPr>
            <w:tcW w:w="1345" w:type="dxa"/>
            <w:tcBorders>
              <w:top w:val="single" w:sz="18" w:space="0" w:color="auto"/>
              <w:left w:val="nil"/>
              <w:bottom w:val="single" w:sz="24" w:space="0" w:color="auto"/>
              <w:right w:val="nil"/>
            </w:tcBorders>
            <w:vAlign w:val="bottom"/>
          </w:tcPr>
          <w:p w14:paraId="44111147" w14:textId="075F331D" w:rsidR="00C35B99" w:rsidRPr="00FD5ADD" w:rsidRDefault="00C35B99" w:rsidP="00FD7A19">
            <w:pPr>
              <w:ind w:left="-108" w:right="-106"/>
              <w:jc w:val="center"/>
              <w:rPr>
                <w:rFonts w:ascii="Arial" w:hAnsi="Arial" w:cs="Arial"/>
                <w:b/>
                <w:bCs/>
                <w:sz w:val="20"/>
                <w:szCs w:val="20"/>
              </w:rPr>
            </w:pPr>
            <w:r w:rsidRPr="00FD5ADD">
              <w:rPr>
                <w:rFonts w:ascii="Arial" w:hAnsi="Arial" w:cs="Arial"/>
                <w:b/>
                <w:bCs/>
                <w:sz w:val="20"/>
                <w:szCs w:val="20"/>
              </w:rPr>
              <w:t>24-</w:t>
            </w:r>
            <w:r>
              <w:rPr>
                <w:rFonts w:ascii="Arial" w:hAnsi="Arial" w:cs="Arial"/>
                <w:b/>
                <w:bCs/>
                <w:sz w:val="20"/>
                <w:szCs w:val="20"/>
              </w:rPr>
              <w:t>24</w:t>
            </w:r>
            <w:r w:rsidRPr="00FD5ADD">
              <w:rPr>
                <w:rFonts w:ascii="Arial" w:hAnsi="Arial" w:cs="Arial"/>
                <w:b/>
                <w:bCs/>
                <w:sz w:val="20"/>
                <w:szCs w:val="20"/>
              </w:rPr>
              <w:t>hr</w:t>
            </w:r>
          </w:p>
        </w:tc>
        <w:tc>
          <w:tcPr>
            <w:tcW w:w="1345" w:type="dxa"/>
            <w:tcBorders>
              <w:top w:val="single" w:sz="18" w:space="0" w:color="auto"/>
              <w:left w:val="nil"/>
              <w:bottom w:val="single" w:sz="24" w:space="0" w:color="auto"/>
              <w:right w:val="nil"/>
            </w:tcBorders>
            <w:vAlign w:val="bottom"/>
          </w:tcPr>
          <w:p w14:paraId="5DD09F8B" w14:textId="6BC039D6" w:rsidR="00C35B99" w:rsidRPr="00FD5ADD" w:rsidRDefault="00C35B99" w:rsidP="00FD7A19">
            <w:pPr>
              <w:ind w:left="-118" w:right="-104"/>
              <w:jc w:val="center"/>
              <w:rPr>
                <w:rFonts w:ascii="Arial" w:hAnsi="Arial" w:cs="Arial"/>
                <w:b/>
                <w:bCs/>
                <w:sz w:val="20"/>
                <w:szCs w:val="20"/>
              </w:rPr>
            </w:pPr>
            <w:r>
              <w:rPr>
                <w:rFonts w:ascii="Arial" w:hAnsi="Arial" w:cs="Arial"/>
                <w:b/>
                <w:bCs/>
                <w:sz w:val="20"/>
                <w:szCs w:val="20"/>
              </w:rPr>
              <w:t>49</w:t>
            </w:r>
            <w:r w:rsidRPr="00FD5ADD">
              <w:rPr>
                <w:rFonts w:ascii="Arial" w:hAnsi="Arial" w:cs="Arial"/>
                <w:b/>
                <w:bCs/>
                <w:sz w:val="20"/>
                <w:szCs w:val="20"/>
              </w:rPr>
              <w:t xml:space="preserve">- </w:t>
            </w:r>
            <w:r>
              <w:rPr>
                <w:rFonts w:ascii="Arial" w:hAnsi="Arial" w:cs="Arial"/>
                <w:b/>
                <w:bCs/>
                <w:sz w:val="20"/>
                <w:szCs w:val="20"/>
              </w:rPr>
              <w:t>72</w:t>
            </w:r>
            <w:r w:rsidRPr="00FD5ADD">
              <w:rPr>
                <w:rFonts w:ascii="Arial" w:hAnsi="Arial" w:cs="Arial"/>
                <w:b/>
                <w:bCs/>
                <w:sz w:val="20"/>
                <w:szCs w:val="20"/>
              </w:rPr>
              <w:t>hr</w:t>
            </w:r>
          </w:p>
        </w:tc>
        <w:tc>
          <w:tcPr>
            <w:tcW w:w="1344" w:type="dxa"/>
            <w:tcBorders>
              <w:top w:val="single" w:sz="18" w:space="0" w:color="auto"/>
              <w:left w:val="nil"/>
              <w:bottom w:val="single" w:sz="24" w:space="0" w:color="auto"/>
              <w:right w:val="nil"/>
            </w:tcBorders>
            <w:vAlign w:val="bottom"/>
          </w:tcPr>
          <w:p w14:paraId="27856DAA" w14:textId="5551FAA1" w:rsidR="00C35B99" w:rsidRPr="00FD5ADD" w:rsidRDefault="00C35B99" w:rsidP="00FD7A19">
            <w:pPr>
              <w:ind w:left="-113" w:right="-104"/>
              <w:jc w:val="center"/>
              <w:rPr>
                <w:rFonts w:ascii="Arial" w:hAnsi="Arial" w:cs="Arial"/>
                <w:b/>
                <w:bCs/>
                <w:sz w:val="20"/>
                <w:szCs w:val="20"/>
              </w:rPr>
            </w:pPr>
            <w:r>
              <w:rPr>
                <w:rFonts w:ascii="Arial" w:hAnsi="Arial" w:cs="Arial"/>
                <w:b/>
                <w:bCs/>
                <w:sz w:val="20"/>
                <w:szCs w:val="20"/>
              </w:rPr>
              <w:t>73-96</w:t>
            </w:r>
            <w:r w:rsidRPr="00FD5ADD">
              <w:rPr>
                <w:rFonts w:ascii="Arial" w:hAnsi="Arial" w:cs="Arial"/>
                <w:b/>
                <w:bCs/>
                <w:sz w:val="20"/>
                <w:szCs w:val="20"/>
              </w:rPr>
              <w:t>hr</w:t>
            </w:r>
          </w:p>
        </w:tc>
        <w:tc>
          <w:tcPr>
            <w:tcW w:w="1345" w:type="dxa"/>
            <w:tcBorders>
              <w:top w:val="single" w:sz="18" w:space="0" w:color="auto"/>
              <w:left w:val="nil"/>
              <w:bottom w:val="single" w:sz="24" w:space="0" w:color="auto"/>
              <w:right w:val="nil"/>
            </w:tcBorders>
            <w:vAlign w:val="bottom"/>
          </w:tcPr>
          <w:p w14:paraId="44CCE840" w14:textId="3C93E9B4" w:rsidR="00C35B99" w:rsidRPr="00FD5ADD" w:rsidRDefault="00C35B99" w:rsidP="00FD7A19">
            <w:pPr>
              <w:ind w:left="-109" w:right="-102"/>
              <w:jc w:val="center"/>
              <w:rPr>
                <w:rFonts w:ascii="Arial" w:hAnsi="Arial" w:cs="Arial"/>
                <w:b/>
                <w:bCs/>
                <w:sz w:val="20"/>
                <w:szCs w:val="20"/>
              </w:rPr>
            </w:pPr>
            <w:r>
              <w:rPr>
                <w:rFonts w:ascii="Arial" w:hAnsi="Arial" w:cs="Arial"/>
                <w:b/>
                <w:bCs/>
                <w:sz w:val="20"/>
                <w:szCs w:val="20"/>
              </w:rPr>
              <w:t>97-120hr</w:t>
            </w:r>
          </w:p>
        </w:tc>
        <w:tc>
          <w:tcPr>
            <w:tcW w:w="1345" w:type="dxa"/>
            <w:tcBorders>
              <w:top w:val="single" w:sz="18" w:space="0" w:color="auto"/>
              <w:left w:val="nil"/>
              <w:bottom w:val="single" w:sz="24" w:space="0" w:color="auto"/>
              <w:right w:val="nil"/>
            </w:tcBorders>
            <w:vAlign w:val="bottom"/>
          </w:tcPr>
          <w:p w14:paraId="03F6C2C2" w14:textId="6921C690" w:rsidR="00C35B99" w:rsidRPr="00FD5ADD" w:rsidRDefault="00C35B99" w:rsidP="00FD7A19">
            <w:pPr>
              <w:ind w:left="-168" w:right="-114"/>
              <w:jc w:val="center"/>
              <w:rPr>
                <w:rFonts w:ascii="Arial" w:hAnsi="Arial" w:cs="Arial"/>
                <w:b/>
                <w:bCs/>
                <w:sz w:val="20"/>
                <w:szCs w:val="20"/>
              </w:rPr>
            </w:pPr>
            <w:r>
              <w:rPr>
                <w:rFonts w:ascii="Arial" w:hAnsi="Arial" w:cs="Arial"/>
                <w:b/>
                <w:bCs/>
                <w:sz w:val="20"/>
                <w:szCs w:val="20"/>
              </w:rPr>
              <w:t>121-144hr</w:t>
            </w:r>
          </w:p>
        </w:tc>
        <w:tc>
          <w:tcPr>
            <w:tcW w:w="1344" w:type="dxa"/>
            <w:tcBorders>
              <w:top w:val="single" w:sz="18" w:space="0" w:color="auto"/>
              <w:left w:val="nil"/>
              <w:bottom w:val="single" w:sz="24" w:space="0" w:color="auto"/>
              <w:right w:val="nil"/>
            </w:tcBorders>
            <w:vAlign w:val="bottom"/>
          </w:tcPr>
          <w:p w14:paraId="2C9A4859" w14:textId="2DACD8A1" w:rsidR="00C35B99" w:rsidRPr="00FD5ADD" w:rsidRDefault="00C35B99" w:rsidP="00FD7A19">
            <w:pPr>
              <w:ind w:left="-32" w:right="-105"/>
              <w:jc w:val="center"/>
              <w:rPr>
                <w:rFonts w:ascii="Arial" w:hAnsi="Arial" w:cs="Arial"/>
                <w:b/>
                <w:bCs/>
                <w:sz w:val="20"/>
                <w:szCs w:val="20"/>
              </w:rPr>
            </w:pPr>
            <w:r>
              <w:rPr>
                <w:rFonts w:ascii="Arial" w:hAnsi="Arial" w:cs="Arial"/>
                <w:b/>
                <w:bCs/>
                <w:sz w:val="20"/>
                <w:szCs w:val="20"/>
              </w:rPr>
              <w:t>145-168hr</w:t>
            </w:r>
          </w:p>
        </w:tc>
        <w:tc>
          <w:tcPr>
            <w:tcW w:w="1345" w:type="dxa"/>
            <w:tcBorders>
              <w:top w:val="single" w:sz="18" w:space="0" w:color="auto"/>
              <w:left w:val="nil"/>
              <w:bottom w:val="single" w:sz="24" w:space="0" w:color="auto"/>
              <w:right w:val="nil"/>
            </w:tcBorders>
            <w:vAlign w:val="bottom"/>
          </w:tcPr>
          <w:p w14:paraId="76023B34" w14:textId="25CC7483" w:rsidR="00C35B99" w:rsidRPr="00FD5ADD" w:rsidRDefault="00C35B99" w:rsidP="00FD7A19">
            <w:pPr>
              <w:ind w:left="-79" w:right="-107"/>
              <w:jc w:val="center"/>
              <w:rPr>
                <w:rFonts w:ascii="Arial" w:hAnsi="Arial" w:cs="Arial"/>
                <w:b/>
                <w:bCs/>
                <w:sz w:val="20"/>
                <w:szCs w:val="20"/>
              </w:rPr>
            </w:pPr>
            <w:r>
              <w:rPr>
                <w:rFonts w:ascii="Arial" w:hAnsi="Arial" w:cs="Arial"/>
                <w:b/>
                <w:bCs/>
                <w:sz w:val="20"/>
                <w:szCs w:val="20"/>
              </w:rPr>
              <w:t>&gt;168hr</w:t>
            </w:r>
          </w:p>
        </w:tc>
        <w:tc>
          <w:tcPr>
            <w:tcW w:w="1345" w:type="dxa"/>
            <w:tcBorders>
              <w:top w:val="single" w:sz="18" w:space="0" w:color="auto"/>
              <w:left w:val="nil"/>
              <w:bottom w:val="single" w:sz="24" w:space="0" w:color="auto"/>
              <w:right w:val="nil"/>
            </w:tcBorders>
            <w:vAlign w:val="bottom"/>
          </w:tcPr>
          <w:p w14:paraId="4EA63213" w14:textId="77777777" w:rsidR="00C35B99" w:rsidRPr="00FD5ADD" w:rsidRDefault="00C35B99" w:rsidP="00FD7A19">
            <w:pPr>
              <w:ind w:left="-142" w:right="-176"/>
              <w:jc w:val="center"/>
              <w:rPr>
                <w:rFonts w:ascii="Arial" w:hAnsi="Arial" w:cs="Arial"/>
                <w:b/>
                <w:bCs/>
                <w:sz w:val="20"/>
                <w:szCs w:val="20"/>
              </w:rPr>
            </w:pPr>
          </w:p>
          <w:p w14:paraId="58DBEA3A" w14:textId="77777777" w:rsidR="00C35B99" w:rsidRPr="00FD5ADD" w:rsidRDefault="00C35B99" w:rsidP="00FD7A19">
            <w:pPr>
              <w:ind w:left="-142" w:right="-176"/>
              <w:jc w:val="center"/>
              <w:rPr>
                <w:rFonts w:ascii="Arial" w:hAnsi="Arial" w:cs="Arial"/>
                <w:b/>
                <w:bCs/>
                <w:sz w:val="20"/>
                <w:szCs w:val="20"/>
              </w:rPr>
            </w:pPr>
            <w:r w:rsidRPr="00FD5ADD">
              <w:rPr>
                <w:rFonts w:ascii="Arial" w:hAnsi="Arial" w:cs="Arial"/>
                <w:b/>
                <w:bCs/>
                <w:sz w:val="20"/>
                <w:szCs w:val="20"/>
              </w:rPr>
              <w:t>Unsure</w:t>
            </w:r>
          </w:p>
        </w:tc>
      </w:tr>
      <w:tr w:rsidR="00374D84" w:rsidRPr="000F3145" w14:paraId="2EF54130" w14:textId="77777777" w:rsidTr="002B22C7">
        <w:tc>
          <w:tcPr>
            <w:tcW w:w="1086" w:type="dxa"/>
            <w:tcBorders>
              <w:top w:val="single" w:sz="24" w:space="0" w:color="auto"/>
              <w:left w:val="nil"/>
              <w:bottom w:val="thickThinSmallGap" w:sz="24" w:space="0" w:color="auto"/>
              <w:right w:val="nil"/>
            </w:tcBorders>
            <w:shd w:val="clear" w:color="auto" w:fill="auto"/>
          </w:tcPr>
          <w:p w14:paraId="6DA17008" w14:textId="104DCBFB" w:rsidR="00374D84" w:rsidRPr="000F3145" w:rsidRDefault="00374D84" w:rsidP="00374D84">
            <w:pPr>
              <w:jc w:val="center"/>
              <w:rPr>
                <w:rFonts w:ascii="Arial" w:hAnsi="Arial" w:cs="Arial"/>
                <w:sz w:val="20"/>
                <w:szCs w:val="20"/>
              </w:rPr>
            </w:pPr>
            <w:r>
              <w:rPr>
                <w:rFonts w:ascii="Arial" w:hAnsi="Arial" w:cs="Arial"/>
                <w:sz w:val="20"/>
                <w:szCs w:val="20"/>
              </w:rPr>
              <w:t>N (%)</w:t>
            </w:r>
            <w:r w:rsidR="00C35B99" w:rsidRPr="00374D84">
              <w:rPr>
                <w:rFonts w:ascii="Arial" w:hAnsi="Arial" w:cs="Arial"/>
                <w:b/>
                <w:bCs/>
                <w:sz w:val="20"/>
                <w:szCs w:val="20"/>
                <w:vertAlign w:val="superscript"/>
              </w:rPr>
              <w:t>‡</w:t>
            </w:r>
          </w:p>
        </w:tc>
        <w:tc>
          <w:tcPr>
            <w:tcW w:w="1344" w:type="dxa"/>
            <w:tcBorders>
              <w:top w:val="single" w:sz="24" w:space="0" w:color="auto"/>
              <w:left w:val="nil"/>
              <w:bottom w:val="thickThinSmallGap" w:sz="24" w:space="0" w:color="auto"/>
              <w:right w:val="nil"/>
            </w:tcBorders>
            <w:shd w:val="clear" w:color="auto" w:fill="auto"/>
          </w:tcPr>
          <w:p w14:paraId="74904AE0" w14:textId="190866E9" w:rsidR="00374D84" w:rsidRPr="000F3145" w:rsidRDefault="00AF2B63" w:rsidP="00FD7A19">
            <w:pPr>
              <w:jc w:val="center"/>
              <w:rPr>
                <w:rFonts w:ascii="Arial" w:hAnsi="Arial" w:cs="Arial"/>
                <w:sz w:val="20"/>
                <w:szCs w:val="20"/>
              </w:rPr>
            </w:pPr>
            <w:r>
              <w:rPr>
                <w:rFonts w:ascii="Arial" w:hAnsi="Arial" w:cs="Arial"/>
                <w:sz w:val="20"/>
                <w:szCs w:val="20"/>
              </w:rPr>
              <w:t>6 (</w:t>
            </w:r>
            <w:r w:rsidR="008509C8">
              <w:rPr>
                <w:rFonts w:ascii="Arial" w:hAnsi="Arial" w:cs="Arial"/>
                <w:sz w:val="20"/>
                <w:szCs w:val="20"/>
              </w:rPr>
              <w:t>6.5)</w:t>
            </w:r>
          </w:p>
        </w:tc>
        <w:tc>
          <w:tcPr>
            <w:tcW w:w="1345" w:type="dxa"/>
            <w:tcBorders>
              <w:top w:val="single" w:sz="24" w:space="0" w:color="auto"/>
              <w:left w:val="nil"/>
              <w:bottom w:val="thickThinSmallGap" w:sz="24" w:space="0" w:color="auto"/>
              <w:right w:val="nil"/>
            </w:tcBorders>
            <w:shd w:val="clear" w:color="auto" w:fill="auto"/>
          </w:tcPr>
          <w:p w14:paraId="6553C3DD" w14:textId="7260B256" w:rsidR="00374D84" w:rsidRPr="000F3145" w:rsidRDefault="008509C8" w:rsidP="00FD7A19">
            <w:pPr>
              <w:jc w:val="center"/>
              <w:rPr>
                <w:rFonts w:ascii="Arial" w:hAnsi="Arial" w:cs="Arial"/>
                <w:sz w:val="20"/>
                <w:szCs w:val="20"/>
              </w:rPr>
            </w:pPr>
            <w:r>
              <w:rPr>
                <w:rFonts w:ascii="Arial" w:hAnsi="Arial" w:cs="Arial"/>
                <w:sz w:val="20"/>
                <w:szCs w:val="20"/>
              </w:rPr>
              <w:t>53 (57.0)</w:t>
            </w:r>
          </w:p>
        </w:tc>
        <w:tc>
          <w:tcPr>
            <w:tcW w:w="1345" w:type="dxa"/>
            <w:tcBorders>
              <w:top w:val="single" w:sz="24" w:space="0" w:color="auto"/>
              <w:left w:val="nil"/>
              <w:bottom w:val="thickThinSmallGap" w:sz="24" w:space="0" w:color="auto"/>
              <w:right w:val="nil"/>
            </w:tcBorders>
            <w:shd w:val="clear" w:color="auto" w:fill="auto"/>
          </w:tcPr>
          <w:p w14:paraId="598DD0EC" w14:textId="02A68834" w:rsidR="00374D84" w:rsidRPr="000F3145" w:rsidRDefault="0025125D" w:rsidP="00FD7A19">
            <w:pPr>
              <w:jc w:val="center"/>
              <w:rPr>
                <w:rFonts w:ascii="Arial" w:hAnsi="Arial" w:cs="Arial"/>
                <w:sz w:val="20"/>
                <w:szCs w:val="20"/>
              </w:rPr>
            </w:pPr>
            <w:r>
              <w:rPr>
                <w:rFonts w:ascii="Arial" w:hAnsi="Arial" w:cs="Arial"/>
                <w:sz w:val="20"/>
                <w:szCs w:val="20"/>
              </w:rPr>
              <w:t>18 (19.4)</w:t>
            </w:r>
          </w:p>
        </w:tc>
        <w:tc>
          <w:tcPr>
            <w:tcW w:w="1344" w:type="dxa"/>
            <w:tcBorders>
              <w:top w:val="single" w:sz="24" w:space="0" w:color="auto"/>
              <w:left w:val="nil"/>
              <w:bottom w:val="thickThinSmallGap" w:sz="24" w:space="0" w:color="auto"/>
              <w:right w:val="nil"/>
            </w:tcBorders>
            <w:shd w:val="clear" w:color="auto" w:fill="auto"/>
          </w:tcPr>
          <w:p w14:paraId="3094CD32" w14:textId="49C3E937" w:rsidR="00374D84" w:rsidRPr="000F3145" w:rsidRDefault="0025125D" w:rsidP="00FD7A19">
            <w:pPr>
              <w:jc w:val="center"/>
              <w:rPr>
                <w:rFonts w:ascii="Arial" w:hAnsi="Arial" w:cs="Arial"/>
                <w:sz w:val="20"/>
                <w:szCs w:val="20"/>
              </w:rPr>
            </w:pPr>
            <w:r>
              <w:rPr>
                <w:rFonts w:ascii="Arial" w:hAnsi="Arial" w:cs="Arial"/>
                <w:sz w:val="20"/>
                <w:szCs w:val="20"/>
              </w:rPr>
              <w:t>15 (16.1)</w:t>
            </w:r>
          </w:p>
        </w:tc>
        <w:tc>
          <w:tcPr>
            <w:tcW w:w="1345" w:type="dxa"/>
            <w:tcBorders>
              <w:top w:val="single" w:sz="24" w:space="0" w:color="auto"/>
              <w:left w:val="nil"/>
              <w:bottom w:val="thickThinSmallGap" w:sz="24" w:space="0" w:color="auto"/>
              <w:right w:val="nil"/>
            </w:tcBorders>
            <w:shd w:val="clear" w:color="auto" w:fill="auto"/>
          </w:tcPr>
          <w:p w14:paraId="5790BA60" w14:textId="4ECCBDDF" w:rsidR="00374D84" w:rsidRPr="000F3145" w:rsidRDefault="00E0469A" w:rsidP="00FD7A19">
            <w:pPr>
              <w:jc w:val="center"/>
              <w:rPr>
                <w:rFonts w:ascii="Arial" w:hAnsi="Arial" w:cs="Arial"/>
                <w:sz w:val="20"/>
                <w:szCs w:val="20"/>
              </w:rPr>
            </w:pPr>
            <w:r>
              <w:rPr>
                <w:rFonts w:ascii="Arial" w:hAnsi="Arial" w:cs="Arial"/>
                <w:sz w:val="20"/>
                <w:szCs w:val="20"/>
              </w:rPr>
              <w:t>0</w:t>
            </w:r>
            <w:r w:rsidR="001D237A">
              <w:rPr>
                <w:rFonts w:ascii="Arial" w:hAnsi="Arial" w:cs="Arial"/>
                <w:sz w:val="20"/>
                <w:szCs w:val="20"/>
              </w:rPr>
              <w:t xml:space="preserve">  (0)</w:t>
            </w:r>
          </w:p>
        </w:tc>
        <w:tc>
          <w:tcPr>
            <w:tcW w:w="1345" w:type="dxa"/>
            <w:tcBorders>
              <w:top w:val="single" w:sz="24" w:space="0" w:color="auto"/>
              <w:left w:val="nil"/>
              <w:bottom w:val="thickThinSmallGap" w:sz="24" w:space="0" w:color="auto"/>
              <w:right w:val="nil"/>
            </w:tcBorders>
            <w:shd w:val="clear" w:color="auto" w:fill="auto"/>
          </w:tcPr>
          <w:p w14:paraId="664ACC17" w14:textId="070B1261" w:rsidR="00374D84" w:rsidRPr="000F3145" w:rsidRDefault="00E0469A" w:rsidP="00FD7A19">
            <w:pPr>
              <w:jc w:val="center"/>
              <w:rPr>
                <w:rFonts w:ascii="Arial" w:hAnsi="Arial" w:cs="Arial"/>
                <w:sz w:val="20"/>
                <w:szCs w:val="20"/>
              </w:rPr>
            </w:pPr>
            <w:r>
              <w:rPr>
                <w:rFonts w:ascii="Arial" w:hAnsi="Arial" w:cs="Arial"/>
                <w:sz w:val="20"/>
                <w:szCs w:val="20"/>
              </w:rPr>
              <w:t>0</w:t>
            </w:r>
            <w:r w:rsidR="001D237A">
              <w:rPr>
                <w:rFonts w:ascii="Arial" w:hAnsi="Arial" w:cs="Arial"/>
                <w:sz w:val="20"/>
                <w:szCs w:val="20"/>
              </w:rPr>
              <w:t xml:space="preserve"> (0)</w:t>
            </w:r>
          </w:p>
        </w:tc>
        <w:tc>
          <w:tcPr>
            <w:tcW w:w="1344" w:type="dxa"/>
            <w:tcBorders>
              <w:top w:val="single" w:sz="24" w:space="0" w:color="auto"/>
              <w:left w:val="nil"/>
              <w:bottom w:val="thickThinSmallGap" w:sz="24" w:space="0" w:color="auto"/>
              <w:right w:val="nil"/>
            </w:tcBorders>
            <w:shd w:val="clear" w:color="auto" w:fill="auto"/>
          </w:tcPr>
          <w:p w14:paraId="5E8478AD" w14:textId="1F9CFB6A" w:rsidR="00374D84" w:rsidRPr="000F3145" w:rsidRDefault="00E0469A" w:rsidP="00FD7A19">
            <w:pPr>
              <w:jc w:val="center"/>
              <w:rPr>
                <w:rFonts w:ascii="Arial" w:hAnsi="Arial" w:cs="Arial"/>
                <w:sz w:val="20"/>
                <w:szCs w:val="20"/>
              </w:rPr>
            </w:pPr>
            <w:r>
              <w:rPr>
                <w:rFonts w:ascii="Arial" w:hAnsi="Arial" w:cs="Arial"/>
                <w:sz w:val="20"/>
                <w:szCs w:val="20"/>
              </w:rPr>
              <w:t>0</w:t>
            </w:r>
            <w:r w:rsidR="001D237A">
              <w:rPr>
                <w:rFonts w:ascii="Arial" w:hAnsi="Arial" w:cs="Arial"/>
                <w:sz w:val="20"/>
                <w:szCs w:val="20"/>
              </w:rPr>
              <w:t xml:space="preserve"> (0)</w:t>
            </w:r>
          </w:p>
        </w:tc>
        <w:tc>
          <w:tcPr>
            <w:tcW w:w="1345" w:type="dxa"/>
            <w:tcBorders>
              <w:top w:val="single" w:sz="24" w:space="0" w:color="auto"/>
              <w:left w:val="nil"/>
              <w:bottom w:val="thickThinSmallGap" w:sz="24" w:space="0" w:color="auto"/>
              <w:right w:val="nil"/>
            </w:tcBorders>
            <w:shd w:val="clear" w:color="auto" w:fill="auto"/>
          </w:tcPr>
          <w:p w14:paraId="1B167B63" w14:textId="33141D40" w:rsidR="00374D84" w:rsidRPr="000F3145" w:rsidRDefault="001D237A" w:rsidP="00FD7A19">
            <w:pPr>
              <w:jc w:val="center"/>
              <w:rPr>
                <w:rFonts w:ascii="Arial" w:hAnsi="Arial" w:cs="Arial"/>
                <w:sz w:val="20"/>
                <w:szCs w:val="20"/>
              </w:rPr>
            </w:pPr>
            <w:r w:rsidRPr="00D81174">
              <w:rPr>
                <w:rFonts w:ascii="Arial" w:hAnsi="Arial" w:cs="Arial"/>
                <w:sz w:val="20"/>
                <w:szCs w:val="20"/>
              </w:rPr>
              <w:t>0</w:t>
            </w:r>
            <w:r>
              <w:rPr>
                <w:rFonts w:ascii="Arial" w:hAnsi="Arial" w:cs="Arial"/>
                <w:sz w:val="20"/>
                <w:szCs w:val="20"/>
              </w:rPr>
              <w:t xml:space="preserve"> (0)</w:t>
            </w:r>
          </w:p>
        </w:tc>
        <w:tc>
          <w:tcPr>
            <w:tcW w:w="1345" w:type="dxa"/>
            <w:tcBorders>
              <w:top w:val="single" w:sz="24" w:space="0" w:color="auto"/>
              <w:left w:val="nil"/>
              <w:bottom w:val="thickThinSmallGap" w:sz="24" w:space="0" w:color="auto"/>
              <w:right w:val="nil"/>
            </w:tcBorders>
            <w:shd w:val="clear" w:color="auto" w:fill="auto"/>
          </w:tcPr>
          <w:p w14:paraId="48884614" w14:textId="25B2E590" w:rsidR="00374D84" w:rsidRPr="000F3145" w:rsidRDefault="00E0469A" w:rsidP="00FD7A19">
            <w:pPr>
              <w:jc w:val="center"/>
              <w:rPr>
                <w:rFonts w:ascii="Arial" w:hAnsi="Arial" w:cs="Arial"/>
                <w:sz w:val="20"/>
                <w:szCs w:val="20"/>
              </w:rPr>
            </w:pPr>
            <w:r>
              <w:rPr>
                <w:rFonts w:ascii="Arial" w:hAnsi="Arial" w:cs="Arial"/>
                <w:sz w:val="20"/>
                <w:szCs w:val="20"/>
              </w:rPr>
              <w:t>1 (1.1)</w:t>
            </w:r>
          </w:p>
        </w:tc>
      </w:tr>
    </w:tbl>
    <w:p w14:paraId="740FC854" w14:textId="77777777" w:rsidR="00AC6C83" w:rsidRDefault="00AC6C83" w:rsidP="00C57BEE">
      <w:pPr>
        <w:rPr>
          <w:rFonts w:ascii="Arial" w:hAnsi="Arial" w:cs="Arial"/>
          <w:color w:val="000000" w:themeColor="text1"/>
          <w:sz w:val="16"/>
          <w:szCs w:val="16"/>
          <w:vertAlign w:val="superscript"/>
        </w:rPr>
      </w:pPr>
    </w:p>
    <w:p w14:paraId="3901BD74" w14:textId="3D8BFDAC" w:rsidR="00374D84" w:rsidRDefault="00374D84" w:rsidP="00C57BEE">
      <w:pPr>
        <w:rPr>
          <w:rFonts w:ascii="Arial" w:hAnsi="Arial" w:cs="Arial"/>
          <w:color w:val="000000" w:themeColor="text1"/>
          <w:sz w:val="16"/>
          <w:szCs w:val="16"/>
        </w:rPr>
      </w:pPr>
      <w:r w:rsidRPr="00374D84">
        <w:rPr>
          <w:rFonts w:ascii="Arial" w:hAnsi="Arial" w:cs="Arial"/>
          <w:color w:val="000000" w:themeColor="text1"/>
          <w:sz w:val="16"/>
          <w:szCs w:val="16"/>
          <w:vertAlign w:val="superscript"/>
        </w:rPr>
        <w:t>‡</w:t>
      </w:r>
      <w:r w:rsidR="00C35B99">
        <w:rPr>
          <w:rFonts w:ascii="Arial" w:hAnsi="Arial" w:cs="Arial"/>
          <w:color w:val="000000" w:themeColor="text1"/>
          <w:sz w:val="16"/>
          <w:szCs w:val="16"/>
        </w:rPr>
        <w:t xml:space="preserve"> </w:t>
      </w:r>
      <w:r w:rsidRPr="007213B2">
        <w:rPr>
          <w:rFonts w:ascii="Arial" w:hAnsi="Arial" w:cs="Arial"/>
          <w:color w:val="000000" w:themeColor="text1"/>
          <w:sz w:val="16"/>
          <w:szCs w:val="16"/>
        </w:rPr>
        <w:t>valid percentages</w:t>
      </w:r>
      <w:r>
        <w:rPr>
          <w:rFonts w:ascii="Arial" w:hAnsi="Arial" w:cs="Arial"/>
          <w:color w:val="000000" w:themeColor="text1"/>
          <w:sz w:val="16"/>
          <w:szCs w:val="16"/>
        </w:rPr>
        <w:t xml:space="preserve">; </w:t>
      </w:r>
      <w:r w:rsidR="00C35B99">
        <w:rPr>
          <w:rFonts w:ascii="Arial" w:hAnsi="Arial" w:cs="Arial"/>
          <w:color w:val="000000" w:themeColor="text1"/>
          <w:sz w:val="16"/>
          <w:szCs w:val="16"/>
        </w:rPr>
        <w:t xml:space="preserve">DNC - death by </w:t>
      </w:r>
      <w:r w:rsidR="00741D77">
        <w:rPr>
          <w:rFonts w:ascii="Arial" w:hAnsi="Arial" w:cs="Arial"/>
          <w:color w:val="000000" w:themeColor="text1"/>
          <w:sz w:val="16"/>
          <w:szCs w:val="16"/>
        </w:rPr>
        <w:t>neurological</w:t>
      </w:r>
      <w:r w:rsidR="00C35B99">
        <w:rPr>
          <w:rFonts w:ascii="Arial" w:hAnsi="Arial" w:cs="Arial"/>
          <w:color w:val="000000" w:themeColor="text1"/>
          <w:sz w:val="16"/>
          <w:szCs w:val="16"/>
        </w:rPr>
        <w:t xml:space="preserve"> criteria; </w:t>
      </w:r>
      <w:r>
        <w:rPr>
          <w:rFonts w:ascii="Arial" w:hAnsi="Arial" w:cs="Arial"/>
          <w:color w:val="000000" w:themeColor="text1"/>
          <w:sz w:val="16"/>
          <w:szCs w:val="16"/>
        </w:rPr>
        <w:t xml:space="preserve">hr </w:t>
      </w:r>
      <w:r w:rsidR="00AC6C83">
        <w:rPr>
          <w:rFonts w:ascii="Arial" w:hAnsi="Arial" w:cs="Arial"/>
          <w:color w:val="000000" w:themeColor="text1"/>
          <w:sz w:val="16"/>
          <w:szCs w:val="16"/>
        </w:rPr>
        <w:t>–</w:t>
      </w:r>
      <w:r>
        <w:rPr>
          <w:rFonts w:ascii="Arial" w:hAnsi="Arial" w:cs="Arial"/>
          <w:color w:val="000000" w:themeColor="text1"/>
          <w:sz w:val="16"/>
          <w:szCs w:val="16"/>
        </w:rPr>
        <w:t xml:space="preserve"> hours</w:t>
      </w:r>
      <w:r w:rsidR="00C35B99">
        <w:rPr>
          <w:rFonts w:ascii="Arial" w:hAnsi="Arial" w:cs="Arial"/>
          <w:color w:val="000000" w:themeColor="text1"/>
          <w:sz w:val="16"/>
          <w:szCs w:val="16"/>
        </w:rPr>
        <w:t>; N – number; % - valid percent</w:t>
      </w:r>
    </w:p>
    <w:p w14:paraId="013933BC" w14:textId="3E2D2B00" w:rsidR="00AC6C83" w:rsidRDefault="00AC6C83" w:rsidP="00C57BEE">
      <w:pPr>
        <w:rPr>
          <w:rFonts w:ascii="Arial" w:hAnsi="Arial" w:cs="Arial"/>
          <w:color w:val="000000" w:themeColor="text1"/>
          <w:sz w:val="16"/>
          <w:szCs w:val="16"/>
        </w:rPr>
      </w:pPr>
    </w:p>
    <w:p w14:paraId="13DF5D54" w14:textId="77777777" w:rsidR="00AC6C83" w:rsidRDefault="00AC6C83" w:rsidP="00C57BEE">
      <w:pPr>
        <w:rPr>
          <w:rFonts w:ascii="Arial" w:hAnsi="Arial" w:cs="Arial"/>
          <w:b/>
          <w:bCs/>
          <w:sz w:val="20"/>
          <w:szCs w:val="20"/>
        </w:rPr>
        <w:sectPr w:rsidR="00AC6C83" w:rsidSect="00497760">
          <w:pgSz w:w="15840" w:h="12240" w:orient="landscape"/>
          <w:pgMar w:top="1440" w:right="1440" w:bottom="1440" w:left="1314" w:header="708" w:footer="708" w:gutter="0"/>
          <w:cols w:space="708"/>
          <w:docGrid w:linePitch="360"/>
        </w:sectPr>
      </w:pPr>
    </w:p>
    <w:p w14:paraId="65D768E1" w14:textId="71D917CB" w:rsidR="00AC6C83" w:rsidRDefault="00AC6C83" w:rsidP="005D217F">
      <w:pPr>
        <w:ind w:left="-142" w:right="-138"/>
        <w:jc w:val="both"/>
        <w:rPr>
          <w:rFonts w:ascii="Arial" w:hAnsi="Arial" w:cs="Arial"/>
          <w:b/>
          <w:bCs/>
          <w:sz w:val="20"/>
          <w:szCs w:val="20"/>
        </w:rPr>
      </w:pPr>
      <w:r>
        <w:rPr>
          <w:rFonts w:ascii="Arial" w:hAnsi="Arial" w:cs="Arial"/>
          <w:b/>
          <w:bCs/>
          <w:sz w:val="20"/>
          <w:szCs w:val="20"/>
        </w:rPr>
        <w:t xml:space="preserve">Table </w:t>
      </w:r>
      <w:r w:rsidR="00413634">
        <w:rPr>
          <w:rFonts w:ascii="Arial" w:hAnsi="Arial" w:cs="Arial"/>
          <w:b/>
          <w:bCs/>
          <w:sz w:val="20"/>
          <w:szCs w:val="20"/>
        </w:rPr>
        <w:t>S</w:t>
      </w:r>
      <w:r>
        <w:rPr>
          <w:rFonts w:ascii="Arial" w:hAnsi="Arial" w:cs="Arial"/>
          <w:b/>
          <w:bCs/>
          <w:sz w:val="20"/>
          <w:szCs w:val="20"/>
        </w:rPr>
        <w:t xml:space="preserve">4: Perceived utility of physical exam findings in determining a patient has a poor </w:t>
      </w:r>
      <w:r w:rsidR="00741D77">
        <w:rPr>
          <w:rFonts w:ascii="Arial" w:hAnsi="Arial" w:cs="Arial"/>
          <w:b/>
          <w:bCs/>
          <w:sz w:val="20"/>
          <w:szCs w:val="20"/>
        </w:rPr>
        <w:t>neurological</w:t>
      </w:r>
      <w:r>
        <w:rPr>
          <w:rFonts w:ascii="Arial" w:hAnsi="Arial" w:cs="Arial"/>
          <w:b/>
          <w:bCs/>
          <w:sz w:val="20"/>
          <w:szCs w:val="20"/>
        </w:rPr>
        <w:t xml:space="preserve"> prognosis (CPC 3-5) </w:t>
      </w:r>
    </w:p>
    <w:p w14:paraId="0C6B8246" w14:textId="13716F41" w:rsidR="00AC6C83" w:rsidRDefault="00AC6C83" w:rsidP="00C57BEE">
      <w:pPr>
        <w:rPr>
          <w:rFonts w:ascii="Arial" w:hAnsi="Arial" w:cs="Arial"/>
          <w:b/>
          <w:bCs/>
          <w:sz w:val="20"/>
          <w:szCs w:val="20"/>
        </w:rPr>
      </w:pPr>
    </w:p>
    <w:tbl>
      <w:tblPr>
        <w:tblStyle w:val="TableGrid"/>
        <w:tblW w:w="9640" w:type="dxa"/>
        <w:tblInd w:w="-142" w:type="dxa"/>
        <w:tblLayout w:type="fixed"/>
        <w:tblLook w:val="06A0" w:firstRow="1" w:lastRow="0" w:firstColumn="1" w:lastColumn="0" w:noHBand="1" w:noVBand="1"/>
      </w:tblPr>
      <w:tblGrid>
        <w:gridCol w:w="3544"/>
        <w:gridCol w:w="1219"/>
        <w:gridCol w:w="1219"/>
        <w:gridCol w:w="1219"/>
        <w:gridCol w:w="1219"/>
        <w:gridCol w:w="1220"/>
      </w:tblGrid>
      <w:tr w:rsidR="00AC6C83" w:rsidRPr="00A04FE9" w14:paraId="242BEEA9" w14:textId="38B70161" w:rsidTr="005D217F">
        <w:tc>
          <w:tcPr>
            <w:tcW w:w="3544" w:type="dxa"/>
            <w:vMerge w:val="restart"/>
            <w:tcBorders>
              <w:top w:val="thinThickSmallGap" w:sz="24" w:space="0" w:color="auto"/>
              <w:left w:val="nil"/>
              <w:bottom w:val="single" w:sz="24" w:space="0" w:color="auto"/>
              <w:right w:val="nil"/>
            </w:tcBorders>
            <w:vAlign w:val="bottom"/>
          </w:tcPr>
          <w:p w14:paraId="1CDAC2B1" w14:textId="77777777" w:rsidR="00AC6C83" w:rsidRPr="00A04FE9" w:rsidRDefault="00AC6C83" w:rsidP="00FD7A19">
            <w:pPr>
              <w:rPr>
                <w:rFonts w:ascii="Arial" w:hAnsi="Arial" w:cs="Arial"/>
                <w:b/>
                <w:bCs/>
                <w:sz w:val="20"/>
                <w:szCs w:val="20"/>
              </w:rPr>
            </w:pPr>
            <w:r w:rsidRPr="00A04FE9">
              <w:rPr>
                <w:rFonts w:ascii="Arial" w:hAnsi="Arial" w:cs="Arial"/>
                <w:b/>
                <w:bCs/>
                <w:sz w:val="20"/>
                <w:szCs w:val="20"/>
              </w:rPr>
              <w:t xml:space="preserve">Physical exam findings </w:t>
            </w:r>
          </w:p>
        </w:tc>
        <w:tc>
          <w:tcPr>
            <w:tcW w:w="6096" w:type="dxa"/>
            <w:gridSpan w:val="5"/>
            <w:tcBorders>
              <w:top w:val="thinThickSmallGap" w:sz="24" w:space="0" w:color="auto"/>
              <w:left w:val="nil"/>
              <w:bottom w:val="single" w:sz="18" w:space="0" w:color="auto"/>
              <w:right w:val="nil"/>
            </w:tcBorders>
            <w:vAlign w:val="bottom"/>
          </w:tcPr>
          <w:p w14:paraId="5FBCC34C" w14:textId="58AE4027" w:rsidR="00AC6C83" w:rsidRPr="00A04FE9" w:rsidRDefault="00AC6C83" w:rsidP="00FD7A19">
            <w:pPr>
              <w:ind w:right="-107"/>
              <w:jc w:val="center"/>
              <w:rPr>
                <w:rFonts w:ascii="Arial" w:hAnsi="Arial" w:cs="Arial"/>
                <w:b/>
                <w:bCs/>
                <w:sz w:val="20"/>
                <w:szCs w:val="20"/>
              </w:rPr>
            </w:pPr>
            <w:r w:rsidRPr="00A04FE9">
              <w:rPr>
                <w:rFonts w:ascii="Arial" w:hAnsi="Arial" w:cs="Arial"/>
                <w:b/>
                <w:bCs/>
                <w:sz w:val="20"/>
                <w:szCs w:val="20"/>
              </w:rPr>
              <w:t>Utility N (%)</w:t>
            </w:r>
            <w:r>
              <w:rPr>
                <w:rFonts w:ascii="Arial" w:hAnsi="Arial" w:cs="Arial"/>
                <w:b/>
                <w:bCs/>
                <w:sz w:val="20"/>
                <w:szCs w:val="20"/>
                <w:vertAlign w:val="superscript"/>
              </w:rPr>
              <w:t>‡</w:t>
            </w:r>
          </w:p>
        </w:tc>
      </w:tr>
      <w:tr w:rsidR="00AC6C83" w:rsidRPr="00A04FE9" w14:paraId="42F082D4" w14:textId="679D2B60" w:rsidTr="0088571D">
        <w:tc>
          <w:tcPr>
            <w:tcW w:w="3544" w:type="dxa"/>
            <w:vMerge/>
            <w:tcBorders>
              <w:left w:val="nil"/>
              <w:bottom w:val="single" w:sz="24" w:space="0" w:color="auto"/>
              <w:right w:val="nil"/>
            </w:tcBorders>
            <w:vAlign w:val="bottom"/>
          </w:tcPr>
          <w:p w14:paraId="446F7E4B" w14:textId="77777777" w:rsidR="00AC6C83" w:rsidRPr="00A04FE9" w:rsidRDefault="00AC6C83" w:rsidP="00FD7A19">
            <w:pPr>
              <w:rPr>
                <w:rFonts w:ascii="Arial" w:hAnsi="Arial" w:cs="Arial"/>
                <w:b/>
                <w:bCs/>
                <w:sz w:val="20"/>
                <w:szCs w:val="20"/>
              </w:rPr>
            </w:pPr>
          </w:p>
        </w:tc>
        <w:tc>
          <w:tcPr>
            <w:tcW w:w="1219" w:type="dxa"/>
            <w:tcBorders>
              <w:top w:val="single" w:sz="18" w:space="0" w:color="auto"/>
              <w:left w:val="nil"/>
              <w:bottom w:val="single" w:sz="24" w:space="0" w:color="auto"/>
              <w:right w:val="nil"/>
            </w:tcBorders>
            <w:vAlign w:val="bottom"/>
          </w:tcPr>
          <w:p w14:paraId="7DC70FE8" w14:textId="77777777" w:rsidR="00AC6C83" w:rsidRDefault="00AC6C83" w:rsidP="00FD7A19">
            <w:pPr>
              <w:ind w:right="-109"/>
              <w:jc w:val="center"/>
              <w:rPr>
                <w:rFonts w:ascii="Arial" w:hAnsi="Arial" w:cs="Arial"/>
                <w:b/>
                <w:bCs/>
                <w:sz w:val="20"/>
                <w:szCs w:val="20"/>
              </w:rPr>
            </w:pPr>
            <w:r>
              <w:rPr>
                <w:rFonts w:ascii="Arial" w:hAnsi="Arial" w:cs="Arial"/>
                <w:b/>
                <w:bCs/>
                <w:sz w:val="20"/>
                <w:szCs w:val="20"/>
              </w:rPr>
              <w:t xml:space="preserve">Very </w:t>
            </w:r>
          </w:p>
          <w:p w14:paraId="044CE63B" w14:textId="2545B1E9" w:rsidR="00AC6C83" w:rsidRPr="00A04FE9" w:rsidRDefault="00AC6C83" w:rsidP="00FD7A19">
            <w:pPr>
              <w:ind w:right="-109"/>
              <w:jc w:val="center"/>
              <w:rPr>
                <w:rFonts w:ascii="Arial" w:hAnsi="Arial" w:cs="Arial"/>
                <w:b/>
                <w:bCs/>
                <w:sz w:val="20"/>
                <w:szCs w:val="20"/>
              </w:rPr>
            </w:pPr>
            <w:r>
              <w:rPr>
                <w:rFonts w:ascii="Arial" w:hAnsi="Arial" w:cs="Arial"/>
                <w:b/>
                <w:bCs/>
                <w:sz w:val="20"/>
                <w:szCs w:val="20"/>
              </w:rPr>
              <w:t>useful</w:t>
            </w:r>
          </w:p>
        </w:tc>
        <w:tc>
          <w:tcPr>
            <w:tcW w:w="1219" w:type="dxa"/>
            <w:tcBorders>
              <w:top w:val="single" w:sz="18" w:space="0" w:color="auto"/>
              <w:left w:val="nil"/>
              <w:bottom w:val="single" w:sz="24" w:space="0" w:color="auto"/>
              <w:right w:val="nil"/>
            </w:tcBorders>
            <w:vAlign w:val="bottom"/>
          </w:tcPr>
          <w:p w14:paraId="152916E4" w14:textId="3BC87C61" w:rsidR="00AC6C83" w:rsidRPr="00A04FE9" w:rsidRDefault="00AC6C83" w:rsidP="00FD7A19">
            <w:pPr>
              <w:ind w:right="-107"/>
              <w:jc w:val="center"/>
              <w:rPr>
                <w:rFonts w:ascii="Arial" w:hAnsi="Arial" w:cs="Arial"/>
                <w:b/>
                <w:bCs/>
                <w:sz w:val="20"/>
                <w:szCs w:val="20"/>
              </w:rPr>
            </w:pPr>
            <w:r>
              <w:rPr>
                <w:rFonts w:ascii="Arial" w:hAnsi="Arial" w:cs="Arial"/>
                <w:b/>
                <w:bCs/>
                <w:sz w:val="20"/>
                <w:szCs w:val="20"/>
              </w:rPr>
              <w:t>Useful</w:t>
            </w:r>
          </w:p>
        </w:tc>
        <w:tc>
          <w:tcPr>
            <w:tcW w:w="1219" w:type="dxa"/>
            <w:tcBorders>
              <w:top w:val="single" w:sz="18" w:space="0" w:color="auto"/>
              <w:left w:val="nil"/>
              <w:bottom w:val="single" w:sz="24" w:space="0" w:color="auto"/>
              <w:right w:val="nil"/>
            </w:tcBorders>
          </w:tcPr>
          <w:p w14:paraId="2859016F" w14:textId="7EC66298" w:rsidR="00AC6C83" w:rsidRDefault="00AC6C83" w:rsidP="00FD7A19">
            <w:pPr>
              <w:ind w:right="-107"/>
              <w:jc w:val="center"/>
              <w:rPr>
                <w:rFonts w:ascii="Arial" w:hAnsi="Arial" w:cs="Arial"/>
                <w:b/>
                <w:bCs/>
                <w:sz w:val="20"/>
                <w:szCs w:val="20"/>
              </w:rPr>
            </w:pPr>
            <w:r>
              <w:rPr>
                <w:rFonts w:ascii="Arial" w:hAnsi="Arial" w:cs="Arial"/>
                <w:b/>
                <w:bCs/>
                <w:sz w:val="20"/>
                <w:szCs w:val="20"/>
              </w:rPr>
              <w:t>Somewhat useful</w:t>
            </w:r>
          </w:p>
        </w:tc>
        <w:tc>
          <w:tcPr>
            <w:tcW w:w="1219" w:type="dxa"/>
            <w:tcBorders>
              <w:top w:val="single" w:sz="18" w:space="0" w:color="auto"/>
              <w:left w:val="nil"/>
              <w:bottom w:val="single" w:sz="24" w:space="0" w:color="auto"/>
              <w:right w:val="nil"/>
            </w:tcBorders>
          </w:tcPr>
          <w:p w14:paraId="2F2B2560" w14:textId="77777777" w:rsidR="00AC6C83" w:rsidRDefault="00AC6C83" w:rsidP="00FD7A19">
            <w:pPr>
              <w:ind w:right="-107"/>
              <w:jc w:val="center"/>
              <w:rPr>
                <w:rFonts w:ascii="Arial" w:hAnsi="Arial" w:cs="Arial"/>
                <w:b/>
                <w:bCs/>
                <w:sz w:val="20"/>
                <w:szCs w:val="20"/>
              </w:rPr>
            </w:pPr>
            <w:r>
              <w:rPr>
                <w:rFonts w:ascii="Arial" w:hAnsi="Arial" w:cs="Arial"/>
                <w:b/>
                <w:bCs/>
                <w:sz w:val="20"/>
                <w:szCs w:val="20"/>
              </w:rPr>
              <w:t xml:space="preserve">Not </w:t>
            </w:r>
          </w:p>
          <w:p w14:paraId="7BD99314" w14:textId="60A4D924" w:rsidR="00AC6C83" w:rsidRDefault="00AC6C83" w:rsidP="00FD7A19">
            <w:pPr>
              <w:ind w:right="-107"/>
              <w:jc w:val="center"/>
              <w:rPr>
                <w:rFonts w:ascii="Arial" w:hAnsi="Arial" w:cs="Arial"/>
                <w:b/>
                <w:bCs/>
                <w:sz w:val="20"/>
                <w:szCs w:val="20"/>
              </w:rPr>
            </w:pPr>
            <w:r>
              <w:rPr>
                <w:rFonts w:ascii="Arial" w:hAnsi="Arial" w:cs="Arial"/>
                <w:b/>
                <w:bCs/>
                <w:sz w:val="20"/>
                <w:szCs w:val="20"/>
              </w:rPr>
              <w:t>useful</w:t>
            </w:r>
          </w:p>
        </w:tc>
        <w:tc>
          <w:tcPr>
            <w:tcW w:w="1220" w:type="dxa"/>
            <w:tcBorders>
              <w:top w:val="single" w:sz="18" w:space="0" w:color="auto"/>
              <w:left w:val="nil"/>
              <w:bottom w:val="single" w:sz="24" w:space="0" w:color="auto"/>
              <w:right w:val="nil"/>
            </w:tcBorders>
            <w:vAlign w:val="bottom"/>
          </w:tcPr>
          <w:p w14:paraId="1395E9E1" w14:textId="723CD7EC" w:rsidR="00AC6C83" w:rsidRDefault="00AC6C83" w:rsidP="00AC6C83">
            <w:pPr>
              <w:ind w:right="-107"/>
              <w:jc w:val="center"/>
              <w:rPr>
                <w:rFonts w:ascii="Arial" w:hAnsi="Arial" w:cs="Arial"/>
                <w:b/>
                <w:bCs/>
                <w:sz w:val="20"/>
                <w:szCs w:val="20"/>
              </w:rPr>
            </w:pPr>
            <w:r>
              <w:rPr>
                <w:rFonts w:ascii="Arial" w:hAnsi="Arial" w:cs="Arial"/>
                <w:b/>
                <w:bCs/>
                <w:sz w:val="20"/>
                <w:szCs w:val="20"/>
              </w:rPr>
              <w:t>Unsure</w:t>
            </w:r>
          </w:p>
        </w:tc>
      </w:tr>
      <w:tr w:rsidR="00AC6C83" w:rsidRPr="00A04FE9" w14:paraId="5C129FDF" w14:textId="793A14B5" w:rsidTr="0088571D">
        <w:tc>
          <w:tcPr>
            <w:tcW w:w="3544" w:type="dxa"/>
            <w:tcBorders>
              <w:top w:val="single" w:sz="24" w:space="0" w:color="auto"/>
              <w:left w:val="nil"/>
              <w:bottom w:val="nil"/>
              <w:right w:val="nil"/>
            </w:tcBorders>
            <w:vAlign w:val="bottom"/>
          </w:tcPr>
          <w:p w14:paraId="1FD7E299" w14:textId="58773813" w:rsidR="00AC6C83" w:rsidRPr="00A04FE9" w:rsidRDefault="00AC6C83" w:rsidP="00FD7A19">
            <w:pPr>
              <w:rPr>
                <w:rFonts w:ascii="Arial" w:hAnsi="Arial" w:cs="Arial"/>
                <w:sz w:val="20"/>
                <w:szCs w:val="20"/>
              </w:rPr>
            </w:pPr>
            <w:r w:rsidRPr="00A04FE9">
              <w:rPr>
                <w:rFonts w:ascii="Arial" w:hAnsi="Arial" w:cs="Arial"/>
                <w:sz w:val="20"/>
                <w:szCs w:val="20"/>
              </w:rPr>
              <w:t xml:space="preserve">Bilaterally absent </w:t>
            </w:r>
            <w:r>
              <w:rPr>
                <w:rFonts w:ascii="Arial" w:hAnsi="Arial" w:cs="Arial"/>
                <w:sz w:val="20"/>
                <w:szCs w:val="20"/>
              </w:rPr>
              <w:t>PLR</w:t>
            </w:r>
          </w:p>
        </w:tc>
        <w:tc>
          <w:tcPr>
            <w:tcW w:w="1219" w:type="dxa"/>
            <w:tcBorders>
              <w:top w:val="single" w:sz="24" w:space="0" w:color="auto"/>
              <w:left w:val="nil"/>
              <w:bottom w:val="nil"/>
              <w:right w:val="nil"/>
            </w:tcBorders>
            <w:shd w:val="clear" w:color="auto" w:fill="auto"/>
            <w:vAlign w:val="center"/>
          </w:tcPr>
          <w:p w14:paraId="381CCA6B" w14:textId="5B1D7976" w:rsidR="00AC6C83" w:rsidRPr="00A04FE9" w:rsidRDefault="009623A8" w:rsidP="00AC6C83">
            <w:pPr>
              <w:jc w:val="center"/>
              <w:rPr>
                <w:rFonts w:ascii="Arial" w:hAnsi="Arial" w:cs="Arial"/>
                <w:sz w:val="20"/>
                <w:szCs w:val="20"/>
              </w:rPr>
            </w:pPr>
            <w:r>
              <w:rPr>
                <w:rFonts w:ascii="Arial" w:hAnsi="Arial" w:cs="Arial"/>
                <w:sz w:val="20"/>
                <w:szCs w:val="20"/>
              </w:rPr>
              <w:t>55 (53.4)</w:t>
            </w:r>
          </w:p>
        </w:tc>
        <w:tc>
          <w:tcPr>
            <w:tcW w:w="1219" w:type="dxa"/>
            <w:tcBorders>
              <w:top w:val="single" w:sz="24" w:space="0" w:color="auto"/>
              <w:left w:val="nil"/>
              <w:bottom w:val="nil"/>
              <w:right w:val="nil"/>
            </w:tcBorders>
            <w:shd w:val="clear" w:color="auto" w:fill="auto"/>
            <w:vAlign w:val="center"/>
          </w:tcPr>
          <w:p w14:paraId="438E459C" w14:textId="6BA466B1" w:rsidR="00AC6C83" w:rsidRPr="00A04FE9" w:rsidRDefault="00036174" w:rsidP="00AC6C83">
            <w:pPr>
              <w:jc w:val="center"/>
              <w:rPr>
                <w:rFonts w:ascii="Arial" w:hAnsi="Arial" w:cs="Arial"/>
                <w:sz w:val="20"/>
                <w:szCs w:val="20"/>
              </w:rPr>
            </w:pPr>
            <w:r>
              <w:rPr>
                <w:rFonts w:ascii="Arial" w:hAnsi="Arial" w:cs="Arial"/>
                <w:sz w:val="20"/>
                <w:szCs w:val="20"/>
              </w:rPr>
              <w:t>33 (32.0)</w:t>
            </w:r>
          </w:p>
        </w:tc>
        <w:tc>
          <w:tcPr>
            <w:tcW w:w="1219" w:type="dxa"/>
            <w:tcBorders>
              <w:top w:val="single" w:sz="24" w:space="0" w:color="auto"/>
              <w:left w:val="nil"/>
              <w:bottom w:val="nil"/>
              <w:right w:val="nil"/>
            </w:tcBorders>
            <w:shd w:val="clear" w:color="auto" w:fill="auto"/>
            <w:vAlign w:val="center"/>
          </w:tcPr>
          <w:p w14:paraId="761B0596" w14:textId="1EADC712" w:rsidR="00AC6C83" w:rsidRPr="00A04FE9" w:rsidRDefault="00036174" w:rsidP="00AC6C83">
            <w:pPr>
              <w:jc w:val="center"/>
              <w:rPr>
                <w:rFonts w:ascii="Arial" w:hAnsi="Arial" w:cs="Arial"/>
                <w:sz w:val="20"/>
                <w:szCs w:val="20"/>
              </w:rPr>
            </w:pPr>
            <w:r>
              <w:rPr>
                <w:rFonts w:ascii="Arial" w:hAnsi="Arial" w:cs="Arial"/>
                <w:sz w:val="20"/>
                <w:szCs w:val="20"/>
              </w:rPr>
              <w:t>11 (10.7)</w:t>
            </w:r>
          </w:p>
        </w:tc>
        <w:tc>
          <w:tcPr>
            <w:tcW w:w="1219" w:type="dxa"/>
            <w:tcBorders>
              <w:top w:val="single" w:sz="24" w:space="0" w:color="auto"/>
              <w:left w:val="nil"/>
              <w:bottom w:val="nil"/>
              <w:right w:val="nil"/>
            </w:tcBorders>
            <w:shd w:val="clear" w:color="auto" w:fill="auto"/>
            <w:vAlign w:val="center"/>
          </w:tcPr>
          <w:p w14:paraId="5A18B2E0" w14:textId="4578A234" w:rsidR="00AC6C83" w:rsidRPr="00A04FE9" w:rsidRDefault="00036174" w:rsidP="00AC6C83">
            <w:pPr>
              <w:jc w:val="center"/>
              <w:rPr>
                <w:rFonts w:ascii="Arial" w:hAnsi="Arial" w:cs="Arial"/>
                <w:sz w:val="20"/>
                <w:szCs w:val="20"/>
              </w:rPr>
            </w:pPr>
            <w:r>
              <w:rPr>
                <w:rFonts w:ascii="Arial" w:hAnsi="Arial" w:cs="Arial"/>
                <w:sz w:val="20"/>
                <w:szCs w:val="20"/>
              </w:rPr>
              <w:t>4 (3.9)</w:t>
            </w:r>
          </w:p>
        </w:tc>
        <w:tc>
          <w:tcPr>
            <w:tcW w:w="1220" w:type="dxa"/>
            <w:tcBorders>
              <w:top w:val="single" w:sz="24" w:space="0" w:color="auto"/>
              <w:left w:val="nil"/>
              <w:bottom w:val="nil"/>
              <w:right w:val="nil"/>
            </w:tcBorders>
            <w:shd w:val="clear" w:color="auto" w:fill="auto"/>
            <w:vAlign w:val="center"/>
          </w:tcPr>
          <w:p w14:paraId="443957E5" w14:textId="4D263241" w:rsidR="00AC6C83" w:rsidRPr="00A04FE9" w:rsidRDefault="00036174" w:rsidP="00AC6C83">
            <w:pPr>
              <w:jc w:val="center"/>
              <w:rPr>
                <w:rFonts w:ascii="Arial" w:hAnsi="Arial" w:cs="Arial"/>
                <w:sz w:val="20"/>
                <w:szCs w:val="20"/>
              </w:rPr>
            </w:pPr>
            <w:r>
              <w:rPr>
                <w:rFonts w:ascii="Arial" w:hAnsi="Arial" w:cs="Arial"/>
                <w:sz w:val="20"/>
                <w:szCs w:val="20"/>
              </w:rPr>
              <w:t>0</w:t>
            </w:r>
            <w:r w:rsidR="001D237A">
              <w:rPr>
                <w:rFonts w:ascii="Arial" w:hAnsi="Arial" w:cs="Arial"/>
                <w:sz w:val="20"/>
                <w:szCs w:val="20"/>
              </w:rPr>
              <w:t xml:space="preserve"> (0)</w:t>
            </w:r>
          </w:p>
        </w:tc>
      </w:tr>
      <w:tr w:rsidR="00AC6C83" w:rsidRPr="00A04FE9" w14:paraId="38341DEF" w14:textId="66EDB4A5" w:rsidTr="0088571D">
        <w:tc>
          <w:tcPr>
            <w:tcW w:w="3544" w:type="dxa"/>
            <w:tcBorders>
              <w:top w:val="nil"/>
              <w:left w:val="nil"/>
              <w:bottom w:val="nil"/>
              <w:right w:val="nil"/>
            </w:tcBorders>
            <w:vAlign w:val="bottom"/>
          </w:tcPr>
          <w:p w14:paraId="518C1569" w14:textId="53C6F42C" w:rsidR="00AC6C83" w:rsidRPr="00A04FE9" w:rsidRDefault="00AC6C83" w:rsidP="00FD7A19">
            <w:pPr>
              <w:rPr>
                <w:rFonts w:ascii="Arial" w:hAnsi="Arial" w:cs="Arial"/>
                <w:sz w:val="20"/>
                <w:szCs w:val="20"/>
              </w:rPr>
            </w:pPr>
            <w:r w:rsidRPr="00A04FE9">
              <w:rPr>
                <w:rFonts w:ascii="Arial" w:hAnsi="Arial" w:cs="Arial"/>
                <w:sz w:val="20"/>
                <w:szCs w:val="20"/>
              </w:rPr>
              <w:t xml:space="preserve">Bilaterally absent </w:t>
            </w:r>
            <w:r>
              <w:rPr>
                <w:rFonts w:ascii="Arial" w:hAnsi="Arial" w:cs="Arial"/>
                <w:sz w:val="20"/>
                <w:szCs w:val="20"/>
              </w:rPr>
              <w:t>CR</w:t>
            </w:r>
          </w:p>
        </w:tc>
        <w:tc>
          <w:tcPr>
            <w:tcW w:w="1219" w:type="dxa"/>
            <w:tcBorders>
              <w:top w:val="nil"/>
              <w:left w:val="nil"/>
              <w:bottom w:val="nil"/>
              <w:right w:val="nil"/>
            </w:tcBorders>
            <w:shd w:val="clear" w:color="auto" w:fill="auto"/>
            <w:vAlign w:val="center"/>
          </w:tcPr>
          <w:p w14:paraId="061E5077" w14:textId="4B3D7A2C" w:rsidR="00AC6C83" w:rsidRPr="00A04FE9" w:rsidRDefault="00164B40" w:rsidP="00AC6C83">
            <w:pPr>
              <w:jc w:val="center"/>
              <w:rPr>
                <w:rFonts w:ascii="Arial" w:hAnsi="Arial" w:cs="Arial"/>
                <w:sz w:val="20"/>
                <w:szCs w:val="20"/>
              </w:rPr>
            </w:pPr>
            <w:r>
              <w:rPr>
                <w:rFonts w:ascii="Arial" w:hAnsi="Arial" w:cs="Arial"/>
                <w:sz w:val="20"/>
                <w:szCs w:val="20"/>
              </w:rPr>
              <w:t>45 (</w:t>
            </w:r>
            <w:r w:rsidR="003444E8">
              <w:rPr>
                <w:rFonts w:ascii="Arial" w:hAnsi="Arial" w:cs="Arial"/>
                <w:sz w:val="20"/>
                <w:szCs w:val="20"/>
              </w:rPr>
              <w:t>43.7)</w:t>
            </w:r>
          </w:p>
        </w:tc>
        <w:tc>
          <w:tcPr>
            <w:tcW w:w="1219" w:type="dxa"/>
            <w:tcBorders>
              <w:top w:val="nil"/>
              <w:left w:val="nil"/>
              <w:bottom w:val="nil"/>
              <w:right w:val="nil"/>
            </w:tcBorders>
            <w:shd w:val="clear" w:color="auto" w:fill="auto"/>
            <w:vAlign w:val="center"/>
          </w:tcPr>
          <w:p w14:paraId="5401873F" w14:textId="1D047A48" w:rsidR="00AC6C83" w:rsidRPr="00A04FE9" w:rsidRDefault="003444E8" w:rsidP="00AC6C83">
            <w:pPr>
              <w:jc w:val="center"/>
              <w:rPr>
                <w:rFonts w:ascii="Arial" w:hAnsi="Arial" w:cs="Arial"/>
                <w:sz w:val="20"/>
                <w:szCs w:val="20"/>
              </w:rPr>
            </w:pPr>
            <w:r>
              <w:rPr>
                <w:rFonts w:ascii="Arial" w:hAnsi="Arial" w:cs="Arial"/>
                <w:sz w:val="20"/>
                <w:szCs w:val="20"/>
              </w:rPr>
              <w:t>37 (35.9)</w:t>
            </w:r>
          </w:p>
        </w:tc>
        <w:tc>
          <w:tcPr>
            <w:tcW w:w="1219" w:type="dxa"/>
            <w:tcBorders>
              <w:top w:val="nil"/>
              <w:left w:val="nil"/>
              <w:bottom w:val="nil"/>
              <w:right w:val="nil"/>
            </w:tcBorders>
            <w:shd w:val="clear" w:color="auto" w:fill="auto"/>
            <w:vAlign w:val="center"/>
          </w:tcPr>
          <w:p w14:paraId="20266A6B" w14:textId="0BBAC313" w:rsidR="00AC6C83" w:rsidRPr="00A04FE9" w:rsidRDefault="003444E8" w:rsidP="00AC6C83">
            <w:pPr>
              <w:jc w:val="center"/>
              <w:rPr>
                <w:rFonts w:ascii="Arial" w:hAnsi="Arial" w:cs="Arial"/>
                <w:sz w:val="20"/>
                <w:szCs w:val="20"/>
              </w:rPr>
            </w:pPr>
            <w:r>
              <w:rPr>
                <w:rFonts w:ascii="Arial" w:hAnsi="Arial" w:cs="Arial"/>
                <w:sz w:val="20"/>
                <w:szCs w:val="20"/>
              </w:rPr>
              <w:t>12 (11.7)</w:t>
            </w:r>
          </w:p>
        </w:tc>
        <w:tc>
          <w:tcPr>
            <w:tcW w:w="1219" w:type="dxa"/>
            <w:tcBorders>
              <w:top w:val="nil"/>
              <w:left w:val="nil"/>
              <w:bottom w:val="nil"/>
              <w:right w:val="nil"/>
            </w:tcBorders>
            <w:shd w:val="clear" w:color="auto" w:fill="auto"/>
            <w:vAlign w:val="center"/>
          </w:tcPr>
          <w:p w14:paraId="29C660EF" w14:textId="3FF37BF5" w:rsidR="00AC6C83" w:rsidRPr="00A04FE9" w:rsidRDefault="003444E8" w:rsidP="00AC6C83">
            <w:pPr>
              <w:jc w:val="center"/>
              <w:rPr>
                <w:rFonts w:ascii="Arial" w:hAnsi="Arial" w:cs="Arial"/>
                <w:sz w:val="20"/>
                <w:szCs w:val="20"/>
              </w:rPr>
            </w:pPr>
            <w:r>
              <w:rPr>
                <w:rFonts w:ascii="Arial" w:hAnsi="Arial" w:cs="Arial"/>
                <w:sz w:val="20"/>
                <w:szCs w:val="20"/>
              </w:rPr>
              <w:t>8 (7.8)</w:t>
            </w:r>
          </w:p>
        </w:tc>
        <w:tc>
          <w:tcPr>
            <w:tcW w:w="1220" w:type="dxa"/>
            <w:tcBorders>
              <w:top w:val="nil"/>
              <w:left w:val="nil"/>
              <w:bottom w:val="nil"/>
              <w:right w:val="nil"/>
            </w:tcBorders>
            <w:shd w:val="clear" w:color="auto" w:fill="auto"/>
            <w:vAlign w:val="center"/>
          </w:tcPr>
          <w:p w14:paraId="48381095" w14:textId="4D62C3C6" w:rsidR="00AC6C83" w:rsidRPr="00A04FE9" w:rsidRDefault="004C7861" w:rsidP="00AC6C83">
            <w:pPr>
              <w:jc w:val="center"/>
              <w:rPr>
                <w:rFonts w:ascii="Arial" w:hAnsi="Arial" w:cs="Arial"/>
                <w:sz w:val="20"/>
                <w:szCs w:val="20"/>
              </w:rPr>
            </w:pPr>
            <w:r>
              <w:rPr>
                <w:rFonts w:ascii="Arial" w:hAnsi="Arial" w:cs="Arial"/>
                <w:sz w:val="20"/>
                <w:szCs w:val="20"/>
              </w:rPr>
              <w:t>1 (1.0)</w:t>
            </w:r>
          </w:p>
        </w:tc>
      </w:tr>
      <w:tr w:rsidR="00AC6C83" w:rsidRPr="00A04FE9" w14:paraId="16CF7B3A" w14:textId="29E0FA86" w:rsidTr="0088571D">
        <w:tc>
          <w:tcPr>
            <w:tcW w:w="3544" w:type="dxa"/>
            <w:tcBorders>
              <w:top w:val="nil"/>
              <w:left w:val="nil"/>
              <w:bottom w:val="nil"/>
              <w:right w:val="nil"/>
            </w:tcBorders>
            <w:vAlign w:val="bottom"/>
          </w:tcPr>
          <w:p w14:paraId="426D2C2C" w14:textId="1EFC8675" w:rsidR="00AC6C83" w:rsidRPr="00A04FE9" w:rsidRDefault="00AC6C83" w:rsidP="00FD7A19">
            <w:pPr>
              <w:rPr>
                <w:rFonts w:ascii="Arial" w:hAnsi="Arial" w:cs="Arial"/>
                <w:sz w:val="20"/>
                <w:szCs w:val="20"/>
              </w:rPr>
            </w:pPr>
            <w:r w:rsidRPr="00A04FE9">
              <w:rPr>
                <w:rFonts w:ascii="Arial" w:hAnsi="Arial" w:cs="Arial"/>
                <w:sz w:val="20"/>
                <w:szCs w:val="20"/>
              </w:rPr>
              <w:t xml:space="preserve">Absent </w:t>
            </w:r>
            <w:r>
              <w:rPr>
                <w:rFonts w:ascii="Arial" w:hAnsi="Arial" w:cs="Arial"/>
                <w:sz w:val="20"/>
                <w:szCs w:val="20"/>
              </w:rPr>
              <w:t>OCR</w:t>
            </w:r>
          </w:p>
        </w:tc>
        <w:tc>
          <w:tcPr>
            <w:tcW w:w="1219" w:type="dxa"/>
            <w:tcBorders>
              <w:top w:val="nil"/>
              <w:left w:val="nil"/>
              <w:bottom w:val="nil"/>
              <w:right w:val="nil"/>
            </w:tcBorders>
            <w:shd w:val="clear" w:color="auto" w:fill="auto"/>
            <w:vAlign w:val="center"/>
          </w:tcPr>
          <w:p w14:paraId="71445F5C" w14:textId="1084B55E" w:rsidR="00AC6C83" w:rsidRPr="00A04FE9" w:rsidRDefault="004C7861" w:rsidP="00AC6C83">
            <w:pPr>
              <w:jc w:val="center"/>
              <w:rPr>
                <w:rFonts w:ascii="Arial" w:hAnsi="Arial" w:cs="Arial"/>
                <w:sz w:val="20"/>
                <w:szCs w:val="20"/>
              </w:rPr>
            </w:pPr>
            <w:r>
              <w:rPr>
                <w:rFonts w:ascii="Arial" w:hAnsi="Arial" w:cs="Arial"/>
                <w:sz w:val="20"/>
                <w:szCs w:val="20"/>
              </w:rPr>
              <w:t>29 (28.2)</w:t>
            </w:r>
          </w:p>
        </w:tc>
        <w:tc>
          <w:tcPr>
            <w:tcW w:w="1219" w:type="dxa"/>
            <w:tcBorders>
              <w:top w:val="nil"/>
              <w:left w:val="nil"/>
              <w:bottom w:val="nil"/>
              <w:right w:val="nil"/>
            </w:tcBorders>
            <w:shd w:val="clear" w:color="auto" w:fill="auto"/>
            <w:vAlign w:val="center"/>
          </w:tcPr>
          <w:p w14:paraId="670B4248" w14:textId="4FD3D7E0" w:rsidR="00AC6C83" w:rsidRPr="00A04FE9" w:rsidRDefault="004C7861" w:rsidP="00AC6C83">
            <w:pPr>
              <w:jc w:val="center"/>
              <w:rPr>
                <w:rFonts w:ascii="Arial" w:hAnsi="Arial" w:cs="Arial"/>
                <w:sz w:val="20"/>
                <w:szCs w:val="20"/>
              </w:rPr>
            </w:pPr>
            <w:r>
              <w:rPr>
                <w:rFonts w:ascii="Arial" w:hAnsi="Arial" w:cs="Arial"/>
                <w:sz w:val="20"/>
                <w:szCs w:val="20"/>
              </w:rPr>
              <w:t>39 (37.9)</w:t>
            </w:r>
          </w:p>
        </w:tc>
        <w:tc>
          <w:tcPr>
            <w:tcW w:w="1219" w:type="dxa"/>
            <w:tcBorders>
              <w:top w:val="nil"/>
              <w:left w:val="nil"/>
              <w:bottom w:val="nil"/>
              <w:right w:val="nil"/>
            </w:tcBorders>
            <w:shd w:val="clear" w:color="auto" w:fill="auto"/>
            <w:vAlign w:val="center"/>
          </w:tcPr>
          <w:p w14:paraId="6C0B2967" w14:textId="16DA78F6" w:rsidR="00AC6C83" w:rsidRPr="00A04FE9" w:rsidRDefault="00A07837" w:rsidP="00AC6C83">
            <w:pPr>
              <w:jc w:val="center"/>
              <w:rPr>
                <w:rFonts w:ascii="Arial" w:hAnsi="Arial" w:cs="Arial"/>
                <w:sz w:val="20"/>
                <w:szCs w:val="20"/>
              </w:rPr>
            </w:pPr>
            <w:r>
              <w:rPr>
                <w:rFonts w:ascii="Arial" w:hAnsi="Arial" w:cs="Arial"/>
                <w:sz w:val="20"/>
                <w:szCs w:val="20"/>
              </w:rPr>
              <w:t>15 (14.6)</w:t>
            </w:r>
          </w:p>
        </w:tc>
        <w:tc>
          <w:tcPr>
            <w:tcW w:w="1219" w:type="dxa"/>
            <w:tcBorders>
              <w:top w:val="nil"/>
              <w:left w:val="nil"/>
              <w:bottom w:val="nil"/>
              <w:right w:val="nil"/>
            </w:tcBorders>
            <w:shd w:val="clear" w:color="auto" w:fill="auto"/>
            <w:vAlign w:val="center"/>
          </w:tcPr>
          <w:p w14:paraId="12F44400" w14:textId="7AE74263" w:rsidR="00AC6C83" w:rsidRPr="00A04FE9" w:rsidRDefault="00A07837" w:rsidP="00AC6C83">
            <w:pPr>
              <w:jc w:val="center"/>
              <w:rPr>
                <w:rFonts w:ascii="Arial" w:hAnsi="Arial" w:cs="Arial"/>
                <w:sz w:val="20"/>
                <w:szCs w:val="20"/>
              </w:rPr>
            </w:pPr>
            <w:r>
              <w:rPr>
                <w:rFonts w:ascii="Arial" w:hAnsi="Arial" w:cs="Arial"/>
                <w:sz w:val="20"/>
                <w:szCs w:val="20"/>
              </w:rPr>
              <w:t>19 (18.4)</w:t>
            </w:r>
          </w:p>
        </w:tc>
        <w:tc>
          <w:tcPr>
            <w:tcW w:w="1220" w:type="dxa"/>
            <w:tcBorders>
              <w:top w:val="nil"/>
              <w:left w:val="nil"/>
              <w:bottom w:val="nil"/>
              <w:right w:val="nil"/>
            </w:tcBorders>
            <w:shd w:val="clear" w:color="auto" w:fill="auto"/>
            <w:vAlign w:val="center"/>
          </w:tcPr>
          <w:p w14:paraId="36F7AAB7" w14:textId="60FD6CCD" w:rsidR="00AC6C83" w:rsidRPr="00A04FE9" w:rsidRDefault="00A07837" w:rsidP="00AC6C83">
            <w:pPr>
              <w:jc w:val="center"/>
              <w:rPr>
                <w:rFonts w:ascii="Arial" w:hAnsi="Arial" w:cs="Arial"/>
                <w:sz w:val="20"/>
                <w:szCs w:val="20"/>
              </w:rPr>
            </w:pPr>
            <w:r>
              <w:rPr>
                <w:rFonts w:ascii="Arial" w:hAnsi="Arial" w:cs="Arial"/>
                <w:sz w:val="20"/>
                <w:szCs w:val="20"/>
              </w:rPr>
              <w:t>1 (1.0)</w:t>
            </w:r>
          </w:p>
        </w:tc>
      </w:tr>
      <w:tr w:rsidR="00AC6C83" w:rsidRPr="00A04FE9" w14:paraId="72EB80E7" w14:textId="565D059F" w:rsidTr="0088571D">
        <w:tc>
          <w:tcPr>
            <w:tcW w:w="3544" w:type="dxa"/>
            <w:tcBorders>
              <w:top w:val="nil"/>
              <w:left w:val="nil"/>
              <w:bottom w:val="nil"/>
              <w:right w:val="nil"/>
            </w:tcBorders>
            <w:vAlign w:val="bottom"/>
          </w:tcPr>
          <w:p w14:paraId="30B71964" w14:textId="5C621556" w:rsidR="00AC6C83" w:rsidRPr="00A04FE9" w:rsidRDefault="00AC6C83" w:rsidP="00FD7A19">
            <w:pPr>
              <w:rPr>
                <w:rFonts w:ascii="Arial" w:hAnsi="Arial" w:cs="Arial"/>
                <w:sz w:val="20"/>
                <w:szCs w:val="20"/>
              </w:rPr>
            </w:pPr>
            <w:r w:rsidRPr="00A04FE9">
              <w:rPr>
                <w:rFonts w:ascii="Arial" w:hAnsi="Arial" w:cs="Arial"/>
                <w:sz w:val="20"/>
                <w:szCs w:val="20"/>
              </w:rPr>
              <w:t xml:space="preserve">Bilaterally absent </w:t>
            </w:r>
            <w:r>
              <w:rPr>
                <w:rFonts w:ascii="Arial" w:hAnsi="Arial" w:cs="Arial"/>
                <w:sz w:val="20"/>
                <w:szCs w:val="20"/>
              </w:rPr>
              <w:t>VOR</w:t>
            </w:r>
          </w:p>
        </w:tc>
        <w:tc>
          <w:tcPr>
            <w:tcW w:w="1219" w:type="dxa"/>
            <w:tcBorders>
              <w:top w:val="nil"/>
              <w:left w:val="nil"/>
              <w:bottom w:val="nil"/>
              <w:right w:val="nil"/>
            </w:tcBorders>
            <w:shd w:val="clear" w:color="auto" w:fill="auto"/>
            <w:vAlign w:val="center"/>
          </w:tcPr>
          <w:p w14:paraId="7B55E971" w14:textId="4E2E8049" w:rsidR="00AC6C83" w:rsidRPr="00A04FE9" w:rsidRDefault="00E56156" w:rsidP="00AC6C83">
            <w:pPr>
              <w:jc w:val="center"/>
              <w:rPr>
                <w:rFonts w:ascii="Arial" w:hAnsi="Arial" w:cs="Arial"/>
                <w:sz w:val="20"/>
                <w:szCs w:val="20"/>
              </w:rPr>
            </w:pPr>
            <w:r>
              <w:rPr>
                <w:rFonts w:ascii="Arial" w:hAnsi="Arial" w:cs="Arial"/>
                <w:sz w:val="20"/>
                <w:szCs w:val="20"/>
              </w:rPr>
              <w:t>34 (33.0)</w:t>
            </w:r>
          </w:p>
        </w:tc>
        <w:tc>
          <w:tcPr>
            <w:tcW w:w="1219" w:type="dxa"/>
            <w:tcBorders>
              <w:top w:val="nil"/>
              <w:left w:val="nil"/>
              <w:bottom w:val="nil"/>
              <w:right w:val="nil"/>
            </w:tcBorders>
            <w:shd w:val="clear" w:color="auto" w:fill="auto"/>
            <w:vAlign w:val="center"/>
          </w:tcPr>
          <w:p w14:paraId="29E98545" w14:textId="0D0D7D4D" w:rsidR="00AC6C83" w:rsidRPr="00A04FE9" w:rsidRDefault="00E56156" w:rsidP="00AC6C83">
            <w:pPr>
              <w:jc w:val="center"/>
              <w:rPr>
                <w:rFonts w:ascii="Arial" w:hAnsi="Arial" w:cs="Arial"/>
                <w:sz w:val="20"/>
                <w:szCs w:val="20"/>
              </w:rPr>
            </w:pPr>
            <w:r>
              <w:rPr>
                <w:rFonts w:ascii="Arial" w:hAnsi="Arial" w:cs="Arial"/>
                <w:sz w:val="20"/>
                <w:szCs w:val="20"/>
              </w:rPr>
              <w:t>40 (38.8)</w:t>
            </w:r>
          </w:p>
        </w:tc>
        <w:tc>
          <w:tcPr>
            <w:tcW w:w="1219" w:type="dxa"/>
            <w:tcBorders>
              <w:top w:val="nil"/>
              <w:left w:val="nil"/>
              <w:bottom w:val="nil"/>
              <w:right w:val="nil"/>
            </w:tcBorders>
            <w:shd w:val="clear" w:color="auto" w:fill="auto"/>
            <w:vAlign w:val="center"/>
          </w:tcPr>
          <w:p w14:paraId="539F84AB" w14:textId="565F2CAA" w:rsidR="00AC6C83" w:rsidRPr="00A04FE9" w:rsidRDefault="00E56156" w:rsidP="00AC6C83">
            <w:pPr>
              <w:jc w:val="center"/>
              <w:rPr>
                <w:rFonts w:ascii="Arial" w:hAnsi="Arial" w:cs="Arial"/>
                <w:sz w:val="20"/>
                <w:szCs w:val="20"/>
              </w:rPr>
            </w:pPr>
            <w:r>
              <w:rPr>
                <w:rFonts w:ascii="Arial" w:hAnsi="Arial" w:cs="Arial"/>
                <w:sz w:val="20"/>
                <w:szCs w:val="20"/>
              </w:rPr>
              <w:t>13 (12.6)</w:t>
            </w:r>
          </w:p>
        </w:tc>
        <w:tc>
          <w:tcPr>
            <w:tcW w:w="1219" w:type="dxa"/>
            <w:tcBorders>
              <w:top w:val="nil"/>
              <w:left w:val="nil"/>
              <w:bottom w:val="nil"/>
              <w:right w:val="nil"/>
            </w:tcBorders>
            <w:shd w:val="clear" w:color="auto" w:fill="auto"/>
            <w:vAlign w:val="center"/>
          </w:tcPr>
          <w:p w14:paraId="461D5B8D" w14:textId="14EACEBF" w:rsidR="00AC6C83" w:rsidRPr="00A04FE9" w:rsidRDefault="00E56156" w:rsidP="00AC6C83">
            <w:pPr>
              <w:jc w:val="center"/>
              <w:rPr>
                <w:rFonts w:ascii="Arial" w:hAnsi="Arial" w:cs="Arial"/>
                <w:sz w:val="20"/>
                <w:szCs w:val="20"/>
              </w:rPr>
            </w:pPr>
            <w:r>
              <w:rPr>
                <w:rFonts w:ascii="Arial" w:hAnsi="Arial" w:cs="Arial"/>
                <w:sz w:val="20"/>
                <w:szCs w:val="20"/>
              </w:rPr>
              <w:t>14 (13.6)</w:t>
            </w:r>
          </w:p>
        </w:tc>
        <w:tc>
          <w:tcPr>
            <w:tcW w:w="1220" w:type="dxa"/>
            <w:tcBorders>
              <w:top w:val="nil"/>
              <w:left w:val="nil"/>
              <w:bottom w:val="nil"/>
              <w:right w:val="nil"/>
            </w:tcBorders>
            <w:shd w:val="clear" w:color="auto" w:fill="auto"/>
            <w:vAlign w:val="center"/>
          </w:tcPr>
          <w:p w14:paraId="49AD881E" w14:textId="7543E78F" w:rsidR="00AC6C83" w:rsidRPr="00A04FE9" w:rsidRDefault="002F469C" w:rsidP="00AC6C83">
            <w:pPr>
              <w:jc w:val="center"/>
              <w:rPr>
                <w:rFonts w:ascii="Arial" w:hAnsi="Arial" w:cs="Arial"/>
                <w:sz w:val="20"/>
                <w:szCs w:val="20"/>
              </w:rPr>
            </w:pPr>
            <w:r>
              <w:rPr>
                <w:rFonts w:ascii="Arial" w:hAnsi="Arial" w:cs="Arial"/>
                <w:sz w:val="20"/>
                <w:szCs w:val="20"/>
              </w:rPr>
              <w:t>2 (1.9)</w:t>
            </w:r>
          </w:p>
        </w:tc>
      </w:tr>
      <w:tr w:rsidR="00AC6C83" w:rsidRPr="00A04FE9" w14:paraId="2071543E" w14:textId="214BBB32" w:rsidTr="0088571D">
        <w:tc>
          <w:tcPr>
            <w:tcW w:w="3544" w:type="dxa"/>
            <w:tcBorders>
              <w:top w:val="nil"/>
              <w:left w:val="nil"/>
              <w:bottom w:val="nil"/>
              <w:right w:val="nil"/>
            </w:tcBorders>
            <w:vAlign w:val="bottom"/>
          </w:tcPr>
          <w:p w14:paraId="4FBD0C36" w14:textId="77777777" w:rsidR="00AC6C83" w:rsidRPr="00A04FE9" w:rsidRDefault="00AC6C83" w:rsidP="00FD7A19">
            <w:pPr>
              <w:rPr>
                <w:rFonts w:ascii="Arial" w:hAnsi="Arial" w:cs="Arial"/>
                <w:sz w:val="20"/>
                <w:szCs w:val="20"/>
              </w:rPr>
            </w:pPr>
            <w:r w:rsidRPr="00A04FE9">
              <w:rPr>
                <w:rFonts w:ascii="Arial" w:hAnsi="Arial" w:cs="Arial"/>
                <w:sz w:val="20"/>
                <w:szCs w:val="20"/>
              </w:rPr>
              <w:t>Bilaterally absent gag reflex</w:t>
            </w:r>
          </w:p>
        </w:tc>
        <w:tc>
          <w:tcPr>
            <w:tcW w:w="1219" w:type="dxa"/>
            <w:tcBorders>
              <w:top w:val="nil"/>
              <w:left w:val="nil"/>
              <w:bottom w:val="nil"/>
              <w:right w:val="nil"/>
            </w:tcBorders>
            <w:shd w:val="clear" w:color="auto" w:fill="auto"/>
            <w:vAlign w:val="center"/>
          </w:tcPr>
          <w:p w14:paraId="228A5BD8" w14:textId="68FC3FA4" w:rsidR="00AC6C83" w:rsidRPr="00A04FE9" w:rsidRDefault="002F469C" w:rsidP="00AC6C83">
            <w:pPr>
              <w:jc w:val="center"/>
              <w:rPr>
                <w:rFonts w:ascii="Arial" w:hAnsi="Arial" w:cs="Arial"/>
                <w:sz w:val="20"/>
                <w:szCs w:val="20"/>
              </w:rPr>
            </w:pPr>
            <w:r>
              <w:rPr>
                <w:rFonts w:ascii="Arial" w:hAnsi="Arial" w:cs="Arial"/>
                <w:sz w:val="20"/>
                <w:szCs w:val="20"/>
              </w:rPr>
              <w:t>13 (12.6)</w:t>
            </w:r>
          </w:p>
        </w:tc>
        <w:tc>
          <w:tcPr>
            <w:tcW w:w="1219" w:type="dxa"/>
            <w:tcBorders>
              <w:top w:val="nil"/>
              <w:left w:val="nil"/>
              <w:bottom w:val="nil"/>
              <w:right w:val="nil"/>
            </w:tcBorders>
            <w:shd w:val="clear" w:color="auto" w:fill="auto"/>
            <w:vAlign w:val="center"/>
          </w:tcPr>
          <w:p w14:paraId="30F23A59" w14:textId="598CAD0A" w:rsidR="00AC6C83" w:rsidRPr="00A04FE9" w:rsidRDefault="002F469C" w:rsidP="00AC6C83">
            <w:pPr>
              <w:jc w:val="center"/>
              <w:rPr>
                <w:rFonts w:ascii="Arial" w:hAnsi="Arial" w:cs="Arial"/>
                <w:sz w:val="20"/>
                <w:szCs w:val="20"/>
              </w:rPr>
            </w:pPr>
            <w:r>
              <w:rPr>
                <w:rFonts w:ascii="Arial" w:hAnsi="Arial" w:cs="Arial"/>
                <w:sz w:val="20"/>
                <w:szCs w:val="20"/>
              </w:rPr>
              <w:t>22 (21.4)</w:t>
            </w:r>
          </w:p>
        </w:tc>
        <w:tc>
          <w:tcPr>
            <w:tcW w:w="1219" w:type="dxa"/>
            <w:tcBorders>
              <w:top w:val="nil"/>
              <w:left w:val="nil"/>
              <w:bottom w:val="nil"/>
              <w:right w:val="nil"/>
            </w:tcBorders>
            <w:shd w:val="clear" w:color="auto" w:fill="auto"/>
            <w:vAlign w:val="center"/>
          </w:tcPr>
          <w:p w14:paraId="1544D105" w14:textId="1C41518C" w:rsidR="00AC6C83" w:rsidRPr="00A04FE9" w:rsidRDefault="000F0A1C" w:rsidP="00AC6C83">
            <w:pPr>
              <w:jc w:val="center"/>
              <w:rPr>
                <w:rFonts w:ascii="Arial" w:hAnsi="Arial" w:cs="Arial"/>
                <w:sz w:val="20"/>
                <w:szCs w:val="20"/>
              </w:rPr>
            </w:pPr>
            <w:r>
              <w:rPr>
                <w:rFonts w:ascii="Arial" w:hAnsi="Arial" w:cs="Arial"/>
                <w:sz w:val="20"/>
                <w:szCs w:val="20"/>
              </w:rPr>
              <w:t>29 (28.2)</w:t>
            </w:r>
          </w:p>
        </w:tc>
        <w:tc>
          <w:tcPr>
            <w:tcW w:w="1219" w:type="dxa"/>
            <w:tcBorders>
              <w:top w:val="nil"/>
              <w:left w:val="nil"/>
              <w:bottom w:val="nil"/>
              <w:right w:val="nil"/>
            </w:tcBorders>
            <w:shd w:val="clear" w:color="auto" w:fill="auto"/>
            <w:vAlign w:val="center"/>
          </w:tcPr>
          <w:p w14:paraId="20BC6FCA" w14:textId="0F0A35C1" w:rsidR="00AC6C83" w:rsidRPr="00A04FE9" w:rsidRDefault="000F0A1C" w:rsidP="00AC6C83">
            <w:pPr>
              <w:jc w:val="center"/>
              <w:rPr>
                <w:rFonts w:ascii="Arial" w:hAnsi="Arial" w:cs="Arial"/>
                <w:sz w:val="20"/>
                <w:szCs w:val="20"/>
              </w:rPr>
            </w:pPr>
            <w:r>
              <w:rPr>
                <w:rFonts w:ascii="Arial" w:hAnsi="Arial" w:cs="Arial"/>
                <w:sz w:val="20"/>
                <w:szCs w:val="20"/>
              </w:rPr>
              <w:t>39 (37.9)</w:t>
            </w:r>
          </w:p>
        </w:tc>
        <w:tc>
          <w:tcPr>
            <w:tcW w:w="1220" w:type="dxa"/>
            <w:tcBorders>
              <w:top w:val="nil"/>
              <w:left w:val="nil"/>
              <w:bottom w:val="nil"/>
              <w:right w:val="nil"/>
            </w:tcBorders>
            <w:shd w:val="clear" w:color="auto" w:fill="auto"/>
            <w:vAlign w:val="center"/>
          </w:tcPr>
          <w:p w14:paraId="71592DE6" w14:textId="3EB3DB41" w:rsidR="00AC6C83" w:rsidRPr="00A04FE9" w:rsidRDefault="000F0A1C" w:rsidP="00AC6C83">
            <w:pPr>
              <w:jc w:val="center"/>
              <w:rPr>
                <w:rFonts w:ascii="Arial" w:hAnsi="Arial" w:cs="Arial"/>
                <w:sz w:val="20"/>
                <w:szCs w:val="20"/>
              </w:rPr>
            </w:pPr>
            <w:r>
              <w:rPr>
                <w:rFonts w:ascii="Arial" w:hAnsi="Arial" w:cs="Arial"/>
                <w:sz w:val="20"/>
                <w:szCs w:val="20"/>
              </w:rPr>
              <w:t>0</w:t>
            </w:r>
            <w:r w:rsidR="001D237A">
              <w:rPr>
                <w:rFonts w:ascii="Arial" w:hAnsi="Arial" w:cs="Arial"/>
                <w:sz w:val="20"/>
                <w:szCs w:val="20"/>
              </w:rPr>
              <w:t xml:space="preserve"> (0)</w:t>
            </w:r>
          </w:p>
        </w:tc>
      </w:tr>
      <w:tr w:rsidR="00AC6C83" w:rsidRPr="00A04FE9" w14:paraId="01BF9AEF" w14:textId="0542CE5D" w:rsidTr="0088571D">
        <w:tc>
          <w:tcPr>
            <w:tcW w:w="3544" w:type="dxa"/>
            <w:tcBorders>
              <w:top w:val="nil"/>
              <w:left w:val="nil"/>
              <w:bottom w:val="nil"/>
              <w:right w:val="nil"/>
            </w:tcBorders>
            <w:vAlign w:val="bottom"/>
          </w:tcPr>
          <w:p w14:paraId="36B98C31" w14:textId="77777777" w:rsidR="00AC6C83" w:rsidRPr="00A04FE9" w:rsidRDefault="00AC6C83" w:rsidP="00FD7A19">
            <w:pPr>
              <w:rPr>
                <w:rFonts w:ascii="Arial" w:hAnsi="Arial" w:cs="Arial"/>
                <w:sz w:val="20"/>
                <w:szCs w:val="20"/>
              </w:rPr>
            </w:pPr>
            <w:r w:rsidRPr="00A04FE9">
              <w:rPr>
                <w:rFonts w:ascii="Arial" w:hAnsi="Arial" w:cs="Arial"/>
                <w:sz w:val="20"/>
                <w:szCs w:val="20"/>
              </w:rPr>
              <w:t>Absent cough reflex</w:t>
            </w:r>
          </w:p>
        </w:tc>
        <w:tc>
          <w:tcPr>
            <w:tcW w:w="1219" w:type="dxa"/>
            <w:tcBorders>
              <w:top w:val="nil"/>
              <w:left w:val="nil"/>
              <w:bottom w:val="nil"/>
              <w:right w:val="nil"/>
            </w:tcBorders>
            <w:shd w:val="clear" w:color="auto" w:fill="auto"/>
            <w:vAlign w:val="center"/>
          </w:tcPr>
          <w:p w14:paraId="0743FA16" w14:textId="30226F97" w:rsidR="00AC6C83" w:rsidRPr="00A04FE9" w:rsidRDefault="000F0A1C" w:rsidP="00AC6C83">
            <w:pPr>
              <w:jc w:val="center"/>
              <w:rPr>
                <w:rFonts w:ascii="Arial" w:hAnsi="Arial" w:cs="Arial"/>
                <w:sz w:val="20"/>
                <w:szCs w:val="20"/>
              </w:rPr>
            </w:pPr>
            <w:r>
              <w:rPr>
                <w:rFonts w:ascii="Arial" w:hAnsi="Arial" w:cs="Arial"/>
                <w:sz w:val="20"/>
                <w:szCs w:val="20"/>
              </w:rPr>
              <w:t>15 (14.6)</w:t>
            </w:r>
          </w:p>
        </w:tc>
        <w:tc>
          <w:tcPr>
            <w:tcW w:w="1219" w:type="dxa"/>
            <w:tcBorders>
              <w:top w:val="nil"/>
              <w:left w:val="nil"/>
              <w:bottom w:val="nil"/>
              <w:right w:val="nil"/>
            </w:tcBorders>
            <w:shd w:val="clear" w:color="auto" w:fill="auto"/>
            <w:vAlign w:val="center"/>
          </w:tcPr>
          <w:p w14:paraId="55DDE001" w14:textId="04D75013" w:rsidR="00AC6C83" w:rsidRPr="00A04FE9" w:rsidRDefault="00050CD2" w:rsidP="00AC6C83">
            <w:pPr>
              <w:jc w:val="center"/>
              <w:rPr>
                <w:rFonts w:ascii="Arial" w:hAnsi="Arial" w:cs="Arial"/>
                <w:sz w:val="20"/>
                <w:szCs w:val="20"/>
              </w:rPr>
            </w:pPr>
            <w:r>
              <w:rPr>
                <w:rFonts w:ascii="Arial" w:hAnsi="Arial" w:cs="Arial"/>
                <w:sz w:val="20"/>
                <w:szCs w:val="20"/>
              </w:rPr>
              <w:t>23 (22.3)</w:t>
            </w:r>
          </w:p>
        </w:tc>
        <w:tc>
          <w:tcPr>
            <w:tcW w:w="1219" w:type="dxa"/>
            <w:tcBorders>
              <w:top w:val="nil"/>
              <w:left w:val="nil"/>
              <w:bottom w:val="nil"/>
              <w:right w:val="nil"/>
            </w:tcBorders>
            <w:shd w:val="clear" w:color="auto" w:fill="auto"/>
            <w:vAlign w:val="center"/>
          </w:tcPr>
          <w:p w14:paraId="625001A7" w14:textId="10E22EE5" w:rsidR="00AC6C83" w:rsidRPr="00A04FE9" w:rsidRDefault="00050CD2" w:rsidP="00AC6C83">
            <w:pPr>
              <w:jc w:val="center"/>
              <w:rPr>
                <w:rFonts w:ascii="Arial" w:hAnsi="Arial" w:cs="Arial"/>
                <w:sz w:val="20"/>
                <w:szCs w:val="20"/>
              </w:rPr>
            </w:pPr>
            <w:r>
              <w:rPr>
                <w:rFonts w:ascii="Arial" w:hAnsi="Arial" w:cs="Arial"/>
                <w:sz w:val="20"/>
                <w:szCs w:val="20"/>
              </w:rPr>
              <w:t>33 (32.0)</w:t>
            </w:r>
          </w:p>
        </w:tc>
        <w:tc>
          <w:tcPr>
            <w:tcW w:w="1219" w:type="dxa"/>
            <w:tcBorders>
              <w:top w:val="nil"/>
              <w:left w:val="nil"/>
              <w:bottom w:val="nil"/>
              <w:right w:val="nil"/>
            </w:tcBorders>
            <w:shd w:val="clear" w:color="auto" w:fill="auto"/>
            <w:vAlign w:val="center"/>
          </w:tcPr>
          <w:p w14:paraId="7D1E4CFD" w14:textId="15BCE1B7" w:rsidR="00AC6C83" w:rsidRPr="00A04FE9" w:rsidRDefault="00050CD2" w:rsidP="00AC6C83">
            <w:pPr>
              <w:jc w:val="center"/>
              <w:rPr>
                <w:rFonts w:ascii="Arial" w:hAnsi="Arial" w:cs="Arial"/>
                <w:sz w:val="20"/>
                <w:szCs w:val="20"/>
              </w:rPr>
            </w:pPr>
            <w:r>
              <w:rPr>
                <w:rFonts w:ascii="Arial" w:hAnsi="Arial" w:cs="Arial"/>
                <w:sz w:val="20"/>
                <w:szCs w:val="20"/>
              </w:rPr>
              <w:t>31 (30.1)</w:t>
            </w:r>
          </w:p>
        </w:tc>
        <w:tc>
          <w:tcPr>
            <w:tcW w:w="1220" w:type="dxa"/>
            <w:tcBorders>
              <w:top w:val="nil"/>
              <w:left w:val="nil"/>
              <w:bottom w:val="nil"/>
              <w:right w:val="nil"/>
            </w:tcBorders>
            <w:shd w:val="clear" w:color="auto" w:fill="auto"/>
            <w:vAlign w:val="center"/>
          </w:tcPr>
          <w:p w14:paraId="6EF3785C" w14:textId="7533AFF5" w:rsidR="00AC6C83" w:rsidRPr="00A04FE9" w:rsidRDefault="00050CD2" w:rsidP="00AC6C83">
            <w:pPr>
              <w:jc w:val="center"/>
              <w:rPr>
                <w:rFonts w:ascii="Arial" w:hAnsi="Arial" w:cs="Arial"/>
                <w:sz w:val="20"/>
                <w:szCs w:val="20"/>
              </w:rPr>
            </w:pPr>
            <w:r>
              <w:rPr>
                <w:rFonts w:ascii="Arial" w:hAnsi="Arial" w:cs="Arial"/>
                <w:sz w:val="20"/>
                <w:szCs w:val="20"/>
              </w:rPr>
              <w:t>1 (1.0</w:t>
            </w:r>
            <w:r w:rsidR="001D237A">
              <w:rPr>
                <w:rFonts w:ascii="Arial" w:hAnsi="Arial" w:cs="Arial"/>
                <w:sz w:val="20"/>
                <w:szCs w:val="20"/>
              </w:rPr>
              <w:t>)</w:t>
            </w:r>
          </w:p>
        </w:tc>
      </w:tr>
      <w:tr w:rsidR="00AC6C83" w:rsidRPr="00A04FE9" w14:paraId="5D71FCDE" w14:textId="0D5D5291" w:rsidTr="0088571D">
        <w:tc>
          <w:tcPr>
            <w:tcW w:w="3544" w:type="dxa"/>
            <w:tcBorders>
              <w:top w:val="nil"/>
              <w:left w:val="nil"/>
              <w:bottom w:val="nil"/>
              <w:right w:val="nil"/>
            </w:tcBorders>
            <w:vAlign w:val="bottom"/>
          </w:tcPr>
          <w:p w14:paraId="2EA76F68" w14:textId="77777777" w:rsidR="00AC6C83" w:rsidRPr="00A04FE9" w:rsidRDefault="00AC6C83" w:rsidP="00FD7A19">
            <w:pPr>
              <w:rPr>
                <w:rFonts w:ascii="Arial" w:hAnsi="Arial" w:cs="Arial"/>
                <w:sz w:val="20"/>
                <w:szCs w:val="20"/>
              </w:rPr>
            </w:pPr>
            <w:r w:rsidRPr="00A04FE9">
              <w:rPr>
                <w:rFonts w:ascii="Arial" w:hAnsi="Arial" w:cs="Arial"/>
                <w:sz w:val="20"/>
                <w:szCs w:val="20"/>
              </w:rPr>
              <w:t>Lack of eye opening to painful stimuli</w:t>
            </w:r>
          </w:p>
        </w:tc>
        <w:tc>
          <w:tcPr>
            <w:tcW w:w="1219" w:type="dxa"/>
            <w:tcBorders>
              <w:top w:val="nil"/>
              <w:left w:val="nil"/>
              <w:bottom w:val="nil"/>
              <w:right w:val="nil"/>
            </w:tcBorders>
            <w:shd w:val="clear" w:color="auto" w:fill="auto"/>
            <w:vAlign w:val="center"/>
          </w:tcPr>
          <w:p w14:paraId="6869C58B" w14:textId="341FB4BF" w:rsidR="00AC6C83" w:rsidRPr="00A04FE9" w:rsidRDefault="00285526" w:rsidP="00AC6C83">
            <w:pPr>
              <w:jc w:val="center"/>
              <w:rPr>
                <w:rFonts w:ascii="Arial" w:hAnsi="Arial" w:cs="Arial"/>
                <w:sz w:val="20"/>
                <w:szCs w:val="20"/>
              </w:rPr>
            </w:pPr>
            <w:r>
              <w:rPr>
                <w:rFonts w:ascii="Arial" w:hAnsi="Arial" w:cs="Arial"/>
                <w:sz w:val="20"/>
                <w:szCs w:val="20"/>
              </w:rPr>
              <w:t>9 (8.7)</w:t>
            </w:r>
          </w:p>
        </w:tc>
        <w:tc>
          <w:tcPr>
            <w:tcW w:w="1219" w:type="dxa"/>
            <w:tcBorders>
              <w:top w:val="nil"/>
              <w:left w:val="nil"/>
              <w:bottom w:val="nil"/>
              <w:right w:val="nil"/>
            </w:tcBorders>
            <w:shd w:val="clear" w:color="auto" w:fill="auto"/>
            <w:vAlign w:val="center"/>
          </w:tcPr>
          <w:p w14:paraId="3CCC5165" w14:textId="53278A8B" w:rsidR="00AC6C83" w:rsidRPr="00A04FE9" w:rsidRDefault="00285526" w:rsidP="00AC6C83">
            <w:pPr>
              <w:jc w:val="center"/>
              <w:rPr>
                <w:rFonts w:ascii="Arial" w:hAnsi="Arial" w:cs="Arial"/>
                <w:sz w:val="20"/>
                <w:szCs w:val="20"/>
              </w:rPr>
            </w:pPr>
            <w:r>
              <w:rPr>
                <w:rFonts w:ascii="Arial" w:hAnsi="Arial" w:cs="Arial"/>
                <w:sz w:val="20"/>
                <w:szCs w:val="20"/>
              </w:rPr>
              <w:t>21 (20.4)</w:t>
            </w:r>
          </w:p>
        </w:tc>
        <w:tc>
          <w:tcPr>
            <w:tcW w:w="1219" w:type="dxa"/>
            <w:tcBorders>
              <w:top w:val="nil"/>
              <w:left w:val="nil"/>
              <w:bottom w:val="nil"/>
              <w:right w:val="nil"/>
            </w:tcBorders>
            <w:shd w:val="clear" w:color="auto" w:fill="auto"/>
            <w:vAlign w:val="center"/>
          </w:tcPr>
          <w:p w14:paraId="19EF5C09" w14:textId="502DC229" w:rsidR="00AC6C83" w:rsidRPr="00A04FE9" w:rsidRDefault="00285526" w:rsidP="00AC6C83">
            <w:pPr>
              <w:jc w:val="center"/>
              <w:rPr>
                <w:rFonts w:ascii="Arial" w:hAnsi="Arial" w:cs="Arial"/>
                <w:sz w:val="20"/>
                <w:szCs w:val="20"/>
              </w:rPr>
            </w:pPr>
            <w:r>
              <w:rPr>
                <w:rFonts w:ascii="Arial" w:hAnsi="Arial" w:cs="Arial"/>
                <w:sz w:val="20"/>
                <w:szCs w:val="20"/>
              </w:rPr>
              <w:t>31 (30.1)</w:t>
            </w:r>
          </w:p>
        </w:tc>
        <w:tc>
          <w:tcPr>
            <w:tcW w:w="1219" w:type="dxa"/>
            <w:tcBorders>
              <w:top w:val="nil"/>
              <w:left w:val="nil"/>
              <w:bottom w:val="nil"/>
              <w:right w:val="nil"/>
            </w:tcBorders>
            <w:shd w:val="clear" w:color="auto" w:fill="auto"/>
            <w:vAlign w:val="center"/>
          </w:tcPr>
          <w:p w14:paraId="5820F014" w14:textId="0A2BF097" w:rsidR="00F951A9" w:rsidRPr="00A04FE9" w:rsidRDefault="00F951A9" w:rsidP="00F951A9">
            <w:pPr>
              <w:jc w:val="center"/>
              <w:rPr>
                <w:rFonts w:ascii="Arial" w:hAnsi="Arial" w:cs="Arial"/>
                <w:sz w:val="20"/>
                <w:szCs w:val="20"/>
              </w:rPr>
            </w:pPr>
            <w:r>
              <w:rPr>
                <w:rFonts w:ascii="Arial" w:hAnsi="Arial" w:cs="Arial"/>
                <w:sz w:val="20"/>
                <w:szCs w:val="20"/>
              </w:rPr>
              <w:t>42 (40.8)</w:t>
            </w:r>
          </w:p>
        </w:tc>
        <w:tc>
          <w:tcPr>
            <w:tcW w:w="1220" w:type="dxa"/>
            <w:tcBorders>
              <w:top w:val="nil"/>
              <w:left w:val="nil"/>
              <w:bottom w:val="nil"/>
              <w:right w:val="nil"/>
            </w:tcBorders>
            <w:shd w:val="clear" w:color="auto" w:fill="auto"/>
            <w:vAlign w:val="center"/>
          </w:tcPr>
          <w:p w14:paraId="503542F1" w14:textId="63211732" w:rsidR="00AC6C83" w:rsidRPr="00A04FE9" w:rsidRDefault="00F951A9" w:rsidP="00AC6C83">
            <w:pPr>
              <w:jc w:val="center"/>
              <w:rPr>
                <w:rFonts w:ascii="Arial" w:hAnsi="Arial" w:cs="Arial"/>
                <w:sz w:val="20"/>
                <w:szCs w:val="20"/>
              </w:rPr>
            </w:pPr>
            <w:r>
              <w:rPr>
                <w:rFonts w:ascii="Arial" w:hAnsi="Arial" w:cs="Arial"/>
                <w:sz w:val="20"/>
                <w:szCs w:val="20"/>
              </w:rPr>
              <w:t>0</w:t>
            </w:r>
            <w:r w:rsidR="001D237A">
              <w:rPr>
                <w:rFonts w:ascii="Arial" w:hAnsi="Arial" w:cs="Arial"/>
                <w:sz w:val="20"/>
                <w:szCs w:val="20"/>
              </w:rPr>
              <w:t xml:space="preserve"> (0)</w:t>
            </w:r>
          </w:p>
        </w:tc>
      </w:tr>
      <w:tr w:rsidR="00AC6C83" w:rsidRPr="00A04FE9" w14:paraId="4C3B8F90" w14:textId="2655EF38" w:rsidTr="0088571D">
        <w:tc>
          <w:tcPr>
            <w:tcW w:w="3544" w:type="dxa"/>
            <w:tcBorders>
              <w:top w:val="nil"/>
              <w:left w:val="nil"/>
              <w:bottom w:val="nil"/>
              <w:right w:val="nil"/>
            </w:tcBorders>
            <w:vAlign w:val="bottom"/>
          </w:tcPr>
          <w:p w14:paraId="78FEB3ED" w14:textId="05BCD46F" w:rsidR="00AC6C83" w:rsidRPr="00A04FE9" w:rsidRDefault="00AC6C83" w:rsidP="00FD7A19">
            <w:pPr>
              <w:rPr>
                <w:rFonts w:ascii="Arial" w:hAnsi="Arial" w:cs="Arial"/>
                <w:sz w:val="20"/>
                <w:szCs w:val="20"/>
              </w:rPr>
            </w:pPr>
            <w:r w:rsidRPr="00A04FE9">
              <w:rPr>
                <w:rFonts w:ascii="Arial" w:hAnsi="Arial" w:cs="Arial"/>
                <w:sz w:val="20"/>
                <w:szCs w:val="20"/>
              </w:rPr>
              <w:t>Lack of purposeful motor response</w:t>
            </w:r>
            <w:r w:rsidR="00C35B99" w:rsidRPr="00C35B99">
              <w:rPr>
                <w:rFonts w:ascii="Arial" w:hAnsi="Arial" w:cs="Arial"/>
                <w:sz w:val="20"/>
                <w:szCs w:val="20"/>
                <w:vertAlign w:val="superscript"/>
              </w:rPr>
              <w:t>†</w:t>
            </w:r>
            <w:r w:rsidRPr="00A04FE9">
              <w:rPr>
                <w:rFonts w:ascii="Arial" w:hAnsi="Arial" w:cs="Arial"/>
                <w:sz w:val="20"/>
                <w:szCs w:val="20"/>
              </w:rPr>
              <w:t xml:space="preserve"> </w:t>
            </w:r>
          </w:p>
        </w:tc>
        <w:tc>
          <w:tcPr>
            <w:tcW w:w="1219" w:type="dxa"/>
            <w:tcBorders>
              <w:top w:val="nil"/>
              <w:left w:val="nil"/>
              <w:bottom w:val="nil"/>
              <w:right w:val="nil"/>
            </w:tcBorders>
            <w:shd w:val="clear" w:color="auto" w:fill="auto"/>
            <w:vAlign w:val="center"/>
          </w:tcPr>
          <w:p w14:paraId="5E497EC9" w14:textId="4DD312F3" w:rsidR="00AC6C83" w:rsidRPr="00A04FE9" w:rsidRDefault="00F951A9" w:rsidP="00AC6C83">
            <w:pPr>
              <w:jc w:val="center"/>
              <w:rPr>
                <w:rFonts w:ascii="Arial" w:hAnsi="Arial" w:cs="Arial"/>
                <w:sz w:val="20"/>
                <w:szCs w:val="20"/>
              </w:rPr>
            </w:pPr>
            <w:r>
              <w:rPr>
                <w:rFonts w:ascii="Arial" w:hAnsi="Arial" w:cs="Arial"/>
                <w:sz w:val="20"/>
                <w:szCs w:val="20"/>
              </w:rPr>
              <w:t>23 (22.3)</w:t>
            </w:r>
          </w:p>
        </w:tc>
        <w:tc>
          <w:tcPr>
            <w:tcW w:w="1219" w:type="dxa"/>
            <w:tcBorders>
              <w:top w:val="nil"/>
              <w:left w:val="nil"/>
              <w:bottom w:val="nil"/>
              <w:right w:val="nil"/>
            </w:tcBorders>
            <w:shd w:val="clear" w:color="auto" w:fill="auto"/>
            <w:vAlign w:val="center"/>
          </w:tcPr>
          <w:p w14:paraId="4491D03E" w14:textId="2EFAE5B1" w:rsidR="00AC6C83" w:rsidRPr="00A04FE9" w:rsidRDefault="00496A06" w:rsidP="00AC6C83">
            <w:pPr>
              <w:jc w:val="center"/>
              <w:rPr>
                <w:rFonts w:ascii="Arial" w:hAnsi="Arial" w:cs="Arial"/>
                <w:sz w:val="20"/>
                <w:szCs w:val="20"/>
              </w:rPr>
            </w:pPr>
            <w:r>
              <w:rPr>
                <w:rFonts w:ascii="Arial" w:hAnsi="Arial" w:cs="Arial"/>
                <w:sz w:val="20"/>
                <w:szCs w:val="20"/>
              </w:rPr>
              <w:t>29 (28.2)</w:t>
            </w:r>
          </w:p>
        </w:tc>
        <w:tc>
          <w:tcPr>
            <w:tcW w:w="1219" w:type="dxa"/>
            <w:tcBorders>
              <w:top w:val="nil"/>
              <w:left w:val="nil"/>
              <w:bottom w:val="nil"/>
              <w:right w:val="nil"/>
            </w:tcBorders>
            <w:shd w:val="clear" w:color="auto" w:fill="auto"/>
            <w:vAlign w:val="center"/>
          </w:tcPr>
          <w:p w14:paraId="3FCCA7B1" w14:textId="067E76DD" w:rsidR="00AC6C83" w:rsidRPr="00A04FE9" w:rsidRDefault="00496A06" w:rsidP="00AC6C83">
            <w:pPr>
              <w:jc w:val="center"/>
              <w:rPr>
                <w:rFonts w:ascii="Arial" w:hAnsi="Arial" w:cs="Arial"/>
                <w:sz w:val="20"/>
                <w:szCs w:val="20"/>
              </w:rPr>
            </w:pPr>
            <w:r>
              <w:rPr>
                <w:rFonts w:ascii="Arial" w:hAnsi="Arial" w:cs="Arial"/>
                <w:sz w:val="20"/>
                <w:szCs w:val="20"/>
              </w:rPr>
              <w:t>33 (32.0)</w:t>
            </w:r>
          </w:p>
        </w:tc>
        <w:tc>
          <w:tcPr>
            <w:tcW w:w="1219" w:type="dxa"/>
            <w:tcBorders>
              <w:top w:val="nil"/>
              <w:left w:val="nil"/>
              <w:bottom w:val="nil"/>
              <w:right w:val="nil"/>
            </w:tcBorders>
            <w:shd w:val="clear" w:color="auto" w:fill="auto"/>
            <w:vAlign w:val="center"/>
          </w:tcPr>
          <w:p w14:paraId="5CB646BF" w14:textId="52B992CB" w:rsidR="00AC6C83" w:rsidRPr="00A04FE9" w:rsidRDefault="00496A06" w:rsidP="00AC6C83">
            <w:pPr>
              <w:jc w:val="center"/>
              <w:rPr>
                <w:rFonts w:ascii="Arial" w:hAnsi="Arial" w:cs="Arial"/>
                <w:sz w:val="20"/>
                <w:szCs w:val="20"/>
              </w:rPr>
            </w:pPr>
            <w:r>
              <w:rPr>
                <w:rFonts w:ascii="Arial" w:hAnsi="Arial" w:cs="Arial"/>
                <w:sz w:val="20"/>
                <w:szCs w:val="20"/>
              </w:rPr>
              <w:t>18 (17.5)</w:t>
            </w:r>
          </w:p>
        </w:tc>
        <w:tc>
          <w:tcPr>
            <w:tcW w:w="1220" w:type="dxa"/>
            <w:tcBorders>
              <w:top w:val="nil"/>
              <w:left w:val="nil"/>
              <w:bottom w:val="nil"/>
              <w:right w:val="nil"/>
            </w:tcBorders>
            <w:shd w:val="clear" w:color="auto" w:fill="auto"/>
            <w:vAlign w:val="center"/>
          </w:tcPr>
          <w:p w14:paraId="49C6FEC0" w14:textId="2A7A4C72" w:rsidR="00AC6C83" w:rsidRPr="00A04FE9" w:rsidRDefault="00496A06" w:rsidP="00AC6C83">
            <w:pPr>
              <w:jc w:val="center"/>
              <w:rPr>
                <w:rFonts w:ascii="Arial" w:hAnsi="Arial" w:cs="Arial"/>
                <w:sz w:val="20"/>
                <w:szCs w:val="20"/>
              </w:rPr>
            </w:pPr>
            <w:r>
              <w:rPr>
                <w:rFonts w:ascii="Arial" w:hAnsi="Arial" w:cs="Arial"/>
                <w:sz w:val="20"/>
                <w:szCs w:val="20"/>
              </w:rPr>
              <w:t>0</w:t>
            </w:r>
            <w:r w:rsidR="001D237A">
              <w:rPr>
                <w:rFonts w:ascii="Arial" w:hAnsi="Arial" w:cs="Arial"/>
                <w:sz w:val="20"/>
                <w:szCs w:val="20"/>
              </w:rPr>
              <w:t xml:space="preserve"> (0)</w:t>
            </w:r>
          </w:p>
        </w:tc>
      </w:tr>
      <w:tr w:rsidR="00AC6C83" w:rsidRPr="00A04FE9" w14:paraId="4C5A135A" w14:textId="54398ECF" w:rsidTr="0088571D">
        <w:tc>
          <w:tcPr>
            <w:tcW w:w="3544" w:type="dxa"/>
            <w:tcBorders>
              <w:top w:val="nil"/>
              <w:left w:val="nil"/>
              <w:bottom w:val="nil"/>
              <w:right w:val="nil"/>
            </w:tcBorders>
            <w:vAlign w:val="bottom"/>
          </w:tcPr>
          <w:p w14:paraId="30059D07" w14:textId="14AB2BD2" w:rsidR="00AC6C83" w:rsidRPr="00A04FE9" w:rsidRDefault="00AC6C83" w:rsidP="00FD7A19">
            <w:pPr>
              <w:rPr>
                <w:rFonts w:ascii="Arial" w:hAnsi="Arial" w:cs="Arial"/>
                <w:sz w:val="20"/>
                <w:szCs w:val="20"/>
              </w:rPr>
            </w:pPr>
            <w:r w:rsidRPr="00A04FE9">
              <w:rPr>
                <w:rFonts w:ascii="Arial" w:hAnsi="Arial" w:cs="Arial"/>
                <w:sz w:val="20"/>
                <w:szCs w:val="20"/>
              </w:rPr>
              <w:t>Status myoclonus</w:t>
            </w:r>
            <w:r w:rsidR="00C35B99" w:rsidRPr="00C35B99">
              <w:rPr>
                <w:rFonts w:ascii="Arial" w:hAnsi="Arial" w:cs="Arial"/>
                <w:sz w:val="20"/>
                <w:szCs w:val="20"/>
              </w:rPr>
              <w:t>*</w:t>
            </w:r>
          </w:p>
        </w:tc>
        <w:tc>
          <w:tcPr>
            <w:tcW w:w="1219" w:type="dxa"/>
            <w:tcBorders>
              <w:top w:val="nil"/>
              <w:left w:val="nil"/>
              <w:bottom w:val="nil"/>
              <w:right w:val="nil"/>
            </w:tcBorders>
            <w:shd w:val="clear" w:color="auto" w:fill="auto"/>
            <w:vAlign w:val="center"/>
          </w:tcPr>
          <w:p w14:paraId="6265F3BA" w14:textId="358ACB32" w:rsidR="00AC6C83" w:rsidRPr="00A04FE9" w:rsidRDefault="00496A06" w:rsidP="00AC6C83">
            <w:pPr>
              <w:jc w:val="center"/>
              <w:rPr>
                <w:rFonts w:ascii="Arial" w:hAnsi="Arial" w:cs="Arial"/>
                <w:sz w:val="20"/>
                <w:szCs w:val="20"/>
              </w:rPr>
            </w:pPr>
            <w:r>
              <w:rPr>
                <w:rFonts w:ascii="Arial" w:hAnsi="Arial" w:cs="Arial"/>
                <w:sz w:val="20"/>
                <w:szCs w:val="20"/>
              </w:rPr>
              <w:t>32 (31.1)</w:t>
            </w:r>
          </w:p>
        </w:tc>
        <w:tc>
          <w:tcPr>
            <w:tcW w:w="1219" w:type="dxa"/>
            <w:tcBorders>
              <w:top w:val="nil"/>
              <w:left w:val="nil"/>
              <w:bottom w:val="nil"/>
              <w:right w:val="nil"/>
            </w:tcBorders>
            <w:shd w:val="clear" w:color="auto" w:fill="auto"/>
            <w:vAlign w:val="center"/>
          </w:tcPr>
          <w:p w14:paraId="7C440CC5" w14:textId="6A4A800E" w:rsidR="00AC6C83" w:rsidRPr="00A04FE9" w:rsidRDefault="006D0D98" w:rsidP="00AC6C83">
            <w:pPr>
              <w:jc w:val="center"/>
              <w:rPr>
                <w:rFonts w:ascii="Arial" w:hAnsi="Arial" w:cs="Arial"/>
                <w:sz w:val="20"/>
                <w:szCs w:val="20"/>
              </w:rPr>
            </w:pPr>
            <w:r>
              <w:rPr>
                <w:rFonts w:ascii="Arial" w:hAnsi="Arial" w:cs="Arial"/>
                <w:sz w:val="20"/>
                <w:szCs w:val="20"/>
              </w:rPr>
              <w:t>45 (43.7)</w:t>
            </w:r>
          </w:p>
        </w:tc>
        <w:tc>
          <w:tcPr>
            <w:tcW w:w="1219" w:type="dxa"/>
            <w:tcBorders>
              <w:top w:val="nil"/>
              <w:left w:val="nil"/>
              <w:bottom w:val="nil"/>
              <w:right w:val="nil"/>
            </w:tcBorders>
            <w:shd w:val="clear" w:color="auto" w:fill="auto"/>
            <w:vAlign w:val="center"/>
          </w:tcPr>
          <w:p w14:paraId="457B4C3C" w14:textId="3CA2B934" w:rsidR="00AC6C83" w:rsidRPr="00A04FE9" w:rsidRDefault="006D0D98" w:rsidP="00AC6C83">
            <w:pPr>
              <w:jc w:val="center"/>
              <w:rPr>
                <w:rFonts w:ascii="Arial" w:hAnsi="Arial" w:cs="Arial"/>
                <w:sz w:val="20"/>
                <w:szCs w:val="20"/>
              </w:rPr>
            </w:pPr>
            <w:r>
              <w:rPr>
                <w:rFonts w:ascii="Arial" w:hAnsi="Arial" w:cs="Arial"/>
                <w:sz w:val="20"/>
                <w:szCs w:val="20"/>
              </w:rPr>
              <w:t>14 (13.6)</w:t>
            </w:r>
          </w:p>
        </w:tc>
        <w:tc>
          <w:tcPr>
            <w:tcW w:w="1219" w:type="dxa"/>
            <w:tcBorders>
              <w:top w:val="nil"/>
              <w:left w:val="nil"/>
              <w:bottom w:val="nil"/>
              <w:right w:val="nil"/>
            </w:tcBorders>
            <w:shd w:val="clear" w:color="auto" w:fill="auto"/>
            <w:vAlign w:val="center"/>
          </w:tcPr>
          <w:p w14:paraId="43D03D84" w14:textId="34414998" w:rsidR="00AC6C83" w:rsidRPr="00A04FE9" w:rsidRDefault="006D0D98" w:rsidP="00AC6C83">
            <w:pPr>
              <w:jc w:val="center"/>
              <w:rPr>
                <w:rFonts w:ascii="Arial" w:hAnsi="Arial" w:cs="Arial"/>
                <w:sz w:val="20"/>
                <w:szCs w:val="20"/>
              </w:rPr>
            </w:pPr>
            <w:r>
              <w:rPr>
                <w:rFonts w:ascii="Arial" w:hAnsi="Arial" w:cs="Arial"/>
                <w:sz w:val="20"/>
                <w:szCs w:val="20"/>
              </w:rPr>
              <w:t>10 (9.7)</w:t>
            </w:r>
          </w:p>
        </w:tc>
        <w:tc>
          <w:tcPr>
            <w:tcW w:w="1220" w:type="dxa"/>
            <w:tcBorders>
              <w:top w:val="nil"/>
              <w:left w:val="nil"/>
              <w:bottom w:val="nil"/>
              <w:right w:val="nil"/>
            </w:tcBorders>
            <w:shd w:val="clear" w:color="auto" w:fill="auto"/>
            <w:vAlign w:val="center"/>
          </w:tcPr>
          <w:p w14:paraId="3F287736" w14:textId="30D389FB" w:rsidR="00AC6C83" w:rsidRPr="00A04FE9" w:rsidRDefault="006D0D98" w:rsidP="00AC6C83">
            <w:pPr>
              <w:jc w:val="center"/>
              <w:rPr>
                <w:rFonts w:ascii="Arial" w:hAnsi="Arial" w:cs="Arial"/>
                <w:sz w:val="20"/>
                <w:szCs w:val="20"/>
              </w:rPr>
            </w:pPr>
            <w:r>
              <w:rPr>
                <w:rFonts w:ascii="Arial" w:hAnsi="Arial" w:cs="Arial"/>
                <w:sz w:val="20"/>
                <w:szCs w:val="20"/>
              </w:rPr>
              <w:t>2 (1.9)</w:t>
            </w:r>
          </w:p>
        </w:tc>
      </w:tr>
      <w:tr w:rsidR="00AC6C83" w:rsidRPr="00A04FE9" w14:paraId="6A3A3507" w14:textId="0E722E8F" w:rsidTr="0088571D">
        <w:tc>
          <w:tcPr>
            <w:tcW w:w="3544" w:type="dxa"/>
            <w:tcBorders>
              <w:top w:val="nil"/>
              <w:left w:val="nil"/>
              <w:bottom w:val="thickThinSmallGap" w:sz="24" w:space="0" w:color="auto"/>
              <w:right w:val="nil"/>
            </w:tcBorders>
            <w:vAlign w:val="bottom"/>
          </w:tcPr>
          <w:p w14:paraId="36A55450" w14:textId="77777777" w:rsidR="00AC6C83" w:rsidRPr="00A04FE9" w:rsidRDefault="00AC6C83" w:rsidP="00FD7A19">
            <w:pPr>
              <w:rPr>
                <w:rFonts w:ascii="Arial" w:hAnsi="Arial" w:cs="Arial"/>
                <w:sz w:val="20"/>
                <w:szCs w:val="20"/>
              </w:rPr>
            </w:pPr>
            <w:r>
              <w:rPr>
                <w:rFonts w:ascii="Arial" w:hAnsi="Arial" w:cs="Arial"/>
                <w:sz w:val="20"/>
                <w:szCs w:val="20"/>
              </w:rPr>
              <w:t>Other m</w:t>
            </w:r>
            <w:r w:rsidRPr="00A04FE9">
              <w:rPr>
                <w:rFonts w:ascii="Arial" w:hAnsi="Arial" w:cs="Arial"/>
                <w:sz w:val="20"/>
                <w:szCs w:val="20"/>
              </w:rPr>
              <w:t>yoclonus</w:t>
            </w:r>
          </w:p>
        </w:tc>
        <w:tc>
          <w:tcPr>
            <w:tcW w:w="1219" w:type="dxa"/>
            <w:tcBorders>
              <w:top w:val="nil"/>
              <w:left w:val="nil"/>
              <w:bottom w:val="thickThinSmallGap" w:sz="24" w:space="0" w:color="auto"/>
              <w:right w:val="nil"/>
            </w:tcBorders>
            <w:shd w:val="clear" w:color="auto" w:fill="auto"/>
            <w:vAlign w:val="center"/>
          </w:tcPr>
          <w:p w14:paraId="7FA05B1F" w14:textId="28A20B9E" w:rsidR="00AC6C83" w:rsidRPr="00A04FE9" w:rsidRDefault="000F4282" w:rsidP="00AC6C83">
            <w:pPr>
              <w:jc w:val="center"/>
              <w:rPr>
                <w:rFonts w:ascii="Arial" w:hAnsi="Arial" w:cs="Arial"/>
                <w:sz w:val="20"/>
                <w:szCs w:val="20"/>
              </w:rPr>
            </w:pPr>
            <w:r>
              <w:rPr>
                <w:rFonts w:ascii="Arial" w:hAnsi="Arial" w:cs="Arial"/>
                <w:sz w:val="20"/>
                <w:szCs w:val="20"/>
              </w:rPr>
              <w:t>5 (4.9)</w:t>
            </w:r>
          </w:p>
        </w:tc>
        <w:tc>
          <w:tcPr>
            <w:tcW w:w="1219" w:type="dxa"/>
            <w:tcBorders>
              <w:top w:val="nil"/>
              <w:left w:val="nil"/>
              <w:bottom w:val="thickThinSmallGap" w:sz="24" w:space="0" w:color="auto"/>
              <w:right w:val="nil"/>
            </w:tcBorders>
            <w:shd w:val="clear" w:color="auto" w:fill="auto"/>
            <w:vAlign w:val="center"/>
          </w:tcPr>
          <w:p w14:paraId="45D4C134" w14:textId="471F813C" w:rsidR="00AC6C83" w:rsidRPr="00A04FE9" w:rsidRDefault="000F4282" w:rsidP="00AC6C83">
            <w:pPr>
              <w:jc w:val="center"/>
              <w:rPr>
                <w:rFonts w:ascii="Arial" w:hAnsi="Arial" w:cs="Arial"/>
                <w:sz w:val="20"/>
                <w:szCs w:val="20"/>
              </w:rPr>
            </w:pPr>
            <w:r>
              <w:rPr>
                <w:rFonts w:ascii="Arial" w:hAnsi="Arial" w:cs="Arial"/>
                <w:sz w:val="20"/>
                <w:szCs w:val="20"/>
              </w:rPr>
              <w:t>24 (23.3)</w:t>
            </w:r>
          </w:p>
        </w:tc>
        <w:tc>
          <w:tcPr>
            <w:tcW w:w="1219" w:type="dxa"/>
            <w:tcBorders>
              <w:top w:val="nil"/>
              <w:left w:val="nil"/>
              <w:bottom w:val="thickThinSmallGap" w:sz="24" w:space="0" w:color="auto"/>
              <w:right w:val="nil"/>
            </w:tcBorders>
            <w:shd w:val="clear" w:color="auto" w:fill="auto"/>
            <w:vAlign w:val="center"/>
          </w:tcPr>
          <w:p w14:paraId="7905C497" w14:textId="49A7CD37" w:rsidR="00AC6C83" w:rsidRPr="00A04FE9" w:rsidRDefault="000F4282" w:rsidP="00AC6C83">
            <w:pPr>
              <w:jc w:val="center"/>
              <w:rPr>
                <w:rFonts w:ascii="Arial" w:hAnsi="Arial" w:cs="Arial"/>
                <w:sz w:val="20"/>
                <w:szCs w:val="20"/>
              </w:rPr>
            </w:pPr>
            <w:r>
              <w:rPr>
                <w:rFonts w:ascii="Arial" w:hAnsi="Arial" w:cs="Arial"/>
                <w:sz w:val="20"/>
                <w:szCs w:val="20"/>
              </w:rPr>
              <w:t>30 (29.1)</w:t>
            </w:r>
          </w:p>
        </w:tc>
        <w:tc>
          <w:tcPr>
            <w:tcW w:w="1219" w:type="dxa"/>
            <w:tcBorders>
              <w:top w:val="nil"/>
              <w:left w:val="nil"/>
              <w:bottom w:val="thickThinSmallGap" w:sz="24" w:space="0" w:color="auto"/>
              <w:right w:val="nil"/>
            </w:tcBorders>
            <w:shd w:val="clear" w:color="auto" w:fill="auto"/>
            <w:vAlign w:val="center"/>
          </w:tcPr>
          <w:p w14:paraId="4B552C5A" w14:textId="4243E26F" w:rsidR="00AC6C83" w:rsidRPr="00A04FE9" w:rsidRDefault="000F4282" w:rsidP="00AC6C83">
            <w:pPr>
              <w:jc w:val="center"/>
              <w:rPr>
                <w:rFonts w:ascii="Arial" w:hAnsi="Arial" w:cs="Arial"/>
                <w:sz w:val="20"/>
                <w:szCs w:val="20"/>
              </w:rPr>
            </w:pPr>
            <w:r>
              <w:rPr>
                <w:rFonts w:ascii="Arial" w:hAnsi="Arial" w:cs="Arial"/>
                <w:sz w:val="20"/>
                <w:szCs w:val="20"/>
              </w:rPr>
              <w:t>37 (35.9)</w:t>
            </w:r>
          </w:p>
        </w:tc>
        <w:tc>
          <w:tcPr>
            <w:tcW w:w="1220" w:type="dxa"/>
            <w:tcBorders>
              <w:top w:val="nil"/>
              <w:left w:val="nil"/>
              <w:bottom w:val="thickThinSmallGap" w:sz="24" w:space="0" w:color="auto"/>
              <w:right w:val="nil"/>
            </w:tcBorders>
            <w:shd w:val="clear" w:color="auto" w:fill="auto"/>
            <w:vAlign w:val="center"/>
          </w:tcPr>
          <w:p w14:paraId="4D70D28E" w14:textId="3E61307C" w:rsidR="00AC6C83" w:rsidRPr="00A04FE9" w:rsidRDefault="0002371C" w:rsidP="00AC6C83">
            <w:pPr>
              <w:jc w:val="center"/>
              <w:rPr>
                <w:rFonts w:ascii="Arial" w:hAnsi="Arial" w:cs="Arial"/>
                <w:sz w:val="20"/>
                <w:szCs w:val="20"/>
              </w:rPr>
            </w:pPr>
            <w:r>
              <w:rPr>
                <w:rFonts w:ascii="Arial" w:hAnsi="Arial" w:cs="Arial"/>
                <w:sz w:val="20"/>
                <w:szCs w:val="20"/>
              </w:rPr>
              <w:t>7 (6.8)</w:t>
            </w:r>
          </w:p>
        </w:tc>
      </w:tr>
    </w:tbl>
    <w:p w14:paraId="01C5D075" w14:textId="399B4A57" w:rsidR="00AC6C83" w:rsidRPr="00E57EFC" w:rsidRDefault="00AC6C83" w:rsidP="00C35B99">
      <w:pPr>
        <w:ind w:left="-142"/>
        <w:rPr>
          <w:rFonts w:ascii="Arial" w:hAnsi="Arial" w:cs="Arial"/>
          <w:b/>
          <w:bCs/>
          <w:sz w:val="8"/>
          <w:szCs w:val="8"/>
        </w:rPr>
      </w:pPr>
    </w:p>
    <w:p w14:paraId="6C413210" w14:textId="3F055A3B" w:rsidR="005D217F" w:rsidRDefault="00C35B99" w:rsidP="005D217F">
      <w:pPr>
        <w:ind w:left="-142" w:right="-138"/>
        <w:jc w:val="both"/>
        <w:rPr>
          <w:rFonts w:ascii="Arial" w:hAnsi="Arial" w:cs="Arial"/>
          <w:sz w:val="16"/>
          <w:szCs w:val="16"/>
        </w:rPr>
      </w:pPr>
      <w:r w:rsidRPr="00374D84">
        <w:rPr>
          <w:rFonts w:ascii="Arial" w:hAnsi="Arial" w:cs="Arial"/>
          <w:color w:val="000000" w:themeColor="text1"/>
          <w:sz w:val="16"/>
          <w:szCs w:val="16"/>
          <w:vertAlign w:val="superscript"/>
        </w:rPr>
        <w:t>‡</w:t>
      </w:r>
      <w:r>
        <w:rPr>
          <w:rFonts w:ascii="Arial" w:hAnsi="Arial" w:cs="Arial"/>
          <w:color w:val="000000" w:themeColor="text1"/>
          <w:sz w:val="16"/>
          <w:szCs w:val="16"/>
        </w:rPr>
        <w:t xml:space="preserve"> </w:t>
      </w:r>
      <w:r w:rsidRPr="007213B2">
        <w:rPr>
          <w:rFonts w:ascii="Arial" w:hAnsi="Arial" w:cs="Arial"/>
          <w:color w:val="000000" w:themeColor="text1"/>
          <w:sz w:val="16"/>
          <w:szCs w:val="16"/>
        </w:rPr>
        <w:t>valid percentages</w:t>
      </w:r>
      <w:r>
        <w:rPr>
          <w:rFonts w:ascii="Arial" w:hAnsi="Arial" w:cs="Arial"/>
          <w:color w:val="000000" w:themeColor="text1"/>
          <w:sz w:val="16"/>
          <w:szCs w:val="16"/>
        </w:rPr>
        <w:t>; PLR - pupillary light reflex; CR - corneal reflex; OCR - oculocephalic reflex; VOR - vestibulocochlear reflex;</w:t>
      </w:r>
      <w:r w:rsidRPr="00C35B99">
        <w:rPr>
          <w:rFonts w:ascii="Arial" w:hAnsi="Arial" w:cs="Arial"/>
          <w:color w:val="000000" w:themeColor="text1"/>
          <w:sz w:val="13"/>
          <w:szCs w:val="13"/>
        </w:rPr>
        <w:t xml:space="preserve"> </w:t>
      </w:r>
      <w:r w:rsidRPr="00C35B99">
        <w:rPr>
          <w:rFonts w:ascii="Arial" w:hAnsi="Arial" w:cs="Arial"/>
          <w:sz w:val="16"/>
          <w:szCs w:val="16"/>
          <w:vertAlign w:val="superscript"/>
        </w:rPr>
        <w:t>†</w:t>
      </w:r>
      <w:r>
        <w:rPr>
          <w:rFonts w:ascii="Arial" w:hAnsi="Arial" w:cs="Arial"/>
          <w:sz w:val="16"/>
          <w:szCs w:val="16"/>
        </w:rPr>
        <w:t xml:space="preserve"> defined as </w:t>
      </w:r>
      <w:r w:rsidR="005D217F">
        <w:rPr>
          <w:rFonts w:ascii="Arial" w:hAnsi="Arial" w:cs="Arial"/>
          <w:sz w:val="16"/>
          <w:szCs w:val="16"/>
        </w:rPr>
        <w:t xml:space="preserve">Glasgow Coma Scale motor score of </w:t>
      </w:r>
      <w:r w:rsidR="005D217F">
        <w:rPr>
          <w:rFonts w:ascii="Arial" w:hAnsi="Arial" w:cs="Arial"/>
          <w:sz w:val="16"/>
          <w:szCs w:val="16"/>
          <w:u w:val="single"/>
        </w:rPr>
        <w:t>&lt;</w:t>
      </w:r>
      <w:r w:rsidR="005D217F">
        <w:rPr>
          <w:rFonts w:ascii="Arial" w:hAnsi="Arial" w:cs="Arial"/>
          <w:sz w:val="16"/>
          <w:szCs w:val="16"/>
        </w:rPr>
        <w:t xml:space="preserve">3; * defined as </w:t>
      </w:r>
      <w:r w:rsidR="005D217F">
        <w:rPr>
          <w:rFonts w:ascii="Arial" w:hAnsi="Arial" w:cs="Arial"/>
          <w:sz w:val="16"/>
          <w:szCs w:val="16"/>
          <w:u w:val="single"/>
        </w:rPr>
        <w:t>&gt;</w:t>
      </w:r>
      <w:r w:rsidR="005D217F">
        <w:rPr>
          <w:rFonts w:ascii="Arial" w:hAnsi="Arial" w:cs="Arial"/>
          <w:sz w:val="16"/>
          <w:szCs w:val="16"/>
        </w:rPr>
        <w:t xml:space="preserve">30min sustained, diffuse </w:t>
      </w:r>
      <w:r w:rsidR="004918FA">
        <w:rPr>
          <w:rFonts w:ascii="Arial" w:hAnsi="Arial" w:cs="Arial"/>
          <w:sz w:val="16"/>
          <w:szCs w:val="16"/>
        </w:rPr>
        <w:t>myoclonus</w:t>
      </w:r>
    </w:p>
    <w:p w14:paraId="6937B73A" w14:textId="197D1B6B" w:rsidR="005D217F" w:rsidRDefault="005D217F" w:rsidP="005D217F">
      <w:pPr>
        <w:ind w:left="-142" w:right="-138"/>
        <w:jc w:val="both"/>
        <w:rPr>
          <w:rFonts w:ascii="Arial" w:hAnsi="Arial" w:cs="Arial"/>
          <w:sz w:val="16"/>
          <w:szCs w:val="16"/>
        </w:rPr>
      </w:pPr>
    </w:p>
    <w:p w14:paraId="6F918833" w14:textId="3D22EC70" w:rsidR="005D217F" w:rsidRDefault="005D217F" w:rsidP="005D217F">
      <w:pPr>
        <w:ind w:left="-142" w:right="-138"/>
        <w:jc w:val="both"/>
        <w:rPr>
          <w:rFonts w:ascii="Arial" w:hAnsi="Arial" w:cs="Arial"/>
          <w:sz w:val="16"/>
          <w:szCs w:val="16"/>
        </w:rPr>
      </w:pPr>
    </w:p>
    <w:p w14:paraId="7FD54B57" w14:textId="77777777" w:rsidR="005D217F" w:rsidRDefault="005D217F" w:rsidP="005D217F">
      <w:pPr>
        <w:ind w:left="-142" w:right="-138"/>
        <w:jc w:val="both"/>
        <w:rPr>
          <w:rFonts w:ascii="Arial" w:hAnsi="Arial" w:cs="Arial"/>
          <w:sz w:val="16"/>
          <w:szCs w:val="16"/>
        </w:rPr>
      </w:pPr>
    </w:p>
    <w:p w14:paraId="157FB2DD" w14:textId="60EB43C5" w:rsidR="00C35B99" w:rsidRDefault="00C35B99" w:rsidP="005D217F">
      <w:pPr>
        <w:ind w:left="-142" w:right="-138"/>
        <w:jc w:val="both"/>
        <w:rPr>
          <w:rFonts w:ascii="Arial" w:hAnsi="Arial" w:cs="Arial"/>
          <w:b/>
          <w:bCs/>
          <w:sz w:val="16"/>
          <w:szCs w:val="16"/>
        </w:rPr>
      </w:pPr>
    </w:p>
    <w:p w14:paraId="6CCF1518" w14:textId="5F6930EE" w:rsidR="005D217F" w:rsidRDefault="005D217F" w:rsidP="005D217F">
      <w:pPr>
        <w:ind w:left="-142" w:right="-138"/>
        <w:jc w:val="both"/>
        <w:rPr>
          <w:rFonts w:ascii="Arial" w:hAnsi="Arial" w:cs="Arial"/>
          <w:b/>
          <w:bCs/>
          <w:sz w:val="16"/>
          <w:szCs w:val="16"/>
        </w:rPr>
      </w:pPr>
    </w:p>
    <w:p w14:paraId="114B802A" w14:textId="77777777" w:rsidR="005D217F" w:rsidRDefault="005D217F" w:rsidP="005D217F">
      <w:pPr>
        <w:ind w:left="-142" w:right="-138"/>
        <w:jc w:val="both"/>
        <w:rPr>
          <w:rFonts w:ascii="Arial" w:hAnsi="Arial" w:cs="Arial"/>
          <w:b/>
          <w:bCs/>
          <w:sz w:val="16"/>
          <w:szCs w:val="16"/>
        </w:rPr>
        <w:sectPr w:rsidR="005D217F" w:rsidSect="00AC6C83">
          <w:pgSz w:w="12240" w:h="15840"/>
          <w:pgMar w:top="1314" w:right="1440" w:bottom="1440" w:left="1440" w:header="708" w:footer="708" w:gutter="0"/>
          <w:cols w:space="708"/>
          <w:docGrid w:linePitch="360"/>
        </w:sectPr>
      </w:pPr>
    </w:p>
    <w:p w14:paraId="6186F400" w14:textId="3D94F20B" w:rsidR="005D217F" w:rsidRDefault="005D217F" w:rsidP="00A248A6">
      <w:pPr>
        <w:ind w:left="-426" w:right="-522"/>
        <w:jc w:val="both"/>
        <w:rPr>
          <w:rFonts w:ascii="Arial" w:hAnsi="Arial" w:cs="Arial"/>
          <w:b/>
          <w:bCs/>
          <w:sz w:val="20"/>
          <w:szCs w:val="20"/>
        </w:rPr>
      </w:pPr>
      <w:r>
        <w:rPr>
          <w:rFonts w:ascii="Arial" w:hAnsi="Arial" w:cs="Arial"/>
          <w:b/>
          <w:bCs/>
          <w:sz w:val="20"/>
          <w:szCs w:val="20"/>
        </w:rPr>
        <w:t xml:space="preserve">Table </w:t>
      </w:r>
      <w:r w:rsidR="00413634">
        <w:rPr>
          <w:rFonts w:ascii="Arial" w:hAnsi="Arial" w:cs="Arial"/>
          <w:b/>
          <w:bCs/>
          <w:sz w:val="20"/>
          <w:szCs w:val="20"/>
        </w:rPr>
        <w:t>S</w:t>
      </w:r>
      <w:r>
        <w:rPr>
          <w:rFonts w:ascii="Arial" w:hAnsi="Arial" w:cs="Arial"/>
          <w:b/>
          <w:bCs/>
          <w:sz w:val="20"/>
          <w:szCs w:val="20"/>
        </w:rPr>
        <w:t>5: Earliest time post ROSC</w:t>
      </w:r>
      <w:r w:rsidR="00E57EFC">
        <w:rPr>
          <w:rFonts w:ascii="Arial" w:hAnsi="Arial" w:cs="Arial"/>
          <w:b/>
          <w:bCs/>
          <w:sz w:val="20"/>
          <w:szCs w:val="20"/>
        </w:rPr>
        <w:t xml:space="preserve"> and return of </w:t>
      </w:r>
      <w:r>
        <w:rPr>
          <w:rFonts w:ascii="Arial" w:hAnsi="Arial" w:cs="Arial"/>
          <w:b/>
          <w:bCs/>
          <w:sz w:val="20"/>
          <w:szCs w:val="20"/>
        </w:rPr>
        <w:t xml:space="preserve">normothermia physical exam findings can be used to predict a poor </w:t>
      </w:r>
      <w:r w:rsidR="00741D77">
        <w:rPr>
          <w:rFonts w:ascii="Arial" w:hAnsi="Arial" w:cs="Arial"/>
          <w:b/>
          <w:bCs/>
          <w:sz w:val="20"/>
          <w:szCs w:val="20"/>
        </w:rPr>
        <w:t>neurological</w:t>
      </w:r>
      <w:r>
        <w:rPr>
          <w:rFonts w:ascii="Arial" w:hAnsi="Arial" w:cs="Arial"/>
          <w:b/>
          <w:bCs/>
          <w:sz w:val="20"/>
          <w:szCs w:val="20"/>
        </w:rPr>
        <w:t xml:space="preserve"> prognosis (CPC 3-5)</w:t>
      </w:r>
    </w:p>
    <w:p w14:paraId="61C0056D" w14:textId="1E9D1C03" w:rsidR="005D217F" w:rsidRDefault="005D217F" w:rsidP="005D217F">
      <w:pPr>
        <w:ind w:left="-142" w:right="-138"/>
        <w:jc w:val="both"/>
        <w:rPr>
          <w:rFonts w:ascii="Arial" w:hAnsi="Arial" w:cs="Arial"/>
          <w:b/>
          <w:bCs/>
          <w:sz w:val="20"/>
          <w:szCs w:val="20"/>
        </w:rPr>
      </w:pPr>
    </w:p>
    <w:tbl>
      <w:tblPr>
        <w:tblStyle w:val="TableGrid"/>
        <w:tblW w:w="14034" w:type="dxa"/>
        <w:tblInd w:w="-426" w:type="dxa"/>
        <w:tblLayout w:type="fixed"/>
        <w:tblLook w:val="06A0" w:firstRow="1" w:lastRow="0" w:firstColumn="1" w:lastColumn="0" w:noHBand="1" w:noVBand="1"/>
      </w:tblPr>
      <w:tblGrid>
        <w:gridCol w:w="2694"/>
        <w:gridCol w:w="1134"/>
        <w:gridCol w:w="141"/>
        <w:gridCol w:w="993"/>
        <w:gridCol w:w="1134"/>
        <w:gridCol w:w="1134"/>
        <w:gridCol w:w="1134"/>
        <w:gridCol w:w="1134"/>
        <w:gridCol w:w="1134"/>
        <w:gridCol w:w="1134"/>
        <w:gridCol w:w="1134"/>
        <w:gridCol w:w="1134"/>
      </w:tblGrid>
      <w:tr w:rsidR="00E57EFC" w:rsidRPr="00A04FE9" w14:paraId="0E34962B" w14:textId="699F7F40" w:rsidTr="00A248A6">
        <w:tc>
          <w:tcPr>
            <w:tcW w:w="2694" w:type="dxa"/>
            <w:vMerge w:val="restart"/>
            <w:tcBorders>
              <w:top w:val="thinThickSmallGap" w:sz="24" w:space="0" w:color="auto"/>
              <w:left w:val="nil"/>
              <w:bottom w:val="single" w:sz="24" w:space="0" w:color="auto"/>
              <w:right w:val="nil"/>
            </w:tcBorders>
            <w:vAlign w:val="bottom"/>
          </w:tcPr>
          <w:p w14:paraId="2D3ACC63" w14:textId="77777777" w:rsidR="00946518" w:rsidRPr="00A04FE9" w:rsidRDefault="00946518" w:rsidP="00FD7A19">
            <w:pPr>
              <w:rPr>
                <w:rFonts w:ascii="Arial" w:hAnsi="Arial" w:cs="Arial"/>
                <w:b/>
                <w:bCs/>
                <w:sz w:val="20"/>
                <w:szCs w:val="20"/>
              </w:rPr>
            </w:pPr>
            <w:r w:rsidRPr="00A04FE9">
              <w:rPr>
                <w:rFonts w:ascii="Arial" w:hAnsi="Arial" w:cs="Arial"/>
                <w:b/>
                <w:bCs/>
                <w:sz w:val="20"/>
                <w:szCs w:val="20"/>
              </w:rPr>
              <w:t xml:space="preserve">Physical exam findings </w:t>
            </w:r>
          </w:p>
        </w:tc>
        <w:tc>
          <w:tcPr>
            <w:tcW w:w="1275" w:type="dxa"/>
            <w:gridSpan w:val="2"/>
            <w:tcBorders>
              <w:top w:val="thinThickSmallGap" w:sz="24" w:space="0" w:color="auto"/>
              <w:left w:val="nil"/>
              <w:bottom w:val="single" w:sz="18" w:space="0" w:color="auto"/>
              <w:right w:val="nil"/>
            </w:tcBorders>
          </w:tcPr>
          <w:p w14:paraId="05E03F5A" w14:textId="77777777" w:rsidR="00946518" w:rsidRPr="00A04FE9" w:rsidRDefault="00946518" w:rsidP="00FD7A19">
            <w:pPr>
              <w:ind w:right="-107"/>
              <w:jc w:val="center"/>
              <w:rPr>
                <w:rFonts w:ascii="Arial" w:hAnsi="Arial" w:cs="Arial"/>
                <w:b/>
                <w:bCs/>
                <w:sz w:val="20"/>
                <w:szCs w:val="20"/>
              </w:rPr>
            </w:pPr>
          </w:p>
        </w:tc>
        <w:tc>
          <w:tcPr>
            <w:tcW w:w="10065" w:type="dxa"/>
            <w:gridSpan w:val="9"/>
            <w:tcBorders>
              <w:top w:val="thinThickSmallGap" w:sz="24" w:space="0" w:color="auto"/>
              <w:left w:val="nil"/>
              <w:bottom w:val="single" w:sz="18" w:space="0" w:color="auto"/>
              <w:right w:val="nil"/>
            </w:tcBorders>
          </w:tcPr>
          <w:p w14:paraId="47329CD5" w14:textId="43DCBA34" w:rsidR="00946518" w:rsidRDefault="00946518" w:rsidP="00FD7A19">
            <w:pPr>
              <w:ind w:right="-107"/>
              <w:jc w:val="center"/>
              <w:rPr>
                <w:rFonts w:ascii="Arial" w:hAnsi="Arial" w:cs="Arial"/>
                <w:b/>
                <w:bCs/>
                <w:sz w:val="20"/>
                <w:szCs w:val="20"/>
              </w:rPr>
            </w:pPr>
            <w:r w:rsidRPr="00A04FE9">
              <w:rPr>
                <w:rFonts w:ascii="Arial" w:hAnsi="Arial" w:cs="Arial"/>
                <w:b/>
                <w:bCs/>
                <w:sz w:val="20"/>
                <w:szCs w:val="20"/>
              </w:rPr>
              <w:t>Earliest time post ROSC/normothermia finding can be used to indicate a poor prognosis</w:t>
            </w:r>
          </w:p>
          <w:p w14:paraId="26E1AE8A" w14:textId="7BB75F88" w:rsidR="00946518" w:rsidRPr="00A04FE9" w:rsidRDefault="00946518" w:rsidP="00FD7A19">
            <w:pPr>
              <w:ind w:right="-107"/>
              <w:jc w:val="center"/>
              <w:rPr>
                <w:rFonts w:ascii="Arial" w:hAnsi="Arial" w:cs="Arial"/>
                <w:b/>
                <w:bCs/>
                <w:sz w:val="20"/>
                <w:szCs w:val="20"/>
              </w:rPr>
            </w:pPr>
            <w:r w:rsidRPr="00A04FE9">
              <w:rPr>
                <w:rFonts w:ascii="Arial" w:hAnsi="Arial" w:cs="Arial"/>
                <w:b/>
                <w:bCs/>
                <w:sz w:val="20"/>
                <w:szCs w:val="20"/>
              </w:rPr>
              <w:t>N (%)</w:t>
            </w:r>
            <w:r w:rsidRPr="00374D84">
              <w:rPr>
                <w:rFonts w:ascii="Arial" w:hAnsi="Arial" w:cs="Arial"/>
                <w:b/>
                <w:bCs/>
                <w:sz w:val="20"/>
                <w:szCs w:val="20"/>
                <w:vertAlign w:val="superscript"/>
              </w:rPr>
              <w:t>‡</w:t>
            </w:r>
          </w:p>
        </w:tc>
      </w:tr>
      <w:tr w:rsidR="00A248A6" w:rsidRPr="00A04FE9" w14:paraId="027EDB8B" w14:textId="3AF1BA60" w:rsidTr="00A248A6">
        <w:tc>
          <w:tcPr>
            <w:tcW w:w="2694" w:type="dxa"/>
            <w:vMerge/>
            <w:tcBorders>
              <w:left w:val="nil"/>
              <w:bottom w:val="single" w:sz="24" w:space="0" w:color="auto"/>
              <w:right w:val="nil"/>
            </w:tcBorders>
            <w:vAlign w:val="bottom"/>
          </w:tcPr>
          <w:p w14:paraId="1271959D" w14:textId="77777777" w:rsidR="00946518" w:rsidRPr="00A04FE9" w:rsidRDefault="00946518" w:rsidP="00FD7A19">
            <w:pPr>
              <w:rPr>
                <w:rFonts w:ascii="Arial" w:hAnsi="Arial" w:cs="Arial"/>
                <w:b/>
                <w:bCs/>
                <w:sz w:val="20"/>
                <w:szCs w:val="20"/>
              </w:rPr>
            </w:pPr>
          </w:p>
        </w:tc>
        <w:tc>
          <w:tcPr>
            <w:tcW w:w="1134" w:type="dxa"/>
            <w:tcBorders>
              <w:top w:val="single" w:sz="18" w:space="0" w:color="auto"/>
              <w:left w:val="nil"/>
              <w:bottom w:val="single" w:sz="24" w:space="0" w:color="auto"/>
              <w:right w:val="nil"/>
            </w:tcBorders>
            <w:vAlign w:val="center"/>
          </w:tcPr>
          <w:p w14:paraId="41C38E97" w14:textId="77777777" w:rsidR="00946518" w:rsidRPr="00A04FE9" w:rsidRDefault="00946518" w:rsidP="004918FA">
            <w:pPr>
              <w:ind w:right="-107"/>
              <w:jc w:val="center"/>
              <w:rPr>
                <w:rFonts w:ascii="Arial" w:hAnsi="Arial" w:cs="Arial"/>
                <w:b/>
                <w:bCs/>
                <w:sz w:val="20"/>
                <w:szCs w:val="20"/>
              </w:rPr>
            </w:pPr>
            <w:r w:rsidRPr="00A04FE9">
              <w:rPr>
                <w:rFonts w:ascii="Arial" w:hAnsi="Arial" w:cs="Arial"/>
                <w:b/>
                <w:bCs/>
                <w:sz w:val="20"/>
                <w:szCs w:val="20"/>
              </w:rPr>
              <w:t>&lt;24hr</w:t>
            </w:r>
          </w:p>
        </w:tc>
        <w:tc>
          <w:tcPr>
            <w:tcW w:w="1134" w:type="dxa"/>
            <w:gridSpan w:val="2"/>
            <w:tcBorders>
              <w:top w:val="single" w:sz="18" w:space="0" w:color="auto"/>
              <w:left w:val="nil"/>
              <w:bottom w:val="single" w:sz="24" w:space="0" w:color="auto"/>
              <w:right w:val="nil"/>
            </w:tcBorders>
            <w:vAlign w:val="center"/>
          </w:tcPr>
          <w:p w14:paraId="064216B1" w14:textId="42DB0538" w:rsidR="00946518" w:rsidRPr="00A04FE9" w:rsidRDefault="00946518" w:rsidP="004918FA">
            <w:pPr>
              <w:ind w:right="-107"/>
              <w:jc w:val="center"/>
              <w:rPr>
                <w:rFonts w:ascii="Arial" w:hAnsi="Arial" w:cs="Arial"/>
                <w:b/>
                <w:bCs/>
                <w:sz w:val="20"/>
                <w:szCs w:val="20"/>
              </w:rPr>
            </w:pPr>
            <w:r w:rsidRPr="00A04FE9">
              <w:rPr>
                <w:rFonts w:ascii="Arial" w:hAnsi="Arial" w:cs="Arial"/>
                <w:b/>
                <w:bCs/>
                <w:sz w:val="20"/>
                <w:szCs w:val="20"/>
              </w:rPr>
              <w:t>24-</w:t>
            </w:r>
            <w:r>
              <w:rPr>
                <w:rFonts w:ascii="Arial" w:hAnsi="Arial" w:cs="Arial"/>
                <w:b/>
                <w:bCs/>
                <w:sz w:val="20"/>
                <w:szCs w:val="20"/>
              </w:rPr>
              <w:t>48</w:t>
            </w:r>
            <w:r w:rsidRPr="00A04FE9">
              <w:rPr>
                <w:rFonts w:ascii="Arial" w:hAnsi="Arial" w:cs="Arial"/>
                <w:b/>
                <w:bCs/>
                <w:sz w:val="20"/>
                <w:szCs w:val="20"/>
              </w:rPr>
              <w:t>hr</w:t>
            </w:r>
          </w:p>
        </w:tc>
        <w:tc>
          <w:tcPr>
            <w:tcW w:w="1134" w:type="dxa"/>
            <w:tcBorders>
              <w:top w:val="single" w:sz="18" w:space="0" w:color="auto"/>
              <w:left w:val="nil"/>
              <w:bottom w:val="single" w:sz="24" w:space="0" w:color="auto"/>
              <w:right w:val="nil"/>
            </w:tcBorders>
            <w:vAlign w:val="center"/>
          </w:tcPr>
          <w:p w14:paraId="306D43FE" w14:textId="0CBC660A" w:rsidR="00946518" w:rsidRPr="00A04FE9" w:rsidRDefault="00946518" w:rsidP="004918FA">
            <w:pPr>
              <w:ind w:right="-107"/>
              <w:jc w:val="center"/>
              <w:rPr>
                <w:rFonts w:ascii="Arial" w:hAnsi="Arial" w:cs="Arial"/>
                <w:b/>
                <w:bCs/>
                <w:sz w:val="20"/>
                <w:szCs w:val="20"/>
              </w:rPr>
            </w:pPr>
            <w:r>
              <w:rPr>
                <w:rFonts w:ascii="Arial" w:hAnsi="Arial" w:cs="Arial"/>
                <w:b/>
                <w:bCs/>
                <w:sz w:val="20"/>
                <w:szCs w:val="20"/>
              </w:rPr>
              <w:t>49-72hr</w:t>
            </w:r>
          </w:p>
        </w:tc>
        <w:tc>
          <w:tcPr>
            <w:tcW w:w="1134" w:type="dxa"/>
            <w:tcBorders>
              <w:top w:val="single" w:sz="18" w:space="0" w:color="auto"/>
              <w:left w:val="nil"/>
              <w:bottom w:val="single" w:sz="24" w:space="0" w:color="auto"/>
              <w:right w:val="nil"/>
            </w:tcBorders>
            <w:vAlign w:val="center"/>
          </w:tcPr>
          <w:p w14:paraId="6AD629E2" w14:textId="2223128D" w:rsidR="00946518" w:rsidRPr="00A04FE9" w:rsidRDefault="00946518" w:rsidP="004918FA">
            <w:pPr>
              <w:ind w:right="-107"/>
              <w:jc w:val="center"/>
              <w:rPr>
                <w:rFonts w:ascii="Arial" w:hAnsi="Arial" w:cs="Arial"/>
                <w:b/>
                <w:bCs/>
                <w:sz w:val="20"/>
                <w:szCs w:val="20"/>
              </w:rPr>
            </w:pPr>
            <w:r>
              <w:rPr>
                <w:rFonts w:ascii="Arial" w:hAnsi="Arial" w:cs="Arial"/>
                <w:b/>
                <w:bCs/>
                <w:sz w:val="20"/>
                <w:szCs w:val="20"/>
              </w:rPr>
              <w:t>73-96hr</w:t>
            </w:r>
          </w:p>
        </w:tc>
        <w:tc>
          <w:tcPr>
            <w:tcW w:w="1134" w:type="dxa"/>
            <w:tcBorders>
              <w:top w:val="single" w:sz="18" w:space="0" w:color="auto"/>
              <w:left w:val="nil"/>
              <w:bottom w:val="single" w:sz="24" w:space="0" w:color="auto"/>
              <w:right w:val="nil"/>
            </w:tcBorders>
            <w:vAlign w:val="center"/>
          </w:tcPr>
          <w:p w14:paraId="4091D726" w14:textId="3BE4A7B7" w:rsidR="00946518" w:rsidRPr="00A04FE9" w:rsidRDefault="00946518" w:rsidP="004918FA">
            <w:pPr>
              <w:ind w:right="-107"/>
              <w:jc w:val="center"/>
              <w:rPr>
                <w:rFonts w:ascii="Arial" w:hAnsi="Arial" w:cs="Arial"/>
                <w:b/>
                <w:bCs/>
                <w:sz w:val="20"/>
                <w:szCs w:val="20"/>
              </w:rPr>
            </w:pPr>
            <w:r>
              <w:rPr>
                <w:rFonts w:ascii="Arial" w:hAnsi="Arial" w:cs="Arial"/>
                <w:b/>
                <w:bCs/>
                <w:sz w:val="20"/>
                <w:szCs w:val="20"/>
              </w:rPr>
              <w:t>97-120hr</w:t>
            </w:r>
          </w:p>
        </w:tc>
        <w:tc>
          <w:tcPr>
            <w:tcW w:w="1134" w:type="dxa"/>
            <w:tcBorders>
              <w:top w:val="single" w:sz="18" w:space="0" w:color="auto"/>
              <w:left w:val="nil"/>
              <w:bottom w:val="single" w:sz="24" w:space="0" w:color="auto"/>
              <w:right w:val="nil"/>
            </w:tcBorders>
            <w:vAlign w:val="center"/>
          </w:tcPr>
          <w:p w14:paraId="3F83C8E2" w14:textId="73B7ADB9" w:rsidR="00946518" w:rsidRDefault="00946518" w:rsidP="004918FA">
            <w:pPr>
              <w:ind w:right="-107"/>
              <w:jc w:val="center"/>
              <w:rPr>
                <w:rFonts w:ascii="Arial" w:hAnsi="Arial" w:cs="Arial"/>
                <w:b/>
                <w:bCs/>
                <w:sz w:val="20"/>
                <w:szCs w:val="20"/>
              </w:rPr>
            </w:pPr>
            <w:r>
              <w:rPr>
                <w:rFonts w:ascii="Arial" w:hAnsi="Arial" w:cs="Arial"/>
                <w:b/>
                <w:bCs/>
                <w:sz w:val="20"/>
                <w:szCs w:val="20"/>
              </w:rPr>
              <w:t>121-144hr</w:t>
            </w:r>
          </w:p>
        </w:tc>
        <w:tc>
          <w:tcPr>
            <w:tcW w:w="1134" w:type="dxa"/>
            <w:tcBorders>
              <w:top w:val="single" w:sz="18" w:space="0" w:color="auto"/>
              <w:left w:val="nil"/>
              <w:bottom w:val="single" w:sz="24" w:space="0" w:color="auto"/>
              <w:right w:val="nil"/>
            </w:tcBorders>
            <w:vAlign w:val="center"/>
          </w:tcPr>
          <w:p w14:paraId="52818997" w14:textId="22F21163" w:rsidR="00946518" w:rsidRPr="00A04FE9" w:rsidRDefault="00946518" w:rsidP="004918FA">
            <w:pPr>
              <w:ind w:right="-107"/>
              <w:jc w:val="center"/>
              <w:rPr>
                <w:rFonts w:ascii="Arial" w:hAnsi="Arial" w:cs="Arial"/>
                <w:b/>
                <w:bCs/>
                <w:sz w:val="20"/>
                <w:szCs w:val="20"/>
              </w:rPr>
            </w:pPr>
            <w:r>
              <w:rPr>
                <w:rFonts w:ascii="Arial" w:hAnsi="Arial" w:cs="Arial"/>
                <w:b/>
                <w:bCs/>
                <w:sz w:val="20"/>
                <w:szCs w:val="20"/>
              </w:rPr>
              <w:t>145-168hr</w:t>
            </w:r>
          </w:p>
        </w:tc>
        <w:tc>
          <w:tcPr>
            <w:tcW w:w="1134" w:type="dxa"/>
            <w:tcBorders>
              <w:top w:val="single" w:sz="18" w:space="0" w:color="auto"/>
              <w:left w:val="nil"/>
              <w:bottom w:val="single" w:sz="24" w:space="0" w:color="auto"/>
              <w:right w:val="nil"/>
            </w:tcBorders>
            <w:vAlign w:val="center"/>
          </w:tcPr>
          <w:p w14:paraId="3511AF4D" w14:textId="1F1EAA4F" w:rsidR="00946518" w:rsidRPr="00A04FE9" w:rsidRDefault="00946518" w:rsidP="004918FA">
            <w:pPr>
              <w:ind w:right="-107"/>
              <w:jc w:val="center"/>
              <w:rPr>
                <w:rFonts w:ascii="Arial" w:hAnsi="Arial" w:cs="Arial"/>
                <w:b/>
                <w:bCs/>
                <w:sz w:val="20"/>
                <w:szCs w:val="20"/>
              </w:rPr>
            </w:pPr>
            <w:r>
              <w:rPr>
                <w:rFonts w:ascii="Arial" w:hAnsi="Arial" w:cs="Arial"/>
                <w:b/>
                <w:bCs/>
                <w:sz w:val="20"/>
                <w:szCs w:val="20"/>
              </w:rPr>
              <w:t>&gt;168hr</w:t>
            </w:r>
          </w:p>
        </w:tc>
        <w:tc>
          <w:tcPr>
            <w:tcW w:w="1134" w:type="dxa"/>
            <w:tcBorders>
              <w:top w:val="single" w:sz="18" w:space="0" w:color="auto"/>
              <w:left w:val="nil"/>
              <w:bottom w:val="single" w:sz="24" w:space="0" w:color="auto"/>
              <w:right w:val="nil"/>
            </w:tcBorders>
          </w:tcPr>
          <w:p w14:paraId="69E24B8F" w14:textId="1DAFCCF7" w:rsidR="00946518" w:rsidRDefault="00946518" w:rsidP="004918FA">
            <w:pPr>
              <w:ind w:right="169"/>
              <w:jc w:val="center"/>
              <w:rPr>
                <w:rFonts w:ascii="Arial" w:hAnsi="Arial" w:cs="Arial"/>
                <w:b/>
                <w:bCs/>
                <w:sz w:val="20"/>
                <w:szCs w:val="20"/>
              </w:rPr>
            </w:pPr>
            <w:r>
              <w:rPr>
                <w:rFonts w:ascii="Arial" w:hAnsi="Arial" w:cs="Arial"/>
                <w:b/>
                <w:bCs/>
                <w:sz w:val="20"/>
                <w:szCs w:val="20"/>
              </w:rPr>
              <w:t>Unsure</w:t>
            </w:r>
          </w:p>
        </w:tc>
        <w:tc>
          <w:tcPr>
            <w:tcW w:w="1134" w:type="dxa"/>
            <w:tcBorders>
              <w:top w:val="single" w:sz="18" w:space="0" w:color="auto"/>
              <w:left w:val="nil"/>
              <w:bottom w:val="single" w:sz="24" w:space="0" w:color="auto"/>
              <w:right w:val="nil"/>
            </w:tcBorders>
            <w:vAlign w:val="center"/>
          </w:tcPr>
          <w:p w14:paraId="6687D156" w14:textId="6CDEB271" w:rsidR="00946518" w:rsidRDefault="00946518" w:rsidP="004918FA">
            <w:pPr>
              <w:ind w:right="169"/>
              <w:jc w:val="center"/>
              <w:rPr>
                <w:rFonts w:ascii="Arial" w:hAnsi="Arial" w:cs="Arial"/>
                <w:b/>
                <w:bCs/>
                <w:sz w:val="20"/>
                <w:szCs w:val="20"/>
              </w:rPr>
            </w:pPr>
            <w:r>
              <w:rPr>
                <w:rFonts w:ascii="Arial" w:hAnsi="Arial" w:cs="Arial"/>
                <w:b/>
                <w:bCs/>
                <w:sz w:val="20"/>
                <w:szCs w:val="20"/>
              </w:rPr>
              <w:t>N/A</w:t>
            </w:r>
          </w:p>
        </w:tc>
      </w:tr>
      <w:tr w:rsidR="00A248A6" w:rsidRPr="00A04FE9" w14:paraId="355A4D84" w14:textId="0376AFA1" w:rsidTr="00A248A6">
        <w:tc>
          <w:tcPr>
            <w:tcW w:w="2694" w:type="dxa"/>
            <w:tcBorders>
              <w:top w:val="single" w:sz="24" w:space="0" w:color="auto"/>
              <w:left w:val="nil"/>
              <w:bottom w:val="nil"/>
              <w:right w:val="nil"/>
            </w:tcBorders>
            <w:vAlign w:val="bottom"/>
          </w:tcPr>
          <w:p w14:paraId="57B90A4F" w14:textId="202F907E" w:rsidR="00946518" w:rsidRPr="00A04FE9" w:rsidRDefault="00946518" w:rsidP="005D217F">
            <w:pPr>
              <w:rPr>
                <w:rFonts w:ascii="Arial" w:hAnsi="Arial" w:cs="Arial"/>
                <w:sz w:val="20"/>
                <w:szCs w:val="20"/>
              </w:rPr>
            </w:pPr>
            <w:r w:rsidRPr="00A04FE9">
              <w:rPr>
                <w:rFonts w:ascii="Arial" w:hAnsi="Arial" w:cs="Arial"/>
                <w:sz w:val="20"/>
                <w:szCs w:val="20"/>
              </w:rPr>
              <w:t xml:space="preserve">Bilaterally absent </w:t>
            </w:r>
            <w:r>
              <w:rPr>
                <w:rFonts w:ascii="Arial" w:hAnsi="Arial" w:cs="Arial"/>
                <w:sz w:val="20"/>
                <w:szCs w:val="20"/>
              </w:rPr>
              <w:t>PLR</w:t>
            </w:r>
          </w:p>
        </w:tc>
        <w:tc>
          <w:tcPr>
            <w:tcW w:w="1134" w:type="dxa"/>
            <w:tcBorders>
              <w:top w:val="single" w:sz="24" w:space="0" w:color="auto"/>
              <w:left w:val="nil"/>
              <w:bottom w:val="nil"/>
              <w:right w:val="nil"/>
            </w:tcBorders>
            <w:shd w:val="clear" w:color="auto" w:fill="auto"/>
          </w:tcPr>
          <w:p w14:paraId="1809BC92" w14:textId="3192AF37" w:rsidR="00946518" w:rsidRPr="00A04FE9" w:rsidRDefault="003E7A39" w:rsidP="005D217F">
            <w:pPr>
              <w:jc w:val="center"/>
              <w:rPr>
                <w:rFonts w:ascii="Arial" w:hAnsi="Arial" w:cs="Arial"/>
                <w:sz w:val="20"/>
                <w:szCs w:val="20"/>
              </w:rPr>
            </w:pPr>
            <w:r>
              <w:rPr>
                <w:rFonts w:ascii="Arial" w:hAnsi="Arial" w:cs="Arial"/>
                <w:sz w:val="20"/>
                <w:szCs w:val="20"/>
              </w:rPr>
              <w:t>6 (6.2)</w:t>
            </w:r>
          </w:p>
        </w:tc>
        <w:tc>
          <w:tcPr>
            <w:tcW w:w="1134" w:type="dxa"/>
            <w:gridSpan w:val="2"/>
            <w:tcBorders>
              <w:top w:val="single" w:sz="24" w:space="0" w:color="auto"/>
              <w:left w:val="nil"/>
              <w:bottom w:val="nil"/>
              <w:right w:val="nil"/>
            </w:tcBorders>
            <w:shd w:val="clear" w:color="auto" w:fill="auto"/>
          </w:tcPr>
          <w:p w14:paraId="4893EDED" w14:textId="1AEBABFB" w:rsidR="00946518" w:rsidRPr="00A04FE9" w:rsidRDefault="003E7A39" w:rsidP="005D217F">
            <w:pPr>
              <w:jc w:val="center"/>
              <w:rPr>
                <w:rFonts w:ascii="Arial" w:hAnsi="Arial" w:cs="Arial"/>
                <w:sz w:val="20"/>
                <w:szCs w:val="20"/>
              </w:rPr>
            </w:pPr>
            <w:r>
              <w:rPr>
                <w:rFonts w:ascii="Arial" w:hAnsi="Arial" w:cs="Arial"/>
                <w:sz w:val="20"/>
                <w:szCs w:val="20"/>
              </w:rPr>
              <w:t>34 (35.1</w:t>
            </w:r>
            <w:r w:rsidR="00F87E65">
              <w:rPr>
                <w:rFonts w:ascii="Arial" w:hAnsi="Arial" w:cs="Arial"/>
                <w:sz w:val="20"/>
                <w:szCs w:val="20"/>
              </w:rPr>
              <w:t>)</w:t>
            </w:r>
          </w:p>
        </w:tc>
        <w:tc>
          <w:tcPr>
            <w:tcW w:w="1134" w:type="dxa"/>
            <w:tcBorders>
              <w:top w:val="single" w:sz="24" w:space="0" w:color="auto"/>
              <w:left w:val="nil"/>
              <w:bottom w:val="nil"/>
              <w:right w:val="nil"/>
            </w:tcBorders>
            <w:shd w:val="clear" w:color="auto" w:fill="auto"/>
          </w:tcPr>
          <w:p w14:paraId="6E1B8279" w14:textId="708BAC02" w:rsidR="00946518" w:rsidRPr="00A04FE9" w:rsidRDefault="00B15E2C" w:rsidP="005D217F">
            <w:pPr>
              <w:jc w:val="center"/>
              <w:rPr>
                <w:rFonts w:ascii="Arial" w:hAnsi="Arial" w:cs="Arial"/>
                <w:sz w:val="20"/>
                <w:szCs w:val="20"/>
              </w:rPr>
            </w:pPr>
            <w:r>
              <w:rPr>
                <w:rFonts w:ascii="Arial" w:hAnsi="Arial" w:cs="Arial"/>
                <w:sz w:val="20"/>
                <w:szCs w:val="20"/>
              </w:rPr>
              <w:t>15 (15.5)</w:t>
            </w:r>
          </w:p>
        </w:tc>
        <w:tc>
          <w:tcPr>
            <w:tcW w:w="1134" w:type="dxa"/>
            <w:tcBorders>
              <w:top w:val="single" w:sz="24" w:space="0" w:color="auto"/>
              <w:left w:val="nil"/>
              <w:bottom w:val="nil"/>
              <w:right w:val="nil"/>
            </w:tcBorders>
            <w:shd w:val="clear" w:color="auto" w:fill="auto"/>
          </w:tcPr>
          <w:p w14:paraId="306952F2" w14:textId="1C98D36B" w:rsidR="00946518" w:rsidRPr="00A04FE9" w:rsidRDefault="00B15E2C" w:rsidP="005D217F">
            <w:pPr>
              <w:jc w:val="center"/>
              <w:rPr>
                <w:rFonts w:ascii="Arial" w:hAnsi="Arial" w:cs="Arial"/>
                <w:sz w:val="20"/>
                <w:szCs w:val="20"/>
              </w:rPr>
            </w:pPr>
            <w:r>
              <w:rPr>
                <w:rFonts w:ascii="Arial" w:hAnsi="Arial" w:cs="Arial"/>
                <w:sz w:val="20"/>
                <w:szCs w:val="20"/>
              </w:rPr>
              <w:t>38 (39.2)</w:t>
            </w:r>
          </w:p>
        </w:tc>
        <w:tc>
          <w:tcPr>
            <w:tcW w:w="1134" w:type="dxa"/>
            <w:tcBorders>
              <w:top w:val="single" w:sz="24" w:space="0" w:color="auto"/>
              <w:left w:val="nil"/>
              <w:bottom w:val="nil"/>
              <w:right w:val="nil"/>
            </w:tcBorders>
            <w:shd w:val="clear" w:color="auto" w:fill="auto"/>
          </w:tcPr>
          <w:p w14:paraId="77EC232E" w14:textId="2B6E2AAF" w:rsidR="00946518" w:rsidRPr="00A04FE9" w:rsidRDefault="00B15E2C" w:rsidP="005D217F">
            <w:pPr>
              <w:jc w:val="center"/>
              <w:rPr>
                <w:rFonts w:ascii="Arial" w:hAnsi="Arial" w:cs="Arial"/>
                <w:sz w:val="20"/>
                <w:szCs w:val="20"/>
              </w:rPr>
            </w:pPr>
            <w:r>
              <w:rPr>
                <w:rFonts w:ascii="Arial" w:hAnsi="Arial" w:cs="Arial"/>
                <w:sz w:val="20"/>
                <w:szCs w:val="20"/>
              </w:rPr>
              <w:t>0</w:t>
            </w:r>
            <w:r w:rsidR="003A4790">
              <w:rPr>
                <w:rFonts w:ascii="Arial" w:hAnsi="Arial" w:cs="Arial"/>
                <w:sz w:val="20"/>
                <w:szCs w:val="20"/>
              </w:rPr>
              <w:t xml:space="preserve"> (0)</w:t>
            </w:r>
          </w:p>
        </w:tc>
        <w:tc>
          <w:tcPr>
            <w:tcW w:w="1134" w:type="dxa"/>
            <w:tcBorders>
              <w:top w:val="single" w:sz="24" w:space="0" w:color="auto"/>
              <w:left w:val="nil"/>
              <w:bottom w:val="nil"/>
              <w:right w:val="nil"/>
            </w:tcBorders>
            <w:shd w:val="clear" w:color="auto" w:fill="auto"/>
          </w:tcPr>
          <w:p w14:paraId="4A2EA0D6" w14:textId="46D9DE09" w:rsidR="00946518" w:rsidRPr="00A04FE9" w:rsidRDefault="003A4790" w:rsidP="005D217F">
            <w:pPr>
              <w:jc w:val="center"/>
              <w:rPr>
                <w:rFonts w:ascii="Arial" w:hAnsi="Arial" w:cs="Arial"/>
                <w:sz w:val="20"/>
                <w:szCs w:val="20"/>
              </w:rPr>
            </w:pPr>
            <w:r>
              <w:rPr>
                <w:rFonts w:ascii="Arial" w:hAnsi="Arial" w:cs="Arial"/>
                <w:sz w:val="20"/>
                <w:szCs w:val="20"/>
              </w:rPr>
              <w:t>0 (0)</w:t>
            </w:r>
          </w:p>
        </w:tc>
        <w:tc>
          <w:tcPr>
            <w:tcW w:w="1134" w:type="dxa"/>
            <w:tcBorders>
              <w:top w:val="single" w:sz="24" w:space="0" w:color="auto"/>
              <w:left w:val="nil"/>
              <w:bottom w:val="nil"/>
              <w:right w:val="nil"/>
            </w:tcBorders>
            <w:shd w:val="clear" w:color="auto" w:fill="auto"/>
          </w:tcPr>
          <w:p w14:paraId="5EBDD8C8" w14:textId="0F5C8646" w:rsidR="00946518" w:rsidRPr="00A04FE9" w:rsidRDefault="00CC0FD0" w:rsidP="005D217F">
            <w:pPr>
              <w:jc w:val="center"/>
              <w:rPr>
                <w:rFonts w:ascii="Arial" w:hAnsi="Arial" w:cs="Arial"/>
                <w:sz w:val="20"/>
                <w:szCs w:val="20"/>
              </w:rPr>
            </w:pPr>
            <w:r>
              <w:rPr>
                <w:rFonts w:ascii="Arial" w:hAnsi="Arial" w:cs="Arial"/>
                <w:sz w:val="20"/>
                <w:szCs w:val="20"/>
              </w:rPr>
              <w:t>1</w:t>
            </w:r>
            <w:r w:rsidR="003921E3">
              <w:rPr>
                <w:rFonts w:ascii="Arial" w:hAnsi="Arial" w:cs="Arial"/>
                <w:sz w:val="20"/>
                <w:szCs w:val="20"/>
              </w:rPr>
              <w:t xml:space="preserve"> (1.0)</w:t>
            </w:r>
            <w:r>
              <w:rPr>
                <w:rFonts w:ascii="Arial" w:hAnsi="Arial" w:cs="Arial"/>
                <w:sz w:val="20"/>
                <w:szCs w:val="20"/>
              </w:rPr>
              <w:t xml:space="preserve"> </w:t>
            </w:r>
          </w:p>
        </w:tc>
        <w:tc>
          <w:tcPr>
            <w:tcW w:w="1134" w:type="dxa"/>
            <w:tcBorders>
              <w:top w:val="single" w:sz="24" w:space="0" w:color="auto"/>
              <w:left w:val="nil"/>
              <w:bottom w:val="nil"/>
              <w:right w:val="nil"/>
            </w:tcBorders>
            <w:shd w:val="clear" w:color="auto" w:fill="auto"/>
          </w:tcPr>
          <w:p w14:paraId="539FD279" w14:textId="5B28A66D" w:rsidR="00946518" w:rsidRPr="00A04FE9" w:rsidRDefault="00F87E65" w:rsidP="005D217F">
            <w:pPr>
              <w:jc w:val="center"/>
              <w:rPr>
                <w:rFonts w:ascii="Arial" w:hAnsi="Arial" w:cs="Arial"/>
                <w:sz w:val="20"/>
                <w:szCs w:val="20"/>
              </w:rPr>
            </w:pPr>
            <w:r>
              <w:rPr>
                <w:rFonts w:ascii="Arial" w:hAnsi="Arial" w:cs="Arial"/>
                <w:sz w:val="20"/>
                <w:szCs w:val="20"/>
              </w:rPr>
              <w:t xml:space="preserve">1 </w:t>
            </w:r>
            <w:r w:rsidR="00CC0FD0">
              <w:rPr>
                <w:rFonts w:ascii="Arial" w:hAnsi="Arial" w:cs="Arial"/>
                <w:sz w:val="20"/>
                <w:szCs w:val="20"/>
              </w:rPr>
              <w:t>(1.0)</w:t>
            </w:r>
          </w:p>
        </w:tc>
        <w:tc>
          <w:tcPr>
            <w:tcW w:w="1134" w:type="dxa"/>
            <w:tcBorders>
              <w:top w:val="single" w:sz="24" w:space="0" w:color="auto"/>
              <w:left w:val="nil"/>
              <w:bottom w:val="nil"/>
              <w:right w:val="nil"/>
            </w:tcBorders>
            <w:shd w:val="clear" w:color="auto" w:fill="auto"/>
          </w:tcPr>
          <w:p w14:paraId="15E4734D" w14:textId="156C1659" w:rsidR="00946518" w:rsidRPr="00A04FE9" w:rsidRDefault="00847004" w:rsidP="005D217F">
            <w:pPr>
              <w:jc w:val="center"/>
              <w:rPr>
                <w:rFonts w:ascii="Arial" w:hAnsi="Arial" w:cs="Arial"/>
                <w:sz w:val="20"/>
                <w:szCs w:val="20"/>
              </w:rPr>
            </w:pPr>
            <w:r>
              <w:rPr>
                <w:rFonts w:ascii="Arial" w:hAnsi="Arial" w:cs="Arial"/>
                <w:sz w:val="20"/>
                <w:szCs w:val="20"/>
              </w:rPr>
              <w:t>0 (0)</w:t>
            </w:r>
          </w:p>
        </w:tc>
        <w:tc>
          <w:tcPr>
            <w:tcW w:w="1134" w:type="dxa"/>
            <w:tcBorders>
              <w:top w:val="single" w:sz="24" w:space="0" w:color="auto"/>
              <w:left w:val="nil"/>
              <w:bottom w:val="nil"/>
              <w:right w:val="nil"/>
            </w:tcBorders>
            <w:shd w:val="clear" w:color="auto" w:fill="auto"/>
          </w:tcPr>
          <w:p w14:paraId="7B3C6FBA" w14:textId="06FF9F66" w:rsidR="00946518" w:rsidRPr="00A04FE9" w:rsidRDefault="003E7A39" w:rsidP="005D217F">
            <w:pPr>
              <w:jc w:val="center"/>
              <w:rPr>
                <w:rFonts w:ascii="Arial" w:hAnsi="Arial" w:cs="Arial"/>
                <w:sz w:val="20"/>
                <w:szCs w:val="20"/>
              </w:rPr>
            </w:pPr>
            <w:r>
              <w:rPr>
                <w:rFonts w:ascii="Arial" w:hAnsi="Arial" w:cs="Arial"/>
                <w:sz w:val="20"/>
                <w:szCs w:val="20"/>
              </w:rPr>
              <w:t>3 (3.1)</w:t>
            </w:r>
          </w:p>
        </w:tc>
      </w:tr>
      <w:tr w:rsidR="00A248A6" w:rsidRPr="00A04FE9" w14:paraId="78698858" w14:textId="58973445" w:rsidTr="00A248A6">
        <w:tc>
          <w:tcPr>
            <w:tcW w:w="2694" w:type="dxa"/>
            <w:tcBorders>
              <w:top w:val="nil"/>
              <w:left w:val="nil"/>
              <w:bottom w:val="nil"/>
              <w:right w:val="nil"/>
            </w:tcBorders>
            <w:vAlign w:val="bottom"/>
          </w:tcPr>
          <w:p w14:paraId="645C8775" w14:textId="7C5AAB9F" w:rsidR="00946518" w:rsidRPr="00A04FE9" w:rsidRDefault="00946518" w:rsidP="005D217F">
            <w:pPr>
              <w:rPr>
                <w:rFonts w:ascii="Arial" w:hAnsi="Arial" w:cs="Arial"/>
                <w:sz w:val="20"/>
                <w:szCs w:val="20"/>
              </w:rPr>
            </w:pPr>
            <w:r w:rsidRPr="00A04FE9">
              <w:rPr>
                <w:rFonts w:ascii="Arial" w:hAnsi="Arial" w:cs="Arial"/>
                <w:sz w:val="20"/>
                <w:szCs w:val="20"/>
              </w:rPr>
              <w:t xml:space="preserve">Bilaterally absent </w:t>
            </w:r>
            <w:r>
              <w:rPr>
                <w:rFonts w:ascii="Arial" w:hAnsi="Arial" w:cs="Arial"/>
                <w:sz w:val="20"/>
                <w:szCs w:val="20"/>
              </w:rPr>
              <w:t>CR</w:t>
            </w:r>
          </w:p>
        </w:tc>
        <w:tc>
          <w:tcPr>
            <w:tcW w:w="1134" w:type="dxa"/>
            <w:tcBorders>
              <w:top w:val="nil"/>
              <w:left w:val="nil"/>
              <w:bottom w:val="nil"/>
              <w:right w:val="nil"/>
            </w:tcBorders>
            <w:shd w:val="clear" w:color="auto" w:fill="auto"/>
          </w:tcPr>
          <w:p w14:paraId="6B530540" w14:textId="6358AE1D" w:rsidR="00946518" w:rsidRPr="00A04FE9" w:rsidRDefault="00E27FEA" w:rsidP="005D217F">
            <w:pPr>
              <w:jc w:val="center"/>
              <w:rPr>
                <w:rFonts w:ascii="Arial" w:hAnsi="Arial" w:cs="Arial"/>
                <w:sz w:val="20"/>
                <w:szCs w:val="20"/>
              </w:rPr>
            </w:pPr>
            <w:r>
              <w:rPr>
                <w:rFonts w:ascii="Arial" w:hAnsi="Arial" w:cs="Arial"/>
                <w:sz w:val="20"/>
                <w:szCs w:val="20"/>
              </w:rPr>
              <w:t>4 (4.1)</w:t>
            </w:r>
          </w:p>
        </w:tc>
        <w:tc>
          <w:tcPr>
            <w:tcW w:w="1134" w:type="dxa"/>
            <w:gridSpan w:val="2"/>
            <w:tcBorders>
              <w:top w:val="nil"/>
              <w:left w:val="nil"/>
              <w:bottom w:val="nil"/>
              <w:right w:val="nil"/>
            </w:tcBorders>
            <w:shd w:val="clear" w:color="auto" w:fill="auto"/>
          </w:tcPr>
          <w:p w14:paraId="6AFD4E3A" w14:textId="5E317979" w:rsidR="00946518" w:rsidRPr="00A04FE9" w:rsidRDefault="00E27FEA" w:rsidP="005D217F">
            <w:pPr>
              <w:jc w:val="center"/>
              <w:rPr>
                <w:rFonts w:ascii="Arial" w:hAnsi="Arial" w:cs="Arial"/>
                <w:sz w:val="20"/>
                <w:szCs w:val="20"/>
              </w:rPr>
            </w:pPr>
            <w:r>
              <w:rPr>
                <w:rFonts w:ascii="Arial" w:hAnsi="Arial" w:cs="Arial"/>
                <w:sz w:val="20"/>
                <w:szCs w:val="20"/>
              </w:rPr>
              <w:t>25 (25.8)</w:t>
            </w:r>
          </w:p>
        </w:tc>
        <w:tc>
          <w:tcPr>
            <w:tcW w:w="1134" w:type="dxa"/>
            <w:tcBorders>
              <w:top w:val="nil"/>
              <w:left w:val="nil"/>
              <w:bottom w:val="nil"/>
              <w:right w:val="nil"/>
            </w:tcBorders>
            <w:shd w:val="clear" w:color="auto" w:fill="auto"/>
          </w:tcPr>
          <w:p w14:paraId="12AEE928" w14:textId="3952AD5B" w:rsidR="00946518" w:rsidRPr="00A04FE9" w:rsidRDefault="00E27FEA" w:rsidP="005D217F">
            <w:pPr>
              <w:jc w:val="center"/>
              <w:rPr>
                <w:rFonts w:ascii="Arial" w:hAnsi="Arial" w:cs="Arial"/>
                <w:sz w:val="20"/>
                <w:szCs w:val="20"/>
              </w:rPr>
            </w:pPr>
            <w:r>
              <w:rPr>
                <w:rFonts w:ascii="Arial" w:hAnsi="Arial" w:cs="Arial"/>
                <w:sz w:val="20"/>
                <w:szCs w:val="20"/>
              </w:rPr>
              <w:t>20 (20.6)</w:t>
            </w:r>
          </w:p>
        </w:tc>
        <w:tc>
          <w:tcPr>
            <w:tcW w:w="1134" w:type="dxa"/>
            <w:tcBorders>
              <w:top w:val="nil"/>
              <w:left w:val="nil"/>
              <w:bottom w:val="nil"/>
              <w:right w:val="nil"/>
            </w:tcBorders>
            <w:shd w:val="clear" w:color="auto" w:fill="auto"/>
          </w:tcPr>
          <w:p w14:paraId="5B334E2A" w14:textId="2DF376A4" w:rsidR="00946518" w:rsidRPr="00A04FE9" w:rsidRDefault="0094655B" w:rsidP="005D217F">
            <w:pPr>
              <w:jc w:val="center"/>
              <w:rPr>
                <w:rFonts w:ascii="Arial" w:hAnsi="Arial" w:cs="Arial"/>
                <w:sz w:val="20"/>
                <w:szCs w:val="20"/>
              </w:rPr>
            </w:pPr>
            <w:r>
              <w:rPr>
                <w:rFonts w:ascii="Arial" w:hAnsi="Arial" w:cs="Arial"/>
                <w:sz w:val="20"/>
                <w:szCs w:val="20"/>
              </w:rPr>
              <w:t>31 (35.1)</w:t>
            </w:r>
          </w:p>
        </w:tc>
        <w:tc>
          <w:tcPr>
            <w:tcW w:w="1134" w:type="dxa"/>
            <w:tcBorders>
              <w:top w:val="nil"/>
              <w:left w:val="nil"/>
              <w:bottom w:val="nil"/>
              <w:right w:val="nil"/>
            </w:tcBorders>
            <w:shd w:val="clear" w:color="auto" w:fill="auto"/>
          </w:tcPr>
          <w:p w14:paraId="002435E6" w14:textId="3C6835A5" w:rsidR="00946518" w:rsidRPr="00A04FE9" w:rsidRDefault="0094655B" w:rsidP="005D217F">
            <w:pPr>
              <w:jc w:val="center"/>
              <w:rPr>
                <w:rFonts w:ascii="Arial" w:hAnsi="Arial" w:cs="Arial"/>
                <w:sz w:val="20"/>
                <w:szCs w:val="20"/>
              </w:rPr>
            </w:pPr>
            <w:r>
              <w:rPr>
                <w:rFonts w:ascii="Arial" w:hAnsi="Arial" w:cs="Arial"/>
                <w:sz w:val="20"/>
                <w:szCs w:val="20"/>
              </w:rPr>
              <w:t>2 (2.1)</w:t>
            </w:r>
          </w:p>
        </w:tc>
        <w:tc>
          <w:tcPr>
            <w:tcW w:w="1134" w:type="dxa"/>
            <w:tcBorders>
              <w:top w:val="nil"/>
              <w:left w:val="nil"/>
              <w:bottom w:val="nil"/>
              <w:right w:val="nil"/>
            </w:tcBorders>
            <w:shd w:val="clear" w:color="auto" w:fill="auto"/>
          </w:tcPr>
          <w:p w14:paraId="30CCFC65" w14:textId="2F27EAB8" w:rsidR="00946518" w:rsidRPr="00A04FE9" w:rsidRDefault="003A4790" w:rsidP="005D217F">
            <w:pPr>
              <w:jc w:val="center"/>
              <w:rPr>
                <w:rFonts w:ascii="Arial" w:hAnsi="Arial" w:cs="Arial"/>
                <w:sz w:val="20"/>
                <w:szCs w:val="20"/>
              </w:rPr>
            </w:pPr>
            <w:r>
              <w:rPr>
                <w:rFonts w:ascii="Arial" w:hAnsi="Arial" w:cs="Arial"/>
                <w:sz w:val="20"/>
                <w:szCs w:val="20"/>
              </w:rPr>
              <w:t>0 (0)</w:t>
            </w:r>
          </w:p>
        </w:tc>
        <w:tc>
          <w:tcPr>
            <w:tcW w:w="1134" w:type="dxa"/>
            <w:tcBorders>
              <w:top w:val="nil"/>
              <w:left w:val="nil"/>
              <w:bottom w:val="nil"/>
              <w:right w:val="nil"/>
            </w:tcBorders>
            <w:shd w:val="clear" w:color="auto" w:fill="auto"/>
          </w:tcPr>
          <w:p w14:paraId="0B7CF7FD" w14:textId="6B97EEF0" w:rsidR="00946518" w:rsidRPr="00A04FE9" w:rsidRDefault="0094655B" w:rsidP="005D217F">
            <w:pPr>
              <w:jc w:val="center"/>
              <w:rPr>
                <w:rFonts w:ascii="Arial" w:hAnsi="Arial" w:cs="Arial"/>
                <w:sz w:val="20"/>
                <w:szCs w:val="20"/>
              </w:rPr>
            </w:pPr>
            <w:r>
              <w:rPr>
                <w:rFonts w:ascii="Arial" w:hAnsi="Arial" w:cs="Arial"/>
                <w:sz w:val="20"/>
                <w:szCs w:val="20"/>
              </w:rPr>
              <w:t>2 (2.1)</w:t>
            </w:r>
          </w:p>
        </w:tc>
        <w:tc>
          <w:tcPr>
            <w:tcW w:w="1134" w:type="dxa"/>
            <w:tcBorders>
              <w:top w:val="nil"/>
              <w:left w:val="nil"/>
              <w:bottom w:val="nil"/>
              <w:right w:val="nil"/>
            </w:tcBorders>
            <w:shd w:val="clear" w:color="auto" w:fill="auto"/>
          </w:tcPr>
          <w:p w14:paraId="5A4A88A8" w14:textId="2885E8C4" w:rsidR="00946518" w:rsidRPr="00A04FE9" w:rsidRDefault="00847004" w:rsidP="005D217F">
            <w:pPr>
              <w:jc w:val="center"/>
              <w:rPr>
                <w:rFonts w:ascii="Arial" w:hAnsi="Arial" w:cs="Arial"/>
                <w:sz w:val="20"/>
                <w:szCs w:val="20"/>
              </w:rPr>
            </w:pPr>
            <w:r>
              <w:rPr>
                <w:rFonts w:ascii="Arial" w:hAnsi="Arial" w:cs="Arial"/>
                <w:sz w:val="20"/>
                <w:szCs w:val="20"/>
              </w:rPr>
              <w:t>0 (0)</w:t>
            </w:r>
          </w:p>
        </w:tc>
        <w:tc>
          <w:tcPr>
            <w:tcW w:w="1134" w:type="dxa"/>
            <w:tcBorders>
              <w:top w:val="nil"/>
              <w:left w:val="nil"/>
              <w:bottom w:val="nil"/>
              <w:right w:val="nil"/>
            </w:tcBorders>
            <w:shd w:val="clear" w:color="auto" w:fill="auto"/>
          </w:tcPr>
          <w:p w14:paraId="5D96AF43" w14:textId="6EA21837" w:rsidR="00946518" w:rsidRPr="00A04FE9" w:rsidRDefault="00003749" w:rsidP="005D217F">
            <w:pPr>
              <w:jc w:val="center"/>
              <w:rPr>
                <w:rFonts w:ascii="Arial" w:hAnsi="Arial" w:cs="Arial"/>
                <w:sz w:val="20"/>
                <w:szCs w:val="20"/>
              </w:rPr>
            </w:pPr>
            <w:r>
              <w:rPr>
                <w:rFonts w:ascii="Arial" w:hAnsi="Arial" w:cs="Arial"/>
                <w:sz w:val="20"/>
                <w:szCs w:val="20"/>
              </w:rPr>
              <w:t>2 (2.1)</w:t>
            </w:r>
          </w:p>
        </w:tc>
        <w:tc>
          <w:tcPr>
            <w:tcW w:w="1134" w:type="dxa"/>
            <w:tcBorders>
              <w:top w:val="nil"/>
              <w:left w:val="nil"/>
              <w:bottom w:val="nil"/>
              <w:right w:val="nil"/>
            </w:tcBorders>
            <w:shd w:val="clear" w:color="auto" w:fill="auto"/>
          </w:tcPr>
          <w:p w14:paraId="3BBD2517" w14:textId="1792C05C" w:rsidR="00946518" w:rsidRPr="00A04FE9" w:rsidRDefault="00CC0FD0" w:rsidP="005D217F">
            <w:pPr>
              <w:jc w:val="center"/>
              <w:rPr>
                <w:rFonts w:ascii="Arial" w:hAnsi="Arial" w:cs="Arial"/>
                <w:sz w:val="20"/>
                <w:szCs w:val="20"/>
              </w:rPr>
            </w:pPr>
            <w:r>
              <w:rPr>
                <w:rFonts w:ascii="Arial" w:hAnsi="Arial" w:cs="Arial"/>
                <w:sz w:val="20"/>
                <w:szCs w:val="20"/>
              </w:rPr>
              <w:t>8 (8.2)</w:t>
            </w:r>
          </w:p>
        </w:tc>
      </w:tr>
      <w:tr w:rsidR="00A248A6" w:rsidRPr="00A04FE9" w14:paraId="2D1D0F76" w14:textId="6244BE04" w:rsidTr="00A248A6">
        <w:tc>
          <w:tcPr>
            <w:tcW w:w="2694" w:type="dxa"/>
            <w:tcBorders>
              <w:top w:val="nil"/>
              <w:left w:val="nil"/>
              <w:bottom w:val="nil"/>
              <w:right w:val="nil"/>
            </w:tcBorders>
            <w:vAlign w:val="bottom"/>
          </w:tcPr>
          <w:p w14:paraId="2D9120E1" w14:textId="77777777" w:rsidR="00946518" w:rsidRPr="00A04FE9" w:rsidRDefault="00946518" w:rsidP="00AE269B">
            <w:pPr>
              <w:rPr>
                <w:rFonts w:ascii="Arial" w:hAnsi="Arial" w:cs="Arial"/>
                <w:sz w:val="20"/>
                <w:szCs w:val="20"/>
              </w:rPr>
            </w:pPr>
            <w:r w:rsidRPr="00A04FE9">
              <w:rPr>
                <w:rFonts w:ascii="Arial" w:hAnsi="Arial" w:cs="Arial"/>
                <w:sz w:val="20"/>
                <w:szCs w:val="20"/>
              </w:rPr>
              <w:t>GCS</w:t>
            </w:r>
            <w:r w:rsidRPr="00A04FE9">
              <w:rPr>
                <w:rFonts w:ascii="Arial" w:hAnsi="Arial" w:cs="Arial"/>
                <w:sz w:val="20"/>
                <w:szCs w:val="20"/>
                <w:vertAlign w:val="subscript"/>
              </w:rPr>
              <w:t>m</w:t>
            </w:r>
            <w:r w:rsidRPr="00A04FE9">
              <w:rPr>
                <w:rFonts w:ascii="Arial" w:hAnsi="Arial" w:cs="Arial"/>
                <w:sz w:val="20"/>
                <w:szCs w:val="20"/>
              </w:rPr>
              <w:t xml:space="preserve"> </w:t>
            </w:r>
            <w:r w:rsidRPr="00A04FE9">
              <w:rPr>
                <w:rFonts w:ascii="Arial" w:hAnsi="Arial" w:cs="Arial"/>
                <w:sz w:val="20"/>
                <w:szCs w:val="20"/>
                <w:u w:val="single"/>
              </w:rPr>
              <w:t>&lt;</w:t>
            </w:r>
            <w:r w:rsidRPr="00A04FE9">
              <w:rPr>
                <w:rFonts w:ascii="Arial" w:hAnsi="Arial" w:cs="Arial"/>
                <w:sz w:val="20"/>
                <w:szCs w:val="20"/>
              </w:rPr>
              <w:t xml:space="preserve"> 2</w:t>
            </w:r>
          </w:p>
        </w:tc>
        <w:tc>
          <w:tcPr>
            <w:tcW w:w="1134" w:type="dxa"/>
            <w:tcBorders>
              <w:top w:val="nil"/>
              <w:left w:val="nil"/>
              <w:bottom w:val="nil"/>
              <w:right w:val="nil"/>
            </w:tcBorders>
            <w:shd w:val="clear" w:color="auto" w:fill="auto"/>
          </w:tcPr>
          <w:p w14:paraId="2402B981" w14:textId="5C1C8645" w:rsidR="00946518" w:rsidRPr="00A04FE9" w:rsidRDefault="009812DF" w:rsidP="00FD7A19">
            <w:pPr>
              <w:jc w:val="center"/>
              <w:rPr>
                <w:rFonts w:ascii="Arial" w:hAnsi="Arial" w:cs="Arial"/>
                <w:sz w:val="20"/>
                <w:szCs w:val="20"/>
              </w:rPr>
            </w:pPr>
            <w:r>
              <w:rPr>
                <w:rFonts w:ascii="Arial" w:hAnsi="Arial" w:cs="Arial"/>
                <w:sz w:val="20"/>
                <w:szCs w:val="20"/>
              </w:rPr>
              <w:t>2 (2.1)</w:t>
            </w:r>
          </w:p>
        </w:tc>
        <w:tc>
          <w:tcPr>
            <w:tcW w:w="1134" w:type="dxa"/>
            <w:gridSpan w:val="2"/>
            <w:tcBorders>
              <w:top w:val="nil"/>
              <w:left w:val="nil"/>
              <w:bottom w:val="nil"/>
              <w:right w:val="nil"/>
            </w:tcBorders>
            <w:shd w:val="clear" w:color="auto" w:fill="auto"/>
          </w:tcPr>
          <w:p w14:paraId="179351CC" w14:textId="2B0E0720" w:rsidR="00946518" w:rsidRPr="00A04FE9" w:rsidRDefault="009812DF" w:rsidP="00FD7A19">
            <w:pPr>
              <w:jc w:val="center"/>
              <w:rPr>
                <w:rFonts w:ascii="Arial" w:hAnsi="Arial" w:cs="Arial"/>
                <w:sz w:val="20"/>
                <w:szCs w:val="20"/>
              </w:rPr>
            </w:pPr>
            <w:r>
              <w:rPr>
                <w:rFonts w:ascii="Arial" w:hAnsi="Arial" w:cs="Arial"/>
                <w:sz w:val="20"/>
                <w:szCs w:val="20"/>
              </w:rPr>
              <w:t>11 (11.3)</w:t>
            </w:r>
          </w:p>
        </w:tc>
        <w:tc>
          <w:tcPr>
            <w:tcW w:w="1134" w:type="dxa"/>
            <w:tcBorders>
              <w:top w:val="nil"/>
              <w:left w:val="nil"/>
              <w:bottom w:val="nil"/>
              <w:right w:val="nil"/>
            </w:tcBorders>
            <w:shd w:val="clear" w:color="auto" w:fill="auto"/>
          </w:tcPr>
          <w:p w14:paraId="09B5C0FA" w14:textId="33D153CD" w:rsidR="00946518" w:rsidRPr="00A04FE9" w:rsidRDefault="009812DF" w:rsidP="00FD7A19">
            <w:pPr>
              <w:jc w:val="center"/>
              <w:rPr>
                <w:rFonts w:ascii="Arial" w:hAnsi="Arial" w:cs="Arial"/>
                <w:sz w:val="20"/>
                <w:szCs w:val="20"/>
              </w:rPr>
            </w:pPr>
            <w:r>
              <w:rPr>
                <w:rFonts w:ascii="Arial" w:hAnsi="Arial" w:cs="Arial"/>
                <w:sz w:val="20"/>
                <w:szCs w:val="20"/>
              </w:rPr>
              <w:t>21 (21.6)</w:t>
            </w:r>
          </w:p>
        </w:tc>
        <w:tc>
          <w:tcPr>
            <w:tcW w:w="1134" w:type="dxa"/>
            <w:tcBorders>
              <w:top w:val="nil"/>
              <w:left w:val="nil"/>
              <w:bottom w:val="nil"/>
              <w:right w:val="nil"/>
            </w:tcBorders>
            <w:shd w:val="clear" w:color="auto" w:fill="auto"/>
          </w:tcPr>
          <w:p w14:paraId="1CB8DD56" w14:textId="701B4DB3" w:rsidR="00946518" w:rsidRPr="00A04FE9" w:rsidRDefault="009812DF" w:rsidP="00FD7A19">
            <w:pPr>
              <w:jc w:val="center"/>
              <w:rPr>
                <w:rFonts w:ascii="Arial" w:hAnsi="Arial" w:cs="Arial"/>
                <w:sz w:val="20"/>
                <w:szCs w:val="20"/>
              </w:rPr>
            </w:pPr>
            <w:r>
              <w:rPr>
                <w:rFonts w:ascii="Arial" w:hAnsi="Arial" w:cs="Arial"/>
                <w:sz w:val="20"/>
                <w:szCs w:val="20"/>
              </w:rPr>
              <w:t>43 (44.3)</w:t>
            </w:r>
          </w:p>
        </w:tc>
        <w:tc>
          <w:tcPr>
            <w:tcW w:w="1134" w:type="dxa"/>
            <w:tcBorders>
              <w:top w:val="nil"/>
              <w:left w:val="nil"/>
              <w:bottom w:val="nil"/>
              <w:right w:val="nil"/>
            </w:tcBorders>
            <w:shd w:val="clear" w:color="auto" w:fill="auto"/>
          </w:tcPr>
          <w:p w14:paraId="496E2A28" w14:textId="04DED785" w:rsidR="00946518" w:rsidRPr="00A04FE9" w:rsidRDefault="00003F71" w:rsidP="00FD7A19">
            <w:pPr>
              <w:jc w:val="center"/>
              <w:rPr>
                <w:rFonts w:ascii="Arial" w:hAnsi="Arial" w:cs="Arial"/>
                <w:sz w:val="20"/>
                <w:szCs w:val="20"/>
              </w:rPr>
            </w:pPr>
            <w:r>
              <w:rPr>
                <w:rFonts w:ascii="Arial" w:hAnsi="Arial" w:cs="Arial"/>
                <w:sz w:val="20"/>
                <w:szCs w:val="20"/>
              </w:rPr>
              <w:t>5 (5.2)</w:t>
            </w:r>
          </w:p>
        </w:tc>
        <w:tc>
          <w:tcPr>
            <w:tcW w:w="1134" w:type="dxa"/>
            <w:tcBorders>
              <w:top w:val="nil"/>
              <w:left w:val="nil"/>
              <w:bottom w:val="nil"/>
              <w:right w:val="nil"/>
            </w:tcBorders>
            <w:shd w:val="clear" w:color="auto" w:fill="auto"/>
          </w:tcPr>
          <w:p w14:paraId="1D0A6712" w14:textId="29645A74" w:rsidR="00946518" w:rsidRPr="00A04FE9" w:rsidRDefault="00003F71" w:rsidP="00FD7A19">
            <w:pPr>
              <w:jc w:val="center"/>
              <w:rPr>
                <w:rFonts w:ascii="Arial" w:hAnsi="Arial" w:cs="Arial"/>
                <w:sz w:val="20"/>
                <w:szCs w:val="20"/>
              </w:rPr>
            </w:pPr>
            <w:r>
              <w:rPr>
                <w:rFonts w:ascii="Arial" w:hAnsi="Arial" w:cs="Arial"/>
                <w:sz w:val="20"/>
                <w:szCs w:val="20"/>
              </w:rPr>
              <w:t>4 (4.1)</w:t>
            </w:r>
          </w:p>
        </w:tc>
        <w:tc>
          <w:tcPr>
            <w:tcW w:w="1134" w:type="dxa"/>
            <w:tcBorders>
              <w:top w:val="nil"/>
              <w:left w:val="nil"/>
              <w:bottom w:val="nil"/>
              <w:right w:val="nil"/>
            </w:tcBorders>
            <w:shd w:val="clear" w:color="auto" w:fill="auto"/>
          </w:tcPr>
          <w:p w14:paraId="569895A9" w14:textId="3EB66047" w:rsidR="00946518" w:rsidRPr="00A04FE9" w:rsidRDefault="00003F71" w:rsidP="00FD7A19">
            <w:pPr>
              <w:jc w:val="center"/>
              <w:rPr>
                <w:rFonts w:ascii="Arial" w:hAnsi="Arial" w:cs="Arial"/>
                <w:sz w:val="20"/>
                <w:szCs w:val="20"/>
              </w:rPr>
            </w:pPr>
            <w:r>
              <w:rPr>
                <w:rFonts w:ascii="Arial" w:hAnsi="Arial" w:cs="Arial"/>
                <w:sz w:val="20"/>
                <w:szCs w:val="20"/>
              </w:rPr>
              <w:t>1 (1.0)</w:t>
            </w:r>
          </w:p>
        </w:tc>
        <w:tc>
          <w:tcPr>
            <w:tcW w:w="1134" w:type="dxa"/>
            <w:tcBorders>
              <w:top w:val="nil"/>
              <w:left w:val="nil"/>
              <w:bottom w:val="nil"/>
              <w:right w:val="nil"/>
            </w:tcBorders>
            <w:shd w:val="clear" w:color="auto" w:fill="auto"/>
          </w:tcPr>
          <w:p w14:paraId="7B0FEDA7" w14:textId="343F5CA1" w:rsidR="00946518" w:rsidRPr="00A04FE9" w:rsidRDefault="00003F71" w:rsidP="00FD7A19">
            <w:pPr>
              <w:jc w:val="center"/>
              <w:rPr>
                <w:rFonts w:ascii="Arial" w:hAnsi="Arial" w:cs="Arial"/>
                <w:sz w:val="20"/>
                <w:szCs w:val="20"/>
              </w:rPr>
            </w:pPr>
            <w:r>
              <w:rPr>
                <w:rFonts w:ascii="Arial" w:hAnsi="Arial" w:cs="Arial"/>
                <w:sz w:val="20"/>
                <w:szCs w:val="20"/>
              </w:rPr>
              <w:t>3 (3.1)</w:t>
            </w:r>
          </w:p>
        </w:tc>
        <w:tc>
          <w:tcPr>
            <w:tcW w:w="1134" w:type="dxa"/>
            <w:tcBorders>
              <w:top w:val="nil"/>
              <w:left w:val="nil"/>
              <w:bottom w:val="nil"/>
              <w:right w:val="nil"/>
            </w:tcBorders>
            <w:shd w:val="clear" w:color="auto" w:fill="auto"/>
          </w:tcPr>
          <w:p w14:paraId="799B777F" w14:textId="5B87E58C" w:rsidR="00946518" w:rsidRPr="00A04FE9" w:rsidRDefault="00003F71" w:rsidP="00FD7A19">
            <w:pPr>
              <w:jc w:val="center"/>
              <w:rPr>
                <w:rFonts w:ascii="Arial" w:hAnsi="Arial" w:cs="Arial"/>
                <w:sz w:val="20"/>
                <w:szCs w:val="20"/>
              </w:rPr>
            </w:pPr>
            <w:r>
              <w:rPr>
                <w:rFonts w:ascii="Arial" w:hAnsi="Arial" w:cs="Arial"/>
                <w:sz w:val="20"/>
                <w:szCs w:val="20"/>
              </w:rPr>
              <w:t>2 (2.1)</w:t>
            </w:r>
          </w:p>
        </w:tc>
        <w:tc>
          <w:tcPr>
            <w:tcW w:w="1134" w:type="dxa"/>
            <w:tcBorders>
              <w:top w:val="nil"/>
              <w:left w:val="nil"/>
              <w:bottom w:val="nil"/>
              <w:right w:val="nil"/>
            </w:tcBorders>
            <w:shd w:val="clear" w:color="auto" w:fill="auto"/>
          </w:tcPr>
          <w:p w14:paraId="023A976B" w14:textId="73EA34A7" w:rsidR="00946518" w:rsidRPr="00A04FE9" w:rsidRDefault="00284E5E" w:rsidP="00FD7A19">
            <w:pPr>
              <w:jc w:val="center"/>
              <w:rPr>
                <w:rFonts w:ascii="Arial" w:hAnsi="Arial" w:cs="Arial"/>
                <w:sz w:val="20"/>
                <w:szCs w:val="20"/>
              </w:rPr>
            </w:pPr>
            <w:r>
              <w:rPr>
                <w:rFonts w:ascii="Arial" w:hAnsi="Arial" w:cs="Arial"/>
                <w:sz w:val="20"/>
                <w:szCs w:val="20"/>
              </w:rPr>
              <w:t>5 (5.2)</w:t>
            </w:r>
          </w:p>
        </w:tc>
      </w:tr>
      <w:tr w:rsidR="00A248A6" w:rsidRPr="00A04FE9" w14:paraId="40106073" w14:textId="1CCF8FEE" w:rsidTr="00A248A6">
        <w:tc>
          <w:tcPr>
            <w:tcW w:w="2694" w:type="dxa"/>
            <w:tcBorders>
              <w:top w:val="nil"/>
              <w:left w:val="nil"/>
              <w:bottom w:val="nil"/>
              <w:right w:val="nil"/>
            </w:tcBorders>
            <w:vAlign w:val="bottom"/>
          </w:tcPr>
          <w:p w14:paraId="4EE6FC01" w14:textId="77777777" w:rsidR="00946518" w:rsidRPr="00A04FE9" w:rsidRDefault="00946518" w:rsidP="00AE269B">
            <w:pPr>
              <w:rPr>
                <w:rFonts w:ascii="Arial" w:hAnsi="Arial" w:cs="Arial"/>
                <w:sz w:val="20"/>
                <w:szCs w:val="20"/>
              </w:rPr>
            </w:pPr>
            <w:r w:rsidRPr="00A04FE9">
              <w:rPr>
                <w:rFonts w:ascii="Arial" w:hAnsi="Arial" w:cs="Arial"/>
                <w:sz w:val="20"/>
                <w:szCs w:val="20"/>
              </w:rPr>
              <w:t>GCS</w:t>
            </w:r>
            <w:r w:rsidRPr="00A04FE9">
              <w:rPr>
                <w:rFonts w:ascii="Arial" w:hAnsi="Arial" w:cs="Arial"/>
                <w:sz w:val="20"/>
                <w:szCs w:val="20"/>
                <w:vertAlign w:val="subscript"/>
              </w:rPr>
              <w:t>m</w:t>
            </w:r>
            <w:r w:rsidRPr="00A04FE9">
              <w:rPr>
                <w:rFonts w:ascii="Arial" w:hAnsi="Arial" w:cs="Arial"/>
                <w:sz w:val="20"/>
                <w:szCs w:val="20"/>
              </w:rPr>
              <w:t xml:space="preserve"> </w:t>
            </w:r>
            <w:r w:rsidRPr="00A04FE9">
              <w:rPr>
                <w:rFonts w:ascii="Arial" w:hAnsi="Arial" w:cs="Arial"/>
                <w:sz w:val="20"/>
                <w:szCs w:val="20"/>
                <w:u w:val="single"/>
              </w:rPr>
              <w:t>&lt;</w:t>
            </w:r>
            <w:r w:rsidRPr="00A04FE9">
              <w:rPr>
                <w:rFonts w:ascii="Arial" w:hAnsi="Arial" w:cs="Arial"/>
                <w:sz w:val="20"/>
                <w:szCs w:val="20"/>
              </w:rPr>
              <w:t xml:space="preserve"> 3</w:t>
            </w:r>
          </w:p>
        </w:tc>
        <w:tc>
          <w:tcPr>
            <w:tcW w:w="1134" w:type="dxa"/>
            <w:tcBorders>
              <w:top w:val="nil"/>
              <w:left w:val="nil"/>
              <w:bottom w:val="nil"/>
              <w:right w:val="nil"/>
            </w:tcBorders>
            <w:shd w:val="clear" w:color="auto" w:fill="auto"/>
          </w:tcPr>
          <w:p w14:paraId="54B5CEF2" w14:textId="4D57E8F2" w:rsidR="00946518" w:rsidRPr="00A04FE9" w:rsidRDefault="00175FB2" w:rsidP="00FD7A19">
            <w:pPr>
              <w:jc w:val="center"/>
              <w:rPr>
                <w:rFonts w:ascii="Arial" w:hAnsi="Arial" w:cs="Arial"/>
                <w:sz w:val="20"/>
                <w:szCs w:val="20"/>
              </w:rPr>
            </w:pPr>
            <w:r>
              <w:rPr>
                <w:rFonts w:ascii="Arial" w:hAnsi="Arial" w:cs="Arial"/>
                <w:sz w:val="20"/>
                <w:szCs w:val="20"/>
              </w:rPr>
              <w:t>2 (2.1)</w:t>
            </w:r>
          </w:p>
        </w:tc>
        <w:tc>
          <w:tcPr>
            <w:tcW w:w="1134" w:type="dxa"/>
            <w:gridSpan w:val="2"/>
            <w:tcBorders>
              <w:top w:val="nil"/>
              <w:left w:val="nil"/>
              <w:bottom w:val="nil"/>
              <w:right w:val="nil"/>
            </w:tcBorders>
            <w:shd w:val="clear" w:color="auto" w:fill="auto"/>
          </w:tcPr>
          <w:p w14:paraId="5DD0FDF1" w14:textId="54342D3E" w:rsidR="00946518" w:rsidRPr="00A04FE9" w:rsidRDefault="00175FB2" w:rsidP="00FD7A19">
            <w:pPr>
              <w:jc w:val="center"/>
              <w:rPr>
                <w:rFonts w:ascii="Arial" w:hAnsi="Arial" w:cs="Arial"/>
                <w:sz w:val="20"/>
                <w:szCs w:val="20"/>
              </w:rPr>
            </w:pPr>
            <w:r>
              <w:rPr>
                <w:rFonts w:ascii="Arial" w:hAnsi="Arial" w:cs="Arial"/>
                <w:sz w:val="20"/>
                <w:szCs w:val="20"/>
              </w:rPr>
              <w:t>8 (8.2)</w:t>
            </w:r>
          </w:p>
        </w:tc>
        <w:tc>
          <w:tcPr>
            <w:tcW w:w="1134" w:type="dxa"/>
            <w:tcBorders>
              <w:top w:val="nil"/>
              <w:left w:val="nil"/>
              <w:bottom w:val="nil"/>
              <w:right w:val="nil"/>
            </w:tcBorders>
            <w:shd w:val="clear" w:color="auto" w:fill="auto"/>
          </w:tcPr>
          <w:p w14:paraId="35AAF333" w14:textId="0088ADDA" w:rsidR="00946518" w:rsidRPr="00A04FE9" w:rsidRDefault="00175FB2" w:rsidP="00FD7A19">
            <w:pPr>
              <w:jc w:val="center"/>
              <w:rPr>
                <w:rFonts w:ascii="Arial" w:hAnsi="Arial" w:cs="Arial"/>
                <w:sz w:val="20"/>
                <w:szCs w:val="20"/>
              </w:rPr>
            </w:pPr>
            <w:r>
              <w:rPr>
                <w:rFonts w:ascii="Arial" w:hAnsi="Arial" w:cs="Arial"/>
                <w:sz w:val="20"/>
                <w:szCs w:val="20"/>
              </w:rPr>
              <w:t>18 (18.6)</w:t>
            </w:r>
          </w:p>
        </w:tc>
        <w:tc>
          <w:tcPr>
            <w:tcW w:w="1134" w:type="dxa"/>
            <w:tcBorders>
              <w:top w:val="nil"/>
              <w:left w:val="nil"/>
              <w:bottom w:val="nil"/>
              <w:right w:val="nil"/>
            </w:tcBorders>
            <w:shd w:val="clear" w:color="auto" w:fill="auto"/>
          </w:tcPr>
          <w:p w14:paraId="7A40AD89" w14:textId="6280C599" w:rsidR="00946518" w:rsidRPr="00A04FE9" w:rsidRDefault="0002652F" w:rsidP="00FD7A19">
            <w:pPr>
              <w:jc w:val="center"/>
              <w:rPr>
                <w:rFonts w:ascii="Arial" w:hAnsi="Arial" w:cs="Arial"/>
                <w:sz w:val="20"/>
                <w:szCs w:val="20"/>
              </w:rPr>
            </w:pPr>
            <w:r>
              <w:rPr>
                <w:rFonts w:ascii="Arial" w:hAnsi="Arial" w:cs="Arial"/>
                <w:sz w:val="20"/>
                <w:szCs w:val="20"/>
              </w:rPr>
              <w:t>37 (38.1)</w:t>
            </w:r>
          </w:p>
        </w:tc>
        <w:tc>
          <w:tcPr>
            <w:tcW w:w="1134" w:type="dxa"/>
            <w:tcBorders>
              <w:top w:val="nil"/>
              <w:left w:val="nil"/>
              <w:bottom w:val="nil"/>
              <w:right w:val="nil"/>
            </w:tcBorders>
            <w:shd w:val="clear" w:color="auto" w:fill="auto"/>
          </w:tcPr>
          <w:p w14:paraId="11D7856B" w14:textId="73FEB991" w:rsidR="00946518" w:rsidRPr="00A04FE9" w:rsidRDefault="0002652F" w:rsidP="00FD7A19">
            <w:pPr>
              <w:jc w:val="center"/>
              <w:rPr>
                <w:rFonts w:ascii="Arial" w:hAnsi="Arial" w:cs="Arial"/>
                <w:sz w:val="20"/>
                <w:szCs w:val="20"/>
              </w:rPr>
            </w:pPr>
            <w:r>
              <w:rPr>
                <w:rFonts w:ascii="Arial" w:hAnsi="Arial" w:cs="Arial"/>
                <w:sz w:val="20"/>
                <w:szCs w:val="20"/>
              </w:rPr>
              <w:t>6 (6.2)</w:t>
            </w:r>
          </w:p>
        </w:tc>
        <w:tc>
          <w:tcPr>
            <w:tcW w:w="1134" w:type="dxa"/>
            <w:tcBorders>
              <w:top w:val="nil"/>
              <w:left w:val="nil"/>
              <w:bottom w:val="nil"/>
              <w:right w:val="nil"/>
            </w:tcBorders>
            <w:shd w:val="clear" w:color="auto" w:fill="auto"/>
          </w:tcPr>
          <w:p w14:paraId="0E86468A" w14:textId="09EEE42B" w:rsidR="00946518" w:rsidRPr="00A04FE9" w:rsidRDefault="0002652F" w:rsidP="00FD7A19">
            <w:pPr>
              <w:jc w:val="center"/>
              <w:rPr>
                <w:rFonts w:ascii="Arial" w:hAnsi="Arial" w:cs="Arial"/>
                <w:sz w:val="20"/>
                <w:szCs w:val="20"/>
              </w:rPr>
            </w:pPr>
            <w:r>
              <w:rPr>
                <w:rFonts w:ascii="Arial" w:hAnsi="Arial" w:cs="Arial"/>
                <w:sz w:val="20"/>
                <w:szCs w:val="20"/>
              </w:rPr>
              <w:t>4 (4.1)</w:t>
            </w:r>
          </w:p>
        </w:tc>
        <w:tc>
          <w:tcPr>
            <w:tcW w:w="1134" w:type="dxa"/>
            <w:tcBorders>
              <w:top w:val="nil"/>
              <w:left w:val="nil"/>
              <w:bottom w:val="nil"/>
              <w:right w:val="nil"/>
            </w:tcBorders>
            <w:shd w:val="clear" w:color="auto" w:fill="auto"/>
          </w:tcPr>
          <w:p w14:paraId="75839685" w14:textId="75985DA1" w:rsidR="00946518" w:rsidRPr="00A04FE9" w:rsidRDefault="0002652F" w:rsidP="00FD7A19">
            <w:pPr>
              <w:jc w:val="center"/>
              <w:rPr>
                <w:rFonts w:ascii="Arial" w:hAnsi="Arial" w:cs="Arial"/>
                <w:sz w:val="20"/>
                <w:szCs w:val="20"/>
              </w:rPr>
            </w:pPr>
            <w:r>
              <w:rPr>
                <w:rFonts w:ascii="Arial" w:hAnsi="Arial" w:cs="Arial"/>
                <w:sz w:val="20"/>
                <w:szCs w:val="20"/>
              </w:rPr>
              <w:t>2 (2.1)</w:t>
            </w:r>
          </w:p>
        </w:tc>
        <w:tc>
          <w:tcPr>
            <w:tcW w:w="1134" w:type="dxa"/>
            <w:tcBorders>
              <w:top w:val="nil"/>
              <w:left w:val="nil"/>
              <w:bottom w:val="nil"/>
              <w:right w:val="nil"/>
            </w:tcBorders>
            <w:shd w:val="clear" w:color="auto" w:fill="auto"/>
          </w:tcPr>
          <w:p w14:paraId="1E4E61F3" w14:textId="7DD15384" w:rsidR="00946518" w:rsidRPr="00A04FE9" w:rsidRDefault="00184739" w:rsidP="00FD7A19">
            <w:pPr>
              <w:jc w:val="center"/>
              <w:rPr>
                <w:rFonts w:ascii="Arial" w:hAnsi="Arial" w:cs="Arial"/>
                <w:sz w:val="20"/>
                <w:szCs w:val="20"/>
              </w:rPr>
            </w:pPr>
            <w:r>
              <w:rPr>
                <w:rFonts w:ascii="Arial" w:hAnsi="Arial" w:cs="Arial"/>
                <w:sz w:val="20"/>
                <w:szCs w:val="20"/>
              </w:rPr>
              <w:t>4 (4.2)</w:t>
            </w:r>
          </w:p>
        </w:tc>
        <w:tc>
          <w:tcPr>
            <w:tcW w:w="1134" w:type="dxa"/>
            <w:tcBorders>
              <w:top w:val="nil"/>
              <w:left w:val="nil"/>
              <w:bottom w:val="nil"/>
              <w:right w:val="nil"/>
            </w:tcBorders>
            <w:shd w:val="clear" w:color="auto" w:fill="auto"/>
          </w:tcPr>
          <w:p w14:paraId="1D80B8B3" w14:textId="077E1789" w:rsidR="00946518" w:rsidRPr="00A04FE9" w:rsidRDefault="00184739" w:rsidP="00FD7A19">
            <w:pPr>
              <w:jc w:val="center"/>
              <w:rPr>
                <w:rFonts w:ascii="Arial" w:hAnsi="Arial" w:cs="Arial"/>
                <w:sz w:val="20"/>
                <w:szCs w:val="20"/>
              </w:rPr>
            </w:pPr>
            <w:r>
              <w:rPr>
                <w:rFonts w:ascii="Arial" w:hAnsi="Arial" w:cs="Arial"/>
                <w:sz w:val="20"/>
                <w:szCs w:val="20"/>
              </w:rPr>
              <w:t>3 (3.1)</w:t>
            </w:r>
          </w:p>
        </w:tc>
        <w:tc>
          <w:tcPr>
            <w:tcW w:w="1134" w:type="dxa"/>
            <w:tcBorders>
              <w:top w:val="nil"/>
              <w:left w:val="nil"/>
              <w:bottom w:val="nil"/>
              <w:right w:val="nil"/>
            </w:tcBorders>
            <w:shd w:val="clear" w:color="auto" w:fill="auto"/>
          </w:tcPr>
          <w:p w14:paraId="61D16FCF" w14:textId="281BA5DD" w:rsidR="00946518" w:rsidRPr="00A04FE9" w:rsidRDefault="00175FB2" w:rsidP="00FD7A19">
            <w:pPr>
              <w:jc w:val="center"/>
              <w:rPr>
                <w:rFonts w:ascii="Arial" w:hAnsi="Arial" w:cs="Arial"/>
                <w:sz w:val="20"/>
                <w:szCs w:val="20"/>
              </w:rPr>
            </w:pPr>
            <w:r>
              <w:rPr>
                <w:rFonts w:ascii="Arial" w:hAnsi="Arial" w:cs="Arial"/>
                <w:sz w:val="20"/>
                <w:szCs w:val="20"/>
              </w:rPr>
              <w:t>13 (13.</w:t>
            </w:r>
            <w:r w:rsidR="0097701C">
              <w:rPr>
                <w:rFonts w:ascii="Arial" w:hAnsi="Arial" w:cs="Arial"/>
                <w:sz w:val="20"/>
                <w:szCs w:val="20"/>
              </w:rPr>
              <w:t>4</w:t>
            </w:r>
            <w:r>
              <w:rPr>
                <w:rFonts w:ascii="Arial" w:hAnsi="Arial" w:cs="Arial"/>
                <w:sz w:val="20"/>
                <w:szCs w:val="20"/>
              </w:rPr>
              <w:t>)</w:t>
            </w:r>
          </w:p>
        </w:tc>
      </w:tr>
      <w:tr w:rsidR="00A248A6" w:rsidRPr="00A04FE9" w14:paraId="11B87DF5" w14:textId="3ABB3A95" w:rsidTr="00A248A6">
        <w:tc>
          <w:tcPr>
            <w:tcW w:w="2694" w:type="dxa"/>
            <w:tcBorders>
              <w:top w:val="nil"/>
              <w:left w:val="nil"/>
              <w:bottom w:val="thickThinSmallGap" w:sz="24" w:space="0" w:color="auto"/>
              <w:right w:val="nil"/>
            </w:tcBorders>
            <w:vAlign w:val="bottom"/>
          </w:tcPr>
          <w:p w14:paraId="26542377" w14:textId="464EB151" w:rsidR="00946518" w:rsidRPr="00A04FE9" w:rsidRDefault="00946518" w:rsidP="005D217F">
            <w:pPr>
              <w:rPr>
                <w:rFonts w:ascii="Arial" w:hAnsi="Arial" w:cs="Arial"/>
                <w:sz w:val="20"/>
                <w:szCs w:val="20"/>
              </w:rPr>
            </w:pPr>
            <w:r w:rsidRPr="00A04FE9">
              <w:rPr>
                <w:rFonts w:ascii="Arial" w:hAnsi="Arial" w:cs="Arial"/>
                <w:sz w:val="20"/>
                <w:szCs w:val="20"/>
              </w:rPr>
              <w:t>Status myoclonus</w:t>
            </w:r>
            <w:r>
              <w:rPr>
                <w:rFonts w:ascii="Arial" w:hAnsi="Arial" w:cs="Arial"/>
                <w:sz w:val="20"/>
                <w:szCs w:val="20"/>
              </w:rPr>
              <w:t>*</w:t>
            </w:r>
          </w:p>
        </w:tc>
        <w:tc>
          <w:tcPr>
            <w:tcW w:w="1134" w:type="dxa"/>
            <w:tcBorders>
              <w:top w:val="nil"/>
              <w:left w:val="nil"/>
              <w:bottom w:val="thickThinSmallGap" w:sz="24" w:space="0" w:color="auto"/>
              <w:right w:val="nil"/>
            </w:tcBorders>
            <w:shd w:val="clear" w:color="auto" w:fill="auto"/>
          </w:tcPr>
          <w:p w14:paraId="40414904" w14:textId="4EA476FD" w:rsidR="00946518" w:rsidRPr="00A04FE9" w:rsidRDefault="00C17293" w:rsidP="005D217F">
            <w:pPr>
              <w:jc w:val="center"/>
              <w:rPr>
                <w:rFonts w:ascii="Arial" w:hAnsi="Arial" w:cs="Arial"/>
                <w:sz w:val="20"/>
                <w:szCs w:val="20"/>
              </w:rPr>
            </w:pPr>
            <w:r>
              <w:rPr>
                <w:rFonts w:ascii="Arial" w:hAnsi="Arial" w:cs="Arial"/>
                <w:sz w:val="20"/>
                <w:szCs w:val="20"/>
              </w:rPr>
              <w:t>22 (22.7)</w:t>
            </w:r>
          </w:p>
        </w:tc>
        <w:tc>
          <w:tcPr>
            <w:tcW w:w="1134" w:type="dxa"/>
            <w:gridSpan w:val="2"/>
            <w:tcBorders>
              <w:top w:val="nil"/>
              <w:left w:val="nil"/>
              <w:bottom w:val="thickThinSmallGap" w:sz="24" w:space="0" w:color="auto"/>
              <w:right w:val="nil"/>
            </w:tcBorders>
            <w:shd w:val="clear" w:color="auto" w:fill="auto"/>
          </w:tcPr>
          <w:p w14:paraId="239AF4D9" w14:textId="70B87C76" w:rsidR="00946518" w:rsidRPr="00A04FE9" w:rsidRDefault="00C17293" w:rsidP="005D217F">
            <w:pPr>
              <w:jc w:val="center"/>
              <w:rPr>
                <w:rFonts w:ascii="Arial" w:hAnsi="Arial" w:cs="Arial"/>
                <w:sz w:val="20"/>
                <w:szCs w:val="20"/>
              </w:rPr>
            </w:pPr>
            <w:r>
              <w:rPr>
                <w:rFonts w:ascii="Arial" w:hAnsi="Arial" w:cs="Arial"/>
                <w:sz w:val="20"/>
                <w:szCs w:val="20"/>
              </w:rPr>
              <w:t>29 (29.9)</w:t>
            </w:r>
          </w:p>
        </w:tc>
        <w:tc>
          <w:tcPr>
            <w:tcW w:w="1134" w:type="dxa"/>
            <w:tcBorders>
              <w:top w:val="nil"/>
              <w:left w:val="nil"/>
              <w:bottom w:val="thickThinSmallGap" w:sz="24" w:space="0" w:color="auto"/>
              <w:right w:val="nil"/>
            </w:tcBorders>
            <w:shd w:val="clear" w:color="auto" w:fill="auto"/>
          </w:tcPr>
          <w:p w14:paraId="0AAFECDF" w14:textId="16823786" w:rsidR="00946518" w:rsidRPr="00A04FE9" w:rsidRDefault="00C17293" w:rsidP="005D217F">
            <w:pPr>
              <w:jc w:val="center"/>
              <w:rPr>
                <w:rFonts w:ascii="Arial" w:hAnsi="Arial" w:cs="Arial"/>
                <w:sz w:val="20"/>
                <w:szCs w:val="20"/>
              </w:rPr>
            </w:pPr>
            <w:r>
              <w:rPr>
                <w:rFonts w:ascii="Arial" w:hAnsi="Arial" w:cs="Arial"/>
                <w:sz w:val="20"/>
                <w:szCs w:val="20"/>
              </w:rPr>
              <w:t>12 (12.4)</w:t>
            </w:r>
          </w:p>
        </w:tc>
        <w:tc>
          <w:tcPr>
            <w:tcW w:w="1134" w:type="dxa"/>
            <w:tcBorders>
              <w:top w:val="nil"/>
              <w:left w:val="nil"/>
              <w:bottom w:val="thickThinSmallGap" w:sz="24" w:space="0" w:color="auto"/>
              <w:right w:val="nil"/>
            </w:tcBorders>
            <w:shd w:val="clear" w:color="auto" w:fill="auto"/>
          </w:tcPr>
          <w:p w14:paraId="1A1ED7CB" w14:textId="012960AB" w:rsidR="00946518" w:rsidRPr="00A04FE9" w:rsidRDefault="00C17293" w:rsidP="005D217F">
            <w:pPr>
              <w:jc w:val="center"/>
              <w:rPr>
                <w:rFonts w:ascii="Arial" w:hAnsi="Arial" w:cs="Arial"/>
                <w:sz w:val="20"/>
                <w:szCs w:val="20"/>
              </w:rPr>
            </w:pPr>
            <w:r>
              <w:rPr>
                <w:rFonts w:ascii="Arial" w:hAnsi="Arial" w:cs="Arial"/>
                <w:sz w:val="20"/>
                <w:szCs w:val="20"/>
              </w:rPr>
              <w:t>20 (20.6)</w:t>
            </w:r>
          </w:p>
        </w:tc>
        <w:tc>
          <w:tcPr>
            <w:tcW w:w="1134" w:type="dxa"/>
            <w:tcBorders>
              <w:top w:val="nil"/>
              <w:left w:val="nil"/>
              <w:bottom w:val="thickThinSmallGap" w:sz="24" w:space="0" w:color="auto"/>
              <w:right w:val="nil"/>
            </w:tcBorders>
            <w:shd w:val="clear" w:color="auto" w:fill="auto"/>
          </w:tcPr>
          <w:p w14:paraId="116DD16E" w14:textId="0E21EEFB" w:rsidR="00946518" w:rsidRPr="00A04FE9" w:rsidRDefault="00C17293" w:rsidP="005D217F">
            <w:pPr>
              <w:jc w:val="center"/>
              <w:rPr>
                <w:rFonts w:ascii="Arial" w:hAnsi="Arial" w:cs="Arial"/>
                <w:sz w:val="20"/>
                <w:szCs w:val="20"/>
              </w:rPr>
            </w:pPr>
            <w:r>
              <w:rPr>
                <w:rFonts w:ascii="Arial" w:hAnsi="Arial" w:cs="Arial"/>
                <w:sz w:val="20"/>
                <w:szCs w:val="20"/>
              </w:rPr>
              <w:t>1 (1.0)</w:t>
            </w:r>
          </w:p>
        </w:tc>
        <w:tc>
          <w:tcPr>
            <w:tcW w:w="1134" w:type="dxa"/>
            <w:tcBorders>
              <w:top w:val="nil"/>
              <w:left w:val="nil"/>
              <w:bottom w:val="thickThinSmallGap" w:sz="24" w:space="0" w:color="auto"/>
              <w:right w:val="nil"/>
            </w:tcBorders>
            <w:shd w:val="clear" w:color="auto" w:fill="auto"/>
          </w:tcPr>
          <w:p w14:paraId="2FF30C41" w14:textId="2CB3F8CC" w:rsidR="00946518" w:rsidRPr="00A04FE9" w:rsidRDefault="003A4790" w:rsidP="005D217F">
            <w:pPr>
              <w:jc w:val="center"/>
              <w:rPr>
                <w:rFonts w:ascii="Arial" w:hAnsi="Arial" w:cs="Arial"/>
                <w:sz w:val="20"/>
                <w:szCs w:val="20"/>
              </w:rPr>
            </w:pPr>
            <w:r>
              <w:rPr>
                <w:rFonts w:ascii="Arial" w:hAnsi="Arial" w:cs="Arial"/>
                <w:sz w:val="20"/>
                <w:szCs w:val="20"/>
              </w:rPr>
              <w:t>0 (0)</w:t>
            </w:r>
          </w:p>
        </w:tc>
        <w:tc>
          <w:tcPr>
            <w:tcW w:w="1134" w:type="dxa"/>
            <w:tcBorders>
              <w:top w:val="nil"/>
              <w:left w:val="nil"/>
              <w:bottom w:val="thickThinSmallGap" w:sz="24" w:space="0" w:color="auto"/>
              <w:right w:val="nil"/>
            </w:tcBorders>
            <w:shd w:val="clear" w:color="auto" w:fill="auto"/>
          </w:tcPr>
          <w:p w14:paraId="2D715C61" w14:textId="2D74AB38" w:rsidR="00946518" w:rsidRPr="00A04FE9" w:rsidRDefault="00FD2325" w:rsidP="005D217F">
            <w:pPr>
              <w:jc w:val="center"/>
              <w:rPr>
                <w:rFonts w:ascii="Arial" w:hAnsi="Arial" w:cs="Arial"/>
                <w:sz w:val="20"/>
                <w:szCs w:val="20"/>
              </w:rPr>
            </w:pPr>
            <w:r>
              <w:rPr>
                <w:rFonts w:ascii="Arial" w:hAnsi="Arial" w:cs="Arial"/>
                <w:sz w:val="20"/>
                <w:szCs w:val="20"/>
              </w:rPr>
              <w:t>5 (5.2</w:t>
            </w:r>
            <w:r w:rsidR="00F87E65">
              <w:rPr>
                <w:rFonts w:ascii="Arial" w:hAnsi="Arial" w:cs="Arial"/>
                <w:sz w:val="20"/>
                <w:szCs w:val="20"/>
              </w:rPr>
              <w:t>)</w:t>
            </w:r>
          </w:p>
        </w:tc>
        <w:tc>
          <w:tcPr>
            <w:tcW w:w="1134" w:type="dxa"/>
            <w:tcBorders>
              <w:top w:val="nil"/>
              <w:left w:val="nil"/>
              <w:bottom w:val="thickThinSmallGap" w:sz="24" w:space="0" w:color="auto"/>
              <w:right w:val="nil"/>
            </w:tcBorders>
            <w:shd w:val="clear" w:color="auto" w:fill="auto"/>
          </w:tcPr>
          <w:p w14:paraId="2C4943BD" w14:textId="627DF6A6" w:rsidR="00946518" w:rsidRPr="00A04FE9" w:rsidRDefault="00847004" w:rsidP="005D217F">
            <w:pPr>
              <w:jc w:val="center"/>
              <w:rPr>
                <w:rFonts w:ascii="Arial" w:hAnsi="Arial" w:cs="Arial"/>
                <w:sz w:val="20"/>
                <w:szCs w:val="20"/>
              </w:rPr>
            </w:pPr>
            <w:r>
              <w:rPr>
                <w:rFonts w:ascii="Arial" w:hAnsi="Arial" w:cs="Arial"/>
                <w:sz w:val="20"/>
                <w:szCs w:val="20"/>
              </w:rPr>
              <w:t>0 (0)</w:t>
            </w:r>
          </w:p>
        </w:tc>
        <w:tc>
          <w:tcPr>
            <w:tcW w:w="1134" w:type="dxa"/>
            <w:tcBorders>
              <w:top w:val="nil"/>
              <w:left w:val="nil"/>
              <w:bottom w:val="thickThinSmallGap" w:sz="24" w:space="0" w:color="auto"/>
              <w:right w:val="nil"/>
            </w:tcBorders>
            <w:shd w:val="clear" w:color="auto" w:fill="auto"/>
          </w:tcPr>
          <w:p w14:paraId="00BAC2CC" w14:textId="0B5996EC" w:rsidR="00946518" w:rsidRPr="00A04FE9" w:rsidRDefault="00FD2325" w:rsidP="005D217F">
            <w:pPr>
              <w:jc w:val="center"/>
              <w:rPr>
                <w:rFonts w:ascii="Arial" w:hAnsi="Arial" w:cs="Arial"/>
                <w:sz w:val="20"/>
                <w:szCs w:val="20"/>
              </w:rPr>
            </w:pPr>
            <w:r>
              <w:rPr>
                <w:rFonts w:ascii="Arial" w:hAnsi="Arial" w:cs="Arial"/>
                <w:sz w:val="20"/>
                <w:szCs w:val="20"/>
              </w:rPr>
              <w:t>5 (5.2)</w:t>
            </w:r>
          </w:p>
        </w:tc>
        <w:tc>
          <w:tcPr>
            <w:tcW w:w="1134" w:type="dxa"/>
            <w:tcBorders>
              <w:top w:val="nil"/>
              <w:left w:val="nil"/>
              <w:bottom w:val="thickThinSmallGap" w:sz="24" w:space="0" w:color="auto"/>
              <w:right w:val="nil"/>
            </w:tcBorders>
            <w:shd w:val="clear" w:color="auto" w:fill="auto"/>
          </w:tcPr>
          <w:p w14:paraId="3BC32C90" w14:textId="47B6E5C1" w:rsidR="00946518" w:rsidRPr="00A04FE9" w:rsidRDefault="005D13C2" w:rsidP="005D217F">
            <w:pPr>
              <w:jc w:val="center"/>
              <w:rPr>
                <w:rFonts w:ascii="Arial" w:hAnsi="Arial" w:cs="Arial"/>
                <w:sz w:val="20"/>
                <w:szCs w:val="20"/>
              </w:rPr>
            </w:pPr>
            <w:r>
              <w:rPr>
                <w:rFonts w:ascii="Arial" w:hAnsi="Arial" w:cs="Arial"/>
                <w:sz w:val="20"/>
                <w:szCs w:val="20"/>
              </w:rPr>
              <w:t>3 (3.1)</w:t>
            </w:r>
          </w:p>
        </w:tc>
      </w:tr>
    </w:tbl>
    <w:p w14:paraId="0C486AC5" w14:textId="730D2906" w:rsidR="005D217F" w:rsidRPr="00E57EFC" w:rsidRDefault="005D217F" w:rsidP="005D217F">
      <w:pPr>
        <w:ind w:left="-142" w:right="-138"/>
        <w:jc w:val="both"/>
        <w:rPr>
          <w:rFonts w:ascii="Arial" w:hAnsi="Arial" w:cs="Arial"/>
          <w:b/>
          <w:bCs/>
          <w:sz w:val="8"/>
          <w:szCs w:val="8"/>
        </w:rPr>
      </w:pPr>
    </w:p>
    <w:p w14:paraId="5A4B6C2B" w14:textId="77777777" w:rsidR="00334DBC" w:rsidRDefault="005D217F" w:rsidP="00A248A6">
      <w:pPr>
        <w:ind w:left="-426" w:right="-522"/>
        <w:jc w:val="both"/>
        <w:rPr>
          <w:rFonts w:ascii="Arial" w:hAnsi="Arial" w:cs="Arial"/>
          <w:sz w:val="16"/>
          <w:szCs w:val="16"/>
        </w:rPr>
      </w:pPr>
      <w:r w:rsidRPr="00374D84">
        <w:rPr>
          <w:rFonts w:ascii="Arial" w:hAnsi="Arial" w:cs="Arial"/>
          <w:color w:val="000000" w:themeColor="text1"/>
          <w:sz w:val="16"/>
          <w:szCs w:val="16"/>
          <w:vertAlign w:val="superscript"/>
        </w:rPr>
        <w:t>‡</w:t>
      </w:r>
      <w:r>
        <w:rPr>
          <w:rFonts w:ascii="Arial" w:hAnsi="Arial" w:cs="Arial"/>
          <w:color w:val="000000" w:themeColor="text1"/>
          <w:sz w:val="16"/>
          <w:szCs w:val="16"/>
        </w:rPr>
        <w:t xml:space="preserve"> </w:t>
      </w:r>
      <w:r w:rsidRPr="007213B2">
        <w:rPr>
          <w:rFonts w:ascii="Arial" w:hAnsi="Arial" w:cs="Arial"/>
          <w:color w:val="000000" w:themeColor="text1"/>
          <w:sz w:val="16"/>
          <w:szCs w:val="16"/>
        </w:rPr>
        <w:t>valid percentages</w:t>
      </w:r>
      <w:r>
        <w:rPr>
          <w:rFonts w:ascii="Arial" w:hAnsi="Arial" w:cs="Arial"/>
          <w:color w:val="000000" w:themeColor="text1"/>
          <w:sz w:val="16"/>
          <w:szCs w:val="16"/>
        </w:rPr>
        <w:t>;</w:t>
      </w:r>
      <w:r w:rsidR="004918FA" w:rsidRPr="004918FA">
        <w:rPr>
          <w:rFonts w:ascii="Arial" w:hAnsi="Arial" w:cs="Arial"/>
          <w:color w:val="000000" w:themeColor="text1"/>
          <w:sz w:val="16"/>
          <w:szCs w:val="16"/>
        </w:rPr>
        <w:t xml:space="preserve"> </w:t>
      </w:r>
      <w:r w:rsidR="004918FA">
        <w:rPr>
          <w:rFonts w:ascii="Arial" w:hAnsi="Arial" w:cs="Arial"/>
          <w:color w:val="000000" w:themeColor="text1"/>
          <w:sz w:val="16"/>
          <w:szCs w:val="16"/>
        </w:rPr>
        <w:t>PLR - pupillary light reflex; CR - corneal reflex; GCS</w:t>
      </w:r>
      <w:r w:rsidR="004918FA">
        <w:rPr>
          <w:rFonts w:ascii="Arial" w:hAnsi="Arial" w:cs="Arial"/>
          <w:color w:val="000000" w:themeColor="text1"/>
          <w:sz w:val="16"/>
          <w:szCs w:val="16"/>
          <w:vertAlign w:val="subscript"/>
        </w:rPr>
        <w:t>m</w:t>
      </w:r>
      <w:r w:rsidR="004918FA">
        <w:rPr>
          <w:rFonts w:ascii="Arial" w:hAnsi="Arial" w:cs="Arial"/>
          <w:color w:val="000000" w:themeColor="text1"/>
          <w:sz w:val="16"/>
          <w:szCs w:val="16"/>
        </w:rPr>
        <w:t xml:space="preserve"> – Glasgow Coma Scale motor score;</w:t>
      </w:r>
      <w:r w:rsidR="004918FA" w:rsidRPr="00C35B99">
        <w:rPr>
          <w:rFonts w:ascii="Arial" w:hAnsi="Arial" w:cs="Arial"/>
          <w:color w:val="000000" w:themeColor="text1"/>
          <w:sz w:val="13"/>
          <w:szCs w:val="13"/>
        </w:rPr>
        <w:t xml:space="preserve"> </w:t>
      </w:r>
      <w:r w:rsidR="004918FA">
        <w:rPr>
          <w:rFonts w:ascii="Arial" w:hAnsi="Arial" w:cs="Arial"/>
          <w:sz w:val="16"/>
          <w:szCs w:val="16"/>
        </w:rPr>
        <w:t xml:space="preserve">* defined as </w:t>
      </w:r>
      <w:r w:rsidR="004918FA">
        <w:rPr>
          <w:rFonts w:ascii="Arial" w:hAnsi="Arial" w:cs="Arial"/>
          <w:sz w:val="16"/>
          <w:szCs w:val="16"/>
          <w:u w:val="single"/>
        </w:rPr>
        <w:t>&gt;</w:t>
      </w:r>
      <w:r w:rsidR="004918FA">
        <w:rPr>
          <w:rFonts w:ascii="Arial" w:hAnsi="Arial" w:cs="Arial"/>
          <w:sz w:val="16"/>
          <w:szCs w:val="16"/>
        </w:rPr>
        <w:t>30min sustained, diffuse myoclonus</w:t>
      </w:r>
      <w:r w:rsidR="00946518">
        <w:rPr>
          <w:rFonts w:ascii="Arial" w:hAnsi="Arial" w:cs="Arial"/>
          <w:sz w:val="16"/>
          <w:szCs w:val="16"/>
        </w:rPr>
        <w:t xml:space="preserve">, N/A– does not </w:t>
      </w:r>
      <w:r w:rsidR="00CE584D">
        <w:rPr>
          <w:rFonts w:ascii="Arial" w:hAnsi="Arial" w:cs="Arial"/>
          <w:sz w:val="16"/>
          <w:szCs w:val="16"/>
        </w:rPr>
        <w:t>reliably predict a poor prognosis</w:t>
      </w:r>
    </w:p>
    <w:p w14:paraId="6E5F15B4" w14:textId="77777777" w:rsidR="00A248A6" w:rsidRDefault="00A248A6" w:rsidP="00A248A6">
      <w:pPr>
        <w:ind w:left="-426" w:right="-522"/>
        <w:jc w:val="both"/>
        <w:rPr>
          <w:rFonts w:ascii="Arial" w:hAnsi="Arial" w:cs="Arial"/>
          <w:sz w:val="16"/>
          <w:szCs w:val="16"/>
        </w:rPr>
      </w:pPr>
    </w:p>
    <w:p w14:paraId="4520A967" w14:textId="18E2224B" w:rsidR="00A248A6" w:rsidRPr="00946518" w:rsidRDefault="00A248A6" w:rsidP="00A248A6">
      <w:pPr>
        <w:ind w:left="-426" w:right="-522"/>
        <w:jc w:val="both"/>
        <w:rPr>
          <w:rFonts w:ascii="Arial" w:hAnsi="Arial" w:cs="Arial"/>
          <w:sz w:val="16"/>
          <w:szCs w:val="16"/>
        </w:rPr>
        <w:sectPr w:rsidR="00A248A6" w:rsidRPr="00946518" w:rsidSect="005D217F">
          <w:pgSz w:w="15840" w:h="12240" w:orient="landscape"/>
          <w:pgMar w:top="1440" w:right="1440" w:bottom="1440" w:left="1314" w:header="708" w:footer="708" w:gutter="0"/>
          <w:cols w:space="708"/>
          <w:docGrid w:linePitch="360"/>
        </w:sectPr>
      </w:pPr>
    </w:p>
    <w:p w14:paraId="23D0AFC7" w14:textId="73ECF3AA" w:rsidR="00334DBC" w:rsidRDefault="00334DBC" w:rsidP="00334DBC">
      <w:pPr>
        <w:ind w:right="-138"/>
        <w:jc w:val="both"/>
        <w:rPr>
          <w:rFonts w:ascii="Arial" w:hAnsi="Arial" w:cs="Arial"/>
          <w:b/>
          <w:bCs/>
          <w:sz w:val="20"/>
          <w:szCs w:val="20"/>
        </w:rPr>
      </w:pPr>
      <w:r>
        <w:rPr>
          <w:rFonts w:ascii="Arial" w:hAnsi="Arial" w:cs="Arial"/>
          <w:b/>
          <w:bCs/>
          <w:sz w:val="20"/>
          <w:szCs w:val="20"/>
        </w:rPr>
        <w:t xml:space="preserve">Table </w:t>
      </w:r>
      <w:r w:rsidR="00413634">
        <w:rPr>
          <w:rFonts w:ascii="Arial" w:hAnsi="Arial" w:cs="Arial"/>
          <w:b/>
          <w:bCs/>
          <w:sz w:val="20"/>
          <w:szCs w:val="20"/>
        </w:rPr>
        <w:t>S</w:t>
      </w:r>
      <w:r>
        <w:rPr>
          <w:rFonts w:ascii="Arial" w:hAnsi="Arial" w:cs="Arial"/>
          <w:b/>
          <w:bCs/>
          <w:sz w:val="20"/>
          <w:szCs w:val="20"/>
        </w:rPr>
        <w:t>6: Accessibility of prognosticating tests</w:t>
      </w:r>
    </w:p>
    <w:p w14:paraId="0E2CA5DA" w14:textId="61E34854" w:rsidR="00334DBC" w:rsidRDefault="00334DBC" w:rsidP="00334DBC">
      <w:pPr>
        <w:ind w:right="-138"/>
        <w:jc w:val="both"/>
        <w:rPr>
          <w:rFonts w:ascii="Arial" w:hAnsi="Arial" w:cs="Arial"/>
          <w:b/>
          <w:bCs/>
          <w:sz w:val="20"/>
          <w:szCs w:val="20"/>
        </w:rPr>
      </w:pPr>
    </w:p>
    <w:tbl>
      <w:tblPr>
        <w:tblStyle w:val="TableGrid"/>
        <w:tblW w:w="7797" w:type="dxa"/>
        <w:tblLayout w:type="fixed"/>
        <w:tblLook w:val="04A0" w:firstRow="1" w:lastRow="0" w:firstColumn="1" w:lastColumn="0" w:noHBand="0" w:noVBand="1"/>
      </w:tblPr>
      <w:tblGrid>
        <w:gridCol w:w="3261"/>
        <w:gridCol w:w="1134"/>
        <w:gridCol w:w="1134"/>
        <w:gridCol w:w="1134"/>
        <w:gridCol w:w="1134"/>
      </w:tblGrid>
      <w:tr w:rsidR="00F0070A" w:rsidRPr="00423C17" w14:paraId="73F19E77" w14:textId="7F4734C5" w:rsidTr="00FD7A19">
        <w:trPr>
          <w:trHeight w:val="538"/>
        </w:trPr>
        <w:tc>
          <w:tcPr>
            <w:tcW w:w="3261" w:type="dxa"/>
            <w:vMerge w:val="restart"/>
            <w:tcBorders>
              <w:top w:val="thinThickSmallGap" w:sz="24" w:space="0" w:color="auto"/>
              <w:left w:val="nil"/>
              <w:bottom w:val="single" w:sz="24" w:space="0" w:color="auto"/>
              <w:right w:val="nil"/>
            </w:tcBorders>
            <w:vAlign w:val="bottom"/>
          </w:tcPr>
          <w:p w14:paraId="328445E9" w14:textId="0D64CE22" w:rsidR="00F0070A" w:rsidRPr="00423C17" w:rsidRDefault="00F0070A" w:rsidP="00F0070A">
            <w:pPr>
              <w:rPr>
                <w:rFonts w:ascii="Arial" w:hAnsi="Arial" w:cs="Arial"/>
                <w:b/>
                <w:bCs/>
                <w:sz w:val="20"/>
                <w:szCs w:val="20"/>
              </w:rPr>
            </w:pPr>
            <w:r w:rsidRPr="00423C17">
              <w:rPr>
                <w:rFonts w:ascii="Arial" w:hAnsi="Arial" w:cs="Arial"/>
                <w:b/>
                <w:bCs/>
                <w:sz w:val="20"/>
                <w:szCs w:val="20"/>
              </w:rPr>
              <w:t>Ancillary Test</w:t>
            </w:r>
            <w:r w:rsidR="00457117">
              <w:rPr>
                <w:rFonts w:ascii="Arial" w:hAnsi="Arial" w:cs="Arial"/>
                <w:b/>
                <w:bCs/>
                <w:sz w:val="20"/>
                <w:szCs w:val="20"/>
              </w:rPr>
              <w:t xml:space="preserve"> </w:t>
            </w:r>
            <w:r>
              <w:rPr>
                <w:rFonts w:ascii="Arial" w:hAnsi="Arial" w:cs="Arial"/>
                <w:b/>
                <w:bCs/>
                <w:sz w:val="20"/>
                <w:szCs w:val="20"/>
              </w:rPr>
              <w:t>&amp; Findings</w:t>
            </w:r>
          </w:p>
        </w:tc>
        <w:tc>
          <w:tcPr>
            <w:tcW w:w="4536" w:type="dxa"/>
            <w:gridSpan w:val="4"/>
            <w:tcBorders>
              <w:top w:val="thinThickSmallGap" w:sz="24" w:space="0" w:color="auto"/>
              <w:left w:val="nil"/>
              <w:bottom w:val="single" w:sz="18" w:space="0" w:color="auto"/>
              <w:right w:val="nil"/>
            </w:tcBorders>
            <w:vAlign w:val="bottom"/>
          </w:tcPr>
          <w:p w14:paraId="69C067AB" w14:textId="7EA6B244" w:rsidR="00F0070A" w:rsidRDefault="00F0070A" w:rsidP="00F0070A">
            <w:pPr>
              <w:jc w:val="center"/>
              <w:rPr>
                <w:rFonts w:ascii="Arial" w:hAnsi="Arial" w:cs="Arial"/>
                <w:b/>
                <w:bCs/>
                <w:sz w:val="20"/>
                <w:szCs w:val="20"/>
              </w:rPr>
            </w:pPr>
            <w:r>
              <w:rPr>
                <w:rFonts w:ascii="Arial" w:hAnsi="Arial" w:cs="Arial"/>
                <w:b/>
                <w:bCs/>
                <w:sz w:val="20"/>
                <w:szCs w:val="20"/>
              </w:rPr>
              <w:t xml:space="preserve">Availability </w:t>
            </w:r>
            <w:r w:rsidRPr="00A04FE9">
              <w:rPr>
                <w:rFonts w:ascii="Arial" w:hAnsi="Arial" w:cs="Arial"/>
                <w:b/>
                <w:bCs/>
                <w:sz w:val="20"/>
                <w:szCs w:val="20"/>
              </w:rPr>
              <w:t>N (%)</w:t>
            </w:r>
            <w:r w:rsidRPr="00374D84">
              <w:rPr>
                <w:rFonts w:ascii="Arial" w:hAnsi="Arial" w:cs="Arial"/>
                <w:b/>
                <w:bCs/>
                <w:sz w:val="20"/>
                <w:szCs w:val="20"/>
                <w:vertAlign w:val="superscript"/>
              </w:rPr>
              <w:t>‡</w:t>
            </w:r>
          </w:p>
        </w:tc>
      </w:tr>
      <w:tr w:rsidR="00702AC5" w:rsidRPr="00423C17" w14:paraId="249E4CC0" w14:textId="34DDD8A9" w:rsidTr="00F0070A">
        <w:trPr>
          <w:trHeight w:val="846"/>
        </w:trPr>
        <w:tc>
          <w:tcPr>
            <w:tcW w:w="3261" w:type="dxa"/>
            <w:vMerge/>
            <w:tcBorders>
              <w:left w:val="nil"/>
              <w:bottom w:val="single" w:sz="24" w:space="0" w:color="auto"/>
              <w:right w:val="nil"/>
            </w:tcBorders>
            <w:vAlign w:val="bottom"/>
          </w:tcPr>
          <w:p w14:paraId="17593B23" w14:textId="77777777" w:rsidR="00702AC5" w:rsidRPr="00423C17" w:rsidRDefault="00702AC5" w:rsidP="00F0070A">
            <w:pPr>
              <w:rPr>
                <w:rFonts w:ascii="Arial" w:hAnsi="Arial" w:cs="Arial"/>
                <w:b/>
                <w:bCs/>
                <w:sz w:val="20"/>
                <w:szCs w:val="20"/>
              </w:rPr>
            </w:pPr>
          </w:p>
        </w:tc>
        <w:tc>
          <w:tcPr>
            <w:tcW w:w="1134" w:type="dxa"/>
            <w:tcBorders>
              <w:top w:val="single" w:sz="18" w:space="0" w:color="auto"/>
              <w:left w:val="nil"/>
              <w:bottom w:val="single" w:sz="24" w:space="0" w:color="auto"/>
              <w:right w:val="nil"/>
            </w:tcBorders>
            <w:vAlign w:val="bottom"/>
          </w:tcPr>
          <w:p w14:paraId="553E6F20" w14:textId="77777777" w:rsidR="00702AC5" w:rsidRDefault="00702AC5" w:rsidP="00F0070A">
            <w:pPr>
              <w:ind w:left="-111" w:right="-109"/>
              <w:jc w:val="center"/>
              <w:rPr>
                <w:rFonts w:ascii="Arial" w:hAnsi="Arial" w:cs="Arial"/>
                <w:b/>
                <w:bCs/>
                <w:sz w:val="20"/>
                <w:szCs w:val="20"/>
              </w:rPr>
            </w:pPr>
            <w:r w:rsidRPr="00423C17">
              <w:rPr>
                <w:rFonts w:ascii="Arial" w:hAnsi="Arial" w:cs="Arial"/>
                <w:b/>
                <w:bCs/>
                <w:sz w:val="20"/>
                <w:szCs w:val="20"/>
              </w:rPr>
              <w:t xml:space="preserve">Not </w:t>
            </w:r>
          </w:p>
          <w:p w14:paraId="573A0E6B" w14:textId="77777777" w:rsidR="00702AC5" w:rsidRPr="00423C17" w:rsidRDefault="00702AC5" w:rsidP="00F0070A">
            <w:pPr>
              <w:ind w:left="-111" w:right="-109"/>
              <w:jc w:val="center"/>
              <w:rPr>
                <w:rFonts w:ascii="Arial" w:hAnsi="Arial" w:cs="Arial"/>
                <w:b/>
                <w:bCs/>
                <w:sz w:val="20"/>
                <w:szCs w:val="20"/>
              </w:rPr>
            </w:pPr>
            <w:r w:rsidRPr="00423C17">
              <w:rPr>
                <w:rFonts w:ascii="Arial" w:hAnsi="Arial" w:cs="Arial"/>
                <w:b/>
                <w:bCs/>
                <w:sz w:val="20"/>
                <w:szCs w:val="20"/>
              </w:rPr>
              <w:t>Available</w:t>
            </w:r>
          </w:p>
        </w:tc>
        <w:tc>
          <w:tcPr>
            <w:tcW w:w="1134" w:type="dxa"/>
            <w:tcBorders>
              <w:top w:val="single" w:sz="18" w:space="0" w:color="auto"/>
              <w:left w:val="nil"/>
              <w:bottom w:val="single" w:sz="24" w:space="0" w:color="auto"/>
              <w:right w:val="nil"/>
            </w:tcBorders>
            <w:vAlign w:val="bottom"/>
          </w:tcPr>
          <w:p w14:paraId="6947F902" w14:textId="77777777" w:rsidR="00702AC5" w:rsidRDefault="00702AC5" w:rsidP="00F0070A">
            <w:pPr>
              <w:ind w:left="-105" w:right="-102"/>
              <w:jc w:val="center"/>
              <w:rPr>
                <w:rFonts w:ascii="Arial" w:hAnsi="Arial" w:cs="Arial"/>
                <w:b/>
                <w:bCs/>
                <w:sz w:val="20"/>
                <w:szCs w:val="20"/>
              </w:rPr>
            </w:pPr>
            <w:r w:rsidRPr="00423C17">
              <w:rPr>
                <w:rFonts w:ascii="Arial" w:hAnsi="Arial" w:cs="Arial"/>
                <w:b/>
                <w:bCs/>
                <w:sz w:val="20"/>
                <w:szCs w:val="20"/>
              </w:rPr>
              <w:t xml:space="preserve">Available </w:t>
            </w:r>
          </w:p>
          <w:p w14:paraId="0928AF47" w14:textId="77777777" w:rsidR="00702AC5" w:rsidRDefault="00702AC5" w:rsidP="00F0070A">
            <w:pPr>
              <w:ind w:left="-105" w:right="-102"/>
              <w:jc w:val="center"/>
              <w:rPr>
                <w:rFonts w:ascii="Arial" w:hAnsi="Arial" w:cs="Arial"/>
                <w:b/>
                <w:bCs/>
                <w:sz w:val="20"/>
                <w:szCs w:val="20"/>
              </w:rPr>
            </w:pPr>
            <w:r>
              <w:rPr>
                <w:rFonts w:ascii="Arial" w:hAnsi="Arial" w:cs="Arial"/>
                <w:b/>
                <w:bCs/>
                <w:sz w:val="20"/>
                <w:szCs w:val="20"/>
              </w:rPr>
              <w:t>but</w:t>
            </w:r>
          </w:p>
          <w:p w14:paraId="78D8D955" w14:textId="77777777" w:rsidR="00702AC5" w:rsidRPr="00423C17" w:rsidRDefault="00702AC5" w:rsidP="00F0070A">
            <w:pPr>
              <w:ind w:left="-105" w:right="-102"/>
              <w:jc w:val="center"/>
              <w:rPr>
                <w:rFonts w:ascii="Arial" w:hAnsi="Arial" w:cs="Arial"/>
                <w:b/>
                <w:bCs/>
                <w:sz w:val="20"/>
                <w:szCs w:val="20"/>
              </w:rPr>
            </w:pPr>
            <w:r>
              <w:rPr>
                <w:rFonts w:ascii="Arial" w:hAnsi="Arial" w:cs="Arial"/>
                <w:b/>
                <w:bCs/>
                <w:sz w:val="20"/>
                <w:szCs w:val="20"/>
              </w:rPr>
              <w:t>L</w:t>
            </w:r>
            <w:r w:rsidRPr="00423C17">
              <w:rPr>
                <w:rFonts w:ascii="Arial" w:hAnsi="Arial" w:cs="Arial"/>
                <w:b/>
                <w:bCs/>
                <w:sz w:val="20"/>
                <w:szCs w:val="20"/>
              </w:rPr>
              <w:t xml:space="preserve">ogistical </w:t>
            </w:r>
            <w:r>
              <w:rPr>
                <w:rFonts w:ascii="Arial" w:hAnsi="Arial" w:cs="Arial"/>
                <w:b/>
                <w:bCs/>
                <w:sz w:val="20"/>
                <w:szCs w:val="20"/>
              </w:rPr>
              <w:t>C</w:t>
            </w:r>
            <w:r w:rsidRPr="00423C17">
              <w:rPr>
                <w:rFonts w:ascii="Arial" w:hAnsi="Arial" w:cs="Arial"/>
                <w:b/>
                <w:bCs/>
                <w:sz w:val="20"/>
                <w:szCs w:val="20"/>
              </w:rPr>
              <w:t>hallenge</w:t>
            </w:r>
            <w:r>
              <w:rPr>
                <w:rFonts w:ascii="Arial" w:hAnsi="Arial" w:cs="Arial"/>
                <w:b/>
                <w:bCs/>
                <w:sz w:val="20"/>
                <w:szCs w:val="20"/>
              </w:rPr>
              <w:t>s</w:t>
            </w:r>
          </w:p>
        </w:tc>
        <w:tc>
          <w:tcPr>
            <w:tcW w:w="1134" w:type="dxa"/>
            <w:tcBorders>
              <w:top w:val="single" w:sz="18" w:space="0" w:color="auto"/>
              <w:left w:val="nil"/>
              <w:bottom w:val="single" w:sz="24" w:space="0" w:color="auto"/>
              <w:right w:val="nil"/>
            </w:tcBorders>
            <w:vAlign w:val="bottom"/>
          </w:tcPr>
          <w:p w14:paraId="321687F8" w14:textId="77777777" w:rsidR="00702AC5" w:rsidRDefault="00702AC5" w:rsidP="00F0070A">
            <w:pPr>
              <w:ind w:left="-112" w:right="-109"/>
              <w:jc w:val="center"/>
              <w:rPr>
                <w:rFonts w:ascii="Arial" w:hAnsi="Arial" w:cs="Arial"/>
                <w:b/>
                <w:bCs/>
                <w:sz w:val="20"/>
                <w:szCs w:val="20"/>
              </w:rPr>
            </w:pPr>
            <w:r w:rsidRPr="00423C17">
              <w:rPr>
                <w:rFonts w:ascii="Arial" w:hAnsi="Arial" w:cs="Arial"/>
                <w:b/>
                <w:bCs/>
                <w:sz w:val="20"/>
                <w:szCs w:val="20"/>
              </w:rPr>
              <w:t xml:space="preserve">Available </w:t>
            </w:r>
          </w:p>
          <w:p w14:paraId="256AF2C3" w14:textId="77777777" w:rsidR="00702AC5" w:rsidRPr="00423C17" w:rsidRDefault="00702AC5" w:rsidP="00F0070A">
            <w:pPr>
              <w:ind w:left="-112" w:right="-109"/>
              <w:jc w:val="center"/>
              <w:rPr>
                <w:rFonts w:ascii="Arial" w:hAnsi="Arial" w:cs="Arial"/>
                <w:b/>
                <w:bCs/>
                <w:sz w:val="20"/>
                <w:szCs w:val="20"/>
              </w:rPr>
            </w:pPr>
            <w:r>
              <w:rPr>
                <w:rFonts w:ascii="Arial" w:hAnsi="Arial" w:cs="Arial"/>
                <w:b/>
                <w:bCs/>
                <w:sz w:val="20"/>
                <w:szCs w:val="20"/>
              </w:rPr>
              <w:t xml:space="preserve">&amp; </w:t>
            </w:r>
            <w:r w:rsidRPr="00423C17">
              <w:rPr>
                <w:rFonts w:ascii="Arial" w:hAnsi="Arial" w:cs="Arial"/>
                <w:b/>
                <w:bCs/>
                <w:sz w:val="20"/>
                <w:szCs w:val="20"/>
              </w:rPr>
              <w:t>Accessible</w:t>
            </w:r>
          </w:p>
        </w:tc>
        <w:tc>
          <w:tcPr>
            <w:tcW w:w="1134" w:type="dxa"/>
            <w:tcBorders>
              <w:top w:val="single" w:sz="18" w:space="0" w:color="auto"/>
              <w:left w:val="nil"/>
              <w:bottom w:val="single" w:sz="24" w:space="0" w:color="auto"/>
              <w:right w:val="nil"/>
            </w:tcBorders>
          </w:tcPr>
          <w:p w14:paraId="44504604" w14:textId="77777777" w:rsidR="00702AC5" w:rsidRDefault="00702AC5" w:rsidP="00F0070A">
            <w:pPr>
              <w:ind w:left="-112" w:right="-109"/>
              <w:jc w:val="center"/>
              <w:rPr>
                <w:rFonts w:ascii="Arial" w:hAnsi="Arial" w:cs="Arial"/>
                <w:b/>
                <w:bCs/>
                <w:sz w:val="20"/>
                <w:szCs w:val="20"/>
              </w:rPr>
            </w:pPr>
          </w:p>
          <w:p w14:paraId="0EF58998" w14:textId="77777777" w:rsidR="00702AC5" w:rsidRDefault="00702AC5" w:rsidP="00F0070A">
            <w:pPr>
              <w:ind w:left="-112" w:right="-109"/>
              <w:jc w:val="center"/>
              <w:rPr>
                <w:rFonts w:ascii="Arial" w:hAnsi="Arial" w:cs="Arial"/>
                <w:b/>
                <w:bCs/>
                <w:sz w:val="20"/>
                <w:szCs w:val="20"/>
              </w:rPr>
            </w:pPr>
          </w:p>
          <w:p w14:paraId="7764DDB6" w14:textId="77777777" w:rsidR="00702AC5" w:rsidRDefault="00702AC5" w:rsidP="00F0070A">
            <w:pPr>
              <w:ind w:left="-112" w:right="-109"/>
              <w:jc w:val="center"/>
              <w:rPr>
                <w:rFonts w:ascii="Arial" w:hAnsi="Arial" w:cs="Arial"/>
                <w:b/>
                <w:bCs/>
                <w:sz w:val="20"/>
                <w:szCs w:val="20"/>
              </w:rPr>
            </w:pPr>
          </w:p>
          <w:p w14:paraId="3DCDAD67" w14:textId="7CAC41CA" w:rsidR="00702AC5" w:rsidRPr="00423C17" w:rsidRDefault="00702AC5" w:rsidP="00F0070A">
            <w:pPr>
              <w:ind w:left="-112" w:right="-109"/>
              <w:jc w:val="center"/>
              <w:rPr>
                <w:rFonts w:ascii="Arial" w:hAnsi="Arial" w:cs="Arial"/>
                <w:b/>
                <w:bCs/>
                <w:sz w:val="20"/>
                <w:szCs w:val="20"/>
              </w:rPr>
            </w:pPr>
            <w:r>
              <w:rPr>
                <w:rFonts w:ascii="Arial" w:hAnsi="Arial" w:cs="Arial"/>
                <w:b/>
                <w:bCs/>
                <w:sz w:val="20"/>
                <w:szCs w:val="20"/>
              </w:rPr>
              <w:t>Unsure</w:t>
            </w:r>
          </w:p>
        </w:tc>
      </w:tr>
      <w:tr w:rsidR="00702AC5" w:rsidRPr="00423C17" w14:paraId="1ADE644E" w14:textId="1C3A7BE0" w:rsidTr="00F0070A">
        <w:trPr>
          <w:trHeight w:val="166"/>
        </w:trPr>
        <w:tc>
          <w:tcPr>
            <w:tcW w:w="3261" w:type="dxa"/>
            <w:tcBorders>
              <w:top w:val="single" w:sz="24" w:space="0" w:color="auto"/>
              <w:left w:val="nil"/>
              <w:bottom w:val="nil"/>
              <w:right w:val="nil"/>
            </w:tcBorders>
          </w:tcPr>
          <w:p w14:paraId="67F334B2" w14:textId="77777777" w:rsidR="00702AC5" w:rsidRPr="00423C17" w:rsidRDefault="00702AC5" w:rsidP="00F0070A">
            <w:pPr>
              <w:rPr>
                <w:rFonts w:ascii="Arial" w:hAnsi="Arial" w:cs="Arial"/>
                <w:sz w:val="20"/>
                <w:szCs w:val="20"/>
              </w:rPr>
            </w:pPr>
            <w:r w:rsidRPr="00423C17">
              <w:rPr>
                <w:rFonts w:ascii="Arial" w:hAnsi="Arial" w:cs="Arial"/>
                <w:sz w:val="20"/>
                <w:szCs w:val="20"/>
              </w:rPr>
              <w:t xml:space="preserve">EEG </w:t>
            </w:r>
            <w:r>
              <w:rPr>
                <w:rFonts w:ascii="Arial" w:hAnsi="Arial" w:cs="Arial"/>
                <w:sz w:val="20"/>
                <w:szCs w:val="20"/>
              </w:rPr>
              <w:t>-</w:t>
            </w:r>
            <w:r w:rsidRPr="00423C17">
              <w:rPr>
                <w:rFonts w:ascii="Arial" w:hAnsi="Arial" w:cs="Arial"/>
                <w:sz w:val="20"/>
                <w:szCs w:val="20"/>
              </w:rPr>
              <w:t xml:space="preserve"> spot</w:t>
            </w:r>
          </w:p>
        </w:tc>
        <w:tc>
          <w:tcPr>
            <w:tcW w:w="1134" w:type="dxa"/>
            <w:tcBorders>
              <w:top w:val="single" w:sz="24" w:space="0" w:color="auto"/>
              <w:left w:val="nil"/>
              <w:bottom w:val="nil"/>
              <w:right w:val="nil"/>
            </w:tcBorders>
            <w:shd w:val="clear" w:color="auto" w:fill="auto"/>
          </w:tcPr>
          <w:p w14:paraId="78396D6C" w14:textId="4E98E81E" w:rsidR="00702AC5" w:rsidRPr="00423C17" w:rsidRDefault="00702AC5" w:rsidP="00F0070A">
            <w:pPr>
              <w:jc w:val="center"/>
              <w:rPr>
                <w:rFonts w:ascii="Arial" w:hAnsi="Arial" w:cs="Arial"/>
                <w:sz w:val="20"/>
                <w:szCs w:val="20"/>
              </w:rPr>
            </w:pPr>
            <w:r w:rsidRPr="00423C17">
              <w:rPr>
                <w:rFonts w:ascii="Arial" w:hAnsi="Arial" w:cs="Arial"/>
                <w:sz w:val="20"/>
                <w:szCs w:val="20"/>
              </w:rPr>
              <w:t>2</w:t>
            </w:r>
            <w:r>
              <w:rPr>
                <w:rFonts w:ascii="Arial" w:hAnsi="Arial" w:cs="Arial"/>
                <w:sz w:val="20"/>
                <w:szCs w:val="20"/>
              </w:rPr>
              <w:t xml:space="preserve"> (2.0)</w:t>
            </w:r>
          </w:p>
        </w:tc>
        <w:tc>
          <w:tcPr>
            <w:tcW w:w="1134" w:type="dxa"/>
            <w:tcBorders>
              <w:top w:val="single" w:sz="24" w:space="0" w:color="auto"/>
              <w:left w:val="nil"/>
              <w:bottom w:val="nil"/>
              <w:right w:val="nil"/>
            </w:tcBorders>
            <w:shd w:val="clear" w:color="auto" w:fill="auto"/>
          </w:tcPr>
          <w:p w14:paraId="4E27C37E" w14:textId="6711E356" w:rsidR="00702AC5" w:rsidRPr="00423C17" w:rsidRDefault="00702AC5" w:rsidP="00F0070A">
            <w:pPr>
              <w:jc w:val="center"/>
              <w:rPr>
                <w:rFonts w:ascii="Arial" w:hAnsi="Arial" w:cs="Arial"/>
                <w:sz w:val="20"/>
                <w:szCs w:val="20"/>
              </w:rPr>
            </w:pPr>
            <w:r w:rsidRPr="00423C17">
              <w:rPr>
                <w:rFonts w:ascii="Arial" w:hAnsi="Arial" w:cs="Arial"/>
                <w:sz w:val="20"/>
                <w:szCs w:val="20"/>
              </w:rPr>
              <w:t>16</w:t>
            </w:r>
            <w:r>
              <w:rPr>
                <w:rFonts w:ascii="Arial" w:hAnsi="Arial" w:cs="Arial"/>
                <w:sz w:val="20"/>
                <w:szCs w:val="20"/>
              </w:rPr>
              <w:t xml:space="preserve"> (16.0)</w:t>
            </w:r>
          </w:p>
        </w:tc>
        <w:tc>
          <w:tcPr>
            <w:tcW w:w="1134" w:type="dxa"/>
            <w:tcBorders>
              <w:top w:val="single" w:sz="24" w:space="0" w:color="auto"/>
              <w:left w:val="nil"/>
              <w:bottom w:val="nil"/>
              <w:right w:val="nil"/>
            </w:tcBorders>
            <w:shd w:val="clear" w:color="auto" w:fill="auto"/>
          </w:tcPr>
          <w:p w14:paraId="66838AF8" w14:textId="0A14E922" w:rsidR="00702AC5" w:rsidRPr="00423C17" w:rsidRDefault="00702AC5" w:rsidP="00F0070A">
            <w:pPr>
              <w:jc w:val="center"/>
              <w:rPr>
                <w:rFonts w:ascii="Arial" w:hAnsi="Arial" w:cs="Arial"/>
                <w:sz w:val="20"/>
                <w:szCs w:val="20"/>
              </w:rPr>
            </w:pPr>
            <w:r w:rsidRPr="00423C17">
              <w:rPr>
                <w:rFonts w:ascii="Arial" w:hAnsi="Arial" w:cs="Arial"/>
                <w:sz w:val="20"/>
                <w:szCs w:val="20"/>
              </w:rPr>
              <w:t>82</w:t>
            </w:r>
            <w:r>
              <w:rPr>
                <w:rFonts w:ascii="Arial" w:hAnsi="Arial" w:cs="Arial"/>
                <w:sz w:val="20"/>
                <w:szCs w:val="20"/>
              </w:rPr>
              <w:t xml:space="preserve"> (82.0)</w:t>
            </w:r>
          </w:p>
        </w:tc>
        <w:tc>
          <w:tcPr>
            <w:tcW w:w="1134" w:type="dxa"/>
            <w:tcBorders>
              <w:top w:val="single" w:sz="24" w:space="0" w:color="auto"/>
              <w:left w:val="nil"/>
              <w:bottom w:val="nil"/>
              <w:right w:val="nil"/>
            </w:tcBorders>
            <w:shd w:val="clear" w:color="auto" w:fill="auto"/>
          </w:tcPr>
          <w:p w14:paraId="0AAF0BE8" w14:textId="6303667E" w:rsidR="00702AC5" w:rsidRPr="00423C17" w:rsidRDefault="00702AC5" w:rsidP="00F0070A">
            <w:pPr>
              <w:jc w:val="center"/>
              <w:rPr>
                <w:rFonts w:ascii="Arial" w:hAnsi="Arial" w:cs="Arial"/>
                <w:sz w:val="20"/>
                <w:szCs w:val="20"/>
              </w:rPr>
            </w:pPr>
            <w:r>
              <w:rPr>
                <w:rFonts w:ascii="Arial" w:hAnsi="Arial" w:cs="Arial"/>
                <w:sz w:val="20"/>
                <w:szCs w:val="20"/>
              </w:rPr>
              <w:t>0</w:t>
            </w:r>
            <w:r w:rsidR="00630D66">
              <w:rPr>
                <w:rFonts w:ascii="Arial" w:hAnsi="Arial" w:cs="Arial"/>
                <w:sz w:val="20"/>
                <w:szCs w:val="20"/>
              </w:rPr>
              <w:t xml:space="preserve"> (0)</w:t>
            </w:r>
          </w:p>
        </w:tc>
      </w:tr>
      <w:tr w:rsidR="00702AC5" w:rsidRPr="00423C17" w14:paraId="59354472" w14:textId="1178E019" w:rsidTr="00F0070A">
        <w:trPr>
          <w:trHeight w:val="173"/>
        </w:trPr>
        <w:tc>
          <w:tcPr>
            <w:tcW w:w="3261" w:type="dxa"/>
            <w:tcBorders>
              <w:top w:val="nil"/>
              <w:left w:val="nil"/>
              <w:bottom w:val="nil"/>
              <w:right w:val="nil"/>
            </w:tcBorders>
          </w:tcPr>
          <w:p w14:paraId="60BAD123" w14:textId="77777777" w:rsidR="00702AC5" w:rsidRPr="00423C17" w:rsidRDefault="00702AC5" w:rsidP="00F0070A">
            <w:pPr>
              <w:rPr>
                <w:rFonts w:ascii="Arial" w:hAnsi="Arial" w:cs="Arial"/>
                <w:sz w:val="20"/>
                <w:szCs w:val="20"/>
              </w:rPr>
            </w:pPr>
            <w:r w:rsidRPr="00423C17">
              <w:rPr>
                <w:rFonts w:ascii="Arial" w:hAnsi="Arial" w:cs="Arial"/>
                <w:sz w:val="20"/>
                <w:szCs w:val="20"/>
              </w:rPr>
              <w:t xml:space="preserve">EEG </w:t>
            </w:r>
            <w:r>
              <w:rPr>
                <w:rFonts w:ascii="Arial" w:hAnsi="Arial" w:cs="Arial"/>
                <w:sz w:val="20"/>
                <w:szCs w:val="20"/>
              </w:rPr>
              <w:t>-</w:t>
            </w:r>
            <w:r w:rsidRPr="00423C17">
              <w:rPr>
                <w:rFonts w:ascii="Arial" w:hAnsi="Arial" w:cs="Arial"/>
                <w:sz w:val="20"/>
                <w:szCs w:val="20"/>
              </w:rPr>
              <w:t xml:space="preserve"> continuous</w:t>
            </w:r>
          </w:p>
        </w:tc>
        <w:tc>
          <w:tcPr>
            <w:tcW w:w="1134" w:type="dxa"/>
            <w:tcBorders>
              <w:top w:val="nil"/>
              <w:left w:val="nil"/>
              <w:bottom w:val="nil"/>
              <w:right w:val="nil"/>
            </w:tcBorders>
            <w:shd w:val="clear" w:color="auto" w:fill="auto"/>
          </w:tcPr>
          <w:p w14:paraId="79F60C85" w14:textId="5B0D99EB" w:rsidR="00702AC5" w:rsidRPr="00423C17" w:rsidRDefault="00702AC5" w:rsidP="00F0070A">
            <w:pPr>
              <w:jc w:val="center"/>
              <w:rPr>
                <w:rFonts w:ascii="Arial" w:hAnsi="Arial" w:cs="Arial"/>
                <w:sz w:val="20"/>
                <w:szCs w:val="20"/>
              </w:rPr>
            </w:pPr>
            <w:r w:rsidRPr="00423C17">
              <w:rPr>
                <w:rFonts w:ascii="Arial" w:hAnsi="Arial" w:cs="Arial"/>
                <w:sz w:val="20"/>
                <w:szCs w:val="20"/>
              </w:rPr>
              <w:t>23</w:t>
            </w:r>
            <w:r>
              <w:rPr>
                <w:rFonts w:ascii="Arial" w:hAnsi="Arial" w:cs="Arial"/>
                <w:sz w:val="20"/>
                <w:szCs w:val="20"/>
              </w:rPr>
              <w:t xml:space="preserve"> (23.0)</w:t>
            </w:r>
          </w:p>
        </w:tc>
        <w:tc>
          <w:tcPr>
            <w:tcW w:w="1134" w:type="dxa"/>
            <w:tcBorders>
              <w:top w:val="nil"/>
              <w:left w:val="nil"/>
              <w:bottom w:val="nil"/>
              <w:right w:val="nil"/>
            </w:tcBorders>
            <w:shd w:val="clear" w:color="auto" w:fill="auto"/>
          </w:tcPr>
          <w:p w14:paraId="6F4B3E3A" w14:textId="344B41B8" w:rsidR="00702AC5" w:rsidRPr="00423C17" w:rsidRDefault="00702AC5" w:rsidP="00F0070A">
            <w:pPr>
              <w:jc w:val="center"/>
              <w:rPr>
                <w:rFonts w:ascii="Arial" w:hAnsi="Arial" w:cs="Arial"/>
                <w:sz w:val="20"/>
                <w:szCs w:val="20"/>
              </w:rPr>
            </w:pPr>
            <w:r w:rsidRPr="00423C17">
              <w:rPr>
                <w:rFonts w:ascii="Arial" w:hAnsi="Arial" w:cs="Arial"/>
                <w:sz w:val="20"/>
                <w:szCs w:val="20"/>
              </w:rPr>
              <w:t>36</w:t>
            </w:r>
            <w:r>
              <w:rPr>
                <w:rFonts w:ascii="Arial" w:hAnsi="Arial" w:cs="Arial"/>
                <w:sz w:val="20"/>
                <w:szCs w:val="20"/>
              </w:rPr>
              <w:t xml:space="preserve"> (36.0)</w:t>
            </w:r>
          </w:p>
        </w:tc>
        <w:tc>
          <w:tcPr>
            <w:tcW w:w="1134" w:type="dxa"/>
            <w:tcBorders>
              <w:top w:val="nil"/>
              <w:left w:val="nil"/>
              <w:bottom w:val="nil"/>
              <w:right w:val="nil"/>
            </w:tcBorders>
            <w:shd w:val="clear" w:color="auto" w:fill="auto"/>
          </w:tcPr>
          <w:p w14:paraId="349F3746" w14:textId="5F406EBA" w:rsidR="00702AC5" w:rsidRPr="00423C17" w:rsidRDefault="00702AC5" w:rsidP="00F0070A">
            <w:pPr>
              <w:jc w:val="center"/>
              <w:rPr>
                <w:rFonts w:ascii="Arial" w:hAnsi="Arial" w:cs="Arial"/>
                <w:sz w:val="20"/>
                <w:szCs w:val="20"/>
              </w:rPr>
            </w:pPr>
            <w:r w:rsidRPr="00423C17">
              <w:rPr>
                <w:rFonts w:ascii="Arial" w:hAnsi="Arial" w:cs="Arial"/>
                <w:sz w:val="20"/>
                <w:szCs w:val="20"/>
              </w:rPr>
              <w:t>40</w:t>
            </w:r>
            <w:r>
              <w:rPr>
                <w:rFonts w:ascii="Arial" w:hAnsi="Arial" w:cs="Arial"/>
                <w:sz w:val="20"/>
                <w:szCs w:val="20"/>
              </w:rPr>
              <w:t xml:space="preserve"> (</w:t>
            </w:r>
            <w:r w:rsidR="00315328">
              <w:rPr>
                <w:rFonts w:ascii="Arial" w:hAnsi="Arial" w:cs="Arial"/>
                <w:sz w:val="20"/>
                <w:szCs w:val="20"/>
              </w:rPr>
              <w:t>40.0)</w:t>
            </w:r>
          </w:p>
        </w:tc>
        <w:tc>
          <w:tcPr>
            <w:tcW w:w="1134" w:type="dxa"/>
            <w:tcBorders>
              <w:top w:val="nil"/>
              <w:left w:val="nil"/>
              <w:bottom w:val="nil"/>
              <w:right w:val="nil"/>
            </w:tcBorders>
            <w:shd w:val="clear" w:color="auto" w:fill="auto"/>
          </w:tcPr>
          <w:p w14:paraId="6539E6DD" w14:textId="147FCC03" w:rsidR="00702AC5" w:rsidRPr="00423C17" w:rsidRDefault="00315328" w:rsidP="00F0070A">
            <w:pPr>
              <w:jc w:val="center"/>
              <w:rPr>
                <w:rFonts w:ascii="Arial" w:hAnsi="Arial" w:cs="Arial"/>
                <w:sz w:val="20"/>
                <w:szCs w:val="20"/>
              </w:rPr>
            </w:pPr>
            <w:r>
              <w:rPr>
                <w:rFonts w:ascii="Arial" w:hAnsi="Arial" w:cs="Arial"/>
                <w:sz w:val="20"/>
                <w:szCs w:val="20"/>
              </w:rPr>
              <w:t>1 (1.0)</w:t>
            </w:r>
          </w:p>
        </w:tc>
      </w:tr>
      <w:tr w:rsidR="00702AC5" w:rsidRPr="00423C17" w14:paraId="68947169" w14:textId="3A73F758" w:rsidTr="00F0070A">
        <w:trPr>
          <w:trHeight w:val="166"/>
        </w:trPr>
        <w:tc>
          <w:tcPr>
            <w:tcW w:w="3261" w:type="dxa"/>
            <w:tcBorders>
              <w:top w:val="nil"/>
              <w:left w:val="nil"/>
              <w:bottom w:val="nil"/>
              <w:right w:val="nil"/>
            </w:tcBorders>
          </w:tcPr>
          <w:p w14:paraId="60473CD6" w14:textId="77777777" w:rsidR="00702AC5" w:rsidRPr="00423C17" w:rsidRDefault="00702AC5" w:rsidP="00F0070A">
            <w:pPr>
              <w:rPr>
                <w:rFonts w:ascii="Arial" w:hAnsi="Arial" w:cs="Arial"/>
                <w:sz w:val="20"/>
                <w:szCs w:val="20"/>
              </w:rPr>
            </w:pPr>
            <w:r w:rsidRPr="00423C17">
              <w:rPr>
                <w:rFonts w:ascii="Arial" w:hAnsi="Arial" w:cs="Arial"/>
                <w:sz w:val="20"/>
                <w:szCs w:val="20"/>
              </w:rPr>
              <w:t>SSEP</w:t>
            </w:r>
          </w:p>
        </w:tc>
        <w:tc>
          <w:tcPr>
            <w:tcW w:w="1134" w:type="dxa"/>
            <w:tcBorders>
              <w:top w:val="nil"/>
              <w:left w:val="nil"/>
              <w:bottom w:val="nil"/>
              <w:right w:val="nil"/>
            </w:tcBorders>
            <w:shd w:val="clear" w:color="auto" w:fill="auto"/>
          </w:tcPr>
          <w:p w14:paraId="27F5D5A1" w14:textId="6EAB84D6" w:rsidR="00702AC5" w:rsidRPr="00423C17" w:rsidRDefault="00702AC5" w:rsidP="00F0070A">
            <w:pPr>
              <w:jc w:val="center"/>
              <w:rPr>
                <w:rFonts w:ascii="Arial" w:hAnsi="Arial" w:cs="Arial"/>
                <w:sz w:val="20"/>
                <w:szCs w:val="20"/>
              </w:rPr>
            </w:pPr>
            <w:r w:rsidRPr="00423C17">
              <w:rPr>
                <w:rFonts w:ascii="Arial" w:hAnsi="Arial" w:cs="Arial"/>
                <w:sz w:val="20"/>
                <w:szCs w:val="20"/>
              </w:rPr>
              <w:t>25</w:t>
            </w:r>
            <w:r w:rsidR="00315328">
              <w:rPr>
                <w:rFonts w:ascii="Arial" w:hAnsi="Arial" w:cs="Arial"/>
                <w:sz w:val="20"/>
                <w:szCs w:val="20"/>
              </w:rPr>
              <w:t xml:space="preserve"> (25.0</w:t>
            </w:r>
            <w:r w:rsidR="0097701C">
              <w:rPr>
                <w:rFonts w:ascii="Arial" w:hAnsi="Arial" w:cs="Arial"/>
                <w:sz w:val="20"/>
                <w:szCs w:val="20"/>
              </w:rPr>
              <w:t>)</w:t>
            </w:r>
          </w:p>
        </w:tc>
        <w:tc>
          <w:tcPr>
            <w:tcW w:w="1134" w:type="dxa"/>
            <w:tcBorders>
              <w:top w:val="nil"/>
              <w:left w:val="nil"/>
              <w:bottom w:val="nil"/>
              <w:right w:val="nil"/>
            </w:tcBorders>
            <w:shd w:val="clear" w:color="auto" w:fill="auto"/>
          </w:tcPr>
          <w:p w14:paraId="1D114CF2" w14:textId="462503C3" w:rsidR="00702AC5" w:rsidRPr="00423C17" w:rsidRDefault="00702AC5" w:rsidP="00F0070A">
            <w:pPr>
              <w:jc w:val="center"/>
              <w:rPr>
                <w:rFonts w:ascii="Arial" w:hAnsi="Arial" w:cs="Arial"/>
                <w:sz w:val="20"/>
                <w:szCs w:val="20"/>
              </w:rPr>
            </w:pPr>
            <w:r w:rsidRPr="00423C17">
              <w:rPr>
                <w:rFonts w:ascii="Arial" w:hAnsi="Arial" w:cs="Arial"/>
                <w:sz w:val="20"/>
                <w:szCs w:val="20"/>
              </w:rPr>
              <w:t>54</w:t>
            </w:r>
            <w:r w:rsidR="00315328">
              <w:rPr>
                <w:rFonts w:ascii="Arial" w:hAnsi="Arial" w:cs="Arial"/>
                <w:sz w:val="20"/>
                <w:szCs w:val="20"/>
              </w:rPr>
              <w:t xml:space="preserve"> (54.0)</w:t>
            </w:r>
          </w:p>
        </w:tc>
        <w:tc>
          <w:tcPr>
            <w:tcW w:w="1134" w:type="dxa"/>
            <w:tcBorders>
              <w:top w:val="nil"/>
              <w:left w:val="nil"/>
              <w:bottom w:val="nil"/>
              <w:right w:val="nil"/>
            </w:tcBorders>
            <w:shd w:val="clear" w:color="auto" w:fill="auto"/>
          </w:tcPr>
          <w:p w14:paraId="3BC19005" w14:textId="45E4CA4F" w:rsidR="00702AC5" w:rsidRPr="00423C17" w:rsidRDefault="00702AC5" w:rsidP="00F0070A">
            <w:pPr>
              <w:jc w:val="center"/>
              <w:rPr>
                <w:rFonts w:ascii="Arial" w:hAnsi="Arial" w:cs="Arial"/>
                <w:sz w:val="20"/>
                <w:szCs w:val="20"/>
              </w:rPr>
            </w:pPr>
            <w:r w:rsidRPr="00423C17">
              <w:rPr>
                <w:rFonts w:ascii="Arial" w:hAnsi="Arial" w:cs="Arial"/>
                <w:sz w:val="20"/>
                <w:szCs w:val="20"/>
              </w:rPr>
              <w:t>19</w:t>
            </w:r>
            <w:r w:rsidR="00315328">
              <w:rPr>
                <w:rFonts w:ascii="Arial" w:hAnsi="Arial" w:cs="Arial"/>
                <w:sz w:val="20"/>
                <w:szCs w:val="20"/>
              </w:rPr>
              <w:t xml:space="preserve"> (19.0)</w:t>
            </w:r>
          </w:p>
        </w:tc>
        <w:tc>
          <w:tcPr>
            <w:tcW w:w="1134" w:type="dxa"/>
            <w:tcBorders>
              <w:top w:val="nil"/>
              <w:left w:val="nil"/>
              <w:bottom w:val="nil"/>
              <w:right w:val="nil"/>
            </w:tcBorders>
            <w:shd w:val="clear" w:color="auto" w:fill="auto"/>
          </w:tcPr>
          <w:p w14:paraId="0DE4BB72" w14:textId="05C25993" w:rsidR="00702AC5" w:rsidRPr="00423C17" w:rsidRDefault="00B52129" w:rsidP="00F0070A">
            <w:pPr>
              <w:jc w:val="center"/>
              <w:rPr>
                <w:rFonts w:ascii="Arial" w:hAnsi="Arial" w:cs="Arial"/>
                <w:sz w:val="20"/>
                <w:szCs w:val="20"/>
              </w:rPr>
            </w:pPr>
            <w:r>
              <w:rPr>
                <w:rFonts w:ascii="Arial" w:hAnsi="Arial" w:cs="Arial"/>
                <w:sz w:val="20"/>
                <w:szCs w:val="20"/>
              </w:rPr>
              <w:t>2 (2.0)</w:t>
            </w:r>
          </w:p>
        </w:tc>
      </w:tr>
      <w:tr w:rsidR="00702AC5" w:rsidRPr="00423C17" w14:paraId="123A5DC4" w14:textId="23C0A24D" w:rsidTr="00F0070A">
        <w:trPr>
          <w:trHeight w:val="166"/>
        </w:trPr>
        <w:tc>
          <w:tcPr>
            <w:tcW w:w="3261" w:type="dxa"/>
            <w:tcBorders>
              <w:top w:val="nil"/>
              <w:left w:val="nil"/>
              <w:bottom w:val="nil"/>
              <w:right w:val="nil"/>
            </w:tcBorders>
          </w:tcPr>
          <w:p w14:paraId="05A80724" w14:textId="77777777" w:rsidR="00702AC5" w:rsidRPr="00423C17" w:rsidRDefault="00702AC5" w:rsidP="00F0070A">
            <w:pPr>
              <w:rPr>
                <w:rFonts w:ascii="Arial" w:hAnsi="Arial" w:cs="Arial"/>
                <w:sz w:val="20"/>
                <w:szCs w:val="20"/>
              </w:rPr>
            </w:pPr>
            <w:r w:rsidRPr="00423C17">
              <w:rPr>
                <w:rFonts w:ascii="Arial" w:hAnsi="Arial" w:cs="Arial"/>
                <w:sz w:val="20"/>
                <w:szCs w:val="20"/>
              </w:rPr>
              <w:t>CT</w:t>
            </w:r>
          </w:p>
        </w:tc>
        <w:tc>
          <w:tcPr>
            <w:tcW w:w="1134" w:type="dxa"/>
            <w:tcBorders>
              <w:top w:val="nil"/>
              <w:left w:val="nil"/>
              <w:bottom w:val="nil"/>
              <w:right w:val="nil"/>
            </w:tcBorders>
            <w:shd w:val="clear" w:color="auto" w:fill="auto"/>
          </w:tcPr>
          <w:p w14:paraId="1A269D7D" w14:textId="4514056C" w:rsidR="00702AC5" w:rsidRPr="00423C17" w:rsidRDefault="00702AC5" w:rsidP="00F0070A">
            <w:pPr>
              <w:jc w:val="center"/>
              <w:rPr>
                <w:rFonts w:ascii="Arial" w:hAnsi="Arial" w:cs="Arial"/>
                <w:sz w:val="20"/>
                <w:szCs w:val="20"/>
              </w:rPr>
            </w:pPr>
            <w:r w:rsidRPr="00423C17">
              <w:rPr>
                <w:rFonts w:ascii="Arial" w:hAnsi="Arial" w:cs="Arial"/>
                <w:sz w:val="20"/>
                <w:szCs w:val="20"/>
              </w:rPr>
              <w:t>2</w:t>
            </w:r>
            <w:r w:rsidR="00B52129">
              <w:rPr>
                <w:rFonts w:ascii="Arial" w:hAnsi="Arial" w:cs="Arial"/>
                <w:sz w:val="20"/>
                <w:szCs w:val="20"/>
              </w:rPr>
              <w:t xml:space="preserve"> (</w:t>
            </w:r>
            <w:r w:rsidR="00B50252">
              <w:rPr>
                <w:rFonts w:ascii="Arial" w:hAnsi="Arial" w:cs="Arial"/>
                <w:sz w:val="20"/>
                <w:szCs w:val="20"/>
              </w:rPr>
              <w:t>2.0)</w:t>
            </w:r>
          </w:p>
        </w:tc>
        <w:tc>
          <w:tcPr>
            <w:tcW w:w="1134" w:type="dxa"/>
            <w:tcBorders>
              <w:top w:val="nil"/>
              <w:left w:val="nil"/>
              <w:bottom w:val="nil"/>
              <w:right w:val="nil"/>
            </w:tcBorders>
            <w:shd w:val="clear" w:color="auto" w:fill="auto"/>
          </w:tcPr>
          <w:p w14:paraId="56747ABB" w14:textId="150E3A77" w:rsidR="00702AC5" w:rsidRPr="00423C17" w:rsidRDefault="00702AC5" w:rsidP="00F0070A">
            <w:pPr>
              <w:jc w:val="center"/>
              <w:rPr>
                <w:rFonts w:ascii="Arial" w:hAnsi="Arial" w:cs="Arial"/>
                <w:sz w:val="20"/>
                <w:szCs w:val="20"/>
              </w:rPr>
            </w:pPr>
            <w:r w:rsidRPr="00423C17">
              <w:rPr>
                <w:rFonts w:ascii="Arial" w:hAnsi="Arial" w:cs="Arial"/>
                <w:sz w:val="20"/>
                <w:szCs w:val="20"/>
              </w:rPr>
              <w:t>0</w:t>
            </w:r>
            <w:r w:rsidR="00B50252">
              <w:rPr>
                <w:rFonts w:ascii="Arial" w:hAnsi="Arial" w:cs="Arial"/>
                <w:sz w:val="20"/>
                <w:szCs w:val="20"/>
              </w:rPr>
              <w:t xml:space="preserve"> (0)</w:t>
            </w:r>
          </w:p>
        </w:tc>
        <w:tc>
          <w:tcPr>
            <w:tcW w:w="1134" w:type="dxa"/>
            <w:tcBorders>
              <w:top w:val="nil"/>
              <w:left w:val="nil"/>
              <w:bottom w:val="nil"/>
              <w:right w:val="nil"/>
            </w:tcBorders>
            <w:shd w:val="clear" w:color="auto" w:fill="auto"/>
          </w:tcPr>
          <w:p w14:paraId="4D954C39" w14:textId="75321263" w:rsidR="00702AC5" w:rsidRPr="00423C17" w:rsidRDefault="00702AC5" w:rsidP="00F0070A">
            <w:pPr>
              <w:jc w:val="center"/>
              <w:rPr>
                <w:rFonts w:ascii="Arial" w:hAnsi="Arial" w:cs="Arial"/>
                <w:sz w:val="20"/>
                <w:szCs w:val="20"/>
              </w:rPr>
            </w:pPr>
            <w:r w:rsidRPr="00423C17">
              <w:rPr>
                <w:rFonts w:ascii="Arial" w:hAnsi="Arial" w:cs="Arial"/>
                <w:sz w:val="20"/>
                <w:szCs w:val="20"/>
              </w:rPr>
              <w:t>98</w:t>
            </w:r>
            <w:r w:rsidR="00B50252">
              <w:rPr>
                <w:rFonts w:ascii="Arial" w:hAnsi="Arial" w:cs="Arial"/>
                <w:sz w:val="20"/>
                <w:szCs w:val="20"/>
              </w:rPr>
              <w:t xml:space="preserve"> (98.0)</w:t>
            </w:r>
          </w:p>
        </w:tc>
        <w:tc>
          <w:tcPr>
            <w:tcW w:w="1134" w:type="dxa"/>
            <w:tcBorders>
              <w:top w:val="nil"/>
              <w:left w:val="nil"/>
              <w:bottom w:val="nil"/>
              <w:right w:val="nil"/>
            </w:tcBorders>
            <w:shd w:val="clear" w:color="auto" w:fill="auto"/>
          </w:tcPr>
          <w:p w14:paraId="301F1B92" w14:textId="0BF2FEA6" w:rsidR="00702AC5" w:rsidRPr="00423C17" w:rsidRDefault="00B50252" w:rsidP="00F0070A">
            <w:pPr>
              <w:jc w:val="center"/>
              <w:rPr>
                <w:rFonts w:ascii="Arial" w:hAnsi="Arial" w:cs="Arial"/>
                <w:sz w:val="20"/>
                <w:szCs w:val="20"/>
              </w:rPr>
            </w:pPr>
            <w:r>
              <w:rPr>
                <w:rFonts w:ascii="Arial" w:hAnsi="Arial" w:cs="Arial"/>
                <w:sz w:val="20"/>
                <w:szCs w:val="20"/>
              </w:rPr>
              <w:t>0 (0)</w:t>
            </w:r>
          </w:p>
        </w:tc>
      </w:tr>
      <w:tr w:rsidR="00702AC5" w:rsidRPr="00423C17" w14:paraId="4696455F" w14:textId="7E48C3FF" w:rsidTr="00F0070A">
        <w:trPr>
          <w:trHeight w:val="166"/>
        </w:trPr>
        <w:tc>
          <w:tcPr>
            <w:tcW w:w="3261" w:type="dxa"/>
            <w:tcBorders>
              <w:top w:val="nil"/>
              <w:left w:val="nil"/>
              <w:bottom w:val="nil"/>
              <w:right w:val="nil"/>
            </w:tcBorders>
          </w:tcPr>
          <w:p w14:paraId="1F64AA25" w14:textId="77777777" w:rsidR="00702AC5" w:rsidRPr="00423C17" w:rsidRDefault="00702AC5" w:rsidP="00F0070A">
            <w:pPr>
              <w:rPr>
                <w:rFonts w:ascii="Arial" w:hAnsi="Arial" w:cs="Arial"/>
                <w:sz w:val="20"/>
                <w:szCs w:val="20"/>
              </w:rPr>
            </w:pPr>
            <w:r w:rsidRPr="00423C17">
              <w:rPr>
                <w:rFonts w:ascii="Arial" w:hAnsi="Arial" w:cs="Arial"/>
                <w:sz w:val="20"/>
                <w:szCs w:val="20"/>
              </w:rPr>
              <w:t>MRI</w:t>
            </w:r>
          </w:p>
        </w:tc>
        <w:tc>
          <w:tcPr>
            <w:tcW w:w="1134" w:type="dxa"/>
            <w:tcBorders>
              <w:top w:val="nil"/>
              <w:left w:val="nil"/>
              <w:bottom w:val="nil"/>
              <w:right w:val="nil"/>
            </w:tcBorders>
            <w:shd w:val="clear" w:color="auto" w:fill="auto"/>
          </w:tcPr>
          <w:p w14:paraId="73E01C0A" w14:textId="2C20C77E" w:rsidR="00702AC5" w:rsidRPr="00423C17" w:rsidRDefault="00702AC5" w:rsidP="00F0070A">
            <w:pPr>
              <w:jc w:val="center"/>
              <w:rPr>
                <w:rFonts w:ascii="Arial" w:hAnsi="Arial" w:cs="Arial"/>
                <w:sz w:val="20"/>
                <w:szCs w:val="20"/>
              </w:rPr>
            </w:pPr>
            <w:r w:rsidRPr="00423C17">
              <w:rPr>
                <w:rFonts w:ascii="Arial" w:hAnsi="Arial" w:cs="Arial"/>
                <w:sz w:val="20"/>
                <w:szCs w:val="20"/>
              </w:rPr>
              <w:t>2</w:t>
            </w:r>
            <w:r w:rsidR="00B50252">
              <w:rPr>
                <w:rFonts w:ascii="Arial" w:hAnsi="Arial" w:cs="Arial"/>
                <w:sz w:val="20"/>
                <w:szCs w:val="20"/>
              </w:rPr>
              <w:t xml:space="preserve"> </w:t>
            </w:r>
            <w:r w:rsidR="00AE5FF7">
              <w:rPr>
                <w:rFonts w:ascii="Arial" w:hAnsi="Arial" w:cs="Arial"/>
                <w:sz w:val="20"/>
                <w:szCs w:val="20"/>
              </w:rPr>
              <w:t>(2.0)</w:t>
            </w:r>
          </w:p>
        </w:tc>
        <w:tc>
          <w:tcPr>
            <w:tcW w:w="1134" w:type="dxa"/>
            <w:tcBorders>
              <w:top w:val="nil"/>
              <w:left w:val="nil"/>
              <w:bottom w:val="nil"/>
              <w:right w:val="nil"/>
            </w:tcBorders>
            <w:shd w:val="clear" w:color="auto" w:fill="auto"/>
          </w:tcPr>
          <w:p w14:paraId="77A09A39" w14:textId="5DE5ACEA" w:rsidR="00702AC5" w:rsidRPr="00423C17" w:rsidRDefault="00702AC5" w:rsidP="00F0070A">
            <w:pPr>
              <w:jc w:val="center"/>
              <w:rPr>
                <w:rFonts w:ascii="Arial" w:hAnsi="Arial" w:cs="Arial"/>
                <w:sz w:val="20"/>
                <w:szCs w:val="20"/>
              </w:rPr>
            </w:pPr>
            <w:r w:rsidRPr="00423C17">
              <w:rPr>
                <w:rFonts w:ascii="Arial" w:hAnsi="Arial" w:cs="Arial"/>
                <w:sz w:val="20"/>
                <w:szCs w:val="20"/>
              </w:rPr>
              <w:t>11</w:t>
            </w:r>
            <w:r w:rsidR="00AE5FF7">
              <w:rPr>
                <w:rFonts w:ascii="Arial" w:hAnsi="Arial" w:cs="Arial"/>
                <w:sz w:val="20"/>
                <w:szCs w:val="20"/>
              </w:rPr>
              <w:t xml:space="preserve"> (11.0)</w:t>
            </w:r>
          </w:p>
        </w:tc>
        <w:tc>
          <w:tcPr>
            <w:tcW w:w="1134" w:type="dxa"/>
            <w:tcBorders>
              <w:top w:val="nil"/>
              <w:left w:val="nil"/>
              <w:bottom w:val="nil"/>
              <w:right w:val="nil"/>
            </w:tcBorders>
            <w:shd w:val="clear" w:color="auto" w:fill="auto"/>
          </w:tcPr>
          <w:p w14:paraId="674980CE" w14:textId="1CF84A11" w:rsidR="00702AC5" w:rsidRPr="00423C17" w:rsidRDefault="00702AC5" w:rsidP="00F0070A">
            <w:pPr>
              <w:jc w:val="center"/>
              <w:rPr>
                <w:rFonts w:ascii="Arial" w:hAnsi="Arial" w:cs="Arial"/>
                <w:sz w:val="20"/>
                <w:szCs w:val="20"/>
              </w:rPr>
            </w:pPr>
            <w:r w:rsidRPr="00423C17">
              <w:rPr>
                <w:rFonts w:ascii="Arial" w:hAnsi="Arial" w:cs="Arial"/>
                <w:sz w:val="20"/>
                <w:szCs w:val="20"/>
              </w:rPr>
              <w:t>87</w:t>
            </w:r>
            <w:r w:rsidR="00AE5FF7">
              <w:rPr>
                <w:rFonts w:ascii="Arial" w:hAnsi="Arial" w:cs="Arial"/>
                <w:sz w:val="20"/>
                <w:szCs w:val="20"/>
              </w:rPr>
              <w:t xml:space="preserve"> (87.0)</w:t>
            </w:r>
          </w:p>
        </w:tc>
        <w:tc>
          <w:tcPr>
            <w:tcW w:w="1134" w:type="dxa"/>
            <w:tcBorders>
              <w:top w:val="nil"/>
              <w:left w:val="nil"/>
              <w:bottom w:val="nil"/>
              <w:right w:val="nil"/>
            </w:tcBorders>
            <w:shd w:val="clear" w:color="auto" w:fill="auto"/>
          </w:tcPr>
          <w:p w14:paraId="4893FDE1" w14:textId="041FDA29" w:rsidR="00702AC5" w:rsidRPr="00423C17" w:rsidRDefault="00AE5FF7" w:rsidP="00F0070A">
            <w:pPr>
              <w:jc w:val="center"/>
              <w:rPr>
                <w:rFonts w:ascii="Arial" w:hAnsi="Arial" w:cs="Arial"/>
                <w:sz w:val="20"/>
                <w:szCs w:val="20"/>
              </w:rPr>
            </w:pPr>
            <w:r>
              <w:rPr>
                <w:rFonts w:ascii="Arial" w:hAnsi="Arial" w:cs="Arial"/>
                <w:sz w:val="20"/>
                <w:szCs w:val="20"/>
              </w:rPr>
              <w:t>0 (0)</w:t>
            </w:r>
          </w:p>
        </w:tc>
      </w:tr>
      <w:tr w:rsidR="00702AC5" w:rsidRPr="00423C17" w14:paraId="0BAA2A81" w14:textId="7FF370EB" w:rsidTr="00F0070A">
        <w:trPr>
          <w:trHeight w:val="166"/>
        </w:trPr>
        <w:tc>
          <w:tcPr>
            <w:tcW w:w="3261" w:type="dxa"/>
            <w:tcBorders>
              <w:top w:val="nil"/>
              <w:left w:val="nil"/>
              <w:bottom w:val="nil"/>
              <w:right w:val="nil"/>
            </w:tcBorders>
          </w:tcPr>
          <w:p w14:paraId="0C5897EE" w14:textId="77777777" w:rsidR="00702AC5" w:rsidRPr="00423C17" w:rsidRDefault="00702AC5" w:rsidP="00F0070A">
            <w:pPr>
              <w:rPr>
                <w:rFonts w:ascii="Arial" w:hAnsi="Arial" w:cs="Arial"/>
                <w:sz w:val="20"/>
                <w:szCs w:val="20"/>
              </w:rPr>
            </w:pPr>
            <w:r w:rsidRPr="00423C17">
              <w:rPr>
                <w:rFonts w:ascii="Arial" w:hAnsi="Arial" w:cs="Arial"/>
                <w:sz w:val="20"/>
                <w:szCs w:val="20"/>
              </w:rPr>
              <w:t>NSE</w:t>
            </w:r>
          </w:p>
        </w:tc>
        <w:tc>
          <w:tcPr>
            <w:tcW w:w="1134" w:type="dxa"/>
            <w:tcBorders>
              <w:top w:val="nil"/>
              <w:left w:val="nil"/>
              <w:bottom w:val="nil"/>
              <w:right w:val="nil"/>
            </w:tcBorders>
            <w:shd w:val="clear" w:color="auto" w:fill="auto"/>
          </w:tcPr>
          <w:p w14:paraId="3DC94706" w14:textId="0091FCA7" w:rsidR="00702AC5" w:rsidRPr="00423C17" w:rsidRDefault="00702AC5" w:rsidP="00F0070A">
            <w:pPr>
              <w:jc w:val="center"/>
              <w:rPr>
                <w:rFonts w:ascii="Arial" w:hAnsi="Arial" w:cs="Arial"/>
                <w:sz w:val="20"/>
                <w:szCs w:val="20"/>
              </w:rPr>
            </w:pPr>
            <w:r w:rsidRPr="00423C17">
              <w:rPr>
                <w:rFonts w:ascii="Arial" w:hAnsi="Arial" w:cs="Arial"/>
                <w:sz w:val="20"/>
                <w:szCs w:val="20"/>
              </w:rPr>
              <w:t>66</w:t>
            </w:r>
            <w:r w:rsidR="00B52129">
              <w:rPr>
                <w:rFonts w:ascii="Arial" w:hAnsi="Arial" w:cs="Arial"/>
                <w:sz w:val="20"/>
                <w:szCs w:val="20"/>
              </w:rPr>
              <w:t xml:space="preserve"> (66.0)</w:t>
            </w:r>
          </w:p>
        </w:tc>
        <w:tc>
          <w:tcPr>
            <w:tcW w:w="1134" w:type="dxa"/>
            <w:tcBorders>
              <w:top w:val="nil"/>
              <w:left w:val="nil"/>
              <w:bottom w:val="nil"/>
              <w:right w:val="nil"/>
            </w:tcBorders>
            <w:shd w:val="clear" w:color="auto" w:fill="auto"/>
          </w:tcPr>
          <w:p w14:paraId="6DB6888B" w14:textId="4F276400" w:rsidR="00702AC5" w:rsidRPr="00423C17" w:rsidRDefault="00702AC5" w:rsidP="00F0070A">
            <w:pPr>
              <w:jc w:val="center"/>
              <w:rPr>
                <w:rFonts w:ascii="Arial" w:hAnsi="Arial" w:cs="Arial"/>
                <w:sz w:val="20"/>
                <w:szCs w:val="20"/>
              </w:rPr>
            </w:pPr>
            <w:r w:rsidRPr="00423C17">
              <w:rPr>
                <w:rFonts w:ascii="Arial" w:hAnsi="Arial" w:cs="Arial"/>
                <w:sz w:val="20"/>
                <w:szCs w:val="20"/>
              </w:rPr>
              <w:t>17</w:t>
            </w:r>
            <w:r w:rsidR="00B52129">
              <w:rPr>
                <w:rFonts w:ascii="Arial" w:hAnsi="Arial" w:cs="Arial"/>
                <w:sz w:val="20"/>
                <w:szCs w:val="20"/>
              </w:rPr>
              <w:t xml:space="preserve"> (17.0)</w:t>
            </w:r>
          </w:p>
        </w:tc>
        <w:tc>
          <w:tcPr>
            <w:tcW w:w="1134" w:type="dxa"/>
            <w:tcBorders>
              <w:top w:val="nil"/>
              <w:left w:val="nil"/>
              <w:bottom w:val="nil"/>
              <w:right w:val="nil"/>
            </w:tcBorders>
            <w:shd w:val="clear" w:color="auto" w:fill="auto"/>
          </w:tcPr>
          <w:p w14:paraId="0EA134C2" w14:textId="7C3E2971" w:rsidR="00702AC5" w:rsidRPr="00423C17" w:rsidRDefault="00702AC5" w:rsidP="00F0070A">
            <w:pPr>
              <w:jc w:val="center"/>
              <w:rPr>
                <w:rFonts w:ascii="Arial" w:hAnsi="Arial" w:cs="Arial"/>
                <w:sz w:val="20"/>
                <w:szCs w:val="20"/>
              </w:rPr>
            </w:pPr>
            <w:r w:rsidRPr="00423C17">
              <w:rPr>
                <w:rFonts w:ascii="Arial" w:hAnsi="Arial" w:cs="Arial"/>
                <w:sz w:val="20"/>
                <w:szCs w:val="20"/>
              </w:rPr>
              <w:t>7</w:t>
            </w:r>
            <w:r w:rsidR="00B52129">
              <w:rPr>
                <w:rFonts w:ascii="Arial" w:hAnsi="Arial" w:cs="Arial"/>
                <w:sz w:val="20"/>
                <w:szCs w:val="20"/>
              </w:rPr>
              <w:t xml:space="preserve"> (7.0)</w:t>
            </w:r>
          </w:p>
        </w:tc>
        <w:tc>
          <w:tcPr>
            <w:tcW w:w="1134" w:type="dxa"/>
            <w:tcBorders>
              <w:top w:val="nil"/>
              <w:left w:val="nil"/>
              <w:bottom w:val="nil"/>
              <w:right w:val="nil"/>
            </w:tcBorders>
            <w:shd w:val="clear" w:color="auto" w:fill="auto"/>
          </w:tcPr>
          <w:p w14:paraId="393FE999" w14:textId="5500FEAE" w:rsidR="00702AC5" w:rsidRPr="00423C17" w:rsidRDefault="00B52129" w:rsidP="00F0070A">
            <w:pPr>
              <w:jc w:val="center"/>
              <w:rPr>
                <w:rFonts w:ascii="Arial" w:hAnsi="Arial" w:cs="Arial"/>
                <w:sz w:val="20"/>
                <w:szCs w:val="20"/>
              </w:rPr>
            </w:pPr>
            <w:r>
              <w:rPr>
                <w:rFonts w:ascii="Arial" w:hAnsi="Arial" w:cs="Arial"/>
                <w:sz w:val="20"/>
                <w:szCs w:val="20"/>
              </w:rPr>
              <w:t>10 (10.0)</w:t>
            </w:r>
          </w:p>
        </w:tc>
      </w:tr>
      <w:tr w:rsidR="00702AC5" w:rsidRPr="00423C17" w14:paraId="62EB70F8" w14:textId="5919E2BA" w:rsidTr="00F0070A">
        <w:trPr>
          <w:trHeight w:val="173"/>
        </w:trPr>
        <w:tc>
          <w:tcPr>
            <w:tcW w:w="3261" w:type="dxa"/>
            <w:tcBorders>
              <w:top w:val="nil"/>
              <w:left w:val="nil"/>
              <w:bottom w:val="nil"/>
              <w:right w:val="nil"/>
            </w:tcBorders>
          </w:tcPr>
          <w:p w14:paraId="06AAA197" w14:textId="77777777" w:rsidR="00702AC5" w:rsidRPr="00423C17" w:rsidRDefault="00702AC5" w:rsidP="00F0070A">
            <w:pPr>
              <w:rPr>
                <w:rFonts w:ascii="Arial" w:hAnsi="Arial" w:cs="Arial"/>
                <w:sz w:val="20"/>
                <w:szCs w:val="20"/>
              </w:rPr>
            </w:pPr>
            <w:r w:rsidRPr="00423C17">
              <w:rPr>
                <w:rFonts w:ascii="Arial" w:hAnsi="Arial" w:cs="Arial"/>
                <w:sz w:val="20"/>
                <w:szCs w:val="20"/>
              </w:rPr>
              <w:t>Protein S-100B</w:t>
            </w:r>
          </w:p>
        </w:tc>
        <w:tc>
          <w:tcPr>
            <w:tcW w:w="1134" w:type="dxa"/>
            <w:tcBorders>
              <w:top w:val="nil"/>
              <w:left w:val="nil"/>
              <w:bottom w:val="nil"/>
              <w:right w:val="nil"/>
            </w:tcBorders>
            <w:shd w:val="clear" w:color="auto" w:fill="auto"/>
          </w:tcPr>
          <w:p w14:paraId="5B05C3EB" w14:textId="7B9637E7" w:rsidR="00702AC5" w:rsidRPr="00423C17" w:rsidRDefault="00702AC5" w:rsidP="00F0070A">
            <w:pPr>
              <w:jc w:val="center"/>
              <w:rPr>
                <w:rFonts w:ascii="Arial" w:hAnsi="Arial" w:cs="Arial"/>
                <w:sz w:val="20"/>
                <w:szCs w:val="20"/>
              </w:rPr>
            </w:pPr>
            <w:r w:rsidRPr="00423C17">
              <w:rPr>
                <w:rFonts w:ascii="Arial" w:hAnsi="Arial" w:cs="Arial"/>
                <w:sz w:val="20"/>
                <w:szCs w:val="20"/>
              </w:rPr>
              <w:t>72</w:t>
            </w:r>
            <w:r w:rsidR="00A138E3">
              <w:rPr>
                <w:rFonts w:ascii="Arial" w:hAnsi="Arial" w:cs="Arial"/>
                <w:sz w:val="20"/>
                <w:szCs w:val="20"/>
              </w:rPr>
              <w:t xml:space="preserve"> (72.0)</w:t>
            </w:r>
          </w:p>
        </w:tc>
        <w:tc>
          <w:tcPr>
            <w:tcW w:w="1134" w:type="dxa"/>
            <w:tcBorders>
              <w:top w:val="nil"/>
              <w:left w:val="nil"/>
              <w:bottom w:val="nil"/>
              <w:right w:val="nil"/>
            </w:tcBorders>
            <w:shd w:val="clear" w:color="auto" w:fill="auto"/>
          </w:tcPr>
          <w:p w14:paraId="0739F2B4" w14:textId="3534296B" w:rsidR="00702AC5" w:rsidRPr="00423C17" w:rsidRDefault="00702AC5" w:rsidP="00F0070A">
            <w:pPr>
              <w:jc w:val="center"/>
              <w:rPr>
                <w:rFonts w:ascii="Arial" w:hAnsi="Arial" w:cs="Arial"/>
                <w:sz w:val="20"/>
                <w:szCs w:val="20"/>
              </w:rPr>
            </w:pPr>
            <w:r w:rsidRPr="00423C17">
              <w:rPr>
                <w:rFonts w:ascii="Arial" w:hAnsi="Arial" w:cs="Arial"/>
                <w:sz w:val="20"/>
                <w:szCs w:val="20"/>
              </w:rPr>
              <w:t>10</w:t>
            </w:r>
            <w:r w:rsidR="00A138E3">
              <w:rPr>
                <w:rFonts w:ascii="Arial" w:hAnsi="Arial" w:cs="Arial"/>
                <w:sz w:val="20"/>
                <w:szCs w:val="20"/>
              </w:rPr>
              <w:t xml:space="preserve"> (10.0)</w:t>
            </w:r>
          </w:p>
        </w:tc>
        <w:tc>
          <w:tcPr>
            <w:tcW w:w="1134" w:type="dxa"/>
            <w:tcBorders>
              <w:top w:val="nil"/>
              <w:left w:val="nil"/>
              <w:bottom w:val="nil"/>
              <w:right w:val="nil"/>
            </w:tcBorders>
            <w:shd w:val="clear" w:color="auto" w:fill="auto"/>
          </w:tcPr>
          <w:p w14:paraId="55209F2F" w14:textId="77C8C7E3" w:rsidR="00702AC5" w:rsidRPr="00423C17" w:rsidRDefault="00702AC5" w:rsidP="00F0070A">
            <w:pPr>
              <w:jc w:val="center"/>
              <w:rPr>
                <w:rFonts w:ascii="Arial" w:hAnsi="Arial" w:cs="Arial"/>
                <w:sz w:val="20"/>
                <w:szCs w:val="20"/>
              </w:rPr>
            </w:pPr>
            <w:r w:rsidRPr="00423C17">
              <w:rPr>
                <w:rFonts w:ascii="Arial" w:hAnsi="Arial" w:cs="Arial"/>
                <w:sz w:val="20"/>
                <w:szCs w:val="20"/>
              </w:rPr>
              <w:t>5</w:t>
            </w:r>
            <w:r w:rsidR="0005556D">
              <w:rPr>
                <w:rFonts w:ascii="Arial" w:hAnsi="Arial" w:cs="Arial"/>
                <w:sz w:val="20"/>
                <w:szCs w:val="20"/>
              </w:rPr>
              <w:t xml:space="preserve"> (5.0)</w:t>
            </w:r>
          </w:p>
        </w:tc>
        <w:tc>
          <w:tcPr>
            <w:tcW w:w="1134" w:type="dxa"/>
            <w:tcBorders>
              <w:top w:val="nil"/>
              <w:left w:val="nil"/>
              <w:bottom w:val="nil"/>
              <w:right w:val="nil"/>
            </w:tcBorders>
            <w:shd w:val="clear" w:color="auto" w:fill="auto"/>
          </w:tcPr>
          <w:p w14:paraId="511BDA14" w14:textId="2237445C" w:rsidR="00702AC5" w:rsidRPr="00423C17" w:rsidRDefault="0005556D" w:rsidP="00F0070A">
            <w:pPr>
              <w:jc w:val="center"/>
              <w:rPr>
                <w:rFonts w:ascii="Arial" w:hAnsi="Arial" w:cs="Arial"/>
                <w:sz w:val="20"/>
                <w:szCs w:val="20"/>
              </w:rPr>
            </w:pPr>
            <w:r>
              <w:rPr>
                <w:rFonts w:ascii="Arial" w:hAnsi="Arial" w:cs="Arial"/>
                <w:sz w:val="20"/>
                <w:szCs w:val="20"/>
              </w:rPr>
              <w:t>13 (13.0)</w:t>
            </w:r>
          </w:p>
        </w:tc>
      </w:tr>
      <w:tr w:rsidR="00702AC5" w:rsidRPr="00423C17" w14:paraId="407339C7" w14:textId="79F546B2" w:rsidTr="00F0070A">
        <w:trPr>
          <w:trHeight w:val="173"/>
        </w:trPr>
        <w:tc>
          <w:tcPr>
            <w:tcW w:w="3261" w:type="dxa"/>
            <w:tcBorders>
              <w:top w:val="nil"/>
              <w:left w:val="nil"/>
              <w:bottom w:val="nil"/>
              <w:right w:val="nil"/>
            </w:tcBorders>
          </w:tcPr>
          <w:p w14:paraId="7D59BAD3" w14:textId="77777777" w:rsidR="00702AC5" w:rsidRPr="00423C17" w:rsidRDefault="00702AC5" w:rsidP="00F0070A">
            <w:pPr>
              <w:rPr>
                <w:rFonts w:ascii="Arial" w:hAnsi="Arial" w:cs="Arial"/>
                <w:sz w:val="20"/>
                <w:szCs w:val="20"/>
              </w:rPr>
            </w:pPr>
            <w:r w:rsidRPr="00423C17">
              <w:rPr>
                <w:rFonts w:ascii="Arial" w:hAnsi="Arial" w:cs="Arial"/>
                <w:sz w:val="20"/>
                <w:szCs w:val="20"/>
              </w:rPr>
              <w:t>Creatinine Kinase BB</w:t>
            </w:r>
          </w:p>
        </w:tc>
        <w:tc>
          <w:tcPr>
            <w:tcW w:w="1134" w:type="dxa"/>
            <w:tcBorders>
              <w:top w:val="nil"/>
              <w:left w:val="nil"/>
              <w:bottom w:val="nil"/>
              <w:right w:val="nil"/>
            </w:tcBorders>
            <w:shd w:val="clear" w:color="auto" w:fill="auto"/>
          </w:tcPr>
          <w:p w14:paraId="76611D98" w14:textId="4CEBA3B0" w:rsidR="00702AC5" w:rsidRPr="00423C17" w:rsidRDefault="00702AC5" w:rsidP="00F0070A">
            <w:pPr>
              <w:jc w:val="center"/>
              <w:rPr>
                <w:rFonts w:ascii="Arial" w:hAnsi="Arial" w:cs="Arial"/>
                <w:sz w:val="20"/>
                <w:szCs w:val="20"/>
              </w:rPr>
            </w:pPr>
            <w:r w:rsidRPr="00423C17">
              <w:rPr>
                <w:rFonts w:ascii="Arial" w:hAnsi="Arial" w:cs="Arial"/>
                <w:sz w:val="20"/>
                <w:szCs w:val="20"/>
              </w:rPr>
              <w:t>54</w:t>
            </w:r>
            <w:r w:rsidR="0005556D">
              <w:rPr>
                <w:rFonts w:ascii="Arial" w:hAnsi="Arial" w:cs="Arial"/>
                <w:sz w:val="20"/>
                <w:szCs w:val="20"/>
              </w:rPr>
              <w:t xml:space="preserve"> (54.0)</w:t>
            </w:r>
          </w:p>
        </w:tc>
        <w:tc>
          <w:tcPr>
            <w:tcW w:w="1134" w:type="dxa"/>
            <w:tcBorders>
              <w:top w:val="nil"/>
              <w:left w:val="nil"/>
              <w:bottom w:val="nil"/>
              <w:right w:val="nil"/>
            </w:tcBorders>
            <w:shd w:val="clear" w:color="auto" w:fill="auto"/>
          </w:tcPr>
          <w:p w14:paraId="06B9549F" w14:textId="2D25CA69" w:rsidR="00702AC5" w:rsidRPr="00423C17" w:rsidRDefault="00702AC5" w:rsidP="00F0070A">
            <w:pPr>
              <w:jc w:val="center"/>
              <w:rPr>
                <w:rFonts w:ascii="Arial" w:hAnsi="Arial" w:cs="Arial"/>
                <w:sz w:val="20"/>
                <w:szCs w:val="20"/>
              </w:rPr>
            </w:pPr>
            <w:r w:rsidRPr="00423C17">
              <w:rPr>
                <w:rFonts w:ascii="Arial" w:hAnsi="Arial" w:cs="Arial"/>
                <w:sz w:val="20"/>
                <w:szCs w:val="20"/>
              </w:rPr>
              <w:t>12</w:t>
            </w:r>
            <w:r w:rsidR="0005556D">
              <w:rPr>
                <w:rFonts w:ascii="Arial" w:hAnsi="Arial" w:cs="Arial"/>
                <w:sz w:val="20"/>
                <w:szCs w:val="20"/>
              </w:rPr>
              <w:t xml:space="preserve"> (12.0)</w:t>
            </w:r>
          </w:p>
        </w:tc>
        <w:tc>
          <w:tcPr>
            <w:tcW w:w="1134" w:type="dxa"/>
            <w:tcBorders>
              <w:top w:val="nil"/>
              <w:left w:val="nil"/>
              <w:bottom w:val="nil"/>
              <w:right w:val="nil"/>
            </w:tcBorders>
            <w:shd w:val="clear" w:color="auto" w:fill="auto"/>
          </w:tcPr>
          <w:p w14:paraId="0EF009BE" w14:textId="6CA948C5" w:rsidR="00702AC5" w:rsidRPr="00423C17" w:rsidRDefault="00702AC5" w:rsidP="00F0070A">
            <w:pPr>
              <w:jc w:val="center"/>
              <w:rPr>
                <w:rFonts w:ascii="Arial" w:hAnsi="Arial" w:cs="Arial"/>
                <w:sz w:val="20"/>
                <w:szCs w:val="20"/>
              </w:rPr>
            </w:pPr>
            <w:r w:rsidRPr="00423C17">
              <w:rPr>
                <w:rFonts w:ascii="Arial" w:hAnsi="Arial" w:cs="Arial"/>
                <w:sz w:val="20"/>
                <w:szCs w:val="20"/>
              </w:rPr>
              <w:t>20</w:t>
            </w:r>
            <w:r w:rsidR="0005556D">
              <w:rPr>
                <w:rFonts w:ascii="Arial" w:hAnsi="Arial" w:cs="Arial"/>
                <w:sz w:val="20"/>
                <w:szCs w:val="20"/>
              </w:rPr>
              <w:t xml:space="preserve"> (20.0)</w:t>
            </w:r>
          </w:p>
        </w:tc>
        <w:tc>
          <w:tcPr>
            <w:tcW w:w="1134" w:type="dxa"/>
            <w:tcBorders>
              <w:top w:val="nil"/>
              <w:left w:val="nil"/>
              <w:bottom w:val="nil"/>
              <w:right w:val="nil"/>
            </w:tcBorders>
            <w:shd w:val="clear" w:color="auto" w:fill="auto"/>
          </w:tcPr>
          <w:p w14:paraId="51A60643" w14:textId="3D464D85" w:rsidR="00702AC5" w:rsidRPr="00423C17" w:rsidRDefault="00343C3E" w:rsidP="00F0070A">
            <w:pPr>
              <w:jc w:val="center"/>
              <w:rPr>
                <w:rFonts w:ascii="Arial" w:hAnsi="Arial" w:cs="Arial"/>
                <w:sz w:val="20"/>
                <w:szCs w:val="20"/>
              </w:rPr>
            </w:pPr>
            <w:r>
              <w:rPr>
                <w:rFonts w:ascii="Arial" w:hAnsi="Arial" w:cs="Arial"/>
                <w:sz w:val="20"/>
                <w:szCs w:val="20"/>
              </w:rPr>
              <w:t>14 (14.0)</w:t>
            </w:r>
          </w:p>
        </w:tc>
      </w:tr>
      <w:tr w:rsidR="00702AC5" w:rsidRPr="00423C17" w14:paraId="136B80E1" w14:textId="35690A2D" w:rsidTr="00F0070A">
        <w:trPr>
          <w:trHeight w:val="173"/>
        </w:trPr>
        <w:tc>
          <w:tcPr>
            <w:tcW w:w="3261" w:type="dxa"/>
            <w:tcBorders>
              <w:top w:val="nil"/>
              <w:left w:val="nil"/>
              <w:bottom w:val="nil"/>
              <w:right w:val="nil"/>
            </w:tcBorders>
          </w:tcPr>
          <w:p w14:paraId="1F7C59B7" w14:textId="77777777" w:rsidR="00702AC5" w:rsidRPr="00423C17" w:rsidRDefault="00702AC5" w:rsidP="00F0070A">
            <w:pPr>
              <w:rPr>
                <w:rFonts w:ascii="Arial" w:hAnsi="Arial" w:cs="Arial"/>
                <w:sz w:val="20"/>
                <w:szCs w:val="20"/>
              </w:rPr>
            </w:pPr>
            <w:r w:rsidRPr="00423C17">
              <w:rPr>
                <w:rFonts w:ascii="Arial" w:hAnsi="Arial" w:cs="Arial"/>
                <w:sz w:val="20"/>
                <w:szCs w:val="20"/>
              </w:rPr>
              <w:t>Tau</w:t>
            </w:r>
          </w:p>
        </w:tc>
        <w:tc>
          <w:tcPr>
            <w:tcW w:w="1134" w:type="dxa"/>
            <w:tcBorders>
              <w:top w:val="nil"/>
              <w:left w:val="nil"/>
              <w:bottom w:val="nil"/>
              <w:right w:val="nil"/>
            </w:tcBorders>
            <w:shd w:val="clear" w:color="auto" w:fill="auto"/>
          </w:tcPr>
          <w:p w14:paraId="008A93D5" w14:textId="06F3653E" w:rsidR="00702AC5" w:rsidRPr="00423C17" w:rsidRDefault="00702AC5" w:rsidP="00F0070A">
            <w:pPr>
              <w:jc w:val="center"/>
              <w:rPr>
                <w:rFonts w:ascii="Arial" w:hAnsi="Arial" w:cs="Arial"/>
                <w:sz w:val="20"/>
                <w:szCs w:val="20"/>
              </w:rPr>
            </w:pPr>
            <w:r w:rsidRPr="00423C17">
              <w:rPr>
                <w:rFonts w:ascii="Arial" w:hAnsi="Arial" w:cs="Arial"/>
                <w:sz w:val="20"/>
                <w:szCs w:val="20"/>
              </w:rPr>
              <w:t>67</w:t>
            </w:r>
            <w:r w:rsidR="00343C3E">
              <w:rPr>
                <w:rFonts w:ascii="Arial" w:hAnsi="Arial" w:cs="Arial"/>
                <w:sz w:val="20"/>
                <w:szCs w:val="20"/>
              </w:rPr>
              <w:t xml:space="preserve"> (67.0)</w:t>
            </w:r>
          </w:p>
        </w:tc>
        <w:tc>
          <w:tcPr>
            <w:tcW w:w="1134" w:type="dxa"/>
            <w:tcBorders>
              <w:top w:val="nil"/>
              <w:left w:val="nil"/>
              <w:bottom w:val="nil"/>
              <w:right w:val="nil"/>
            </w:tcBorders>
            <w:shd w:val="clear" w:color="auto" w:fill="auto"/>
          </w:tcPr>
          <w:p w14:paraId="5F55F764" w14:textId="1DD2DE23" w:rsidR="00702AC5" w:rsidRPr="00423C17" w:rsidRDefault="00702AC5" w:rsidP="00F0070A">
            <w:pPr>
              <w:jc w:val="center"/>
              <w:rPr>
                <w:rFonts w:ascii="Arial" w:hAnsi="Arial" w:cs="Arial"/>
                <w:sz w:val="20"/>
                <w:szCs w:val="20"/>
              </w:rPr>
            </w:pPr>
            <w:r w:rsidRPr="00423C17">
              <w:rPr>
                <w:rFonts w:ascii="Arial" w:hAnsi="Arial" w:cs="Arial"/>
                <w:sz w:val="20"/>
                <w:szCs w:val="20"/>
              </w:rPr>
              <w:t>16</w:t>
            </w:r>
            <w:r w:rsidR="00343C3E">
              <w:rPr>
                <w:rFonts w:ascii="Arial" w:hAnsi="Arial" w:cs="Arial"/>
                <w:sz w:val="20"/>
                <w:szCs w:val="20"/>
              </w:rPr>
              <w:t xml:space="preserve"> (16.0)</w:t>
            </w:r>
          </w:p>
        </w:tc>
        <w:tc>
          <w:tcPr>
            <w:tcW w:w="1134" w:type="dxa"/>
            <w:tcBorders>
              <w:top w:val="nil"/>
              <w:left w:val="nil"/>
              <w:bottom w:val="nil"/>
              <w:right w:val="nil"/>
            </w:tcBorders>
            <w:shd w:val="clear" w:color="auto" w:fill="auto"/>
          </w:tcPr>
          <w:p w14:paraId="0000AD32" w14:textId="3559B0C4" w:rsidR="00702AC5" w:rsidRPr="00423C17" w:rsidRDefault="00702AC5" w:rsidP="00F0070A">
            <w:pPr>
              <w:jc w:val="center"/>
              <w:rPr>
                <w:rFonts w:ascii="Arial" w:hAnsi="Arial" w:cs="Arial"/>
                <w:sz w:val="20"/>
                <w:szCs w:val="20"/>
              </w:rPr>
            </w:pPr>
            <w:r w:rsidRPr="00423C17">
              <w:rPr>
                <w:rFonts w:ascii="Arial" w:hAnsi="Arial" w:cs="Arial"/>
                <w:sz w:val="20"/>
                <w:szCs w:val="20"/>
              </w:rPr>
              <w:t>1</w:t>
            </w:r>
            <w:r w:rsidR="00343C3E">
              <w:rPr>
                <w:rFonts w:ascii="Arial" w:hAnsi="Arial" w:cs="Arial"/>
                <w:sz w:val="20"/>
                <w:szCs w:val="20"/>
              </w:rPr>
              <w:t xml:space="preserve"> (1.0)</w:t>
            </w:r>
          </w:p>
        </w:tc>
        <w:tc>
          <w:tcPr>
            <w:tcW w:w="1134" w:type="dxa"/>
            <w:tcBorders>
              <w:top w:val="nil"/>
              <w:left w:val="nil"/>
              <w:bottom w:val="nil"/>
              <w:right w:val="nil"/>
            </w:tcBorders>
            <w:shd w:val="clear" w:color="auto" w:fill="auto"/>
          </w:tcPr>
          <w:p w14:paraId="19B8358B" w14:textId="4D18C7D3" w:rsidR="00702AC5" w:rsidRPr="00423C17" w:rsidRDefault="00343C3E" w:rsidP="00F0070A">
            <w:pPr>
              <w:jc w:val="center"/>
              <w:rPr>
                <w:rFonts w:ascii="Arial" w:hAnsi="Arial" w:cs="Arial"/>
                <w:sz w:val="20"/>
                <w:szCs w:val="20"/>
              </w:rPr>
            </w:pPr>
            <w:r>
              <w:rPr>
                <w:rFonts w:ascii="Arial" w:hAnsi="Arial" w:cs="Arial"/>
                <w:sz w:val="20"/>
                <w:szCs w:val="20"/>
              </w:rPr>
              <w:t>16 (16.0)</w:t>
            </w:r>
          </w:p>
        </w:tc>
      </w:tr>
      <w:tr w:rsidR="00702AC5" w:rsidRPr="00423C17" w14:paraId="7AE32D0D" w14:textId="2D5071F8" w:rsidTr="00F0070A">
        <w:trPr>
          <w:trHeight w:val="173"/>
        </w:trPr>
        <w:tc>
          <w:tcPr>
            <w:tcW w:w="3261" w:type="dxa"/>
            <w:tcBorders>
              <w:top w:val="nil"/>
              <w:left w:val="nil"/>
              <w:bottom w:val="nil"/>
              <w:right w:val="nil"/>
            </w:tcBorders>
          </w:tcPr>
          <w:p w14:paraId="1E3BEC1E" w14:textId="77777777" w:rsidR="00702AC5" w:rsidRPr="00423C17" w:rsidRDefault="00702AC5" w:rsidP="00F0070A">
            <w:pPr>
              <w:rPr>
                <w:rFonts w:ascii="Arial" w:hAnsi="Arial" w:cs="Arial"/>
                <w:sz w:val="20"/>
                <w:szCs w:val="20"/>
              </w:rPr>
            </w:pPr>
            <w:r w:rsidRPr="00423C17">
              <w:rPr>
                <w:rFonts w:ascii="Arial" w:hAnsi="Arial" w:cs="Arial"/>
                <w:sz w:val="20"/>
                <w:szCs w:val="20"/>
              </w:rPr>
              <w:t>Neurofilament Light Chain</w:t>
            </w:r>
          </w:p>
        </w:tc>
        <w:tc>
          <w:tcPr>
            <w:tcW w:w="1134" w:type="dxa"/>
            <w:tcBorders>
              <w:top w:val="nil"/>
              <w:left w:val="nil"/>
              <w:bottom w:val="nil"/>
              <w:right w:val="nil"/>
            </w:tcBorders>
            <w:shd w:val="clear" w:color="auto" w:fill="auto"/>
          </w:tcPr>
          <w:p w14:paraId="7BDDED19" w14:textId="427FA7E2" w:rsidR="00702AC5" w:rsidRPr="00423C17" w:rsidRDefault="00702AC5" w:rsidP="00F0070A">
            <w:pPr>
              <w:jc w:val="center"/>
              <w:rPr>
                <w:rFonts w:ascii="Arial" w:hAnsi="Arial" w:cs="Arial"/>
                <w:sz w:val="20"/>
                <w:szCs w:val="20"/>
              </w:rPr>
            </w:pPr>
            <w:r w:rsidRPr="00423C17">
              <w:rPr>
                <w:rFonts w:ascii="Arial" w:hAnsi="Arial" w:cs="Arial"/>
                <w:sz w:val="20"/>
                <w:szCs w:val="20"/>
              </w:rPr>
              <w:t>66</w:t>
            </w:r>
            <w:r w:rsidR="003A4790">
              <w:rPr>
                <w:rFonts w:ascii="Arial" w:hAnsi="Arial" w:cs="Arial"/>
                <w:sz w:val="20"/>
                <w:szCs w:val="20"/>
              </w:rPr>
              <w:t xml:space="preserve"> (66.0)</w:t>
            </w:r>
          </w:p>
        </w:tc>
        <w:tc>
          <w:tcPr>
            <w:tcW w:w="1134" w:type="dxa"/>
            <w:tcBorders>
              <w:top w:val="nil"/>
              <w:left w:val="nil"/>
              <w:bottom w:val="nil"/>
              <w:right w:val="nil"/>
            </w:tcBorders>
            <w:shd w:val="clear" w:color="auto" w:fill="auto"/>
          </w:tcPr>
          <w:p w14:paraId="0BDDCCC0" w14:textId="3DA09CD6" w:rsidR="00702AC5" w:rsidRPr="00423C17" w:rsidRDefault="00702AC5" w:rsidP="00F0070A">
            <w:pPr>
              <w:jc w:val="center"/>
              <w:rPr>
                <w:rFonts w:ascii="Arial" w:hAnsi="Arial" w:cs="Arial"/>
                <w:sz w:val="20"/>
                <w:szCs w:val="20"/>
              </w:rPr>
            </w:pPr>
            <w:r w:rsidRPr="00423C17">
              <w:rPr>
                <w:rFonts w:ascii="Arial" w:hAnsi="Arial" w:cs="Arial"/>
                <w:sz w:val="20"/>
                <w:szCs w:val="20"/>
              </w:rPr>
              <w:t>18</w:t>
            </w:r>
            <w:r w:rsidR="003A4790">
              <w:rPr>
                <w:rFonts w:ascii="Arial" w:hAnsi="Arial" w:cs="Arial"/>
                <w:sz w:val="20"/>
                <w:szCs w:val="20"/>
              </w:rPr>
              <w:t xml:space="preserve"> (18.0)</w:t>
            </w:r>
          </w:p>
        </w:tc>
        <w:tc>
          <w:tcPr>
            <w:tcW w:w="1134" w:type="dxa"/>
            <w:tcBorders>
              <w:top w:val="nil"/>
              <w:left w:val="nil"/>
              <w:bottom w:val="nil"/>
              <w:right w:val="nil"/>
            </w:tcBorders>
            <w:shd w:val="clear" w:color="auto" w:fill="auto"/>
          </w:tcPr>
          <w:p w14:paraId="57048E2E" w14:textId="4CDF2B24" w:rsidR="00702AC5" w:rsidRPr="00423C17" w:rsidRDefault="00702AC5" w:rsidP="00F0070A">
            <w:pPr>
              <w:jc w:val="center"/>
              <w:rPr>
                <w:rFonts w:ascii="Arial" w:hAnsi="Arial" w:cs="Arial"/>
                <w:sz w:val="20"/>
                <w:szCs w:val="20"/>
              </w:rPr>
            </w:pPr>
            <w:r w:rsidRPr="00423C17">
              <w:rPr>
                <w:rFonts w:ascii="Arial" w:hAnsi="Arial" w:cs="Arial"/>
                <w:sz w:val="20"/>
                <w:szCs w:val="20"/>
              </w:rPr>
              <w:t>0</w:t>
            </w:r>
            <w:r>
              <w:rPr>
                <w:rFonts w:ascii="Arial" w:hAnsi="Arial" w:cs="Arial"/>
                <w:sz w:val="20"/>
                <w:szCs w:val="20"/>
              </w:rPr>
              <w:t xml:space="preserve"> (0)</w:t>
            </w:r>
          </w:p>
        </w:tc>
        <w:tc>
          <w:tcPr>
            <w:tcW w:w="1134" w:type="dxa"/>
            <w:tcBorders>
              <w:top w:val="nil"/>
              <w:left w:val="nil"/>
              <w:bottom w:val="nil"/>
              <w:right w:val="nil"/>
            </w:tcBorders>
            <w:shd w:val="clear" w:color="auto" w:fill="auto"/>
          </w:tcPr>
          <w:p w14:paraId="0230F703" w14:textId="4AB6C1B1" w:rsidR="00702AC5" w:rsidRPr="00423C17" w:rsidRDefault="00832D89" w:rsidP="00F0070A">
            <w:pPr>
              <w:jc w:val="center"/>
              <w:rPr>
                <w:rFonts w:ascii="Arial" w:hAnsi="Arial" w:cs="Arial"/>
                <w:sz w:val="20"/>
                <w:szCs w:val="20"/>
              </w:rPr>
            </w:pPr>
            <w:r>
              <w:rPr>
                <w:rFonts w:ascii="Arial" w:hAnsi="Arial" w:cs="Arial"/>
                <w:sz w:val="20"/>
                <w:szCs w:val="20"/>
              </w:rPr>
              <w:t>16 (16.0)</w:t>
            </w:r>
          </w:p>
        </w:tc>
      </w:tr>
      <w:tr w:rsidR="00702AC5" w:rsidRPr="00423C17" w14:paraId="2DB22893" w14:textId="6A35F91D" w:rsidTr="00F0070A">
        <w:trPr>
          <w:trHeight w:val="173"/>
        </w:trPr>
        <w:tc>
          <w:tcPr>
            <w:tcW w:w="3261" w:type="dxa"/>
            <w:tcBorders>
              <w:top w:val="nil"/>
              <w:left w:val="nil"/>
              <w:bottom w:val="nil"/>
              <w:right w:val="nil"/>
            </w:tcBorders>
          </w:tcPr>
          <w:p w14:paraId="78444D0C" w14:textId="77777777" w:rsidR="00702AC5" w:rsidRPr="00423C17" w:rsidRDefault="00702AC5" w:rsidP="00F0070A">
            <w:pPr>
              <w:rPr>
                <w:rFonts w:ascii="Arial" w:hAnsi="Arial" w:cs="Arial"/>
                <w:sz w:val="20"/>
                <w:szCs w:val="20"/>
              </w:rPr>
            </w:pPr>
            <w:r w:rsidRPr="00423C17">
              <w:rPr>
                <w:rFonts w:ascii="Arial" w:hAnsi="Arial" w:cs="Arial"/>
                <w:sz w:val="20"/>
                <w:szCs w:val="20"/>
              </w:rPr>
              <w:t>GFAP</w:t>
            </w:r>
          </w:p>
        </w:tc>
        <w:tc>
          <w:tcPr>
            <w:tcW w:w="1134" w:type="dxa"/>
            <w:tcBorders>
              <w:top w:val="nil"/>
              <w:left w:val="nil"/>
              <w:bottom w:val="nil"/>
              <w:right w:val="nil"/>
            </w:tcBorders>
            <w:shd w:val="clear" w:color="auto" w:fill="auto"/>
          </w:tcPr>
          <w:p w14:paraId="6F4CB2FA" w14:textId="365850F5" w:rsidR="00702AC5" w:rsidRPr="00423C17" w:rsidRDefault="00702AC5" w:rsidP="00F0070A">
            <w:pPr>
              <w:jc w:val="center"/>
              <w:rPr>
                <w:rFonts w:ascii="Arial" w:hAnsi="Arial" w:cs="Arial"/>
                <w:sz w:val="20"/>
                <w:szCs w:val="20"/>
              </w:rPr>
            </w:pPr>
            <w:r w:rsidRPr="00423C17">
              <w:rPr>
                <w:rFonts w:ascii="Arial" w:hAnsi="Arial" w:cs="Arial"/>
                <w:sz w:val="20"/>
                <w:szCs w:val="20"/>
              </w:rPr>
              <w:t>68</w:t>
            </w:r>
            <w:r w:rsidR="002D6FCA">
              <w:rPr>
                <w:rFonts w:ascii="Arial" w:hAnsi="Arial" w:cs="Arial"/>
                <w:sz w:val="20"/>
                <w:szCs w:val="20"/>
              </w:rPr>
              <w:t xml:space="preserve"> (68.0)</w:t>
            </w:r>
          </w:p>
        </w:tc>
        <w:tc>
          <w:tcPr>
            <w:tcW w:w="1134" w:type="dxa"/>
            <w:tcBorders>
              <w:top w:val="nil"/>
              <w:left w:val="nil"/>
              <w:bottom w:val="nil"/>
              <w:right w:val="nil"/>
            </w:tcBorders>
            <w:shd w:val="clear" w:color="auto" w:fill="auto"/>
          </w:tcPr>
          <w:p w14:paraId="6C7B1721" w14:textId="55AD9974" w:rsidR="00702AC5" w:rsidRPr="00423C17" w:rsidRDefault="00702AC5" w:rsidP="00F0070A">
            <w:pPr>
              <w:jc w:val="center"/>
              <w:rPr>
                <w:rFonts w:ascii="Arial" w:hAnsi="Arial" w:cs="Arial"/>
                <w:sz w:val="20"/>
                <w:szCs w:val="20"/>
              </w:rPr>
            </w:pPr>
            <w:r w:rsidRPr="00423C17">
              <w:rPr>
                <w:rFonts w:ascii="Arial" w:hAnsi="Arial" w:cs="Arial"/>
                <w:sz w:val="20"/>
                <w:szCs w:val="20"/>
              </w:rPr>
              <w:t>13</w:t>
            </w:r>
            <w:r w:rsidR="002D6FCA">
              <w:rPr>
                <w:rFonts w:ascii="Arial" w:hAnsi="Arial" w:cs="Arial"/>
                <w:sz w:val="20"/>
                <w:szCs w:val="20"/>
              </w:rPr>
              <w:t xml:space="preserve"> (13.0)</w:t>
            </w:r>
          </w:p>
        </w:tc>
        <w:tc>
          <w:tcPr>
            <w:tcW w:w="1134" w:type="dxa"/>
            <w:tcBorders>
              <w:top w:val="nil"/>
              <w:left w:val="nil"/>
              <w:bottom w:val="nil"/>
              <w:right w:val="nil"/>
            </w:tcBorders>
            <w:shd w:val="clear" w:color="auto" w:fill="auto"/>
          </w:tcPr>
          <w:p w14:paraId="493345FF" w14:textId="2886D90C" w:rsidR="00702AC5" w:rsidRPr="00423C17" w:rsidRDefault="00702AC5" w:rsidP="00F0070A">
            <w:pPr>
              <w:jc w:val="center"/>
              <w:rPr>
                <w:rFonts w:ascii="Arial" w:hAnsi="Arial" w:cs="Arial"/>
                <w:sz w:val="20"/>
                <w:szCs w:val="20"/>
              </w:rPr>
            </w:pPr>
            <w:r w:rsidRPr="00423C17">
              <w:rPr>
                <w:rFonts w:ascii="Arial" w:hAnsi="Arial" w:cs="Arial"/>
                <w:sz w:val="20"/>
                <w:szCs w:val="20"/>
              </w:rPr>
              <w:t>0</w:t>
            </w:r>
            <w:r>
              <w:rPr>
                <w:rFonts w:ascii="Arial" w:hAnsi="Arial" w:cs="Arial"/>
                <w:sz w:val="20"/>
                <w:szCs w:val="20"/>
              </w:rPr>
              <w:t xml:space="preserve"> (0)</w:t>
            </w:r>
          </w:p>
        </w:tc>
        <w:tc>
          <w:tcPr>
            <w:tcW w:w="1134" w:type="dxa"/>
            <w:tcBorders>
              <w:top w:val="nil"/>
              <w:left w:val="nil"/>
              <w:bottom w:val="nil"/>
              <w:right w:val="nil"/>
            </w:tcBorders>
            <w:shd w:val="clear" w:color="auto" w:fill="auto"/>
          </w:tcPr>
          <w:p w14:paraId="33A2AD72" w14:textId="60318D8C" w:rsidR="00702AC5" w:rsidRPr="00423C17" w:rsidRDefault="002D6FCA" w:rsidP="00F0070A">
            <w:pPr>
              <w:jc w:val="center"/>
              <w:rPr>
                <w:rFonts w:ascii="Arial" w:hAnsi="Arial" w:cs="Arial"/>
                <w:sz w:val="20"/>
                <w:szCs w:val="20"/>
              </w:rPr>
            </w:pPr>
            <w:r>
              <w:rPr>
                <w:rFonts w:ascii="Arial" w:hAnsi="Arial" w:cs="Arial"/>
                <w:sz w:val="20"/>
                <w:szCs w:val="20"/>
              </w:rPr>
              <w:t>19 (19.0)</w:t>
            </w:r>
          </w:p>
        </w:tc>
      </w:tr>
      <w:tr w:rsidR="00702AC5" w:rsidRPr="00423C17" w14:paraId="1DFDB2A3" w14:textId="6A62E0E6" w:rsidTr="00F0070A">
        <w:trPr>
          <w:trHeight w:val="173"/>
        </w:trPr>
        <w:tc>
          <w:tcPr>
            <w:tcW w:w="3261" w:type="dxa"/>
            <w:tcBorders>
              <w:top w:val="nil"/>
              <w:left w:val="nil"/>
              <w:bottom w:val="thickThinSmallGap" w:sz="24" w:space="0" w:color="auto"/>
              <w:right w:val="nil"/>
            </w:tcBorders>
          </w:tcPr>
          <w:p w14:paraId="26CB55C3" w14:textId="77777777" w:rsidR="00702AC5" w:rsidRPr="00423C17" w:rsidRDefault="00702AC5" w:rsidP="00F0070A">
            <w:pPr>
              <w:rPr>
                <w:rFonts w:ascii="Arial" w:hAnsi="Arial" w:cs="Arial"/>
                <w:sz w:val="20"/>
                <w:szCs w:val="20"/>
              </w:rPr>
            </w:pPr>
            <w:r w:rsidRPr="00423C17">
              <w:rPr>
                <w:rFonts w:ascii="Arial" w:hAnsi="Arial" w:cs="Arial"/>
                <w:sz w:val="20"/>
                <w:szCs w:val="20"/>
              </w:rPr>
              <w:t>UCH-L1</w:t>
            </w:r>
          </w:p>
        </w:tc>
        <w:tc>
          <w:tcPr>
            <w:tcW w:w="1134" w:type="dxa"/>
            <w:tcBorders>
              <w:top w:val="nil"/>
              <w:left w:val="nil"/>
              <w:bottom w:val="thickThinSmallGap" w:sz="24" w:space="0" w:color="auto"/>
              <w:right w:val="nil"/>
            </w:tcBorders>
            <w:shd w:val="clear" w:color="auto" w:fill="auto"/>
          </w:tcPr>
          <w:p w14:paraId="61A5E2D1" w14:textId="7526A842" w:rsidR="00702AC5" w:rsidRPr="00423C17" w:rsidRDefault="00702AC5" w:rsidP="00F0070A">
            <w:pPr>
              <w:jc w:val="center"/>
              <w:rPr>
                <w:rFonts w:ascii="Arial" w:hAnsi="Arial" w:cs="Arial"/>
                <w:sz w:val="20"/>
                <w:szCs w:val="20"/>
              </w:rPr>
            </w:pPr>
            <w:r w:rsidRPr="00423C17">
              <w:rPr>
                <w:rFonts w:ascii="Arial" w:hAnsi="Arial" w:cs="Arial"/>
                <w:sz w:val="20"/>
                <w:szCs w:val="20"/>
              </w:rPr>
              <w:t>71</w:t>
            </w:r>
            <w:r w:rsidR="00630D66">
              <w:rPr>
                <w:rFonts w:ascii="Arial" w:hAnsi="Arial" w:cs="Arial"/>
                <w:sz w:val="20"/>
                <w:szCs w:val="20"/>
              </w:rPr>
              <w:t xml:space="preserve"> (71.0)</w:t>
            </w:r>
          </w:p>
        </w:tc>
        <w:tc>
          <w:tcPr>
            <w:tcW w:w="1134" w:type="dxa"/>
            <w:tcBorders>
              <w:top w:val="nil"/>
              <w:left w:val="nil"/>
              <w:bottom w:val="thickThinSmallGap" w:sz="24" w:space="0" w:color="auto"/>
              <w:right w:val="nil"/>
            </w:tcBorders>
            <w:shd w:val="clear" w:color="auto" w:fill="auto"/>
          </w:tcPr>
          <w:p w14:paraId="33FB68FB" w14:textId="7FE4DD90" w:rsidR="00702AC5" w:rsidRPr="00423C17" w:rsidRDefault="00702AC5" w:rsidP="00F0070A">
            <w:pPr>
              <w:jc w:val="center"/>
              <w:rPr>
                <w:rFonts w:ascii="Arial" w:hAnsi="Arial" w:cs="Arial"/>
                <w:sz w:val="20"/>
                <w:szCs w:val="20"/>
              </w:rPr>
            </w:pPr>
            <w:r w:rsidRPr="00423C17">
              <w:rPr>
                <w:rFonts w:ascii="Arial" w:hAnsi="Arial" w:cs="Arial"/>
                <w:sz w:val="20"/>
                <w:szCs w:val="20"/>
              </w:rPr>
              <w:t>10</w:t>
            </w:r>
            <w:r w:rsidR="00630D66">
              <w:rPr>
                <w:rFonts w:ascii="Arial" w:hAnsi="Arial" w:cs="Arial"/>
                <w:sz w:val="20"/>
                <w:szCs w:val="20"/>
              </w:rPr>
              <w:t xml:space="preserve"> (10.0)</w:t>
            </w:r>
          </w:p>
        </w:tc>
        <w:tc>
          <w:tcPr>
            <w:tcW w:w="1134" w:type="dxa"/>
            <w:tcBorders>
              <w:top w:val="nil"/>
              <w:left w:val="nil"/>
              <w:bottom w:val="thickThinSmallGap" w:sz="24" w:space="0" w:color="auto"/>
              <w:right w:val="nil"/>
            </w:tcBorders>
            <w:shd w:val="clear" w:color="auto" w:fill="auto"/>
          </w:tcPr>
          <w:p w14:paraId="4EF74517" w14:textId="58417A73" w:rsidR="00702AC5" w:rsidRPr="00423C17" w:rsidRDefault="00702AC5" w:rsidP="00F0070A">
            <w:pPr>
              <w:jc w:val="center"/>
              <w:rPr>
                <w:rFonts w:ascii="Arial" w:hAnsi="Arial" w:cs="Arial"/>
                <w:sz w:val="20"/>
                <w:szCs w:val="20"/>
              </w:rPr>
            </w:pPr>
            <w:r w:rsidRPr="00423C17">
              <w:rPr>
                <w:rFonts w:ascii="Arial" w:hAnsi="Arial" w:cs="Arial"/>
                <w:sz w:val="20"/>
                <w:szCs w:val="20"/>
              </w:rPr>
              <w:t>0</w:t>
            </w:r>
            <w:r>
              <w:rPr>
                <w:rFonts w:ascii="Arial" w:hAnsi="Arial" w:cs="Arial"/>
                <w:sz w:val="20"/>
                <w:szCs w:val="20"/>
              </w:rPr>
              <w:t xml:space="preserve"> (0)</w:t>
            </w:r>
          </w:p>
        </w:tc>
        <w:tc>
          <w:tcPr>
            <w:tcW w:w="1134" w:type="dxa"/>
            <w:tcBorders>
              <w:top w:val="nil"/>
              <w:left w:val="nil"/>
              <w:bottom w:val="thickThinSmallGap" w:sz="24" w:space="0" w:color="auto"/>
              <w:right w:val="nil"/>
            </w:tcBorders>
            <w:shd w:val="clear" w:color="auto" w:fill="auto"/>
          </w:tcPr>
          <w:p w14:paraId="6E5ACFF6" w14:textId="6810236D" w:rsidR="00702AC5" w:rsidRPr="00423C17" w:rsidRDefault="00630D66" w:rsidP="00F0070A">
            <w:pPr>
              <w:jc w:val="center"/>
              <w:rPr>
                <w:rFonts w:ascii="Arial" w:hAnsi="Arial" w:cs="Arial"/>
                <w:sz w:val="20"/>
                <w:szCs w:val="20"/>
              </w:rPr>
            </w:pPr>
            <w:r>
              <w:rPr>
                <w:rFonts w:ascii="Arial" w:hAnsi="Arial" w:cs="Arial"/>
                <w:sz w:val="20"/>
                <w:szCs w:val="20"/>
              </w:rPr>
              <w:t>19 (19.0)</w:t>
            </w:r>
          </w:p>
        </w:tc>
      </w:tr>
    </w:tbl>
    <w:p w14:paraId="675A97D4" w14:textId="139CCEF7" w:rsidR="00334DBC" w:rsidRPr="00F0070A" w:rsidRDefault="00334DBC" w:rsidP="00F0070A">
      <w:pPr>
        <w:ind w:right="-138"/>
        <w:jc w:val="both"/>
        <w:rPr>
          <w:rFonts w:ascii="Arial" w:hAnsi="Arial" w:cs="Arial"/>
          <w:b/>
          <w:bCs/>
          <w:sz w:val="8"/>
          <w:szCs w:val="8"/>
        </w:rPr>
      </w:pPr>
    </w:p>
    <w:p w14:paraId="3BE080A3" w14:textId="57BA4B79" w:rsidR="00334DBC" w:rsidRPr="00B073A8" w:rsidRDefault="00334DBC" w:rsidP="00F0070A">
      <w:pPr>
        <w:ind w:right="1563"/>
        <w:jc w:val="both"/>
        <w:rPr>
          <w:sz w:val="21"/>
          <w:szCs w:val="21"/>
        </w:rPr>
      </w:pPr>
      <w:r w:rsidRPr="00B073A8">
        <w:rPr>
          <w:rFonts w:ascii="Arial" w:hAnsi="Arial" w:cs="Arial"/>
          <w:b/>
          <w:bCs/>
          <w:sz w:val="16"/>
          <w:szCs w:val="16"/>
          <w:vertAlign w:val="superscript"/>
        </w:rPr>
        <w:t xml:space="preserve">‡ </w:t>
      </w:r>
      <w:r w:rsidR="004D0571">
        <w:rPr>
          <w:rFonts w:ascii="Arial" w:hAnsi="Arial" w:cs="Arial"/>
          <w:sz w:val="16"/>
          <w:szCs w:val="16"/>
        </w:rPr>
        <w:t xml:space="preserve">valid percentages; </w:t>
      </w:r>
      <w:r>
        <w:rPr>
          <w:rFonts w:ascii="Arial" w:hAnsi="Arial" w:cs="Arial"/>
          <w:sz w:val="16"/>
          <w:szCs w:val="16"/>
        </w:rPr>
        <w:t>EEG - electroencephalography; SSEP - somatosensory evoked potentials; CT - computer tomography; MRI – magnetic resonance imaging; NSE - neuron specific enolase; GFAP – glial fibrillary acidic protein; UCH-L1 - ubiquitin C terminal hydrolase-L1</w:t>
      </w:r>
    </w:p>
    <w:p w14:paraId="01BC9D05" w14:textId="4343F908" w:rsidR="00334DBC" w:rsidRDefault="00334DBC" w:rsidP="00334DBC">
      <w:pPr>
        <w:ind w:right="-138"/>
        <w:jc w:val="both"/>
        <w:rPr>
          <w:rFonts w:ascii="Arial" w:hAnsi="Arial" w:cs="Arial"/>
          <w:b/>
          <w:bCs/>
          <w:sz w:val="20"/>
          <w:szCs w:val="20"/>
        </w:rPr>
      </w:pPr>
    </w:p>
    <w:p w14:paraId="21B58246" w14:textId="4B536D27" w:rsidR="00334DBC" w:rsidRDefault="00334DBC" w:rsidP="00334DBC">
      <w:pPr>
        <w:ind w:right="-138"/>
        <w:jc w:val="both"/>
        <w:rPr>
          <w:rFonts w:ascii="Arial" w:hAnsi="Arial" w:cs="Arial"/>
          <w:b/>
          <w:bCs/>
          <w:sz w:val="20"/>
          <w:szCs w:val="20"/>
        </w:rPr>
      </w:pPr>
    </w:p>
    <w:p w14:paraId="5A8F5412" w14:textId="47992DC0" w:rsidR="00334DBC" w:rsidRDefault="00334DBC" w:rsidP="00334DBC">
      <w:pPr>
        <w:ind w:right="-138"/>
        <w:jc w:val="both"/>
        <w:rPr>
          <w:rFonts w:ascii="Arial" w:hAnsi="Arial" w:cs="Arial"/>
          <w:b/>
          <w:bCs/>
          <w:sz w:val="20"/>
          <w:szCs w:val="20"/>
        </w:rPr>
      </w:pPr>
    </w:p>
    <w:p w14:paraId="5A7CF837" w14:textId="074B2B2D" w:rsidR="00334DBC" w:rsidRDefault="00334DBC" w:rsidP="00334DBC">
      <w:pPr>
        <w:ind w:right="-138"/>
        <w:jc w:val="both"/>
        <w:rPr>
          <w:rFonts w:ascii="Arial" w:hAnsi="Arial" w:cs="Arial"/>
          <w:b/>
          <w:bCs/>
          <w:sz w:val="20"/>
          <w:szCs w:val="20"/>
        </w:rPr>
      </w:pPr>
    </w:p>
    <w:p w14:paraId="69C424FA" w14:textId="24CB7D8A" w:rsidR="00334DBC" w:rsidRDefault="00334DBC" w:rsidP="00334DBC">
      <w:pPr>
        <w:ind w:right="-138"/>
        <w:jc w:val="both"/>
        <w:rPr>
          <w:rFonts w:ascii="Arial" w:hAnsi="Arial" w:cs="Arial"/>
          <w:b/>
          <w:bCs/>
          <w:sz w:val="20"/>
          <w:szCs w:val="20"/>
        </w:rPr>
      </w:pPr>
    </w:p>
    <w:p w14:paraId="2D9BCE22" w14:textId="4D3FAE44" w:rsidR="00334DBC" w:rsidRDefault="00334DBC" w:rsidP="00334DBC">
      <w:pPr>
        <w:ind w:right="-138"/>
        <w:jc w:val="both"/>
        <w:rPr>
          <w:rFonts w:ascii="Arial" w:hAnsi="Arial" w:cs="Arial"/>
          <w:b/>
          <w:bCs/>
          <w:sz w:val="20"/>
          <w:szCs w:val="20"/>
        </w:rPr>
      </w:pPr>
    </w:p>
    <w:p w14:paraId="1F0D3E39" w14:textId="5A18CA2D" w:rsidR="00334DBC" w:rsidRDefault="00334DBC" w:rsidP="00334DBC">
      <w:pPr>
        <w:ind w:right="-138"/>
        <w:jc w:val="both"/>
        <w:rPr>
          <w:rFonts w:ascii="Arial" w:hAnsi="Arial" w:cs="Arial"/>
          <w:b/>
          <w:bCs/>
          <w:sz w:val="20"/>
          <w:szCs w:val="20"/>
        </w:rPr>
      </w:pPr>
    </w:p>
    <w:p w14:paraId="04110667" w14:textId="1C2F6008" w:rsidR="00334DBC" w:rsidRDefault="00334DBC" w:rsidP="00334DBC">
      <w:pPr>
        <w:ind w:right="-138"/>
        <w:jc w:val="both"/>
        <w:rPr>
          <w:rFonts w:ascii="Arial" w:hAnsi="Arial" w:cs="Arial"/>
          <w:b/>
          <w:bCs/>
          <w:sz w:val="20"/>
          <w:szCs w:val="20"/>
        </w:rPr>
      </w:pPr>
    </w:p>
    <w:p w14:paraId="3D1EAF97" w14:textId="77777777" w:rsidR="00334DBC" w:rsidRDefault="00334DBC" w:rsidP="00334DBC">
      <w:pPr>
        <w:ind w:right="-138"/>
        <w:jc w:val="both"/>
        <w:rPr>
          <w:rFonts w:ascii="Arial" w:hAnsi="Arial" w:cs="Arial"/>
          <w:b/>
          <w:bCs/>
          <w:sz w:val="20"/>
          <w:szCs w:val="20"/>
        </w:rPr>
        <w:sectPr w:rsidR="00334DBC" w:rsidSect="00334DBC">
          <w:pgSz w:w="12240" w:h="15840"/>
          <w:pgMar w:top="1314" w:right="1440" w:bottom="1440" w:left="1440" w:header="708" w:footer="708" w:gutter="0"/>
          <w:cols w:space="708"/>
          <w:docGrid w:linePitch="360"/>
        </w:sectPr>
      </w:pPr>
    </w:p>
    <w:p w14:paraId="6083D8BD" w14:textId="6BBF3B49" w:rsidR="00334DBC" w:rsidRDefault="00334DBC" w:rsidP="00334DBC">
      <w:pPr>
        <w:ind w:right="-138"/>
        <w:jc w:val="both"/>
        <w:rPr>
          <w:rFonts w:ascii="Arial" w:hAnsi="Arial" w:cs="Arial"/>
          <w:b/>
          <w:bCs/>
          <w:sz w:val="20"/>
          <w:szCs w:val="20"/>
        </w:rPr>
      </w:pPr>
      <w:r>
        <w:rPr>
          <w:rFonts w:ascii="Arial" w:hAnsi="Arial" w:cs="Arial"/>
          <w:b/>
          <w:bCs/>
          <w:sz w:val="20"/>
          <w:szCs w:val="20"/>
        </w:rPr>
        <w:t xml:space="preserve">Table </w:t>
      </w:r>
      <w:r w:rsidR="00413634">
        <w:rPr>
          <w:rFonts w:ascii="Arial" w:hAnsi="Arial" w:cs="Arial"/>
          <w:b/>
          <w:bCs/>
          <w:sz w:val="20"/>
          <w:szCs w:val="20"/>
        </w:rPr>
        <w:t>S</w:t>
      </w:r>
      <w:r>
        <w:rPr>
          <w:rFonts w:ascii="Arial" w:hAnsi="Arial" w:cs="Arial"/>
          <w:b/>
          <w:bCs/>
          <w:sz w:val="20"/>
          <w:szCs w:val="20"/>
        </w:rPr>
        <w:t>7: Perceived utility of prognosticating test</w:t>
      </w:r>
      <w:r w:rsidR="004D0571">
        <w:rPr>
          <w:rFonts w:ascii="Arial" w:hAnsi="Arial" w:cs="Arial"/>
          <w:b/>
          <w:bCs/>
          <w:sz w:val="20"/>
          <w:szCs w:val="20"/>
        </w:rPr>
        <w:t xml:space="preserve">s </w:t>
      </w:r>
      <w:r>
        <w:rPr>
          <w:rFonts w:ascii="Arial" w:hAnsi="Arial" w:cs="Arial"/>
          <w:b/>
          <w:bCs/>
          <w:sz w:val="20"/>
          <w:szCs w:val="20"/>
        </w:rPr>
        <w:t xml:space="preserve">in determining a patient has a poor </w:t>
      </w:r>
      <w:r w:rsidR="00741D77">
        <w:rPr>
          <w:rFonts w:ascii="Arial" w:hAnsi="Arial" w:cs="Arial"/>
          <w:b/>
          <w:bCs/>
          <w:sz w:val="20"/>
          <w:szCs w:val="20"/>
        </w:rPr>
        <w:t>neurological</w:t>
      </w:r>
      <w:r>
        <w:rPr>
          <w:rFonts w:ascii="Arial" w:hAnsi="Arial" w:cs="Arial"/>
          <w:b/>
          <w:bCs/>
          <w:sz w:val="20"/>
          <w:szCs w:val="20"/>
        </w:rPr>
        <w:t xml:space="preserve"> prognosis (CPC 3-5)</w:t>
      </w:r>
    </w:p>
    <w:p w14:paraId="5B5EE1A5" w14:textId="620352CD" w:rsidR="004D0571" w:rsidRDefault="004D0571" w:rsidP="00334DBC">
      <w:pPr>
        <w:ind w:right="-138"/>
        <w:jc w:val="both"/>
        <w:rPr>
          <w:rFonts w:ascii="Arial" w:hAnsi="Arial" w:cs="Arial"/>
          <w:b/>
          <w:bCs/>
          <w:sz w:val="20"/>
          <w:szCs w:val="20"/>
        </w:rPr>
      </w:pPr>
    </w:p>
    <w:tbl>
      <w:tblPr>
        <w:tblStyle w:val="TableGrid"/>
        <w:tblW w:w="9498" w:type="dxa"/>
        <w:tblLayout w:type="fixed"/>
        <w:tblLook w:val="06A0" w:firstRow="1" w:lastRow="0" w:firstColumn="1" w:lastColumn="0" w:noHBand="1" w:noVBand="1"/>
      </w:tblPr>
      <w:tblGrid>
        <w:gridCol w:w="3402"/>
        <w:gridCol w:w="1219"/>
        <w:gridCol w:w="1219"/>
        <w:gridCol w:w="1219"/>
        <w:gridCol w:w="1219"/>
        <w:gridCol w:w="1220"/>
      </w:tblGrid>
      <w:tr w:rsidR="004D0571" w:rsidRPr="00A04FE9" w14:paraId="6A8070F1" w14:textId="77777777" w:rsidTr="006F3C6A">
        <w:tc>
          <w:tcPr>
            <w:tcW w:w="3402" w:type="dxa"/>
            <w:vMerge w:val="restart"/>
            <w:tcBorders>
              <w:top w:val="thinThickSmallGap" w:sz="24" w:space="0" w:color="auto"/>
              <w:left w:val="nil"/>
              <w:bottom w:val="single" w:sz="24" w:space="0" w:color="auto"/>
              <w:right w:val="nil"/>
            </w:tcBorders>
            <w:vAlign w:val="bottom"/>
          </w:tcPr>
          <w:p w14:paraId="0BB7CCF5" w14:textId="77777777" w:rsidR="004D0571" w:rsidRPr="00A04FE9" w:rsidRDefault="004D0571" w:rsidP="00FD7A19">
            <w:pPr>
              <w:rPr>
                <w:rFonts w:ascii="Arial" w:hAnsi="Arial" w:cs="Arial"/>
                <w:b/>
                <w:bCs/>
                <w:sz w:val="20"/>
                <w:szCs w:val="20"/>
              </w:rPr>
            </w:pPr>
            <w:r w:rsidRPr="00A04FE9">
              <w:rPr>
                <w:rFonts w:ascii="Arial" w:hAnsi="Arial" w:cs="Arial"/>
                <w:b/>
                <w:bCs/>
                <w:sz w:val="20"/>
                <w:szCs w:val="20"/>
              </w:rPr>
              <w:t xml:space="preserve">Physical exam findings </w:t>
            </w:r>
          </w:p>
        </w:tc>
        <w:tc>
          <w:tcPr>
            <w:tcW w:w="6096" w:type="dxa"/>
            <w:gridSpan w:val="5"/>
            <w:tcBorders>
              <w:top w:val="thinThickSmallGap" w:sz="24" w:space="0" w:color="auto"/>
              <w:left w:val="nil"/>
              <w:bottom w:val="single" w:sz="18" w:space="0" w:color="auto"/>
              <w:right w:val="nil"/>
            </w:tcBorders>
            <w:vAlign w:val="bottom"/>
          </w:tcPr>
          <w:p w14:paraId="253E84FC" w14:textId="77777777" w:rsidR="004D0571" w:rsidRPr="00A04FE9" w:rsidRDefault="004D0571" w:rsidP="00FD7A19">
            <w:pPr>
              <w:ind w:right="-107"/>
              <w:jc w:val="center"/>
              <w:rPr>
                <w:rFonts w:ascii="Arial" w:hAnsi="Arial" w:cs="Arial"/>
                <w:b/>
                <w:bCs/>
                <w:sz w:val="20"/>
                <w:szCs w:val="20"/>
              </w:rPr>
            </w:pPr>
            <w:r w:rsidRPr="00A04FE9">
              <w:rPr>
                <w:rFonts w:ascii="Arial" w:hAnsi="Arial" w:cs="Arial"/>
                <w:b/>
                <w:bCs/>
                <w:sz w:val="20"/>
                <w:szCs w:val="20"/>
              </w:rPr>
              <w:t>Utility N (%)</w:t>
            </w:r>
            <w:r>
              <w:rPr>
                <w:rFonts w:ascii="Arial" w:hAnsi="Arial" w:cs="Arial"/>
                <w:b/>
                <w:bCs/>
                <w:sz w:val="20"/>
                <w:szCs w:val="20"/>
                <w:vertAlign w:val="superscript"/>
              </w:rPr>
              <w:t>‡</w:t>
            </w:r>
          </w:p>
        </w:tc>
      </w:tr>
      <w:tr w:rsidR="004D0571" w:rsidRPr="00A04FE9" w14:paraId="32F4402A" w14:textId="77777777" w:rsidTr="00F0070A">
        <w:tc>
          <w:tcPr>
            <w:tcW w:w="3402" w:type="dxa"/>
            <w:vMerge/>
            <w:tcBorders>
              <w:left w:val="nil"/>
              <w:bottom w:val="single" w:sz="24" w:space="0" w:color="auto"/>
              <w:right w:val="nil"/>
            </w:tcBorders>
            <w:vAlign w:val="bottom"/>
          </w:tcPr>
          <w:p w14:paraId="5C79ACA2" w14:textId="77777777" w:rsidR="004D0571" w:rsidRPr="00A04FE9" w:rsidRDefault="004D0571" w:rsidP="00FD7A19">
            <w:pPr>
              <w:rPr>
                <w:rFonts w:ascii="Arial" w:hAnsi="Arial" w:cs="Arial"/>
                <w:b/>
                <w:bCs/>
                <w:sz w:val="20"/>
                <w:szCs w:val="20"/>
              </w:rPr>
            </w:pPr>
          </w:p>
        </w:tc>
        <w:tc>
          <w:tcPr>
            <w:tcW w:w="1219" w:type="dxa"/>
            <w:tcBorders>
              <w:top w:val="single" w:sz="18" w:space="0" w:color="auto"/>
              <w:left w:val="nil"/>
              <w:bottom w:val="single" w:sz="24" w:space="0" w:color="auto"/>
              <w:right w:val="nil"/>
            </w:tcBorders>
            <w:vAlign w:val="bottom"/>
          </w:tcPr>
          <w:p w14:paraId="42E0AFF3" w14:textId="77777777" w:rsidR="004D0571" w:rsidRDefault="004D0571" w:rsidP="00FD7A19">
            <w:pPr>
              <w:ind w:right="-109"/>
              <w:jc w:val="center"/>
              <w:rPr>
                <w:rFonts w:ascii="Arial" w:hAnsi="Arial" w:cs="Arial"/>
                <w:b/>
                <w:bCs/>
                <w:sz w:val="20"/>
                <w:szCs w:val="20"/>
              </w:rPr>
            </w:pPr>
            <w:r>
              <w:rPr>
                <w:rFonts w:ascii="Arial" w:hAnsi="Arial" w:cs="Arial"/>
                <w:b/>
                <w:bCs/>
                <w:sz w:val="20"/>
                <w:szCs w:val="20"/>
              </w:rPr>
              <w:t xml:space="preserve">Very </w:t>
            </w:r>
          </w:p>
          <w:p w14:paraId="40CAC2BC" w14:textId="77777777" w:rsidR="004D0571" w:rsidRPr="00A04FE9" w:rsidRDefault="004D0571" w:rsidP="00FD7A19">
            <w:pPr>
              <w:ind w:right="-109"/>
              <w:jc w:val="center"/>
              <w:rPr>
                <w:rFonts w:ascii="Arial" w:hAnsi="Arial" w:cs="Arial"/>
                <w:b/>
                <w:bCs/>
                <w:sz w:val="20"/>
                <w:szCs w:val="20"/>
              </w:rPr>
            </w:pPr>
            <w:r>
              <w:rPr>
                <w:rFonts w:ascii="Arial" w:hAnsi="Arial" w:cs="Arial"/>
                <w:b/>
                <w:bCs/>
                <w:sz w:val="20"/>
                <w:szCs w:val="20"/>
              </w:rPr>
              <w:t>useful</w:t>
            </w:r>
          </w:p>
        </w:tc>
        <w:tc>
          <w:tcPr>
            <w:tcW w:w="1219" w:type="dxa"/>
            <w:tcBorders>
              <w:top w:val="single" w:sz="18" w:space="0" w:color="auto"/>
              <w:left w:val="nil"/>
              <w:bottom w:val="single" w:sz="24" w:space="0" w:color="auto"/>
              <w:right w:val="nil"/>
            </w:tcBorders>
            <w:vAlign w:val="bottom"/>
          </w:tcPr>
          <w:p w14:paraId="3D9D8EBF" w14:textId="77777777" w:rsidR="004D0571" w:rsidRPr="00A04FE9" w:rsidRDefault="004D0571" w:rsidP="00FD7A19">
            <w:pPr>
              <w:ind w:right="-107"/>
              <w:jc w:val="center"/>
              <w:rPr>
                <w:rFonts w:ascii="Arial" w:hAnsi="Arial" w:cs="Arial"/>
                <w:b/>
                <w:bCs/>
                <w:sz w:val="20"/>
                <w:szCs w:val="20"/>
              </w:rPr>
            </w:pPr>
            <w:r>
              <w:rPr>
                <w:rFonts w:ascii="Arial" w:hAnsi="Arial" w:cs="Arial"/>
                <w:b/>
                <w:bCs/>
                <w:sz w:val="20"/>
                <w:szCs w:val="20"/>
              </w:rPr>
              <w:t>Useful</w:t>
            </w:r>
          </w:p>
        </w:tc>
        <w:tc>
          <w:tcPr>
            <w:tcW w:w="1219" w:type="dxa"/>
            <w:tcBorders>
              <w:top w:val="single" w:sz="18" w:space="0" w:color="auto"/>
              <w:left w:val="nil"/>
              <w:bottom w:val="single" w:sz="24" w:space="0" w:color="auto"/>
              <w:right w:val="nil"/>
            </w:tcBorders>
          </w:tcPr>
          <w:p w14:paraId="607A172B" w14:textId="77777777" w:rsidR="004D0571" w:rsidRDefault="004D0571" w:rsidP="00FD7A19">
            <w:pPr>
              <w:ind w:right="-107"/>
              <w:jc w:val="center"/>
              <w:rPr>
                <w:rFonts w:ascii="Arial" w:hAnsi="Arial" w:cs="Arial"/>
                <w:b/>
                <w:bCs/>
                <w:sz w:val="20"/>
                <w:szCs w:val="20"/>
              </w:rPr>
            </w:pPr>
            <w:r>
              <w:rPr>
                <w:rFonts w:ascii="Arial" w:hAnsi="Arial" w:cs="Arial"/>
                <w:b/>
                <w:bCs/>
                <w:sz w:val="20"/>
                <w:szCs w:val="20"/>
              </w:rPr>
              <w:t>Somewhat useful</w:t>
            </w:r>
          </w:p>
        </w:tc>
        <w:tc>
          <w:tcPr>
            <w:tcW w:w="1219" w:type="dxa"/>
            <w:tcBorders>
              <w:top w:val="single" w:sz="18" w:space="0" w:color="auto"/>
              <w:left w:val="nil"/>
              <w:bottom w:val="single" w:sz="24" w:space="0" w:color="auto"/>
              <w:right w:val="nil"/>
            </w:tcBorders>
          </w:tcPr>
          <w:p w14:paraId="46D7A809" w14:textId="77777777" w:rsidR="004D0571" w:rsidRDefault="004D0571" w:rsidP="00FD7A19">
            <w:pPr>
              <w:ind w:right="-107"/>
              <w:jc w:val="center"/>
              <w:rPr>
                <w:rFonts w:ascii="Arial" w:hAnsi="Arial" w:cs="Arial"/>
                <w:b/>
                <w:bCs/>
                <w:sz w:val="20"/>
                <w:szCs w:val="20"/>
              </w:rPr>
            </w:pPr>
            <w:r>
              <w:rPr>
                <w:rFonts w:ascii="Arial" w:hAnsi="Arial" w:cs="Arial"/>
                <w:b/>
                <w:bCs/>
                <w:sz w:val="20"/>
                <w:szCs w:val="20"/>
              </w:rPr>
              <w:t xml:space="preserve">Not </w:t>
            </w:r>
          </w:p>
          <w:p w14:paraId="5A562BD2" w14:textId="77777777" w:rsidR="004D0571" w:rsidRDefault="004D0571" w:rsidP="00FD7A19">
            <w:pPr>
              <w:ind w:right="-107"/>
              <w:jc w:val="center"/>
              <w:rPr>
                <w:rFonts w:ascii="Arial" w:hAnsi="Arial" w:cs="Arial"/>
                <w:b/>
                <w:bCs/>
                <w:sz w:val="20"/>
                <w:szCs w:val="20"/>
              </w:rPr>
            </w:pPr>
            <w:r>
              <w:rPr>
                <w:rFonts w:ascii="Arial" w:hAnsi="Arial" w:cs="Arial"/>
                <w:b/>
                <w:bCs/>
                <w:sz w:val="20"/>
                <w:szCs w:val="20"/>
              </w:rPr>
              <w:t>useful</w:t>
            </w:r>
          </w:p>
        </w:tc>
        <w:tc>
          <w:tcPr>
            <w:tcW w:w="1220" w:type="dxa"/>
            <w:tcBorders>
              <w:top w:val="single" w:sz="18" w:space="0" w:color="auto"/>
              <w:left w:val="nil"/>
              <w:bottom w:val="single" w:sz="24" w:space="0" w:color="auto"/>
              <w:right w:val="nil"/>
            </w:tcBorders>
            <w:vAlign w:val="bottom"/>
          </w:tcPr>
          <w:p w14:paraId="36DC0D3A" w14:textId="77777777" w:rsidR="004D0571" w:rsidRDefault="004D0571" w:rsidP="00FD7A19">
            <w:pPr>
              <w:ind w:right="-107"/>
              <w:jc w:val="center"/>
              <w:rPr>
                <w:rFonts w:ascii="Arial" w:hAnsi="Arial" w:cs="Arial"/>
                <w:b/>
                <w:bCs/>
                <w:sz w:val="20"/>
                <w:szCs w:val="20"/>
              </w:rPr>
            </w:pPr>
            <w:r>
              <w:rPr>
                <w:rFonts w:ascii="Arial" w:hAnsi="Arial" w:cs="Arial"/>
                <w:b/>
                <w:bCs/>
                <w:sz w:val="20"/>
                <w:szCs w:val="20"/>
              </w:rPr>
              <w:t>Unsure</w:t>
            </w:r>
          </w:p>
        </w:tc>
      </w:tr>
      <w:tr w:rsidR="004D0571" w:rsidRPr="00A04FE9" w14:paraId="055EE05E" w14:textId="77777777" w:rsidTr="00F0070A">
        <w:tc>
          <w:tcPr>
            <w:tcW w:w="3402" w:type="dxa"/>
            <w:tcBorders>
              <w:top w:val="single" w:sz="24" w:space="0" w:color="auto"/>
              <w:left w:val="nil"/>
              <w:bottom w:val="nil"/>
              <w:right w:val="nil"/>
            </w:tcBorders>
            <w:vAlign w:val="bottom"/>
          </w:tcPr>
          <w:p w14:paraId="5F4E59C8" w14:textId="1E31A5FC" w:rsidR="004D0571" w:rsidRPr="00A04FE9" w:rsidRDefault="004D0571" w:rsidP="00FD7A19">
            <w:pPr>
              <w:rPr>
                <w:rFonts w:ascii="Arial" w:hAnsi="Arial" w:cs="Arial"/>
                <w:sz w:val="20"/>
                <w:szCs w:val="20"/>
              </w:rPr>
            </w:pPr>
            <w:r>
              <w:rPr>
                <w:rFonts w:ascii="Arial" w:hAnsi="Arial" w:cs="Arial"/>
                <w:sz w:val="20"/>
                <w:szCs w:val="20"/>
              </w:rPr>
              <w:t>EEG - spot</w:t>
            </w:r>
          </w:p>
        </w:tc>
        <w:tc>
          <w:tcPr>
            <w:tcW w:w="1219" w:type="dxa"/>
            <w:tcBorders>
              <w:top w:val="single" w:sz="24" w:space="0" w:color="auto"/>
              <w:left w:val="nil"/>
              <w:bottom w:val="nil"/>
              <w:right w:val="nil"/>
            </w:tcBorders>
            <w:shd w:val="clear" w:color="auto" w:fill="auto"/>
            <w:vAlign w:val="center"/>
          </w:tcPr>
          <w:p w14:paraId="5BD73548" w14:textId="648D6EB0" w:rsidR="004D0571" w:rsidRPr="00A04FE9" w:rsidRDefault="00DC4423" w:rsidP="00FD7A19">
            <w:pPr>
              <w:jc w:val="center"/>
              <w:rPr>
                <w:rFonts w:ascii="Arial" w:hAnsi="Arial" w:cs="Arial"/>
                <w:sz w:val="20"/>
                <w:szCs w:val="20"/>
              </w:rPr>
            </w:pPr>
            <w:r>
              <w:rPr>
                <w:rFonts w:ascii="Arial" w:hAnsi="Arial" w:cs="Arial"/>
                <w:sz w:val="20"/>
                <w:szCs w:val="20"/>
              </w:rPr>
              <w:t>20 (20.0)</w:t>
            </w:r>
          </w:p>
        </w:tc>
        <w:tc>
          <w:tcPr>
            <w:tcW w:w="1219" w:type="dxa"/>
            <w:tcBorders>
              <w:top w:val="single" w:sz="24" w:space="0" w:color="auto"/>
              <w:left w:val="nil"/>
              <w:bottom w:val="nil"/>
              <w:right w:val="nil"/>
            </w:tcBorders>
            <w:shd w:val="clear" w:color="auto" w:fill="auto"/>
            <w:vAlign w:val="center"/>
          </w:tcPr>
          <w:p w14:paraId="6A23ED03" w14:textId="458934C6" w:rsidR="004D0571" w:rsidRPr="00A04FE9" w:rsidRDefault="00DC4423" w:rsidP="00FD7A19">
            <w:pPr>
              <w:jc w:val="center"/>
              <w:rPr>
                <w:rFonts w:ascii="Arial" w:hAnsi="Arial" w:cs="Arial"/>
                <w:sz w:val="20"/>
                <w:szCs w:val="20"/>
              </w:rPr>
            </w:pPr>
            <w:r>
              <w:rPr>
                <w:rFonts w:ascii="Arial" w:hAnsi="Arial" w:cs="Arial"/>
                <w:sz w:val="20"/>
                <w:szCs w:val="20"/>
              </w:rPr>
              <w:t>41 (41.0)</w:t>
            </w:r>
          </w:p>
        </w:tc>
        <w:tc>
          <w:tcPr>
            <w:tcW w:w="1219" w:type="dxa"/>
            <w:tcBorders>
              <w:top w:val="single" w:sz="24" w:space="0" w:color="auto"/>
              <w:left w:val="nil"/>
              <w:bottom w:val="nil"/>
              <w:right w:val="nil"/>
            </w:tcBorders>
            <w:shd w:val="clear" w:color="auto" w:fill="auto"/>
            <w:vAlign w:val="center"/>
          </w:tcPr>
          <w:p w14:paraId="7F486E78" w14:textId="11810489" w:rsidR="004D0571" w:rsidRPr="00A04FE9" w:rsidRDefault="00742DF7" w:rsidP="00FD7A19">
            <w:pPr>
              <w:jc w:val="center"/>
              <w:rPr>
                <w:rFonts w:ascii="Arial" w:hAnsi="Arial" w:cs="Arial"/>
                <w:sz w:val="20"/>
                <w:szCs w:val="20"/>
              </w:rPr>
            </w:pPr>
            <w:r>
              <w:rPr>
                <w:rFonts w:ascii="Arial" w:hAnsi="Arial" w:cs="Arial"/>
                <w:sz w:val="20"/>
                <w:szCs w:val="20"/>
              </w:rPr>
              <w:t>33 (33.0)</w:t>
            </w:r>
          </w:p>
        </w:tc>
        <w:tc>
          <w:tcPr>
            <w:tcW w:w="1219" w:type="dxa"/>
            <w:tcBorders>
              <w:top w:val="single" w:sz="24" w:space="0" w:color="auto"/>
              <w:left w:val="nil"/>
              <w:bottom w:val="nil"/>
              <w:right w:val="nil"/>
            </w:tcBorders>
            <w:shd w:val="clear" w:color="auto" w:fill="auto"/>
            <w:vAlign w:val="center"/>
          </w:tcPr>
          <w:p w14:paraId="18C2DE64" w14:textId="355D2C6F" w:rsidR="004D0571" w:rsidRPr="00A04FE9" w:rsidRDefault="00742DF7" w:rsidP="00FD7A19">
            <w:pPr>
              <w:jc w:val="center"/>
              <w:rPr>
                <w:rFonts w:ascii="Arial" w:hAnsi="Arial" w:cs="Arial"/>
                <w:sz w:val="20"/>
                <w:szCs w:val="20"/>
              </w:rPr>
            </w:pPr>
            <w:r>
              <w:rPr>
                <w:rFonts w:ascii="Arial" w:hAnsi="Arial" w:cs="Arial"/>
                <w:sz w:val="20"/>
                <w:szCs w:val="20"/>
              </w:rPr>
              <w:t>6 (6.0)</w:t>
            </w:r>
          </w:p>
        </w:tc>
        <w:tc>
          <w:tcPr>
            <w:tcW w:w="1220" w:type="dxa"/>
            <w:tcBorders>
              <w:top w:val="single" w:sz="24" w:space="0" w:color="auto"/>
              <w:left w:val="nil"/>
              <w:bottom w:val="nil"/>
              <w:right w:val="nil"/>
            </w:tcBorders>
            <w:shd w:val="clear" w:color="auto" w:fill="auto"/>
            <w:vAlign w:val="center"/>
          </w:tcPr>
          <w:p w14:paraId="06DA7248" w14:textId="32747A7D" w:rsidR="004D0571" w:rsidRPr="00A04FE9" w:rsidRDefault="00742DF7" w:rsidP="00FD7A19">
            <w:pPr>
              <w:jc w:val="center"/>
              <w:rPr>
                <w:rFonts w:ascii="Arial" w:hAnsi="Arial" w:cs="Arial"/>
                <w:sz w:val="20"/>
                <w:szCs w:val="20"/>
              </w:rPr>
            </w:pPr>
            <w:r>
              <w:rPr>
                <w:rFonts w:ascii="Arial" w:hAnsi="Arial" w:cs="Arial"/>
                <w:sz w:val="20"/>
                <w:szCs w:val="20"/>
              </w:rPr>
              <w:t>0 (0)</w:t>
            </w:r>
          </w:p>
        </w:tc>
      </w:tr>
      <w:tr w:rsidR="004D0571" w:rsidRPr="00A04FE9" w14:paraId="6643A627" w14:textId="77777777" w:rsidTr="00F0070A">
        <w:tc>
          <w:tcPr>
            <w:tcW w:w="3402" w:type="dxa"/>
            <w:tcBorders>
              <w:top w:val="nil"/>
              <w:left w:val="nil"/>
              <w:bottom w:val="nil"/>
              <w:right w:val="nil"/>
            </w:tcBorders>
            <w:vAlign w:val="bottom"/>
          </w:tcPr>
          <w:p w14:paraId="23D23012" w14:textId="1263320E" w:rsidR="004D0571" w:rsidRPr="00A04FE9" w:rsidRDefault="004D0571" w:rsidP="00FD7A19">
            <w:pPr>
              <w:rPr>
                <w:rFonts w:ascii="Arial" w:hAnsi="Arial" w:cs="Arial"/>
                <w:sz w:val="20"/>
                <w:szCs w:val="20"/>
              </w:rPr>
            </w:pPr>
            <w:r>
              <w:rPr>
                <w:rFonts w:ascii="Arial" w:hAnsi="Arial" w:cs="Arial"/>
                <w:sz w:val="20"/>
                <w:szCs w:val="20"/>
              </w:rPr>
              <w:t>EEG - continuous</w:t>
            </w:r>
          </w:p>
        </w:tc>
        <w:tc>
          <w:tcPr>
            <w:tcW w:w="1219" w:type="dxa"/>
            <w:tcBorders>
              <w:top w:val="nil"/>
              <w:left w:val="nil"/>
              <w:bottom w:val="nil"/>
              <w:right w:val="nil"/>
            </w:tcBorders>
            <w:shd w:val="clear" w:color="auto" w:fill="auto"/>
            <w:vAlign w:val="center"/>
          </w:tcPr>
          <w:p w14:paraId="518AE5AD" w14:textId="20DC523F" w:rsidR="004D0571" w:rsidRPr="00A04FE9" w:rsidRDefault="00B34326" w:rsidP="00FD7A19">
            <w:pPr>
              <w:jc w:val="center"/>
              <w:rPr>
                <w:rFonts w:ascii="Arial" w:hAnsi="Arial" w:cs="Arial"/>
                <w:sz w:val="20"/>
                <w:szCs w:val="20"/>
              </w:rPr>
            </w:pPr>
            <w:r>
              <w:rPr>
                <w:rFonts w:ascii="Arial" w:hAnsi="Arial" w:cs="Arial"/>
                <w:sz w:val="20"/>
                <w:szCs w:val="20"/>
              </w:rPr>
              <w:t>20 (20.0)</w:t>
            </w:r>
          </w:p>
        </w:tc>
        <w:tc>
          <w:tcPr>
            <w:tcW w:w="1219" w:type="dxa"/>
            <w:tcBorders>
              <w:top w:val="nil"/>
              <w:left w:val="nil"/>
              <w:bottom w:val="nil"/>
              <w:right w:val="nil"/>
            </w:tcBorders>
            <w:shd w:val="clear" w:color="auto" w:fill="auto"/>
            <w:vAlign w:val="center"/>
          </w:tcPr>
          <w:p w14:paraId="5899EE18" w14:textId="39FB8868" w:rsidR="004D0571" w:rsidRPr="00A04FE9" w:rsidRDefault="00B34326" w:rsidP="00FD7A19">
            <w:pPr>
              <w:jc w:val="center"/>
              <w:rPr>
                <w:rFonts w:ascii="Arial" w:hAnsi="Arial" w:cs="Arial"/>
                <w:sz w:val="20"/>
                <w:szCs w:val="20"/>
              </w:rPr>
            </w:pPr>
            <w:r>
              <w:rPr>
                <w:rFonts w:ascii="Arial" w:hAnsi="Arial" w:cs="Arial"/>
                <w:sz w:val="20"/>
                <w:szCs w:val="20"/>
              </w:rPr>
              <w:t>35 (35.0</w:t>
            </w:r>
            <w:r w:rsidR="00D72E7E">
              <w:rPr>
                <w:rFonts w:ascii="Arial" w:hAnsi="Arial" w:cs="Arial"/>
                <w:sz w:val="20"/>
                <w:szCs w:val="20"/>
              </w:rPr>
              <w:t>)</w:t>
            </w:r>
          </w:p>
        </w:tc>
        <w:tc>
          <w:tcPr>
            <w:tcW w:w="1219" w:type="dxa"/>
            <w:tcBorders>
              <w:top w:val="nil"/>
              <w:left w:val="nil"/>
              <w:bottom w:val="nil"/>
              <w:right w:val="nil"/>
            </w:tcBorders>
            <w:shd w:val="clear" w:color="auto" w:fill="auto"/>
            <w:vAlign w:val="center"/>
          </w:tcPr>
          <w:p w14:paraId="244FFD2A" w14:textId="1D97C99F" w:rsidR="004D0571" w:rsidRPr="00A04FE9" w:rsidRDefault="00B34326" w:rsidP="00FD7A19">
            <w:pPr>
              <w:jc w:val="center"/>
              <w:rPr>
                <w:rFonts w:ascii="Arial" w:hAnsi="Arial" w:cs="Arial"/>
                <w:sz w:val="20"/>
                <w:szCs w:val="20"/>
              </w:rPr>
            </w:pPr>
            <w:r>
              <w:rPr>
                <w:rFonts w:ascii="Arial" w:hAnsi="Arial" w:cs="Arial"/>
                <w:sz w:val="20"/>
                <w:szCs w:val="20"/>
              </w:rPr>
              <w:t>31 (31.0)</w:t>
            </w:r>
          </w:p>
        </w:tc>
        <w:tc>
          <w:tcPr>
            <w:tcW w:w="1219" w:type="dxa"/>
            <w:tcBorders>
              <w:top w:val="nil"/>
              <w:left w:val="nil"/>
              <w:bottom w:val="nil"/>
              <w:right w:val="nil"/>
            </w:tcBorders>
            <w:shd w:val="clear" w:color="auto" w:fill="auto"/>
            <w:vAlign w:val="center"/>
          </w:tcPr>
          <w:p w14:paraId="2BB0040F" w14:textId="527E6462" w:rsidR="004D0571" w:rsidRPr="00A04FE9" w:rsidRDefault="00B34326" w:rsidP="00FD7A19">
            <w:pPr>
              <w:jc w:val="center"/>
              <w:rPr>
                <w:rFonts w:ascii="Arial" w:hAnsi="Arial" w:cs="Arial"/>
                <w:sz w:val="20"/>
                <w:szCs w:val="20"/>
              </w:rPr>
            </w:pPr>
            <w:r>
              <w:rPr>
                <w:rFonts w:ascii="Arial" w:hAnsi="Arial" w:cs="Arial"/>
                <w:sz w:val="20"/>
                <w:szCs w:val="20"/>
              </w:rPr>
              <w:t>9 (9.0)</w:t>
            </w:r>
          </w:p>
        </w:tc>
        <w:tc>
          <w:tcPr>
            <w:tcW w:w="1220" w:type="dxa"/>
            <w:tcBorders>
              <w:top w:val="nil"/>
              <w:left w:val="nil"/>
              <w:bottom w:val="nil"/>
              <w:right w:val="nil"/>
            </w:tcBorders>
            <w:shd w:val="clear" w:color="auto" w:fill="auto"/>
            <w:vAlign w:val="center"/>
          </w:tcPr>
          <w:p w14:paraId="1A987816" w14:textId="398BEE85" w:rsidR="004D0571" w:rsidRPr="00A04FE9" w:rsidRDefault="00DC4423" w:rsidP="00FD7A19">
            <w:pPr>
              <w:jc w:val="center"/>
              <w:rPr>
                <w:rFonts w:ascii="Arial" w:hAnsi="Arial" w:cs="Arial"/>
                <w:sz w:val="20"/>
                <w:szCs w:val="20"/>
              </w:rPr>
            </w:pPr>
            <w:r>
              <w:rPr>
                <w:rFonts w:ascii="Arial" w:hAnsi="Arial" w:cs="Arial"/>
                <w:sz w:val="20"/>
                <w:szCs w:val="20"/>
              </w:rPr>
              <w:t>5 (5.0)</w:t>
            </w:r>
          </w:p>
        </w:tc>
      </w:tr>
      <w:tr w:rsidR="006F3C6A" w:rsidRPr="00A04FE9" w14:paraId="5AE177D1" w14:textId="77777777" w:rsidTr="00F0070A">
        <w:tc>
          <w:tcPr>
            <w:tcW w:w="3402" w:type="dxa"/>
            <w:tcBorders>
              <w:top w:val="nil"/>
              <w:left w:val="nil"/>
              <w:bottom w:val="nil"/>
              <w:right w:val="nil"/>
            </w:tcBorders>
            <w:vAlign w:val="bottom"/>
          </w:tcPr>
          <w:p w14:paraId="5268B9E0" w14:textId="3118B3EE" w:rsidR="006F3C6A" w:rsidRDefault="006F3C6A" w:rsidP="00FD7A19">
            <w:pPr>
              <w:rPr>
                <w:rFonts w:ascii="Arial" w:hAnsi="Arial" w:cs="Arial"/>
                <w:sz w:val="20"/>
                <w:szCs w:val="20"/>
              </w:rPr>
            </w:pPr>
            <w:r>
              <w:rPr>
                <w:rFonts w:ascii="Arial" w:hAnsi="Arial" w:cs="Arial"/>
                <w:sz w:val="20"/>
                <w:szCs w:val="20"/>
              </w:rPr>
              <w:t>CT</w:t>
            </w:r>
          </w:p>
        </w:tc>
        <w:tc>
          <w:tcPr>
            <w:tcW w:w="1219" w:type="dxa"/>
            <w:tcBorders>
              <w:top w:val="nil"/>
              <w:left w:val="nil"/>
              <w:bottom w:val="nil"/>
              <w:right w:val="nil"/>
            </w:tcBorders>
            <w:shd w:val="clear" w:color="auto" w:fill="auto"/>
            <w:vAlign w:val="center"/>
          </w:tcPr>
          <w:p w14:paraId="16AFB9D8" w14:textId="3F4BFB7A" w:rsidR="006F3C6A" w:rsidRDefault="00C211EF" w:rsidP="00FD7A19">
            <w:pPr>
              <w:jc w:val="center"/>
              <w:rPr>
                <w:rFonts w:ascii="Arial" w:hAnsi="Arial" w:cs="Arial"/>
                <w:sz w:val="20"/>
                <w:szCs w:val="20"/>
              </w:rPr>
            </w:pPr>
            <w:r>
              <w:rPr>
                <w:rFonts w:ascii="Arial" w:hAnsi="Arial" w:cs="Arial"/>
                <w:sz w:val="20"/>
                <w:szCs w:val="20"/>
              </w:rPr>
              <w:t>20 (20.0)</w:t>
            </w:r>
          </w:p>
        </w:tc>
        <w:tc>
          <w:tcPr>
            <w:tcW w:w="1219" w:type="dxa"/>
            <w:tcBorders>
              <w:top w:val="nil"/>
              <w:left w:val="nil"/>
              <w:bottom w:val="nil"/>
              <w:right w:val="nil"/>
            </w:tcBorders>
            <w:shd w:val="clear" w:color="auto" w:fill="auto"/>
            <w:vAlign w:val="center"/>
          </w:tcPr>
          <w:p w14:paraId="6E79436C" w14:textId="01ACD407" w:rsidR="006F3C6A" w:rsidRDefault="00C211EF" w:rsidP="00FD7A19">
            <w:pPr>
              <w:jc w:val="center"/>
              <w:rPr>
                <w:rFonts w:ascii="Arial" w:hAnsi="Arial" w:cs="Arial"/>
                <w:sz w:val="20"/>
                <w:szCs w:val="20"/>
              </w:rPr>
            </w:pPr>
            <w:r>
              <w:rPr>
                <w:rFonts w:ascii="Arial" w:hAnsi="Arial" w:cs="Arial"/>
                <w:sz w:val="20"/>
                <w:szCs w:val="20"/>
              </w:rPr>
              <w:t>42 (42.0)</w:t>
            </w:r>
          </w:p>
        </w:tc>
        <w:tc>
          <w:tcPr>
            <w:tcW w:w="1219" w:type="dxa"/>
            <w:tcBorders>
              <w:top w:val="nil"/>
              <w:left w:val="nil"/>
              <w:bottom w:val="nil"/>
              <w:right w:val="nil"/>
            </w:tcBorders>
            <w:shd w:val="clear" w:color="auto" w:fill="auto"/>
            <w:vAlign w:val="center"/>
          </w:tcPr>
          <w:p w14:paraId="3D1C69AA" w14:textId="631EA809" w:rsidR="006F3C6A" w:rsidRDefault="00C211EF" w:rsidP="00FD7A19">
            <w:pPr>
              <w:jc w:val="center"/>
              <w:rPr>
                <w:rFonts w:ascii="Arial" w:hAnsi="Arial" w:cs="Arial"/>
                <w:sz w:val="20"/>
                <w:szCs w:val="20"/>
              </w:rPr>
            </w:pPr>
            <w:r>
              <w:rPr>
                <w:rFonts w:ascii="Arial" w:hAnsi="Arial" w:cs="Arial"/>
                <w:sz w:val="20"/>
                <w:szCs w:val="20"/>
              </w:rPr>
              <w:t>31 (31.0)</w:t>
            </w:r>
          </w:p>
        </w:tc>
        <w:tc>
          <w:tcPr>
            <w:tcW w:w="1219" w:type="dxa"/>
            <w:tcBorders>
              <w:top w:val="nil"/>
              <w:left w:val="nil"/>
              <w:bottom w:val="nil"/>
              <w:right w:val="nil"/>
            </w:tcBorders>
            <w:shd w:val="clear" w:color="auto" w:fill="auto"/>
            <w:vAlign w:val="center"/>
          </w:tcPr>
          <w:p w14:paraId="060E7A19" w14:textId="55DDD712" w:rsidR="006F3C6A" w:rsidRDefault="00C211EF" w:rsidP="00FD7A19">
            <w:pPr>
              <w:jc w:val="center"/>
              <w:rPr>
                <w:rFonts w:ascii="Arial" w:hAnsi="Arial" w:cs="Arial"/>
                <w:sz w:val="20"/>
                <w:szCs w:val="20"/>
              </w:rPr>
            </w:pPr>
            <w:r>
              <w:rPr>
                <w:rFonts w:ascii="Arial" w:hAnsi="Arial" w:cs="Arial"/>
                <w:sz w:val="20"/>
                <w:szCs w:val="20"/>
              </w:rPr>
              <w:t>6 (6.0)</w:t>
            </w:r>
          </w:p>
        </w:tc>
        <w:tc>
          <w:tcPr>
            <w:tcW w:w="1220" w:type="dxa"/>
            <w:tcBorders>
              <w:top w:val="nil"/>
              <w:left w:val="nil"/>
              <w:bottom w:val="nil"/>
              <w:right w:val="nil"/>
            </w:tcBorders>
            <w:shd w:val="clear" w:color="auto" w:fill="auto"/>
            <w:vAlign w:val="center"/>
          </w:tcPr>
          <w:p w14:paraId="746ED4AA" w14:textId="484A2761" w:rsidR="006F3C6A" w:rsidRDefault="005379F4" w:rsidP="00FD7A19">
            <w:pPr>
              <w:jc w:val="center"/>
              <w:rPr>
                <w:rFonts w:ascii="Arial" w:hAnsi="Arial" w:cs="Arial"/>
                <w:sz w:val="20"/>
                <w:szCs w:val="20"/>
              </w:rPr>
            </w:pPr>
            <w:r>
              <w:rPr>
                <w:rFonts w:ascii="Arial" w:hAnsi="Arial" w:cs="Arial"/>
                <w:sz w:val="20"/>
                <w:szCs w:val="20"/>
              </w:rPr>
              <w:t>1 (1.0)</w:t>
            </w:r>
          </w:p>
        </w:tc>
      </w:tr>
      <w:tr w:rsidR="004D0571" w:rsidRPr="00A04FE9" w14:paraId="053A072F" w14:textId="77777777" w:rsidTr="00F0070A">
        <w:trPr>
          <w:trHeight w:val="62"/>
        </w:trPr>
        <w:tc>
          <w:tcPr>
            <w:tcW w:w="3402" w:type="dxa"/>
            <w:tcBorders>
              <w:top w:val="nil"/>
              <w:left w:val="nil"/>
              <w:bottom w:val="nil"/>
              <w:right w:val="nil"/>
            </w:tcBorders>
            <w:vAlign w:val="bottom"/>
          </w:tcPr>
          <w:p w14:paraId="4C4A0EEB" w14:textId="293E265F" w:rsidR="004D0571" w:rsidRPr="00A04FE9" w:rsidRDefault="006F3C6A" w:rsidP="00FD7A19">
            <w:pPr>
              <w:rPr>
                <w:rFonts w:ascii="Arial" w:hAnsi="Arial" w:cs="Arial"/>
                <w:sz w:val="20"/>
                <w:szCs w:val="20"/>
              </w:rPr>
            </w:pPr>
            <w:r>
              <w:rPr>
                <w:rFonts w:ascii="Arial" w:hAnsi="Arial" w:cs="Arial"/>
                <w:sz w:val="20"/>
                <w:szCs w:val="20"/>
              </w:rPr>
              <w:t>SSEP</w:t>
            </w:r>
          </w:p>
        </w:tc>
        <w:tc>
          <w:tcPr>
            <w:tcW w:w="1219" w:type="dxa"/>
            <w:tcBorders>
              <w:top w:val="nil"/>
              <w:left w:val="nil"/>
              <w:bottom w:val="nil"/>
              <w:right w:val="nil"/>
            </w:tcBorders>
            <w:shd w:val="clear" w:color="auto" w:fill="auto"/>
            <w:vAlign w:val="center"/>
          </w:tcPr>
          <w:p w14:paraId="502B24A9" w14:textId="60FB40D3" w:rsidR="004D0571" w:rsidRPr="00A04FE9" w:rsidRDefault="006F3C6A" w:rsidP="00FD7A19">
            <w:pPr>
              <w:jc w:val="center"/>
              <w:rPr>
                <w:rFonts w:ascii="Arial" w:hAnsi="Arial" w:cs="Arial"/>
                <w:sz w:val="20"/>
                <w:szCs w:val="20"/>
              </w:rPr>
            </w:pPr>
            <w:r>
              <w:rPr>
                <w:rFonts w:ascii="Arial" w:hAnsi="Arial" w:cs="Arial"/>
                <w:sz w:val="20"/>
                <w:szCs w:val="20"/>
              </w:rPr>
              <w:t>36 (36.0)</w:t>
            </w:r>
          </w:p>
        </w:tc>
        <w:tc>
          <w:tcPr>
            <w:tcW w:w="1219" w:type="dxa"/>
            <w:tcBorders>
              <w:top w:val="nil"/>
              <w:left w:val="nil"/>
              <w:bottom w:val="nil"/>
              <w:right w:val="nil"/>
            </w:tcBorders>
            <w:shd w:val="clear" w:color="auto" w:fill="auto"/>
            <w:vAlign w:val="center"/>
          </w:tcPr>
          <w:p w14:paraId="222A58B0" w14:textId="5E4EC6A4" w:rsidR="004D0571" w:rsidRPr="00A04FE9" w:rsidRDefault="0066281D" w:rsidP="00FD7A19">
            <w:pPr>
              <w:jc w:val="center"/>
              <w:rPr>
                <w:rFonts w:ascii="Arial" w:hAnsi="Arial" w:cs="Arial"/>
                <w:sz w:val="20"/>
                <w:szCs w:val="20"/>
              </w:rPr>
            </w:pPr>
            <w:r>
              <w:rPr>
                <w:rFonts w:ascii="Arial" w:hAnsi="Arial" w:cs="Arial"/>
                <w:sz w:val="20"/>
                <w:szCs w:val="20"/>
              </w:rPr>
              <w:t>40 (40.0)</w:t>
            </w:r>
          </w:p>
        </w:tc>
        <w:tc>
          <w:tcPr>
            <w:tcW w:w="1219" w:type="dxa"/>
            <w:tcBorders>
              <w:top w:val="nil"/>
              <w:left w:val="nil"/>
              <w:bottom w:val="nil"/>
              <w:right w:val="nil"/>
            </w:tcBorders>
            <w:shd w:val="clear" w:color="auto" w:fill="auto"/>
            <w:vAlign w:val="center"/>
          </w:tcPr>
          <w:p w14:paraId="4D9923FD" w14:textId="2A2141DB" w:rsidR="004D0571" w:rsidRPr="00A04FE9" w:rsidRDefault="0066281D" w:rsidP="00FD7A19">
            <w:pPr>
              <w:jc w:val="center"/>
              <w:rPr>
                <w:rFonts w:ascii="Arial" w:hAnsi="Arial" w:cs="Arial"/>
                <w:sz w:val="20"/>
                <w:szCs w:val="20"/>
              </w:rPr>
            </w:pPr>
            <w:r>
              <w:rPr>
                <w:rFonts w:ascii="Arial" w:hAnsi="Arial" w:cs="Arial"/>
                <w:sz w:val="20"/>
                <w:szCs w:val="20"/>
              </w:rPr>
              <w:t>14 (14.0)</w:t>
            </w:r>
          </w:p>
        </w:tc>
        <w:tc>
          <w:tcPr>
            <w:tcW w:w="1219" w:type="dxa"/>
            <w:tcBorders>
              <w:top w:val="nil"/>
              <w:left w:val="nil"/>
              <w:bottom w:val="nil"/>
              <w:right w:val="nil"/>
            </w:tcBorders>
            <w:shd w:val="clear" w:color="auto" w:fill="auto"/>
            <w:vAlign w:val="center"/>
          </w:tcPr>
          <w:p w14:paraId="070688C4" w14:textId="3A90B4B7" w:rsidR="004D0571" w:rsidRPr="00A04FE9" w:rsidRDefault="0066281D" w:rsidP="00FD7A19">
            <w:pPr>
              <w:jc w:val="center"/>
              <w:rPr>
                <w:rFonts w:ascii="Arial" w:hAnsi="Arial" w:cs="Arial"/>
                <w:sz w:val="20"/>
                <w:szCs w:val="20"/>
              </w:rPr>
            </w:pPr>
            <w:r>
              <w:rPr>
                <w:rFonts w:ascii="Arial" w:hAnsi="Arial" w:cs="Arial"/>
                <w:sz w:val="20"/>
                <w:szCs w:val="20"/>
              </w:rPr>
              <w:t>3 (3.0)</w:t>
            </w:r>
          </w:p>
        </w:tc>
        <w:tc>
          <w:tcPr>
            <w:tcW w:w="1220" w:type="dxa"/>
            <w:tcBorders>
              <w:top w:val="nil"/>
              <w:left w:val="nil"/>
              <w:bottom w:val="nil"/>
              <w:right w:val="nil"/>
            </w:tcBorders>
            <w:shd w:val="clear" w:color="auto" w:fill="auto"/>
            <w:vAlign w:val="center"/>
          </w:tcPr>
          <w:p w14:paraId="20B9713D" w14:textId="5FD57D84" w:rsidR="004D0571" w:rsidRPr="00A04FE9" w:rsidRDefault="0066281D" w:rsidP="00FD7A19">
            <w:pPr>
              <w:jc w:val="center"/>
              <w:rPr>
                <w:rFonts w:ascii="Arial" w:hAnsi="Arial" w:cs="Arial"/>
                <w:sz w:val="20"/>
                <w:szCs w:val="20"/>
              </w:rPr>
            </w:pPr>
            <w:r>
              <w:rPr>
                <w:rFonts w:ascii="Arial" w:hAnsi="Arial" w:cs="Arial"/>
                <w:sz w:val="20"/>
                <w:szCs w:val="20"/>
              </w:rPr>
              <w:t>7 (7.0)</w:t>
            </w:r>
          </w:p>
        </w:tc>
      </w:tr>
      <w:tr w:rsidR="004D0571" w:rsidRPr="00A04FE9" w14:paraId="3CF8A154" w14:textId="77777777" w:rsidTr="00F0070A">
        <w:trPr>
          <w:trHeight w:val="60"/>
        </w:trPr>
        <w:tc>
          <w:tcPr>
            <w:tcW w:w="3402" w:type="dxa"/>
            <w:tcBorders>
              <w:top w:val="nil"/>
              <w:left w:val="nil"/>
              <w:bottom w:val="nil"/>
              <w:right w:val="nil"/>
            </w:tcBorders>
            <w:vAlign w:val="bottom"/>
          </w:tcPr>
          <w:p w14:paraId="1E323745" w14:textId="3E7717B7" w:rsidR="004D0571" w:rsidRPr="00A04FE9" w:rsidRDefault="004D0571" w:rsidP="00FD7A19">
            <w:pPr>
              <w:rPr>
                <w:rFonts w:ascii="Arial" w:hAnsi="Arial" w:cs="Arial"/>
                <w:sz w:val="20"/>
                <w:szCs w:val="20"/>
              </w:rPr>
            </w:pPr>
            <w:r>
              <w:rPr>
                <w:rFonts w:ascii="Arial" w:hAnsi="Arial" w:cs="Arial"/>
                <w:sz w:val="20"/>
                <w:szCs w:val="20"/>
              </w:rPr>
              <w:t>MRI</w:t>
            </w:r>
          </w:p>
        </w:tc>
        <w:tc>
          <w:tcPr>
            <w:tcW w:w="1219" w:type="dxa"/>
            <w:tcBorders>
              <w:top w:val="nil"/>
              <w:left w:val="nil"/>
              <w:bottom w:val="nil"/>
              <w:right w:val="nil"/>
            </w:tcBorders>
            <w:shd w:val="clear" w:color="auto" w:fill="auto"/>
            <w:vAlign w:val="center"/>
          </w:tcPr>
          <w:p w14:paraId="077F1774" w14:textId="21F2BFC3" w:rsidR="004D0571" w:rsidRPr="00A04FE9" w:rsidRDefault="002A6032" w:rsidP="00FD7A19">
            <w:pPr>
              <w:jc w:val="center"/>
              <w:rPr>
                <w:rFonts w:ascii="Arial" w:hAnsi="Arial" w:cs="Arial"/>
                <w:sz w:val="20"/>
                <w:szCs w:val="20"/>
              </w:rPr>
            </w:pPr>
            <w:r>
              <w:rPr>
                <w:rFonts w:ascii="Arial" w:hAnsi="Arial" w:cs="Arial"/>
                <w:sz w:val="20"/>
                <w:szCs w:val="20"/>
              </w:rPr>
              <w:t>40 (40.0)</w:t>
            </w:r>
          </w:p>
        </w:tc>
        <w:tc>
          <w:tcPr>
            <w:tcW w:w="1219" w:type="dxa"/>
            <w:tcBorders>
              <w:top w:val="nil"/>
              <w:left w:val="nil"/>
              <w:bottom w:val="nil"/>
              <w:right w:val="nil"/>
            </w:tcBorders>
            <w:shd w:val="clear" w:color="auto" w:fill="auto"/>
            <w:vAlign w:val="center"/>
          </w:tcPr>
          <w:p w14:paraId="31B37843" w14:textId="0F2760F8" w:rsidR="004D0571" w:rsidRPr="00A04FE9" w:rsidRDefault="00627245" w:rsidP="00FD7A19">
            <w:pPr>
              <w:jc w:val="center"/>
              <w:rPr>
                <w:rFonts w:ascii="Arial" w:hAnsi="Arial" w:cs="Arial"/>
                <w:sz w:val="20"/>
                <w:szCs w:val="20"/>
              </w:rPr>
            </w:pPr>
            <w:r>
              <w:rPr>
                <w:rFonts w:ascii="Arial" w:hAnsi="Arial" w:cs="Arial"/>
                <w:sz w:val="20"/>
                <w:szCs w:val="20"/>
              </w:rPr>
              <w:t>35 (35.0)</w:t>
            </w:r>
          </w:p>
        </w:tc>
        <w:tc>
          <w:tcPr>
            <w:tcW w:w="1219" w:type="dxa"/>
            <w:tcBorders>
              <w:top w:val="nil"/>
              <w:left w:val="nil"/>
              <w:bottom w:val="nil"/>
              <w:right w:val="nil"/>
            </w:tcBorders>
            <w:shd w:val="clear" w:color="auto" w:fill="auto"/>
            <w:vAlign w:val="center"/>
          </w:tcPr>
          <w:p w14:paraId="4D1961E1" w14:textId="58E82734" w:rsidR="004D0571" w:rsidRPr="00A04FE9" w:rsidRDefault="00627245" w:rsidP="00FD7A19">
            <w:pPr>
              <w:jc w:val="center"/>
              <w:rPr>
                <w:rFonts w:ascii="Arial" w:hAnsi="Arial" w:cs="Arial"/>
                <w:sz w:val="20"/>
                <w:szCs w:val="20"/>
              </w:rPr>
            </w:pPr>
            <w:r>
              <w:rPr>
                <w:rFonts w:ascii="Arial" w:hAnsi="Arial" w:cs="Arial"/>
                <w:sz w:val="20"/>
                <w:szCs w:val="20"/>
              </w:rPr>
              <w:t>20 (20.0)</w:t>
            </w:r>
          </w:p>
        </w:tc>
        <w:tc>
          <w:tcPr>
            <w:tcW w:w="1219" w:type="dxa"/>
            <w:tcBorders>
              <w:top w:val="nil"/>
              <w:left w:val="nil"/>
              <w:bottom w:val="nil"/>
              <w:right w:val="nil"/>
            </w:tcBorders>
            <w:shd w:val="clear" w:color="auto" w:fill="auto"/>
            <w:vAlign w:val="center"/>
          </w:tcPr>
          <w:p w14:paraId="61CCCFC6" w14:textId="5C71AEE4" w:rsidR="004D0571" w:rsidRPr="00A04FE9" w:rsidRDefault="00627245" w:rsidP="00FD7A19">
            <w:pPr>
              <w:jc w:val="center"/>
              <w:rPr>
                <w:rFonts w:ascii="Arial" w:hAnsi="Arial" w:cs="Arial"/>
                <w:sz w:val="20"/>
                <w:szCs w:val="20"/>
              </w:rPr>
            </w:pPr>
            <w:r>
              <w:rPr>
                <w:rFonts w:ascii="Arial" w:hAnsi="Arial" w:cs="Arial"/>
                <w:sz w:val="20"/>
                <w:szCs w:val="20"/>
              </w:rPr>
              <w:t>4 (4.0)</w:t>
            </w:r>
          </w:p>
        </w:tc>
        <w:tc>
          <w:tcPr>
            <w:tcW w:w="1220" w:type="dxa"/>
            <w:tcBorders>
              <w:top w:val="nil"/>
              <w:left w:val="nil"/>
              <w:bottom w:val="nil"/>
              <w:right w:val="nil"/>
            </w:tcBorders>
            <w:shd w:val="clear" w:color="auto" w:fill="auto"/>
            <w:vAlign w:val="center"/>
          </w:tcPr>
          <w:p w14:paraId="094BD35F" w14:textId="1C3D2385" w:rsidR="004D0571" w:rsidRPr="00A04FE9" w:rsidRDefault="00627245" w:rsidP="00FD7A19">
            <w:pPr>
              <w:jc w:val="center"/>
              <w:rPr>
                <w:rFonts w:ascii="Arial" w:hAnsi="Arial" w:cs="Arial"/>
                <w:sz w:val="20"/>
                <w:szCs w:val="20"/>
              </w:rPr>
            </w:pPr>
            <w:r>
              <w:rPr>
                <w:rFonts w:ascii="Arial" w:hAnsi="Arial" w:cs="Arial"/>
                <w:sz w:val="20"/>
                <w:szCs w:val="20"/>
              </w:rPr>
              <w:t>1 (1.0)</w:t>
            </w:r>
          </w:p>
        </w:tc>
      </w:tr>
      <w:tr w:rsidR="004D0571" w:rsidRPr="00A04FE9" w14:paraId="0ADFDA8D" w14:textId="77777777" w:rsidTr="00F0070A">
        <w:tc>
          <w:tcPr>
            <w:tcW w:w="3402" w:type="dxa"/>
            <w:tcBorders>
              <w:top w:val="nil"/>
              <w:left w:val="nil"/>
              <w:bottom w:val="nil"/>
              <w:right w:val="nil"/>
            </w:tcBorders>
            <w:vAlign w:val="bottom"/>
          </w:tcPr>
          <w:p w14:paraId="2951E7BD" w14:textId="774DA69B" w:rsidR="004D0571" w:rsidRPr="00A04FE9" w:rsidRDefault="004D0571" w:rsidP="00FD7A19">
            <w:pPr>
              <w:rPr>
                <w:rFonts w:ascii="Arial" w:hAnsi="Arial" w:cs="Arial"/>
                <w:sz w:val="20"/>
                <w:szCs w:val="20"/>
              </w:rPr>
            </w:pPr>
            <w:r>
              <w:rPr>
                <w:rFonts w:ascii="Arial" w:hAnsi="Arial" w:cs="Arial"/>
                <w:sz w:val="20"/>
                <w:szCs w:val="20"/>
              </w:rPr>
              <w:t>NSE</w:t>
            </w:r>
          </w:p>
        </w:tc>
        <w:tc>
          <w:tcPr>
            <w:tcW w:w="1219" w:type="dxa"/>
            <w:tcBorders>
              <w:top w:val="nil"/>
              <w:left w:val="nil"/>
              <w:bottom w:val="nil"/>
              <w:right w:val="nil"/>
            </w:tcBorders>
            <w:shd w:val="clear" w:color="auto" w:fill="auto"/>
            <w:vAlign w:val="center"/>
          </w:tcPr>
          <w:p w14:paraId="4633F76E" w14:textId="78B35EE6" w:rsidR="004D0571" w:rsidRPr="00A04FE9" w:rsidRDefault="00F066C3" w:rsidP="00FD7A19">
            <w:pPr>
              <w:jc w:val="center"/>
              <w:rPr>
                <w:rFonts w:ascii="Arial" w:hAnsi="Arial" w:cs="Arial"/>
                <w:sz w:val="20"/>
                <w:szCs w:val="20"/>
              </w:rPr>
            </w:pPr>
            <w:r>
              <w:rPr>
                <w:rFonts w:ascii="Arial" w:hAnsi="Arial" w:cs="Arial"/>
                <w:sz w:val="20"/>
                <w:szCs w:val="20"/>
              </w:rPr>
              <w:t>0 (0)</w:t>
            </w:r>
          </w:p>
        </w:tc>
        <w:tc>
          <w:tcPr>
            <w:tcW w:w="1219" w:type="dxa"/>
            <w:tcBorders>
              <w:top w:val="nil"/>
              <w:left w:val="nil"/>
              <w:bottom w:val="nil"/>
              <w:right w:val="nil"/>
            </w:tcBorders>
            <w:shd w:val="clear" w:color="auto" w:fill="auto"/>
            <w:vAlign w:val="center"/>
          </w:tcPr>
          <w:p w14:paraId="52A81286" w14:textId="74BFB6F9" w:rsidR="004D0571" w:rsidRPr="00A04FE9" w:rsidRDefault="00F066C3" w:rsidP="00FD7A19">
            <w:pPr>
              <w:jc w:val="center"/>
              <w:rPr>
                <w:rFonts w:ascii="Arial" w:hAnsi="Arial" w:cs="Arial"/>
                <w:sz w:val="20"/>
                <w:szCs w:val="20"/>
              </w:rPr>
            </w:pPr>
            <w:r>
              <w:rPr>
                <w:rFonts w:ascii="Arial" w:hAnsi="Arial" w:cs="Arial"/>
                <w:sz w:val="20"/>
                <w:szCs w:val="20"/>
              </w:rPr>
              <w:t>21 (21.0)</w:t>
            </w:r>
          </w:p>
        </w:tc>
        <w:tc>
          <w:tcPr>
            <w:tcW w:w="1219" w:type="dxa"/>
            <w:tcBorders>
              <w:top w:val="nil"/>
              <w:left w:val="nil"/>
              <w:bottom w:val="nil"/>
              <w:right w:val="nil"/>
            </w:tcBorders>
            <w:shd w:val="clear" w:color="auto" w:fill="auto"/>
            <w:vAlign w:val="center"/>
          </w:tcPr>
          <w:p w14:paraId="14DB772C" w14:textId="5D34DC04" w:rsidR="004D0571" w:rsidRPr="00A04FE9" w:rsidRDefault="00F066C3" w:rsidP="00FD7A19">
            <w:pPr>
              <w:jc w:val="center"/>
              <w:rPr>
                <w:rFonts w:ascii="Arial" w:hAnsi="Arial" w:cs="Arial"/>
                <w:sz w:val="20"/>
                <w:szCs w:val="20"/>
              </w:rPr>
            </w:pPr>
            <w:r>
              <w:rPr>
                <w:rFonts w:ascii="Arial" w:hAnsi="Arial" w:cs="Arial"/>
                <w:sz w:val="20"/>
                <w:szCs w:val="20"/>
              </w:rPr>
              <w:t>15 (15.0)</w:t>
            </w:r>
          </w:p>
        </w:tc>
        <w:tc>
          <w:tcPr>
            <w:tcW w:w="1219" w:type="dxa"/>
            <w:tcBorders>
              <w:top w:val="nil"/>
              <w:left w:val="nil"/>
              <w:bottom w:val="nil"/>
              <w:right w:val="nil"/>
            </w:tcBorders>
            <w:shd w:val="clear" w:color="auto" w:fill="auto"/>
            <w:vAlign w:val="center"/>
          </w:tcPr>
          <w:p w14:paraId="42779A51" w14:textId="104F3593" w:rsidR="004D0571" w:rsidRPr="00A04FE9" w:rsidRDefault="00F066C3" w:rsidP="00FD7A19">
            <w:pPr>
              <w:jc w:val="center"/>
              <w:rPr>
                <w:rFonts w:ascii="Arial" w:hAnsi="Arial" w:cs="Arial"/>
                <w:sz w:val="20"/>
                <w:szCs w:val="20"/>
              </w:rPr>
            </w:pPr>
            <w:r>
              <w:rPr>
                <w:rFonts w:ascii="Arial" w:hAnsi="Arial" w:cs="Arial"/>
                <w:sz w:val="20"/>
                <w:szCs w:val="20"/>
              </w:rPr>
              <w:t>8 (8.0)</w:t>
            </w:r>
          </w:p>
        </w:tc>
        <w:tc>
          <w:tcPr>
            <w:tcW w:w="1220" w:type="dxa"/>
            <w:tcBorders>
              <w:top w:val="nil"/>
              <w:left w:val="nil"/>
              <w:bottom w:val="nil"/>
              <w:right w:val="nil"/>
            </w:tcBorders>
            <w:shd w:val="clear" w:color="auto" w:fill="auto"/>
            <w:vAlign w:val="center"/>
          </w:tcPr>
          <w:p w14:paraId="0167EC46" w14:textId="708874BD" w:rsidR="004D0571" w:rsidRPr="00A04FE9" w:rsidRDefault="007230F7" w:rsidP="00FD7A19">
            <w:pPr>
              <w:jc w:val="center"/>
              <w:rPr>
                <w:rFonts w:ascii="Arial" w:hAnsi="Arial" w:cs="Arial"/>
                <w:sz w:val="20"/>
                <w:szCs w:val="20"/>
              </w:rPr>
            </w:pPr>
            <w:r>
              <w:rPr>
                <w:rFonts w:ascii="Arial" w:hAnsi="Arial" w:cs="Arial"/>
                <w:sz w:val="20"/>
                <w:szCs w:val="20"/>
              </w:rPr>
              <w:t>56 (56.0)</w:t>
            </w:r>
          </w:p>
        </w:tc>
      </w:tr>
      <w:tr w:rsidR="004D0571" w:rsidRPr="00A04FE9" w14:paraId="79497306" w14:textId="77777777" w:rsidTr="00F0070A">
        <w:tc>
          <w:tcPr>
            <w:tcW w:w="3402" w:type="dxa"/>
            <w:tcBorders>
              <w:top w:val="nil"/>
              <w:left w:val="nil"/>
              <w:bottom w:val="nil"/>
              <w:right w:val="nil"/>
            </w:tcBorders>
            <w:vAlign w:val="bottom"/>
          </w:tcPr>
          <w:p w14:paraId="48D011A4" w14:textId="44D7CC0F" w:rsidR="004D0571" w:rsidRPr="00A04FE9" w:rsidRDefault="004D0571" w:rsidP="00FD7A19">
            <w:pPr>
              <w:rPr>
                <w:rFonts w:ascii="Arial" w:hAnsi="Arial" w:cs="Arial"/>
                <w:sz w:val="20"/>
                <w:szCs w:val="20"/>
              </w:rPr>
            </w:pPr>
            <w:r>
              <w:rPr>
                <w:rFonts w:ascii="Arial" w:hAnsi="Arial" w:cs="Arial"/>
                <w:sz w:val="20"/>
                <w:szCs w:val="20"/>
              </w:rPr>
              <w:t>Protein S-100B</w:t>
            </w:r>
          </w:p>
        </w:tc>
        <w:tc>
          <w:tcPr>
            <w:tcW w:w="1219" w:type="dxa"/>
            <w:tcBorders>
              <w:top w:val="nil"/>
              <w:left w:val="nil"/>
              <w:bottom w:val="nil"/>
              <w:right w:val="nil"/>
            </w:tcBorders>
            <w:shd w:val="clear" w:color="auto" w:fill="auto"/>
            <w:vAlign w:val="center"/>
          </w:tcPr>
          <w:p w14:paraId="71418B51" w14:textId="144C8D33" w:rsidR="004D0571" w:rsidRPr="00A04FE9" w:rsidRDefault="009D65F5" w:rsidP="00FD7A19">
            <w:pPr>
              <w:jc w:val="center"/>
              <w:rPr>
                <w:rFonts w:ascii="Arial" w:hAnsi="Arial" w:cs="Arial"/>
                <w:sz w:val="20"/>
                <w:szCs w:val="20"/>
              </w:rPr>
            </w:pPr>
            <w:r>
              <w:rPr>
                <w:rFonts w:ascii="Arial" w:hAnsi="Arial" w:cs="Arial"/>
                <w:sz w:val="20"/>
                <w:szCs w:val="20"/>
              </w:rPr>
              <w:t>0 (0)</w:t>
            </w:r>
          </w:p>
        </w:tc>
        <w:tc>
          <w:tcPr>
            <w:tcW w:w="1219" w:type="dxa"/>
            <w:tcBorders>
              <w:top w:val="nil"/>
              <w:left w:val="nil"/>
              <w:bottom w:val="nil"/>
              <w:right w:val="nil"/>
            </w:tcBorders>
            <w:shd w:val="clear" w:color="auto" w:fill="auto"/>
            <w:vAlign w:val="center"/>
          </w:tcPr>
          <w:p w14:paraId="7A8A9690" w14:textId="79DB6717" w:rsidR="004D0571" w:rsidRPr="00A04FE9" w:rsidRDefault="00002EFF" w:rsidP="00FD7A19">
            <w:pPr>
              <w:jc w:val="center"/>
              <w:rPr>
                <w:rFonts w:ascii="Arial" w:hAnsi="Arial" w:cs="Arial"/>
                <w:sz w:val="20"/>
                <w:szCs w:val="20"/>
              </w:rPr>
            </w:pPr>
            <w:r>
              <w:rPr>
                <w:rFonts w:ascii="Arial" w:hAnsi="Arial" w:cs="Arial"/>
                <w:sz w:val="20"/>
                <w:szCs w:val="20"/>
              </w:rPr>
              <w:t>8 (8.0)</w:t>
            </w:r>
          </w:p>
        </w:tc>
        <w:tc>
          <w:tcPr>
            <w:tcW w:w="1219" w:type="dxa"/>
            <w:tcBorders>
              <w:top w:val="nil"/>
              <w:left w:val="nil"/>
              <w:bottom w:val="nil"/>
              <w:right w:val="nil"/>
            </w:tcBorders>
            <w:shd w:val="clear" w:color="auto" w:fill="auto"/>
            <w:vAlign w:val="center"/>
          </w:tcPr>
          <w:p w14:paraId="31BF0122" w14:textId="4FE97565" w:rsidR="004D0571" w:rsidRPr="00A04FE9" w:rsidRDefault="00002EFF" w:rsidP="00FD7A19">
            <w:pPr>
              <w:jc w:val="center"/>
              <w:rPr>
                <w:rFonts w:ascii="Arial" w:hAnsi="Arial" w:cs="Arial"/>
                <w:sz w:val="20"/>
                <w:szCs w:val="20"/>
              </w:rPr>
            </w:pPr>
            <w:r>
              <w:rPr>
                <w:rFonts w:ascii="Arial" w:hAnsi="Arial" w:cs="Arial"/>
                <w:sz w:val="20"/>
                <w:szCs w:val="20"/>
              </w:rPr>
              <w:t>14 (14.0)</w:t>
            </w:r>
          </w:p>
        </w:tc>
        <w:tc>
          <w:tcPr>
            <w:tcW w:w="1219" w:type="dxa"/>
            <w:tcBorders>
              <w:top w:val="nil"/>
              <w:left w:val="nil"/>
              <w:bottom w:val="nil"/>
              <w:right w:val="nil"/>
            </w:tcBorders>
            <w:shd w:val="clear" w:color="auto" w:fill="auto"/>
            <w:vAlign w:val="center"/>
          </w:tcPr>
          <w:p w14:paraId="079B41B5" w14:textId="41DA31EB" w:rsidR="004D0571" w:rsidRPr="00A04FE9" w:rsidRDefault="00002EFF" w:rsidP="00FD7A19">
            <w:pPr>
              <w:jc w:val="center"/>
              <w:rPr>
                <w:rFonts w:ascii="Arial" w:hAnsi="Arial" w:cs="Arial"/>
                <w:sz w:val="20"/>
                <w:szCs w:val="20"/>
              </w:rPr>
            </w:pPr>
            <w:r>
              <w:rPr>
                <w:rFonts w:ascii="Arial" w:hAnsi="Arial" w:cs="Arial"/>
                <w:sz w:val="20"/>
                <w:szCs w:val="20"/>
              </w:rPr>
              <w:t>13 (13.0)</w:t>
            </w:r>
          </w:p>
        </w:tc>
        <w:tc>
          <w:tcPr>
            <w:tcW w:w="1220" w:type="dxa"/>
            <w:tcBorders>
              <w:top w:val="nil"/>
              <w:left w:val="nil"/>
              <w:bottom w:val="nil"/>
              <w:right w:val="nil"/>
            </w:tcBorders>
            <w:shd w:val="clear" w:color="auto" w:fill="auto"/>
            <w:vAlign w:val="center"/>
          </w:tcPr>
          <w:p w14:paraId="6A3473C0" w14:textId="3DF3652E" w:rsidR="004D0571" w:rsidRPr="00A04FE9" w:rsidRDefault="00002EFF" w:rsidP="00FD7A19">
            <w:pPr>
              <w:jc w:val="center"/>
              <w:rPr>
                <w:rFonts w:ascii="Arial" w:hAnsi="Arial" w:cs="Arial"/>
                <w:sz w:val="20"/>
                <w:szCs w:val="20"/>
              </w:rPr>
            </w:pPr>
            <w:r>
              <w:rPr>
                <w:rFonts w:ascii="Arial" w:hAnsi="Arial" w:cs="Arial"/>
                <w:sz w:val="20"/>
                <w:szCs w:val="20"/>
              </w:rPr>
              <w:t>65 (65.0)</w:t>
            </w:r>
          </w:p>
        </w:tc>
      </w:tr>
      <w:tr w:rsidR="004D0571" w:rsidRPr="00A04FE9" w14:paraId="7B3F68EB" w14:textId="77777777" w:rsidTr="00F0070A">
        <w:tc>
          <w:tcPr>
            <w:tcW w:w="3402" w:type="dxa"/>
            <w:tcBorders>
              <w:top w:val="nil"/>
              <w:left w:val="nil"/>
              <w:bottom w:val="nil"/>
              <w:right w:val="nil"/>
            </w:tcBorders>
            <w:vAlign w:val="bottom"/>
          </w:tcPr>
          <w:p w14:paraId="637FB3D4" w14:textId="7AFF354D" w:rsidR="004D0571" w:rsidRPr="00A04FE9" w:rsidRDefault="004D0571" w:rsidP="00FD7A19">
            <w:pPr>
              <w:rPr>
                <w:rFonts w:ascii="Arial" w:hAnsi="Arial" w:cs="Arial"/>
                <w:sz w:val="20"/>
                <w:szCs w:val="20"/>
              </w:rPr>
            </w:pPr>
            <w:r>
              <w:rPr>
                <w:rFonts w:ascii="Arial" w:hAnsi="Arial" w:cs="Arial"/>
                <w:sz w:val="20"/>
                <w:szCs w:val="20"/>
              </w:rPr>
              <w:t>Creatinine Kinase BB</w:t>
            </w:r>
          </w:p>
        </w:tc>
        <w:tc>
          <w:tcPr>
            <w:tcW w:w="1219" w:type="dxa"/>
            <w:tcBorders>
              <w:top w:val="nil"/>
              <w:left w:val="nil"/>
              <w:bottom w:val="nil"/>
              <w:right w:val="nil"/>
            </w:tcBorders>
            <w:shd w:val="clear" w:color="auto" w:fill="auto"/>
            <w:vAlign w:val="center"/>
          </w:tcPr>
          <w:p w14:paraId="3522AB53" w14:textId="57D1A9E1" w:rsidR="004D0571" w:rsidRPr="00A04FE9" w:rsidRDefault="00027F54" w:rsidP="00FD7A19">
            <w:pPr>
              <w:jc w:val="center"/>
              <w:rPr>
                <w:rFonts w:ascii="Arial" w:hAnsi="Arial" w:cs="Arial"/>
                <w:sz w:val="20"/>
                <w:szCs w:val="20"/>
              </w:rPr>
            </w:pPr>
            <w:r>
              <w:rPr>
                <w:rFonts w:ascii="Arial" w:hAnsi="Arial" w:cs="Arial"/>
                <w:sz w:val="20"/>
                <w:szCs w:val="20"/>
              </w:rPr>
              <w:t>0 (0)</w:t>
            </w:r>
          </w:p>
        </w:tc>
        <w:tc>
          <w:tcPr>
            <w:tcW w:w="1219" w:type="dxa"/>
            <w:tcBorders>
              <w:top w:val="nil"/>
              <w:left w:val="nil"/>
              <w:bottom w:val="nil"/>
              <w:right w:val="nil"/>
            </w:tcBorders>
            <w:shd w:val="clear" w:color="auto" w:fill="auto"/>
            <w:vAlign w:val="center"/>
          </w:tcPr>
          <w:p w14:paraId="0E136ACB" w14:textId="710EC847" w:rsidR="004D0571" w:rsidRPr="00A04FE9" w:rsidRDefault="00027F54" w:rsidP="00FD7A19">
            <w:pPr>
              <w:jc w:val="center"/>
              <w:rPr>
                <w:rFonts w:ascii="Arial" w:hAnsi="Arial" w:cs="Arial"/>
                <w:sz w:val="20"/>
                <w:szCs w:val="20"/>
              </w:rPr>
            </w:pPr>
            <w:r>
              <w:rPr>
                <w:rFonts w:ascii="Arial" w:hAnsi="Arial" w:cs="Arial"/>
                <w:sz w:val="20"/>
                <w:szCs w:val="20"/>
              </w:rPr>
              <w:t>2 (2.0)</w:t>
            </w:r>
          </w:p>
        </w:tc>
        <w:tc>
          <w:tcPr>
            <w:tcW w:w="1219" w:type="dxa"/>
            <w:tcBorders>
              <w:top w:val="nil"/>
              <w:left w:val="nil"/>
              <w:bottom w:val="nil"/>
              <w:right w:val="nil"/>
            </w:tcBorders>
            <w:shd w:val="clear" w:color="auto" w:fill="auto"/>
            <w:vAlign w:val="center"/>
          </w:tcPr>
          <w:p w14:paraId="19F4A6D8" w14:textId="4A498BC4" w:rsidR="004D0571" w:rsidRPr="00A04FE9" w:rsidRDefault="00027F54" w:rsidP="00FD7A19">
            <w:pPr>
              <w:jc w:val="center"/>
              <w:rPr>
                <w:rFonts w:ascii="Arial" w:hAnsi="Arial" w:cs="Arial"/>
                <w:sz w:val="20"/>
                <w:szCs w:val="20"/>
              </w:rPr>
            </w:pPr>
            <w:r>
              <w:rPr>
                <w:rFonts w:ascii="Arial" w:hAnsi="Arial" w:cs="Arial"/>
                <w:sz w:val="20"/>
                <w:szCs w:val="20"/>
              </w:rPr>
              <w:t>10 (10.0)</w:t>
            </w:r>
          </w:p>
        </w:tc>
        <w:tc>
          <w:tcPr>
            <w:tcW w:w="1219" w:type="dxa"/>
            <w:tcBorders>
              <w:top w:val="nil"/>
              <w:left w:val="nil"/>
              <w:bottom w:val="nil"/>
              <w:right w:val="nil"/>
            </w:tcBorders>
            <w:shd w:val="clear" w:color="auto" w:fill="auto"/>
            <w:vAlign w:val="center"/>
          </w:tcPr>
          <w:p w14:paraId="59B16FAE" w14:textId="6AB9E76D" w:rsidR="004D0571" w:rsidRPr="00A04FE9" w:rsidRDefault="00027F54" w:rsidP="00FD7A19">
            <w:pPr>
              <w:jc w:val="center"/>
              <w:rPr>
                <w:rFonts w:ascii="Arial" w:hAnsi="Arial" w:cs="Arial"/>
                <w:sz w:val="20"/>
                <w:szCs w:val="20"/>
              </w:rPr>
            </w:pPr>
            <w:r>
              <w:rPr>
                <w:rFonts w:ascii="Arial" w:hAnsi="Arial" w:cs="Arial"/>
                <w:sz w:val="20"/>
                <w:szCs w:val="20"/>
              </w:rPr>
              <w:t>20 (20.0)</w:t>
            </w:r>
          </w:p>
        </w:tc>
        <w:tc>
          <w:tcPr>
            <w:tcW w:w="1220" w:type="dxa"/>
            <w:tcBorders>
              <w:top w:val="nil"/>
              <w:left w:val="nil"/>
              <w:bottom w:val="nil"/>
              <w:right w:val="nil"/>
            </w:tcBorders>
            <w:shd w:val="clear" w:color="auto" w:fill="auto"/>
            <w:vAlign w:val="center"/>
          </w:tcPr>
          <w:p w14:paraId="07163D6E" w14:textId="3D7D6C8E" w:rsidR="004D0571" w:rsidRPr="00A04FE9" w:rsidRDefault="00361D42" w:rsidP="00FD7A19">
            <w:pPr>
              <w:jc w:val="center"/>
              <w:rPr>
                <w:rFonts w:ascii="Arial" w:hAnsi="Arial" w:cs="Arial"/>
                <w:sz w:val="20"/>
                <w:szCs w:val="20"/>
              </w:rPr>
            </w:pPr>
            <w:r>
              <w:rPr>
                <w:rFonts w:ascii="Arial" w:hAnsi="Arial" w:cs="Arial"/>
                <w:sz w:val="20"/>
                <w:szCs w:val="20"/>
              </w:rPr>
              <w:t>68 (68.0)</w:t>
            </w:r>
          </w:p>
        </w:tc>
      </w:tr>
      <w:tr w:rsidR="004D0571" w:rsidRPr="00A04FE9" w14:paraId="3CB21F7D" w14:textId="77777777" w:rsidTr="00F0070A">
        <w:tc>
          <w:tcPr>
            <w:tcW w:w="3402" w:type="dxa"/>
            <w:tcBorders>
              <w:top w:val="nil"/>
              <w:left w:val="nil"/>
              <w:bottom w:val="nil"/>
              <w:right w:val="nil"/>
            </w:tcBorders>
            <w:vAlign w:val="bottom"/>
          </w:tcPr>
          <w:p w14:paraId="4AA8F5E8" w14:textId="4F320225" w:rsidR="004D0571" w:rsidRPr="00A04FE9" w:rsidRDefault="004D0571" w:rsidP="00FD7A19">
            <w:pPr>
              <w:rPr>
                <w:rFonts w:ascii="Arial" w:hAnsi="Arial" w:cs="Arial"/>
                <w:sz w:val="20"/>
                <w:szCs w:val="20"/>
              </w:rPr>
            </w:pPr>
            <w:r>
              <w:rPr>
                <w:rFonts w:ascii="Arial" w:hAnsi="Arial" w:cs="Arial"/>
                <w:sz w:val="20"/>
                <w:szCs w:val="20"/>
              </w:rPr>
              <w:t>Tau</w:t>
            </w:r>
          </w:p>
        </w:tc>
        <w:tc>
          <w:tcPr>
            <w:tcW w:w="1219" w:type="dxa"/>
            <w:tcBorders>
              <w:top w:val="nil"/>
              <w:left w:val="nil"/>
              <w:bottom w:val="nil"/>
              <w:right w:val="nil"/>
            </w:tcBorders>
            <w:shd w:val="clear" w:color="auto" w:fill="auto"/>
            <w:vAlign w:val="center"/>
          </w:tcPr>
          <w:p w14:paraId="4EEEACE8" w14:textId="397D775C" w:rsidR="004D0571" w:rsidRPr="00A04FE9" w:rsidRDefault="000C0CB7" w:rsidP="00FD7A19">
            <w:pPr>
              <w:jc w:val="center"/>
              <w:rPr>
                <w:rFonts w:ascii="Arial" w:hAnsi="Arial" w:cs="Arial"/>
                <w:sz w:val="20"/>
                <w:szCs w:val="20"/>
              </w:rPr>
            </w:pPr>
            <w:r>
              <w:rPr>
                <w:rFonts w:ascii="Arial" w:hAnsi="Arial" w:cs="Arial"/>
                <w:sz w:val="20"/>
                <w:szCs w:val="20"/>
              </w:rPr>
              <w:t>0 (0)</w:t>
            </w:r>
          </w:p>
        </w:tc>
        <w:tc>
          <w:tcPr>
            <w:tcW w:w="1219" w:type="dxa"/>
            <w:tcBorders>
              <w:top w:val="nil"/>
              <w:left w:val="nil"/>
              <w:bottom w:val="nil"/>
              <w:right w:val="nil"/>
            </w:tcBorders>
            <w:shd w:val="clear" w:color="auto" w:fill="auto"/>
            <w:vAlign w:val="center"/>
          </w:tcPr>
          <w:p w14:paraId="356C2223" w14:textId="5F262D6C" w:rsidR="004D0571" w:rsidRPr="00A04FE9" w:rsidRDefault="000C0CB7" w:rsidP="00FD7A19">
            <w:pPr>
              <w:jc w:val="center"/>
              <w:rPr>
                <w:rFonts w:ascii="Arial" w:hAnsi="Arial" w:cs="Arial"/>
                <w:sz w:val="20"/>
                <w:szCs w:val="20"/>
              </w:rPr>
            </w:pPr>
            <w:r>
              <w:rPr>
                <w:rFonts w:ascii="Arial" w:hAnsi="Arial" w:cs="Arial"/>
                <w:sz w:val="20"/>
                <w:szCs w:val="20"/>
              </w:rPr>
              <w:t>2 (2.0)</w:t>
            </w:r>
          </w:p>
        </w:tc>
        <w:tc>
          <w:tcPr>
            <w:tcW w:w="1219" w:type="dxa"/>
            <w:tcBorders>
              <w:top w:val="nil"/>
              <w:left w:val="nil"/>
              <w:bottom w:val="nil"/>
              <w:right w:val="nil"/>
            </w:tcBorders>
            <w:shd w:val="clear" w:color="auto" w:fill="auto"/>
            <w:vAlign w:val="center"/>
          </w:tcPr>
          <w:p w14:paraId="10667B19" w14:textId="0283C383" w:rsidR="004D0571" w:rsidRPr="00A04FE9" w:rsidRDefault="000C0CB7" w:rsidP="00FD7A19">
            <w:pPr>
              <w:jc w:val="center"/>
              <w:rPr>
                <w:rFonts w:ascii="Arial" w:hAnsi="Arial" w:cs="Arial"/>
                <w:sz w:val="20"/>
                <w:szCs w:val="20"/>
              </w:rPr>
            </w:pPr>
            <w:r>
              <w:rPr>
                <w:rFonts w:ascii="Arial" w:hAnsi="Arial" w:cs="Arial"/>
                <w:sz w:val="20"/>
                <w:szCs w:val="20"/>
              </w:rPr>
              <w:t>7 (7.0)</w:t>
            </w:r>
          </w:p>
        </w:tc>
        <w:tc>
          <w:tcPr>
            <w:tcW w:w="1219" w:type="dxa"/>
            <w:tcBorders>
              <w:top w:val="nil"/>
              <w:left w:val="nil"/>
              <w:bottom w:val="nil"/>
              <w:right w:val="nil"/>
            </w:tcBorders>
            <w:shd w:val="clear" w:color="auto" w:fill="auto"/>
            <w:vAlign w:val="center"/>
          </w:tcPr>
          <w:p w14:paraId="468D3484" w14:textId="78F01F61" w:rsidR="004D0571" w:rsidRPr="00A04FE9" w:rsidRDefault="000C0CB7" w:rsidP="00FD7A19">
            <w:pPr>
              <w:jc w:val="center"/>
              <w:rPr>
                <w:rFonts w:ascii="Arial" w:hAnsi="Arial" w:cs="Arial"/>
                <w:sz w:val="20"/>
                <w:szCs w:val="20"/>
              </w:rPr>
            </w:pPr>
            <w:r>
              <w:rPr>
                <w:rFonts w:ascii="Arial" w:hAnsi="Arial" w:cs="Arial"/>
                <w:sz w:val="20"/>
                <w:szCs w:val="20"/>
              </w:rPr>
              <w:t>17 (17.0)</w:t>
            </w:r>
          </w:p>
        </w:tc>
        <w:tc>
          <w:tcPr>
            <w:tcW w:w="1220" w:type="dxa"/>
            <w:tcBorders>
              <w:top w:val="nil"/>
              <w:left w:val="nil"/>
              <w:bottom w:val="nil"/>
              <w:right w:val="nil"/>
            </w:tcBorders>
            <w:shd w:val="clear" w:color="auto" w:fill="auto"/>
            <w:vAlign w:val="center"/>
          </w:tcPr>
          <w:p w14:paraId="32247BE7" w14:textId="0FBA4B12" w:rsidR="004D0571" w:rsidRPr="00A04FE9" w:rsidRDefault="000C0CB7" w:rsidP="00FD7A19">
            <w:pPr>
              <w:jc w:val="center"/>
              <w:rPr>
                <w:rFonts w:ascii="Arial" w:hAnsi="Arial" w:cs="Arial"/>
                <w:sz w:val="20"/>
                <w:szCs w:val="20"/>
              </w:rPr>
            </w:pPr>
            <w:r>
              <w:rPr>
                <w:rFonts w:ascii="Arial" w:hAnsi="Arial" w:cs="Arial"/>
                <w:sz w:val="20"/>
                <w:szCs w:val="20"/>
              </w:rPr>
              <w:t>74 (74.0)</w:t>
            </w:r>
          </w:p>
        </w:tc>
      </w:tr>
      <w:tr w:rsidR="004D0571" w:rsidRPr="00A04FE9" w14:paraId="75766B93" w14:textId="77777777" w:rsidTr="00F0070A">
        <w:tc>
          <w:tcPr>
            <w:tcW w:w="3402" w:type="dxa"/>
            <w:tcBorders>
              <w:top w:val="nil"/>
              <w:left w:val="nil"/>
              <w:bottom w:val="nil"/>
              <w:right w:val="nil"/>
            </w:tcBorders>
            <w:vAlign w:val="bottom"/>
          </w:tcPr>
          <w:p w14:paraId="0EAC9696" w14:textId="44D0A5E2" w:rsidR="004D0571" w:rsidRDefault="004D0571" w:rsidP="00FD7A19">
            <w:pPr>
              <w:rPr>
                <w:rFonts w:ascii="Arial" w:hAnsi="Arial" w:cs="Arial"/>
                <w:sz w:val="20"/>
                <w:szCs w:val="20"/>
              </w:rPr>
            </w:pPr>
            <w:r>
              <w:rPr>
                <w:rFonts w:ascii="Arial" w:hAnsi="Arial" w:cs="Arial"/>
                <w:sz w:val="20"/>
                <w:szCs w:val="20"/>
              </w:rPr>
              <w:t>Neurofilament Light Chain</w:t>
            </w:r>
          </w:p>
        </w:tc>
        <w:tc>
          <w:tcPr>
            <w:tcW w:w="1219" w:type="dxa"/>
            <w:tcBorders>
              <w:top w:val="nil"/>
              <w:left w:val="nil"/>
              <w:bottom w:val="nil"/>
              <w:right w:val="nil"/>
            </w:tcBorders>
            <w:shd w:val="clear" w:color="auto" w:fill="auto"/>
            <w:vAlign w:val="center"/>
          </w:tcPr>
          <w:p w14:paraId="0E19BF01" w14:textId="1D58DBF1" w:rsidR="004D0571" w:rsidRPr="00A04FE9" w:rsidRDefault="006709CA" w:rsidP="00FD7A19">
            <w:pPr>
              <w:jc w:val="center"/>
              <w:rPr>
                <w:rFonts w:ascii="Arial" w:hAnsi="Arial" w:cs="Arial"/>
                <w:sz w:val="20"/>
                <w:szCs w:val="20"/>
              </w:rPr>
            </w:pPr>
            <w:r>
              <w:rPr>
                <w:rFonts w:ascii="Arial" w:hAnsi="Arial" w:cs="Arial"/>
                <w:sz w:val="20"/>
                <w:szCs w:val="20"/>
              </w:rPr>
              <w:t>2 (2.0)</w:t>
            </w:r>
          </w:p>
        </w:tc>
        <w:tc>
          <w:tcPr>
            <w:tcW w:w="1219" w:type="dxa"/>
            <w:tcBorders>
              <w:top w:val="nil"/>
              <w:left w:val="nil"/>
              <w:bottom w:val="nil"/>
              <w:right w:val="nil"/>
            </w:tcBorders>
            <w:shd w:val="clear" w:color="auto" w:fill="auto"/>
            <w:vAlign w:val="center"/>
          </w:tcPr>
          <w:p w14:paraId="0CC139EC" w14:textId="56A97C26" w:rsidR="004D0571" w:rsidRPr="00A04FE9" w:rsidRDefault="006709CA" w:rsidP="00FD7A19">
            <w:pPr>
              <w:jc w:val="center"/>
              <w:rPr>
                <w:rFonts w:ascii="Arial" w:hAnsi="Arial" w:cs="Arial"/>
                <w:sz w:val="20"/>
                <w:szCs w:val="20"/>
              </w:rPr>
            </w:pPr>
            <w:r>
              <w:rPr>
                <w:rFonts w:ascii="Arial" w:hAnsi="Arial" w:cs="Arial"/>
                <w:sz w:val="20"/>
                <w:szCs w:val="20"/>
              </w:rPr>
              <w:t>5 (5.0)</w:t>
            </w:r>
          </w:p>
        </w:tc>
        <w:tc>
          <w:tcPr>
            <w:tcW w:w="1219" w:type="dxa"/>
            <w:tcBorders>
              <w:top w:val="nil"/>
              <w:left w:val="nil"/>
              <w:bottom w:val="nil"/>
              <w:right w:val="nil"/>
            </w:tcBorders>
            <w:shd w:val="clear" w:color="auto" w:fill="auto"/>
            <w:vAlign w:val="center"/>
          </w:tcPr>
          <w:p w14:paraId="6BD7BAD2" w14:textId="13F01BE2" w:rsidR="004D0571" w:rsidRPr="00A04FE9" w:rsidRDefault="006709CA" w:rsidP="00FD7A19">
            <w:pPr>
              <w:jc w:val="center"/>
              <w:rPr>
                <w:rFonts w:ascii="Arial" w:hAnsi="Arial" w:cs="Arial"/>
                <w:sz w:val="20"/>
                <w:szCs w:val="20"/>
              </w:rPr>
            </w:pPr>
            <w:r>
              <w:rPr>
                <w:rFonts w:ascii="Arial" w:hAnsi="Arial" w:cs="Arial"/>
                <w:sz w:val="20"/>
                <w:szCs w:val="20"/>
              </w:rPr>
              <w:t>8 (8.0)</w:t>
            </w:r>
          </w:p>
        </w:tc>
        <w:tc>
          <w:tcPr>
            <w:tcW w:w="1219" w:type="dxa"/>
            <w:tcBorders>
              <w:top w:val="nil"/>
              <w:left w:val="nil"/>
              <w:bottom w:val="nil"/>
              <w:right w:val="nil"/>
            </w:tcBorders>
            <w:shd w:val="clear" w:color="auto" w:fill="auto"/>
            <w:vAlign w:val="center"/>
          </w:tcPr>
          <w:p w14:paraId="4E26EAF2" w14:textId="2EF0C3D3" w:rsidR="004D0571" w:rsidRPr="00A04FE9" w:rsidRDefault="006709CA" w:rsidP="00FD7A19">
            <w:pPr>
              <w:jc w:val="center"/>
              <w:rPr>
                <w:rFonts w:ascii="Arial" w:hAnsi="Arial" w:cs="Arial"/>
                <w:sz w:val="20"/>
                <w:szCs w:val="20"/>
              </w:rPr>
            </w:pPr>
            <w:r>
              <w:rPr>
                <w:rFonts w:ascii="Arial" w:hAnsi="Arial" w:cs="Arial"/>
                <w:sz w:val="20"/>
                <w:szCs w:val="20"/>
              </w:rPr>
              <w:t>12 (12.0)</w:t>
            </w:r>
          </w:p>
        </w:tc>
        <w:tc>
          <w:tcPr>
            <w:tcW w:w="1220" w:type="dxa"/>
            <w:tcBorders>
              <w:top w:val="nil"/>
              <w:left w:val="nil"/>
              <w:bottom w:val="nil"/>
              <w:right w:val="nil"/>
            </w:tcBorders>
            <w:shd w:val="clear" w:color="auto" w:fill="auto"/>
            <w:vAlign w:val="center"/>
          </w:tcPr>
          <w:p w14:paraId="46102C0B" w14:textId="78DEAFF4" w:rsidR="004D0571" w:rsidRPr="00A04FE9" w:rsidRDefault="00ED2A0B" w:rsidP="00FD7A19">
            <w:pPr>
              <w:jc w:val="center"/>
              <w:rPr>
                <w:rFonts w:ascii="Arial" w:hAnsi="Arial" w:cs="Arial"/>
                <w:sz w:val="20"/>
                <w:szCs w:val="20"/>
              </w:rPr>
            </w:pPr>
            <w:r>
              <w:rPr>
                <w:rFonts w:ascii="Arial" w:hAnsi="Arial" w:cs="Arial"/>
                <w:sz w:val="20"/>
                <w:szCs w:val="20"/>
              </w:rPr>
              <w:t>73 (73.0)</w:t>
            </w:r>
          </w:p>
        </w:tc>
      </w:tr>
      <w:tr w:rsidR="004D0571" w:rsidRPr="00A04FE9" w14:paraId="7015AFBE" w14:textId="77777777" w:rsidTr="00F0070A">
        <w:tc>
          <w:tcPr>
            <w:tcW w:w="3402" w:type="dxa"/>
            <w:tcBorders>
              <w:top w:val="nil"/>
              <w:left w:val="nil"/>
              <w:bottom w:val="nil"/>
              <w:right w:val="nil"/>
            </w:tcBorders>
            <w:vAlign w:val="bottom"/>
          </w:tcPr>
          <w:p w14:paraId="54455850" w14:textId="1B5D5A01" w:rsidR="004D0571" w:rsidRDefault="004D0571" w:rsidP="00FD7A19">
            <w:pPr>
              <w:rPr>
                <w:rFonts w:ascii="Arial" w:hAnsi="Arial" w:cs="Arial"/>
                <w:sz w:val="20"/>
                <w:szCs w:val="20"/>
              </w:rPr>
            </w:pPr>
            <w:r>
              <w:rPr>
                <w:rFonts w:ascii="Arial" w:hAnsi="Arial" w:cs="Arial"/>
                <w:sz w:val="20"/>
                <w:szCs w:val="20"/>
              </w:rPr>
              <w:t>GFAP</w:t>
            </w:r>
          </w:p>
        </w:tc>
        <w:tc>
          <w:tcPr>
            <w:tcW w:w="1219" w:type="dxa"/>
            <w:tcBorders>
              <w:top w:val="nil"/>
              <w:left w:val="nil"/>
              <w:bottom w:val="nil"/>
              <w:right w:val="nil"/>
            </w:tcBorders>
            <w:shd w:val="clear" w:color="auto" w:fill="auto"/>
            <w:vAlign w:val="center"/>
          </w:tcPr>
          <w:p w14:paraId="0359E648" w14:textId="74FA6605" w:rsidR="004D0571" w:rsidRPr="00A04FE9" w:rsidRDefault="00A469B2" w:rsidP="00FD7A19">
            <w:pPr>
              <w:jc w:val="center"/>
              <w:rPr>
                <w:rFonts w:ascii="Arial" w:hAnsi="Arial" w:cs="Arial"/>
                <w:sz w:val="20"/>
                <w:szCs w:val="20"/>
              </w:rPr>
            </w:pPr>
            <w:r>
              <w:rPr>
                <w:rFonts w:ascii="Arial" w:hAnsi="Arial" w:cs="Arial"/>
                <w:sz w:val="20"/>
                <w:szCs w:val="20"/>
              </w:rPr>
              <w:t>0 (0)</w:t>
            </w:r>
          </w:p>
        </w:tc>
        <w:tc>
          <w:tcPr>
            <w:tcW w:w="1219" w:type="dxa"/>
            <w:tcBorders>
              <w:top w:val="nil"/>
              <w:left w:val="nil"/>
              <w:bottom w:val="nil"/>
              <w:right w:val="nil"/>
            </w:tcBorders>
            <w:shd w:val="clear" w:color="auto" w:fill="auto"/>
            <w:vAlign w:val="center"/>
          </w:tcPr>
          <w:p w14:paraId="2AE41D3E" w14:textId="3F0C9792" w:rsidR="004D0571" w:rsidRPr="00A04FE9" w:rsidRDefault="00A469B2" w:rsidP="00FD7A19">
            <w:pPr>
              <w:jc w:val="center"/>
              <w:rPr>
                <w:rFonts w:ascii="Arial" w:hAnsi="Arial" w:cs="Arial"/>
                <w:sz w:val="20"/>
                <w:szCs w:val="20"/>
              </w:rPr>
            </w:pPr>
            <w:r>
              <w:rPr>
                <w:rFonts w:ascii="Arial" w:hAnsi="Arial" w:cs="Arial"/>
                <w:sz w:val="20"/>
                <w:szCs w:val="20"/>
              </w:rPr>
              <w:t>3 (3.0)</w:t>
            </w:r>
          </w:p>
        </w:tc>
        <w:tc>
          <w:tcPr>
            <w:tcW w:w="1219" w:type="dxa"/>
            <w:tcBorders>
              <w:top w:val="nil"/>
              <w:left w:val="nil"/>
              <w:bottom w:val="nil"/>
              <w:right w:val="nil"/>
            </w:tcBorders>
            <w:shd w:val="clear" w:color="auto" w:fill="auto"/>
            <w:vAlign w:val="center"/>
          </w:tcPr>
          <w:p w14:paraId="0C429923" w14:textId="7D6A75C8" w:rsidR="004D0571" w:rsidRPr="00A04FE9" w:rsidRDefault="00A469B2" w:rsidP="00FD7A19">
            <w:pPr>
              <w:jc w:val="center"/>
              <w:rPr>
                <w:rFonts w:ascii="Arial" w:hAnsi="Arial" w:cs="Arial"/>
                <w:sz w:val="20"/>
                <w:szCs w:val="20"/>
              </w:rPr>
            </w:pPr>
            <w:r>
              <w:rPr>
                <w:rFonts w:ascii="Arial" w:hAnsi="Arial" w:cs="Arial"/>
                <w:sz w:val="20"/>
                <w:szCs w:val="20"/>
              </w:rPr>
              <w:t>6 (6.0)</w:t>
            </w:r>
          </w:p>
        </w:tc>
        <w:tc>
          <w:tcPr>
            <w:tcW w:w="1219" w:type="dxa"/>
            <w:tcBorders>
              <w:top w:val="nil"/>
              <w:left w:val="nil"/>
              <w:bottom w:val="nil"/>
              <w:right w:val="nil"/>
            </w:tcBorders>
            <w:shd w:val="clear" w:color="auto" w:fill="auto"/>
            <w:vAlign w:val="center"/>
          </w:tcPr>
          <w:p w14:paraId="71F97D5F" w14:textId="65954B98" w:rsidR="004D0571" w:rsidRPr="00A04FE9" w:rsidRDefault="00A469B2" w:rsidP="00FD7A19">
            <w:pPr>
              <w:jc w:val="center"/>
              <w:rPr>
                <w:rFonts w:ascii="Arial" w:hAnsi="Arial" w:cs="Arial"/>
                <w:sz w:val="20"/>
                <w:szCs w:val="20"/>
              </w:rPr>
            </w:pPr>
            <w:r>
              <w:rPr>
                <w:rFonts w:ascii="Arial" w:hAnsi="Arial" w:cs="Arial"/>
                <w:sz w:val="20"/>
                <w:szCs w:val="20"/>
              </w:rPr>
              <w:t>13 (13.0)</w:t>
            </w:r>
          </w:p>
        </w:tc>
        <w:tc>
          <w:tcPr>
            <w:tcW w:w="1220" w:type="dxa"/>
            <w:tcBorders>
              <w:top w:val="nil"/>
              <w:left w:val="nil"/>
              <w:bottom w:val="nil"/>
              <w:right w:val="nil"/>
            </w:tcBorders>
            <w:shd w:val="clear" w:color="auto" w:fill="auto"/>
            <w:vAlign w:val="center"/>
          </w:tcPr>
          <w:p w14:paraId="0B4BA56B" w14:textId="1211093F" w:rsidR="004D0571" w:rsidRPr="00A04FE9" w:rsidRDefault="006709CA" w:rsidP="00FD7A19">
            <w:pPr>
              <w:jc w:val="center"/>
              <w:rPr>
                <w:rFonts w:ascii="Arial" w:hAnsi="Arial" w:cs="Arial"/>
                <w:sz w:val="20"/>
                <w:szCs w:val="20"/>
              </w:rPr>
            </w:pPr>
            <w:r>
              <w:rPr>
                <w:rFonts w:ascii="Arial" w:hAnsi="Arial" w:cs="Arial"/>
                <w:sz w:val="20"/>
                <w:szCs w:val="20"/>
              </w:rPr>
              <w:t>78 (78.0)</w:t>
            </w:r>
          </w:p>
        </w:tc>
      </w:tr>
      <w:tr w:rsidR="004D0571" w:rsidRPr="00A04FE9" w14:paraId="42256DDF" w14:textId="77777777" w:rsidTr="00F0070A">
        <w:tc>
          <w:tcPr>
            <w:tcW w:w="3402" w:type="dxa"/>
            <w:tcBorders>
              <w:top w:val="nil"/>
              <w:left w:val="nil"/>
              <w:bottom w:val="thickThinSmallGap" w:sz="24" w:space="0" w:color="auto"/>
              <w:right w:val="nil"/>
            </w:tcBorders>
            <w:vAlign w:val="bottom"/>
          </w:tcPr>
          <w:p w14:paraId="186EDEB2" w14:textId="53FB2608" w:rsidR="004D0571" w:rsidRPr="00A04FE9" w:rsidRDefault="004D0571" w:rsidP="00FD7A19">
            <w:pPr>
              <w:rPr>
                <w:rFonts w:ascii="Arial" w:hAnsi="Arial" w:cs="Arial"/>
                <w:sz w:val="20"/>
                <w:szCs w:val="20"/>
              </w:rPr>
            </w:pPr>
            <w:r>
              <w:rPr>
                <w:rFonts w:ascii="Arial" w:hAnsi="Arial" w:cs="Arial"/>
                <w:sz w:val="20"/>
                <w:szCs w:val="20"/>
              </w:rPr>
              <w:t>UCH-L1</w:t>
            </w:r>
          </w:p>
        </w:tc>
        <w:tc>
          <w:tcPr>
            <w:tcW w:w="1219" w:type="dxa"/>
            <w:tcBorders>
              <w:top w:val="nil"/>
              <w:left w:val="nil"/>
              <w:bottom w:val="thickThinSmallGap" w:sz="24" w:space="0" w:color="auto"/>
              <w:right w:val="nil"/>
            </w:tcBorders>
            <w:shd w:val="clear" w:color="auto" w:fill="auto"/>
            <w:vAlign w:val="center"/>
          </w:tcPr>
          <w:p w14:paraId="706215CC" w14:textId="4528B3DE" w:rsidR="004D0571" w:rsidRPr="00A04FE9" w:rsidRDefault="00CE2D85" w:rsidP="00FD7A19">
            <w:pPr>
              <w:jc w:val="center"/>
              <w:rPr>
                <w:rFonts w:ascii="Arial" w:hAnsi="Arial" w:cs="Arial"/>
                <w:sz w:val="20"/>
                <w:szCs w:val="20"/>
              </w:rPr>
            </w:pPr>
            <w:r>
              <w:rPr>
                <w:rFonts w:ascii="Arial" w:hAnsi="Arial" w:cs="Arial"/>
                <w:sz w:val="20"/>
                <w:szCs w:val="20"/>
              </w:rPr>
              <w:t>0 (0)</w:t>
            </w:r>
          </w:p>
        </w:tc>
        <w:tc>
          <w:tcPr>
            <w:tcW w:w="1219" w:type="dxa"/>
            <w:tcBorders>
              <w:top w:val="nil"/>
              <w:left w:val="nil"/>
              <w:bottom w:val="thickThinSmallGap" w:sz="24" w:space="0" w:color="auto"/>
              <w:right w:val="nil"/>
            </w:tcBorders>
            <w:shd w:val="clear" w:color="auto" w:fill="auto"/>
            <w:vAlign w:val="center"/>
          </w:tcPr>
          <w:p w14:paraId="7DEB29B8" w14:textId="611F86BE" w:rsidR="004D0571" w:rsidRPr="00A04FE9" w:rsidRDefault="00CE2D85" w:rsidP="00FD7A19">
            <w:pPr>
              <w:jc w:val="center"/>
              <w:rPr>
                <w:rFonts w:ascii="Arial" w:hAnsi="Arial" w:cs="Arial"/>
                <w:sz w:val="20"/>
                <w:szCs w:val="20"/>
              </w:rPr>
            </w:pPr>
            <w:r>
              <w:rPr>
                <w:rFonts w:ascii="Arial" w:hAnsi="Arial" w:cs="Arial"/>
                <w:sz w:val="20"/>
                <w:szCs w:val="20"/>
              </w:rPr>
              <w:t>3 (3.0)</w:t>
            </w:r>
          </w:p>
        </w:tc>
        <w:tc>
          <w:tcPr>
            <w:tcW w:w="1219" w:type="dxa"/>
            <w:tcBorders>
              <w:top w:val="nil"/>
              <w:left w:val="nil"/>
              <w:bottom w:val="thickThinSmallGap" w:sz="24" w:space="0" w:color="auto"/>
              <w:right w:val="nil"/>
            </w:tcBorders>
            <w:shd w:val="clear" w:color="auto" w:fill="auto"/>
            <w:vAlign w:val="center"/>
          </w:tcPr>
          <w:p w14:paraId="41AC665D" w14:textId="783571D7" w:rsidR="004D0571" w:rsidRPr="00A04FE9" w:rsidRDefault="00CE2D85" w:rsidP="00FD7A19">
            <w:pPr>
              <w:jc w:val="center"/>
              <w:rPr>
                <w:rFonts w:ascii="Arial" w:hAnsi="Arial" w:cs="Arial"/>
                <w:sz w:val="20"/>
                <w:szCs w:val="20"/>
              </w:rPr>
            </w:pPr>
            <w:r>
              <w:rPr>
                <w:rFonts w:ascii="Arial" w:hAnsi="Arial" w:cs="Arial"/>
                <w:sz w:val="20"/>
                <w:szCs w:val="20"/>
              </w:rPr>
              <w:t>4 (4.0)</w:t>
            </w:r>
          </w:p>
        </w:tc>
        <w:tc>
          <w:tcPr>
            <w:tcW w:w="1219" w:type="dxa"/>
            <w:tcBorders>
              <w:top w:val="nil"/>
              <w:left w:val="nil"/>
              <w:bottom w:val="thickThinSmallGap" w:sz="24" w:space="0" w:color="auto"/>
              <w:right w:val="nil"/>
            </w:tcBorders>
            <w:shd w:val="clear" w:color="auto" w:fill="auto"/>
            <w:vAlign w:val="center"/>
          </w:tcPr>
          <w:p w14:paraId="0DDFD4A1" w14:textId="2B81ED2C" w:rsidR="004D0571" w:rsidRPr="00A04FE9" w:rsidRDefault="00CE2D85" w:rsidP="00FD7A19">
            <w:pPr>
              <w:jc w:val="center"/>
              <w:rPr>
                <w:rFonts w:ascii="Arial" w:hAnsi="Arial" w:cs="Arial"/>
                <w:sz w:val="20"/>
                <w:szCs w:val="20"/>
              </w:rPr>
            </w:pPr>
            <w:r>
              <w:rPr>
                <w:rFonts w:ascii="Arial" w:hAnsi="Arial" w:cs="Arial"/>
                <w:sz w:val="20"/>
                <w:szCs w:val="20"/>
              </w:rPr>
              <w:t>15 (15.0)</w:t>
            </w:r>
          </w:p>
        </w:tc>
        <w:tc>
          <w:tcPr>
            <w:tcW w:w="1220" w:type="dxa"/>
            <w:tcBorders>
              <w:top w:val="nil"/>
              <w:left w:val="nil"/>
              <w:bottom w:val="thickThinSmallGap" w:sz="24" w:space="0" w:color="auto"/>
              <w:right w:val="nil"/>
            </w:tcBorders>
            <w:shd w:val="clear" w:color="auto" w:fill="auto"/>
            <w:vAlign w:val="center"/>
          </w:tcPr>
          <w:p w14:paraId="5EECEBF8" w14:textId="329C750D" w:rsidR="004D0571" w:rsidRPr="00A04FE9" w:rsidRDefault="00CE2D85" w:rsidP="00FD7A19">
            <w:pPr>
              <w:jc w:val="center"/>
              <w:rPr>
                <w:rFonts w:ascii="Arial" w:hAnsi="Arial" w:cs="Arial"/>
                <w:sz w:val="20"/>
                <w:szCs w:val="20"/>
              </w:rPr>
            </w:pPr>
            <w:r>
              <w:rPr>
                <w:rFonts w:ascii="Arial" w:hAnsi="Arial" w:cs="Arial"/>
                <w:sz w:val="20"/>
                <w:szCs w:val="20"/>
              </w:rPr>
              <w:t>78 (78.0)</w:t>
            </w:r>
          </w:p>
        </w:tc>
      </w:tr>
    </w:tbl>
    <w:p w14:paraId="348C76D6" w14:textId="29076B6B" w:rsidR="004D0571" w:rsidRPr="00F0070A" w:rsidRDefault="004D0571" w:rsidP="00334DBC">
      <w:pPr>
        <w:ind w:right="-138"/>
        <w:jc w:val="both"/>
        <w:rPr>
          <w:rFonts w:ascii="Arial" w:hAnsi="Arial" w:cs="Arial"/>
          <w:b/>
          <w:bCs/>
          <w:sz w:val="8"/>
          <w:szCs w:val="8"/>
        </w:rPr>
      </w:pPr>
    </w:p>
    <w:p w14:paraId="1CB0A889" w14:textId="1653D852" w:rsidR="004D0571" w:rsidRDefault="004D0571" w:rsidP="00334DBC">
      <w:pPr>
        <w:ind w:right="-138"/>
        <w:jc w:val="both"/>
        <w:rPr>
          <w:rFonts w:ascii="Arial" w:hAnsi="Arial" w:cs="Arial"/>
          <w:sz w:val="16"/>
          <w:szCs w:val="16"/>
        </w:rPr>
      </w:pPr>
      <w:r w:rsidRPr="00E7799A">
        <w:rPr>
          <w:rFonts w:ascii="Arial" w:hAnsi="Arial" w:cs="Arial"/>
          <w:b/>
          <w:bCs/>
          <w:sz w:val="16"/>
          <w:szCs w:val="16"/>
          <w:vertAlign w:val="superscript"/>
        </w:rPr>
        <w:t>‡</w:t>
      </w:r>
      <w:r>
        <w:rPr>
          <w:rFonts w:ascii="Arial" w:hAnsi="Arial" w:cs="Arial"/>
          <w:b/>
          <w:bCs/>
          <w:sz w:val="16"/>
          <w:szCs w:val="16"/>
          <w:vertAlign w:val="superscript"/>
        </w:rPr>
        <w:t xml:space="preserve"> </w:t>
      </w:r>
      <w:r w:rsidRPr="00E7799A">
        <w:rPr>
          <w:rFonts w:ascii="Arial" w:hAnsi="Arial" w:cs="Arial"/>
          <w:sz w:val="16"/>
          <w:szCs w:val="16"/>
        </w:rPr>
        <w:t>valid percentages</w:t>
      </w:r>
      <w:r w:rsidRPr="00B073A8">
        <w:rPr>
          <w:rFonts w:ascii="Arial" w:hAnsi="Arial" w:cs="Arial"/>
          <w:sz w:val="16"/>
          <w:szCs w:val="16"/>
        </w:rPr>
        <w:t>;</w:t>
      </w:r>
      <w:r w:rsidRPr="00B073A8">
        <w:rPr>
          <w:rFonts w:ascii="Arial" w:hAnsi="Arial" w:cs="Arial"/>
          <w:b/>
          <w:bCs/>
          <w:sz w:val="16"/>
          <w:szCs w:val="16"/>
        </w:rPr>
        <w:t xml:space="preserve"> </w:t>
      </w:r>
      <w:r>
        <w:rPr>
          <w:rFonts w:ascii="Arial" w:hAnsi="Arial" w:cs="Arial"/>
          <w:sz w:val="16"/>
          <w:szCs w:val="16"/>
        </w:rPr>
        <w:t>EEG - electroencephalography; SSEP - somatosensory evoked potentials; CT - computer tomography; MRI – magnetic resonance imaging; NSE - neuron specific enolase; GFAP – glial fibrillary acidic protein; UCH-L1 - ubiquitin C terminal hydrolase-L1</w:t>
      </w:r>
    </w:p>
    <w:p w14:paraId="445E52EB" w14:textId="719FE519" w:rsidR="00634369" w:rsidRDefault="00634369" w:rsidP="00334DBC">
      <w:pPr>
        <w:ind w:right="-138"/>
        <w:jc w:val="both"/>
        <w:rPr>
          <w:rFonts w:ascii="Arial" w:hAnsi="Arial" w:cs="Arial"/>
          <w:sz w:val="16"/>
          <w:szCs w:val="16"/>
        </w:rPr>
      </w:pPr>
    </w:p>
    <w:p w14:paraId="08C721FE" w14:textId="77777777" w:rsidR="00634369" w:rsidRDefault="00634369" w:rsidP="00334DBC">
      <w:pPr>
        <w:ind w:right="-138"/>
        <w:jc w:val="both"/>
        <w:rPr>
          <w:rFonts w:ascii="Arial" w:hAnsi="Arial" w:cs="Arial"/>
          <w:b/>
          <w:bCs/>
          <w:sz w:val="20"/>
          <w:szCs w:val="20"/>
        </w:rPr>
        <w:sectPr w:rsidR="00634369" w:rsidSect="00334DBC">
          <w:pgSz w:w="12240" w:h="15840"/>
          <w:pgMar w:top="1314" w:right="1440" w:bottom="1440" w:left="1440" w:header="708" w:footer="708" w:gutter="0"/>
          <w:cols w:space="708"/>
          <w:docGrid w:linePitch="360"/>
        </w:sectPr>
      </w:pPr>
    </w:p>
    <w:p w14:paraId="06892069" w14:textId="4D152F31" w:rsidR="00634369" w:rsidRDefault="00634369" w:rsidP="00F0070A">
      <w:pPr>
        <w:ind w:left="-567" w:right="-806"/>
        <w:jc w:val="both"/>
        <w:rPr>
          <w:rFonts w:ascii="Arial" w:hAnsi="Arial" w:cs="Arial"/>
          <w:b/>
          <w:bCs/>
          <w:sz w:val="20"/>
          <w:szCs w:val="20"/>
        </w:rPr>
      </w:pPr>
      <w:r>
        <w:rPr>
          <w:rFonts w:ascii="Arial" w:hAnsi="Arial" w:cs="Arial"/>
          <w:b/>
          <w:bCs/>
          <w:sz w:val="20"/>
          <w:szCs w:val="20"/>
        </w:rPr>
        <w:t xml:space="preserve">Table </w:t>
      </w:r>
      <w:r w:rsidR="00413634">
        <w:rPr>
          <w:rFonts w:ascii="Arial" w:hAnsi="Arial" w:cs="Arial"/>
          <w:b/>
          <w:bCs/>
          <w:sz w:val="20"/>
          <w:szCs w:val="20"/>
        </w:rPr>
        <w:t>S</w:t>
      </w:r>
      <w:r>
        <w:rPr>
          <w:rFonts w:ascii="Arial" w:hAnsi="Arial" w:cs="Arial"/>
          <w:b/>
          <w:bCs/>
          <w:sz w:val="20"/>
          <w:szCs w:val="20"/>
        </w:rPr>
        <w:t>8: Earliest time post ROSC</w:t>
      </w:r>
      <w:r w:rsidR="00F0070A">
        <w:rPr>
          <w:rFonts w:ascii="Arial" w:hAnsi="Arial" w:cs="Arial"/>
          <w:b/>
          <w:bCs/>
          <w:sz w:val="20"/>
          <w:szCs w:val="20"/>
        </w:rPr>
        <w:t xml:space="preserve"> and return of </w:t>
      </w:r>
      <w:r>
        <w:rPr>
          <w:rFonts w:ascii="Arial" w:hAnsi="Arial" w:cs="Arial"/>
          <w:b/>
          <w:bCs/>
          <w:sz w:val="20"/>
          <w:szCs w:val="20"/>
        </w:rPr>
        <w:t xml:space="preserve">normothermia investigation findings can be used to predict a poor </w:t>
      </w:r>
      <w:r w:rsidR="00741D77">
        <w:rPr>
          <w:rFonts w:ascii="Arial" w:hAnsi="Arial" w:cs="Arial"/>
          <w:b/>
          <w:bCs/>
          <w:sz w:val="20"/>
          <w:szCs w:val="20"/>
        </w:rPr>
        <w:t>neurological</w:t>
      </w:r>
      <w:r>
        <w:rPr>
          <w:rFonts w:ascii="Arial" w:hAnsi="Arial" w:cs="Arial"/>
          <w:b/>
          <w:bCs/>
          <w:sz w:val="20"/>
          <w:szCs w:val="20"/>
        </w:rPr>
        <w:t xml:space="preserve"> prognosis (CPC 3-5)</w:t>
      </w:r>
    </w:p>
    <w:p w14:paraId="1E24E738" w14:textId="0C2DEDD1" w:rsidR="00634369" w:rsidRDefault="00634369" w:rsidP="00334DBC">
      <w:pPr>
        <w:ind w:right="-138"/>
        <w:jc w:val="both"/>
        <w:rPr>
          <w:rFonts w:ascii="Arial" w:hAnsi="Arial" w:cs="Arial"/>
          <w:b/>
          <w:bCs/>
          <w:sz w:val="20"/>
          <w:szCs w:val="20"/>
        </w:rPr>
      </w:pPr>
    </w:p>
    <w:tbl>
      <w:tblPr>
        <w:tblStyle w:val="TableGrid"/>
        <w:tblW w:w="14317" w:type="dxa"/>
        <w:tblInd w:w="-567" w:type="dxa"/>
        <w:tblLayout w:type="fixed"/>
        <w:tblLook w:val="06A0" w:firstRow="1" w:lastRow="0" w:firstColumn="1" w:lastColumn="0" w:noHBand="1" w:noVBand="1"/>
      </w:tblPr>
      <w:tblGrid>
        <w:gridCol w:w="3402"/>
        <w:gridCol w:w="1091"/>
        <w:gridCol w:w="1092"/>
        <w:gridCol w:w="1091"/>
        <w:gridCol w:w="1092"/>
        <w:gridCol w:w="1091"/>
        <w:gridCol w:w="1092"/>
        <w:gridCol w:w="1091"/>
        <w:gridCol w:w="1092"/>
        <w:gridCol w:w="1091"/>
        <w:gridCol w:w="242"/>
        <w:gridCol w:w="850"/>
      </w:tblGrid>
      <w:tr w:rsidR="00A142AC" w:rsidRPr="00A04FE9" w14:paraId="751A1766" w14:textId="5E97472C" w:rsidTr="00F0070A">
        <w:tc>
          <w:tcPr>
            <w:tcW w:w="3402" w:type="dxa"/>
            <w:vMerge w:val="restart"/>
            <w:tcBorders>
              <w:top w:val="thinThickSmallGap" w:sz="24" w:space="0" w:color="auto"/>
              <w:left w:val="nil"/>
              <w:bottom w:val="single" w:sz="24" w:space="0" w:color="auto"/>
              <w:right w:val="nil"/>
            </w:tcBorders>
            <w:vAlign w:val="bottom"/>
          </w:tcPr>
          <w:p w14:paraId="4C7E96FF" w14:textId="77777777" w:rsidR="00A142AC" w:rsidRPr="00A04FE9" w:rsidRDefault="00A142AC" w:rsidP="00FD7A19">
            <w:pPr>
              <w:rPr>
                <w:rFonts w:ascii="Arial" w:hAnsi="Arial" w:cs="Arial"/>
                <w:b/>
                <w:bCs/>
                <w:sz w:val="20"/>
                <w:szCs w:val="20"/>
              </w:rPr>
            </w:pPr>
            <w:r w:rsidRPr="00A04FE9">
              <w:rPr>
                <w:rFonts w:ascii="Arial" w:hAnsi="Arial" w:cs="Arial"/>
                <w:b/>
                <w:bCs/>
                <w:sz w:val="20"/>
                <w:szCs w:val="20"/>
              </w:rPr>
              <w:t xml:space="preserve">Physical exam findings </w:t>
            </w:r>
          </w:p>
        </w:tc>
        <w:tc>
          <w:tcPr>
            <w:tcW w:w="10065" w:type="dxa"/>
            <w:gridSpan w:val="10"/>
            <w:tcBorders>
              <w:top w:val="thinThickSmallGap" w:sz="24" w:space="0" w:color="auto"/>
              <w:left w:val="nil"/>
              <w:bottom w:val="single" w:sz="18" w:space="0" w:color="auto"/>
              <w:right w:val="nil"/>
            </w:tcBorders>
          </w:tcPr>
          <w:p w14:paraId="2F739632" w14:textId="77777777" w:rsidR="00A142AC" w:rsidRDefault="00A142AC" w:rsidP="00FD7A19">
            <w:pPr>
              <w:ind w:right="-107"/>
              <w:jc w:val="center"/>
              <w:rPr>
                <w:rFonts w:ascii="Arial" w:hAnsi="Arial" w:cs="Arial"/>
                <w:b/>
                <w:bCs/>
                <w:sz w:val="20"/>
                <w:szCs w:val="20"/>
              </w:rPr>
            </w:pPr>
            <w:r w:rsidRPr="00A04FE9">
              <w:rPr>
                <w:rFonts w:ascii="Arial" w:hAnsi="Arial" w:cs="Arial"/>
                <w:b/>
                <w:bCs/>
                <w:sz w:val="20"/>
                <w:szCs w:val="20"/>
              </w:rPr>
              <w:t>Earliest time post ROSC/normothermia finding can be used to indicate a poor prognosis</w:t>
            </w:r>
          </w:p>
          <w:p w14:paraId="0055C2AD" w14:textId="77777777" w:rsidR="00A142AC" w:rsidRPr="00A04FE9" w:rsidRDefault="00A142AC" w:rsidP="00FD7A19">
            <w:pPr>
              <w:ind w:right="-107"/>
              <w:jc w:val="center"/>
              <w:rPr>
                <w:rFonts w:ascii="Arial" w:hAnsi="Arial" w:cs="Arial"/>
                <w:b/>
                <w:bCs/>
                <w:sz w:val="20"/>
                <w:szCs w:val="20"/>
              </w:rPr>
            </w:pPr>
            <w:r w:rsidRPr="00A04FE9">
              <w:rPr>
                <w:rFonts w:ascii="Arial" w:hAnsi="Arial" w:cs="Arial"/>
                <w:b/>
                <w:bCs/>
                <w:sz w:val="20"/>
                <w:szCs w:val="20"/>
              </w:rPr>
              <w:t>N (%)</w:t>
            </w:r>
            <w:r w:rsidRPr="00374D84">
              <w:rPr>
                <w:rFonts w:ascii="Arial" w:hAnsi="Arial" w:cs="Arial"/>
                <w:b/>
                <w:bCs/>
                <w:sz w:val="20"/>
                <w:szCs w:val="20"/>
                <w:vertAlign w:val="superscript"/>
              </w:rPr>
              <w:t>‡</w:t>
            </w:r>
          </w:p>
        </w:tc>
        <w:tc>
          <w:tcPr>
            <w:tcW w:w="850" w:type="dxa"/>
            <w:tcBorders>
              <w:top w:val="thinThickSmallGap" w:sz="24" w:space="0" w:color="auto"/>
              <w:left w:val="nil"/>
              <w:bottom w:val="single" w:sz="18" w:space="0" w:color="auto"/>
              <w:right w:val="nil"/>
            </w:tcBorders>
          </w:tcPr>
          <w:p w14:paraId="6C924AE8" w14:textId="77777777" w:rsidR="00A142AC" w:rsidRPr="00A04FE9" w:rsidRDefault="00A142AC" w:rsidP="00FD7A19">
            <w:pPr>
              <w:ind w:right="-107"/>
              <w:jc w:val="center"/>
              <w:rPr>
                <w:rFonts w:ascii="Arial" w:hAnsi="Arial" w:cs="Arial"/>
                <w:b/>
                <w:bCs/>
                <w:sz w:val="20"/>
                <w:szCs w:val="20"/>
              </w:rPr>
            </w:pPr>
          </w:p>
        </w:tc>
      </w:tr>
      <w:tr w:rsidR="00F0070A" w:rsidRPr="00A04FE9" w14:paraId="171C0E26" w14:textId="2686E996" w:rsidTr="00F0070A">
        <w:tc>
          <w:tcPr>
            <w:tcW w:w="3402" w:type="dxa"/>
            <w:vMerge/>
            <w:tcBorders>
              <w:left w:val="nil"/>
              <w:bottom w:val="single" w:sz="24" w:space="0" w:color="auto"/>
              <w:right w:val="nil"/>
            </w:tcBorders>
            <w:vAlign w:val="bottom"/>
          </w:tcPr>
          <w:p w14:paraId="050098E0" w14:textId="77777777" w:rsidR="00A142AC" w:rsidRPr="00A04FE9" w:rsidRDefault="00A142AC" w:rsidP="00FD7A19">
            <w:pPr>
              <w:rPr>
                <w:rFonts w:ascii="Arial" w:hAnsi="Arial" w:cs="Arial"/>
                <w:b/>
                <w:bCs/>
                <w:sz w:val="20"/>
                <w:szCs w:val="20"/>
              </w:rPr>
            </w:pPr>
          </w:p>
        </w:tc>
        <w:tc>
          <w:tcPr>
            <w:tcW w:w="1091" w:type="dxa"/>
            <w:tcBorders>
              <w:top w:val="single" w:sz="18" w:space="0" w:color="auto"/>
              <w:left w:val="nil"/>
              <w:bottom w:val="single" w:sz="24" w:space="0" w:color="auto"/>
              <w:right w:val="nil"/>
            </w:tcBorders>
            <w:shd w:val="clear" w:color="auto" w:fill="auto"/>
            <w:vAlign w:val="center"/>
          </w:tcPr>
          <w:p w14:paraId="02F56BC5" w14:textId="77777777" w:rsidR="00A142AC" w:rsidRPr="00A04FE9" w:rsidRDefault="00A142AC" w:rsidP="00F0070A">
            <w:pPr>
              <w:ind w:left="-103" w:right="-107"/>
              <w:jc w:val="center"/>
              <w:rPr>
                <w:rFonts w:ascii="Arial" w:hAnsi="Arial" w:cs="Arial"/>
                <w:b/>
                <w:bCs/>
                <w:sz w:val="20"/>
                <w:szCs w:val="20"/>
              </w:rPr>
            </w:pPr>
            <w:r w:rsidRPr="00A04FE9">
              <w:rPr>
                <w:rFonts w:ascii="Arial" w:hAnsi="Arial" w:cs="Arial"/>
                <w:b/>
                <w:bCs/>
                <w:sz w:val="20"/>
                <w:szCs w:val="20"/>
              </w:rPr>
              <w:t>&lt;24hr</w:t>
            </w:r>
          </w:p>
        </w:tc>
        <w:tc>
          <w:tcPr>
            <w:tcW w:w="1092" w:type="dxa"/>
            <w:tcBorders>
              <w:top w:val="single" w:sz="18" w:space="0" w:color="auto"/>
              <w:left w:val="nil"/>
              <w:bottom w:val="single" w:sz="24" w:space="0" w:color="auto"/>
              <w:right w:val="nil"/>
            </w:tcBorders>
            <w:shd w:val="clear" w:color="auto" w:fill="auto"/>
            <w:vAlign w:val="center"/>
          </w:tcPr>
          <w:p w14:paraId="1C34265B" w14:textId="77777777" w:rsidR="00A142AC" w:rsidRPr="00A04FE9" w:rsidRDefault="00A142AC" w:rsidP="00F0070A">
            <w:pPr>
              <w:ind w:left="-102" w:right="-111"/>
              <w:jc w:val="center"/>
              <w:rPr>
                <w:rFonts w:ascii="Arial" w:hAnsi="Arial" w:cs="Arial"/>
                <w:b/>
                <w:bCs/>
                <w:sz w:val="20"/>
                <w:szCs w:val="20"/>
              </w:rPr>
            </w:pPr>
            <w:r w:rsidRPr="00A04FE9">
              <w:rPr>
                <w:rFonts w:ascii="Arial" w:hAnsi="Arial" w:cs="Arial"/>
                <w:b/>
                <w:bCs/>
                <w:sz w:val="20"/>
                <w:szCs w:val="20"/>
              </w:rPr>
              <w:t>24-</w:t>
            </w:r>
            <w:r>
              <w:rPr>
                <w:rFonts w:ascii="Arial" w:hAnsi="Arial" w:cs="Arial"/>
                <w:b/>
                <w:bCs/>
                <w:sz w:val="20"/>
                <w:szCs w:val="20"/>
              </w:rPr>
              <w:t>48</w:t>
            </w:r>
            <w:r w:rsidRPr="00A04FE9">
              <w:rPr>
                <w:rFonts w:ascii="Arial" w:hAnsi="Arial" w:cs="Arial"/>
                <w:b/>
                <w:bCs/>
                <w:sz w:val="20"/>
                <w:szCs w:val="20"/>
              </w:rPr>
              <w:t>hr</w:t>
            </w:r>
          </w:p>
        </w:tc>
        <w:tc>
          <w:tcPr>
            <w:tcW w:w="1091" w:type="dxa"/>
            <w:tcBorders>
              <w:top w:val="single" w:sz="18" w:space="0" w:color="auto"/>
              <w:left w:val="nil"/>
              <w:bottom w:val="single" w:sz="24" w:space="0" w:color="auto"/>
              <w:right w:val="nil"/>
            </w:tcBorders>
            <w:shd w:val="clear" w:color="auto" w:fill="auto"/>
            <w:vAlign w:val="center"/>
          </w:tcPr>
          <w:p w14:paraId="17B036F9" w14:textId="77777777" w:rsidR="00A142AC" w:rsidRPr="00A04FE9" w:rsidRDefault="00A142AC" w:rsidP="00F0070A">
            <w:pPr>
              <w:ind w:left="-113" w:right="-111"/>
              <w:jc w:val="center"/>
              <w:rPr>
                <w:rFonts w:ascii="Arial" w:hAnsi="Arial" w:cs="Arial"/>
                <w:b/>
                <w:bCs/>
                <w:sz w:val="20"/>
                <w:szCs w:val="20"/>
              </w:rPr>
            </w:pPr>
            <w:r>
              <w:rPr>
                <w:rFonts w:ascii="Arial" w:hAnsi="Arial" w:cs="Arial"/>
                <w:b/>
                <w:bCs/>
                <w:sz w:val="20"/>
                <w:szCs w:val="20"/>
              </w:rPr>
              <w:t>49-72hr</w:t>
            </w:r>
          </w:p>
        </w:tc>
        <w:tc>
          <w:tcPr>
            <w:tcW w:w="1092" w:type="dxa"/>
            <w:tcBorders>
              <w:top w:val="single" w:sz="18" w:space="0" w:color="auto"/>
              <w:left w:val="nil"/>
              <w:bottom w:val="single" w:sz="24" w:space="0" w:color="auto"/>
              <w:right w:val="nil"/>
            </w:tcBorders>
            <w:shd w:val="clear" w:color="auto" w:fill="auto"/>
            <w:vAlign w:val="center"/>
          </w:tcPr>
          <w:p w14:paraId="5E39A4A1" w14:textId="77777777" w:rsidR="00A142AC" w:rsidRPr="00A04FE9" w:rsidRDefault="00A142AC" w:rsidP="00F0070A">
            <w:pPr>
              <w:ind w:left="-113" w:right="-112"/>
              <w:jc w:val="center"/>
              <w:rPr>
                <w:rFonts w:ascii="Arial" w:hAnsi="Arial" w:cs="Arial"/>
                <w:b/>
                <w:bCs/>
                <w:sz w:val="20"/>
                <w:szCs w:val="20"/>
              </w:rPr>
            </w:pPr>
            <w:r>
              <w:rPr>
                <w:rFonts w:ascii="Arial" w:hAnsi="Arial" w:cs="Arial"/>
                <w:b/>
                <w:bCs/>
                <w:sz w:val="20"/>
                <w:szCs w:val="20"/>
              </w:rPr>
              <w:t>73-96hr</w:t>
            </w:r>
          </w:p>
        </w:tc>
        <w:tc>
          <w:tcPr>
            <w:tcW w:w="1091" w:type="dxa"/>
            <w:tcBorders>
              <w:top w:val="single" w:sz="18" w:space="0" w:color="auto"/>
              <w:left w:val="nil"/>
              <w:bottom w:val="single" w:sz="24" w:space="0" w:color="auto"/>
              <w:right w:val="nil"/>
            </w:tcBorders>
            <w:shd w:val="clear" w:color="auto" w:fill="auto"/>
            <w:vAlign w:val="center"/>
          </w:tcPr>
          <w:p w14:paraId="646D9AD7" w14:textId="77777777" w:rsidR="00A142AC" w:rsidRPr="00A04FE9" w:rsidRDefault="00A142AC" w:rsidP="00F0070A">
            <w:pPr>
              <w:ind w:left="-112" w:right="-113"/>
              <w:jc w:val="center"/>
              <w:rPr>
                <w:rFonts w:ascii="Arial" w:hAnsi="Arial" w:cs="Arial"/>
                <w:b/>
                <w:bCs/>
                <w:sz w:val="20"/>
                <w:szCs w:val="20"/>
              </w:rPr>
            </w:pPr>
            <w:r>
              <w:rPr>
                <w:rFonts w:ascii="Arial" w:hAnsi="Arial" w:cs="Arial"/>
                <w:b/>
                <w:bCs/>
                <w:sz w:val="20"/>
                <w:szCs w:val="20"/>
              </w:rPr>
              <w:t>97-120hr</w:t>
            </w:r>
          </w:p>
        </w:tc>
        <w:tc>
          <w:tcPr>
            <w:tcW w:w="1092" w:type="dxa"/>
            <w:tcBorders>
              <w:top w:val="single" w:sz="18" w:space="0" w:color="auto"/>
              <w:left w:val="nil"/>
              <w:bottom w:val="single" w:sz="24" w:space="0" w:color="auto"/>
              <w:right w:val="nil"/>
            </w:tcBorders>
            <w:shd w:val="clear" w:color="auto" w:fill="auto"/>
            <w:vAlign w:val="center"/>
          </w:tcPr>
          <w:p w14:paraId="5BDA0897" w14:textId="77777777" w:rsidR="00A142AC" w:rsidRDefault="00A142AC" w:rsidP="00F0070A">
            <w:pPr>
              <w:ind w:left="-111" w:right="-102"/>
              <w:jc w:val="center"/>
              <w:rPr>
                <w:rFonts w:ascii="Arial" w:hAnsi="Arial" w:cs="Arial"/>
                <w:b/>
                <w:bCs/>
                <w:sz w:val="20"/>
                <w:szCs w:val="20"/>
              </w:rPr>
            </w:pPr>
            <w:r>
              <w:rPr>
                <w:rFonts w:ascii="Arial" w:hAnsi="Arial" w:cs="Arial"/>
                <w:b/>
                <w:bCs/>
                <w:sz w:val="20"/>
                <w:szCs w:val="20"/>
              </w:rPr>
              <w:t>121-144hr</w:t>
            </w:r>
          </w:p>
        </w:tc>
        <w:tc>
          <w:tcPr>
            <w:tcW w:w="1091" w:type="dxa"/>
            <w:tcBorders>
              <w:top w:val="single" w:sz="18" w:space="0" w:color="auto"/>
              <w:left w:val="nil"/>
              <w:bottom w:val="single" w:sz="24" w:space="0" w:color="auto"/>
              <w:right w:val="nil"/>
            </w:tcBorders>
            <w:shd w:val="clear" w:color="auto" w:fill="auto"/>
            <w:vAlign w:val="center"/>
          </w:tcPr>
          <w:p w14:paraId="56886491" w14:textId="77777777" w:rsidR="00A142AC" w:rsidRPr="00A04FE9" w:rsidRDefault="00A142AC" w:rsidP="00F0070A">
            <w:pPr>
              <w:ind w:left="-110" w:right="-103"/>
              <w:jc w:val="center"/>
              <w:rPr>
                <w:rFonts w:ascii="Arial" w:hAnsi="Arial" w:cs="Arial"/>
                <w:b/>
                <w:bCs/>
                <w:sz w:val="20"/>
                <w:szCs w:val="20"/>
              </w:rPr>
            </w:pPr>
            <w:r>
              <w:rPr>
                <w:rFonts w:ascii="Arial" w:hAnsi="Arial" w:cs="Arial"/>
                <w:b/>
                <w:bCs/>
                <w:sz w:val="20"/>
                <w:szCs w:val="20"/>
              </w:rPr>
              <w:t>145-168hr</w:t>
            </w:r>
          </w:p>
        </w:tc>
        <w:tc>
          <w:tcPr>
            <w:tcW w:w="1092" w:type="dxa"/>
            <w:tcBorders>
              <w:top w:val="single" w:sz="18" w:space="0" w:color="auto"/>
              <w:left w:val="nil"/>
              <w:bottom w:val="single" w:sz="24" w:space="0" w:color="auto"/>
              <w:right w:val="nil"/>
            </w:tcBorders>
            <w:shd w:val="clear" w:color="auto" w:fill="auto"/>
            <w:vAlign w:val="center"/>
          </w:tcPr>
          <w:p w14:paraId="4986F51A" w14:textId="77777777" w:rsidR="00A142AC" w:rsidRPr="00A04FE9" w:rsidRDefault="00A142AC" w:rsidP="00F0070A">
            <w:pPr>
              <w:ind w:left="-109" w:right="-104"/>
              <w:jc w:val="center"/>
              <w:rPr>
                <w:rFonts w:ascii="Arial" w:hAnsi="Arial" w:cs="Arial"/>
                <w:b/>
                <w:bCs/>
                <w:sz w:val="20"/>
                <w:szCs w:val="20"/>
              </w:rPr>
            </w:pPr>
            <w:r>
              <w:rPr>
                <w:rFonts w:ascii="Arial" w:hAnsi="Arial" w:cs="Arial"/>
                <w:b/>
                <w:bCs/>
                <w:sz w:val="20"/>
                <w:szCs w:val="20"/>
              </w:rPr>
              <w:t>&gt;168hr</w:t>
            </w:r>
          </w:p>
        </w:tc>
        <w:tc>
          <w:tcPr>
            <w:tcW w:w="1091" w:type="dxa"/>
            <w:tcBorders>
              <w:top w:val="single" w:sz="18" w:space="0" w:color="auto"/>
              <w:left w:val="nil"/>
              <w:bottom w:val="single" w:sz="24" w:space="0" w:color="auto"/>
              <w:right w:val="nil"/>
            </w:tcBorders>
            <w:shd w:val="clear" w:color="auto" w:fill="auto"/>
            <w:vAlign w:val="center"/>
          </w:tcPr>
          <w:p w14:paraId="5975CBE6" w14:textId="77777777" w:rsidR="00A142AC" w:rsidRDefault="00A142AC" w:rsidP="00F0070A">
            <w:pPr>
              <w:ind w:left="-108" w:right="-105"/>
              <w:jc w:val="center"/>
              <w:rPr>
                <w:rFonts w:ascii="Arial" w:hAnsi="Arial" w:cs="Arial"/>
                <w:b/>
                <w:bCs/>
                <w:sz w:val="20"/>
                <w:szCs w:val="20"/>
              </w:rPr>
            </w:pPr>
            <w:r>
              <w:rPr>
                <w:rFonts w:ascii="Arial" w:hAnsi="Arial" w:cs="Arial"/>
                <w:b/>
                <w:bCs/>
                <w:sz w:val="20"/>
                <w:szCs w:val="20"/>
              </w:rPr>
              <w:t>Unsure</w:t>
            </w:r>
          </w:p>
        </w:tc>
        <w:tc>
          <w:tcPr>
            <w:tcW w:w="1092" w:type="dxa"/>
            <w:gridSpan w:val="2"/>
            <w:tcBorders>
              <w:top w:val="single" w:sz="18" w:space="0" w:color="auto"/>
              <w:left w:val="nil"/>
              <w:bottom w:val="single" w:sz="24" w:space="0" w:color="auto"/>
              <w:right w:val="nil"/>
            </w:tcBorders>
            <w:shd w:val="clear" w:color="auto" w:fill="auto"/>
          </w:tcPr>
          <w:p w14:paraId="20BBD91D" w14:textId="071321E5" w:rsidR="00A142AC" w:rsidRDefault="00A142AC" w:rsidP="00F0070A">
            <w:pPr>
              <w:ind w:left="-107" w:right="-106"/>
              <w:jc w:val="center"/>
              <w:rPr>
                <w:rFonts w:ascii="Arial" w:hAnsi="Arial" w:cs="Arial"/>
                <w:b/>
                <w:bCs/>
                <w:sz w:val="20"/>
                <w:szCs w:val="20"/>
              </w:rPr>
            </w:pPr>
            <w:r>
              <w:rPr>
                <w:rFonts w:ascii="Arial" w:hAnsi="Arial" w:cs="Arial"/>
                <w:b/>
                <w:bCs/>
                <w:sz w:val="20"/>
                <w:szCs w:val="20"/>
              </w:rPr>
              <w:t>N/A</w:t>
            </w:r>
          </w:p>
        </w:tc>
      </w:tr>
      <w:tr w:rsidR="00F0070A" w:rsidRPr="00A04FE9" w14:paraId="068F2B94" w14:textId="4783CB12" w:rsidTr="00F0070A">
        <w:tc>
          <w:tcPr>
            <w:tcW w:w="3402" w:type="dxa"/>
            <w:tcBorders>
              <w:top w:val="single" w:sz="24" w:space="0" w:color="auto"/>
              <w:left w:val="nil"/>
              <w:bottom w:val="nil"/>
              <w:right w:val="nil"/>
            </w:tcBorders>
            <w:vAlign w:val="bottom"/>
          </w:tcPr>
          <w:p w14:paraId="2A57883F" w14:textId="1D1FDD79" w:rsidR="00A142AC" w:rsidRPr="00A04FE9" w:rsidRDefault="00A142AC" w:rsidP="00634369">
            <w:pPr>
              <w:ind w:right="-114"/>
              <w:rPr>
                <w:rFonts w:ascii="Arial" w:hAnsi="Arial" w:cs="Arial"/>
                <w:sz w:val="20"/>
                <w:szCs w:val="20"/>
              </w:rPr>
            </w:pPr>
            <w:r>
              <w:rPr>
                <w:rFonts w:ascii="Arial" w:hAnsi="Arial" w:cs="Arial"/>
                <w:sz w:val="20"/>
                <w:szCs w:val="20"/>
              </w:rPr>
              <w:t>EEG</w:t>
            </w:r>
          </w:p>
        </w:tc>
        <w:tc>
          <w:tcPr>
            <w:tcW w:w="1091" w:type="dxa"/>
            <w:tcBorders>
              <w:top w:val="single" w:sz="24" w:space="0" w:color="auto"/>
              <w:left w:val="nil"/>
              <w:bottom w:val="nil"/>
              <w:right w:val="nil"/>
            </w:tcBorders>
            <w:shd w:val="clear" w:color="auto" w:fill="auto"/>
          </w:tcPr>
          <w:p w14:paraId="7B129474" w14:textId="758D03A4" w:rsidR="00A142AC" w:rsidRPr="00A04FE9" w:rsidRDefault="00A142AC" w:rsidP="00F0070A">
            <w:pPr>
              <w:ind w:left="-103" w:right="-110"/>
              <w:jc w:val="center"/>
              <w:rPr>
                <w:rFonts w:ascii="Arial" w:hAnsi="Arial" w:cs="Arial"/>
                <w:sz w:val="20"/>
                <w:szCs w:val="20"/>
              </w:rPr>
            </w:pPr>
          </w:p>
        </w:tc>
        <w:tc>
          <w:tcPr>
            <w:tcW w:w="1092" w:type="dxa"/>
            <w:tcBorders>
              <w:top w:val="single" w:sz="24" w:space="0" w:color="auto"/>
              <w:left w:val="nil"/>
              <w:bottom w:val="nil"/>
              <w:right w:val="nil"/>
            </w:tcBorders>
            <w:shd w:val="clear" w:color="auto" w:fill="auto"/>
          </w:tcPr>
          <w:p w14:paraId="12D60F7E" w14:textId="14EA24A8" w:rsidR="00A142AC" w:rsidRPr="00A04FE9" w:rsidRDefault="00A142AC" w:rsidP="00F0070A">
            <w:pPr>
              <w:ind w:left="-102" w:right="-111"/>
              <w:jc w:val="center"/>
              <w:rPr>
                <w:rFonts w:ascii="Arial" w:hAnsi="Arial" w:cs="Arial"/>
                <w:sz w:val="20"/>
                <w:szCs w:val="20"/>
              </w:rPr>
            </w:pPr>
          </w:p>
        </w:tc>
        <w:tc>
          <w:tcPr>
            <w:tcW w:w="1091" w:type="dxa"/>
            <w:tcBorders>
              <w:top w:val="single" w:sz="24" w:space="0" w:color="auto"/>
              <w:left w:val="nil"/>
              <w:bottom w:val="nil"/>
              <w:right w:val="nil"/>
            </w:tcBorders>
            <w:shd w:val="clear" w:color="auto" w:fill="auto"/>
          </w:tcPr>
          <w:p w14:paraId="391D173C" w14:textId="6FF7EA73" w:rsidR="00A142AC" w:rsidRPr="00A04FE9" w:rsidRDefault="00A142AC" w:rsidP="00F0070A">
            <w:pPr>
              <w:ind w:left="-113" w:right="-111"/>
              <w:jc w:val="center"/>
              <w:rPr>
                <w:rFonts w:ascii="Arial" w:hAnsi="Arial" w:cs="Arial"/>
                <w:sz w:val="20"/>
                <w:szCs w:val="20"/>
              </w:rPr>
            </w:pPr>
          </w:p>
        </w:tc>
        <w:tc>
          <w:tcPr>
            <w:tcW w:w="1092" w:type="dxa"/>
            <w:tcBorders>
              <w:top w:val="single" w:sz="24" w:space="0" w:color="auto"/>
              <w:left w:val="nil"/>
              <w:bottom w:val="nil"/>
              <w:right w:val="nil"/>
            </w:tcBorders>
            <w:shd w:val="clear" w:color="auto" w:fill="auto"/>
          </w:tcPr>
          <w:p w14:paraId="2C11370F" w14:textId="725E006C" w:rsidR="00A142AC" w:rsidRPr="00A04FE9" w:rsidRDefault="00A142AC" w:rsidP="00F0070A">
            <w:pPr>
              <w:ind w:left="-113" w:right="-112"/>
              <w:jc w:val="center"/>
              <w:rPr>
                <w:rFonts w:ascii="Arial" w:hAnsi="Arial" w:cs="Arial"/>
                <w:sz w:val="20"/>
                <w:szCs w:val="20"/>
              </w:rPr>
            </w:pPr>
          </w:p>
        </w:tc>
        <w:tc>
          <w:tcPr>
            <w:tcW w:w="1091" w:type="dxa"/>
            <w:tcBorders>
              <w:top w:val="single" w:sz="24" w:space="0" w:color="auto"/>
              <w:left w:val="nil"/>
              <w:bottom w:val="nil"/>
              <w:right w:val="nil"/>
            </w:tcBorders>
            <w:shd w:val="clear" w:color="auto" w:fill="auto"/>
          </w:tcPr>
          <w:p w14:paraId="2B7A0142" w14:textId="61F44092" w:rsidR="00A142AC" w:rsidRPr="00A04FE9" w:rsidRDefault="00A142AC" w:rsidP="00F0070A">
            <w:pPr>
              <w:ind w:left="-112" w:right="-113"/>
              <w:jc w:val="center"/>
              <w:rPr>
                <w:rFonts w:ascii="Arial" w:hAnsi="Arial" w:cs="Arial"/>
                <w:sz w:val="20"/>
                <w:szCs w:val="20"/>
              </w:rPr>
            </w:pPr>
          </w:p>
        </w:tc>
        <w:tc>
          <w:tcPr>
            <w:tcW w:w="1092" w:type="dxa"/>
            <w:tcBorders>
              <w:top w:val="single" w:sz="24" w:space="0" w:color="auto"/>
              <w:left w:val="nil"/>
              <w:bottom w:val="nil"/>
              <w:right w:val="nil"/>
            </w:tcBorders>
            <w:shd w:val="clear" w:color="auto" w:fill="auto"/>
          </w:tcPr>
          <w:p w14:paraId="028F0D68" w14:textId="2D7AFACC" w:rsidR="00A142AC" w:rsidRPr="00A04FE9" w:rsidRDefault="00A142AC" w:rsidP="00F0070A">
            <w:pPr>
              <w:ind w:left="-111" w:right="-102"/>
              <w:jc w:val="center"/>
              <w:rPr>
                <w:rFonts w:ascii="Arial" w:hAnsi="Arial" w:cs="Arial"/>
                <w:sz w:val="20"/>
                <w:szCs w:val="20"/>
              </w:rPr>
            </w:pPr>
          </w:p>
        </w:tc>
        <w:tc>
          <w:tcPr>
            <w:tcW w:w="1091" w:type="dxa"/>
            <w:tcBorders>
              <w:top w:val="single" w:sz="24" w:space="0" w:color="auto"/>
              <w:left w:val="nil"/>
              <w:bottom w:val="nil"/>
              <w:right w:val="nil"/>
            </w:tcBorders>
            <w:shd w:val="clear" w:color="auto" w:fill="auto"/>
          </w:tcPr>
          <w:p w14:paraId="45020CBF" w14:textId="63C591E5" w:rsidR="00A142AC" w:rsidRPr="00A04FE9" w:rsidRDefault="00A142AC" w:rsidP="00F0070A">
            <w:pPr>
              <w:ind w:left="-110" w:right="-103"/>
              <w:jc w:val="center"/>
              <w:rPr>
                <w:rFonts w:ascii="Arial" w:hAnsi="Arial" w:cs="Arial"/>
                <w:sz w:val="20"/>
                <w:szCs w:val="20"/>
              </w:rPr>
            </w:pPr>
          </w:p>
        </w:tc>
        <w:tc>
          <w:tcPr>
            <w:tcW w:w="1092" w:type="dxa"/>
            <w:tcBorders>
              <w:top w:val="single" w:sz="24" w:space="0" w:color="auto"/>
              <w:left w:val="nil"/>
              <w:bottom w:val="nil"/>
              <w:right w:val="nil"/>
            </w:tcBorders>
            <w:shd w:val="clear" w:color="auto" w:fill="auto"/>
          </w:tcPr>
          <w:p w14:paraId="7AAFDD8B" w14:textId="12DA824D" w:rsidR="00A142AC" w:rsidRPr="00A04FE9" w:rsidRDefault="00A142AC" w:rsidP="00F0070A">
            <w:pPr>
              <w:ind w:left="-109" w:right="-104"/>
              <w:jc w:val="center"/>
              <w:rPr>
                <w:rFonts w:ascii="Arial" w:hAnsi="Arial" w:cs="Arial"/>
                <w:sz w:val="20"/>
                <w:szCs w:val="20"/>
              </w:rPr>
            </w:pPr>
          </w:p>
        </w:tc>
        <w:tc>
          <w:tcPr>
            <w:tcW w:w="1091" w:type="dxa"/>
            <w:tcBorders>
              <w:top w:val="single" w:sz="24" w:space="0" w:color="auto"/>
              <w:left w:val="nil"/>
              <w:bottom w:val="nil"/>
              <w:right w:val="nil"/>
            </w:tcBorders>
            <w:shd w:val="clear" w:color="auto" w:fill="auto"/>
          </w:tcPr>
          <w:p w14:paraId="47D30C64" w14:textId="25C50842" w:rsidR="00A142AC" w:rsidRPr="00A04FE9" w:rsidRDefault="00A142AC" w:rsidP="00F0070A">
            <w:pPr>
              <w:ind w:left="-108" w:right="-105"/>
              <w:jc w:val="center"/>
              <w:rPr>
                <w:rFonts w:ascii="Arial" w:hAnsi="Arial" w:cs="Arial"/>
                <w:sz w:val="20"/>
                <w:szCs w:val="20"/>
              </w:rPr>
            </w:pPr>
          </w:p>
        </w:tc>
        <w:tc>
          <w:tcPr>
            <w:tcW w:w="1092" w:type="dxa"/>
            <w:gridSpan w:val="2"/>
            <w:tcBorders>
              <w:top w:val="single" w:sz="24" w:space="0" w:color="auto"/>
              <w:left w:val="nil"/>
              <w:bottom w:val="nil"/>
              <w:right w:val="nil"/>
            </w:tcBorders>
            <w:shd w:val="clear" w:color="auto" w:fill="auto"/>
          </w:tcPr>
          <w:p w14:paraId="26124F6D" w14:textId="796B55BC" w:rsidR="00A142AC" w:rsidRPr="00A04FE9" w:rsidRDefault="00A142AC" w:rsidP="00F0070A">
            <w:pPr>
              <w:ind w:left="-107" w:right="-106"/>
              <w:jc w:val="center"/>
              <w:rPr>
                <w:rFonts w:ascii="Arial" w:hAnsi="Arial" w:cs="Arial"/>
                <w:sz w:val="20"/>
                <w:szCs w:val="20"/>
              </w:rPr>
            </w:pPr>
          </w:p>
        </w:tc>
      </w:tr>
      <w:tr w:rsidR="00F0070A" w:rsidRPr="00A04FE9" w14:paraId="377FA0B9" w14:textId="3E786772" w:rsidTr="00F0070A">
        <w:tc>
          <w:tcPr>
            <w:tcW w:w="3402" w:type="dxa"/>
            <w:tcBorders>
              <w:top w:val="nil"/>
              <w:left w:val="nil"/>
              <w:bottom w:val="nil"/>
              <w:right w:val="nil"/>
            </w:tcBorders>
            <w:vAlign w:val="bottom"/>
          </w:tcPr>
          <w:p w14:paraId="3D8778AD" w14:textId="283AABCA" w:rsidR="00911E37" w:rsidRPr="00A04FE9" w:rsidRDefault="00911E37" w:rsidP="00911E37">
            <w:pPr>
              <w:ind w:right="-114"/>
              <w:rPr>
                <w:rFonts w:ascii="Arial" w:hAnsi="Arial" w:cs="Arial"/>
                <w:sz w:val="20"/>
                <w:szCs w:val="20"/>
              </w:rPr>
            </w:pPr>
            <w:r>
              <w:rPr>
                <w:rFonts w:ascii="Arial" w:hAnsi="Arial" w:cs="Arial"/>
                <w:sz w:val="20"/>
                <w:szCs w:val="20"/>
              </w:rPr>
              <w:t xml:space="preserve">     Isoelectric background </w:t>
            </w:r>
            <w:r w:rsidRPr="00D303F1">
              <w:rPr>
                <w:rFonts w:ascii="Arial" w:hAnsi="Arial" w:cs="Arial"/>
                <w:sz w:val="16"/>
                <w:szCs w:val="16"/>
              </w:rPr>
              <w:t>(&lt;2uV)</w:t>
            </w:r>
          </w:p>
        </w:tc>
        <w:tc>
          <w:tcPr>
            <w:tcW w:w="1091" w:type="dxa"/>
            <w:tcBorders>
              <w:top w:val="nil"/>
              <w:left w:val="nil"/>
              <w:bottom w:val="nil"/>
              <w:right w:val="nil"/>
            </w:tcBorders>
            <w:shd w:val="clear" w:color="auto" w:fill="auto"/>
          </w:tcPr>
          <w:p w14:paraId="112D4943" w14:textId="5048DEC5" w:rsidR="00911E37" w:rsidRPr="00A04FE9" w:rsidRDefault="00911E37" w:rsidP="00F0070A">
            <w:pPr>
              <w:ind w:left="-103"/>
              <w:jc w:val="center"/>
              <w:rPr>
                <w:rFonts w:ascii="Arial" w:hAnsi="Arial" w:cs="Arial"/>
                <w:sz w:val="20"/>
                <w:szCs w:val="20"/>
              </w:rPr>
            </w:pPr>
            <w:r>
              <w:rPr>
                <w:rFonts w:ascii="Arial" w:hAnsi="Arial" w:cs="Arial"/>
                <w:sz w:val="20"/>
                <w:szCs w:val="20"/>
              </w:rPr>
              <w:t>13 (13.4)</w:t>
            </w:r>
          </w:p>
        </w:tc>
        <w:tc>
          <w:tcPr>
            <w:tcW w:w="1092" w:type="dxa"/>
            <w:tcBorders>
              <w:top w:val="nil"/>
              <w:left w:val="nil"/>
              <w:bottom w:val="nil"/>
              <w:right w:val="nil"/>
            </w:tcBorders>
            <w:shd w:val="clear" w:color="auto" w:fill="auto"/>
          </w:tcPr>
          <w:p w14:paraId="11603C9A" w14:textId="53522C06" w:rsidR="00911E37" w:rsidRPr="00A04FE9" w:rsidRDefault="00911E37" w:rsidP="00F0070A">
            <w:pPr>
              <w:ind w:left="-102" w:right="-111"/>
              <w:jc w:val="center"/>
              <w:rPr>
                <w:rFonts w:ascii="Arial" w:hAnsi="Arial" w:cs="Arial"/>
                <w:sz w:val="20"/>
                <w:szCs w:val="20"/>
              </w:rPr>
            </w:pPr>
            <w:r>
              <w:rPr>
                <w:rFonts w:ascii="Arial" w:hAnsi="Arial" w:cs="Arial"/>
                <w:sz w:val="20"/>
                <w:szCs w:val="20"/>
              </w:rPr>
              <w:t>22 (22.7)</w:t>
            </w:r>
          </w:p>
        </w:tc>
        <w:tc>
          <w:tcPr>
            <w:tcW w:w="1091" w:type="dxa"/>
            <w:tcBorders>
              <w:top w:val="nil"/>
              <w:left w:val="nil"/>
              <w:bottom w:val="nil"/>
              <w:right w:val="nil"/>
            </w:tcBorders>
            <w:shd w:val="clear" w:color="auto" w:fill="auto"/>
          </w:tcPr>
          <w:p w14:paraId="34018855" w14:textId="3B3ED854" w:rsidR="00911E37" w:rsidRPr="00A04FE9" w:rsidRDefault="00911E37" w:rsidP="00F0070A">
            <w:pPr>
              <w:ind w:left="-113" w:right="-111"/>
              <w:jc w:val="center"/>
              <w:rPr>
                <w:rFonts w:ascii="Arial" w:hAnsi="Arial" w:cs="Arial"/>
                <w:sz w:val="20"/>
                <w:szCs w:val="20"/>
              </w:rPr>
            </w:pPr>
            <w:r>
              <w:rPr>
                <w:rFonts w:ascii="Arial" w:hAnsi="Arial" w:cs="Arial"/>
                <w:sz w:val="20"/>
                <w:szCs w:val="20"/>
              </w:rPr>
              <w:t>10 (10.3)</w:t>
            </w:r>
          </w:p>
        </w:tc>
        <w:tc>
          <w:tcPr>
            <w:tcW w:w="1092" w:type="dxa"/>
            <w:tcBorders>
              <w:top w:val="nil"/>
              <w:left w:val="nil"/>
              <w:bottom w:val="nil"/>
              <w:right w:val="nil"/>
            </w:tcBorders>
            <w:shd w:val="clear" w:color="auto" w:fill="auto"/>
          </w:tcPr>
          <w:p w14:paraId="39D7FB0C" w14:textId="030ACBC6" w:rsidR="00911E37" w:rsidRPr="00A04FE9" w:rsidRDefault="00911E37" w:rsidP="00F0070A">
            <w:pPr>
              <w:ind w:left="-113" w:right="-112"/>
              <w:jc w:val="center"/>
              <w:rPr>
                <w:rFonts w:ascii="Arial" w:hAnsi="Arial" w:cs="Arial"/>
                <w:sz w:val="20"/>
                <w:szCs w:val="20"/>
              </w:rPr>
            </w:pPr>
            <w:r>
              <w:rPr>
                <w:rFonts w:ascii="Arial" w:hAnsi="Arial" w:cs="Arial"/>
                <w:sz w:val="20"/>
                <w:szCs w:val="20"/>
              </w:rPr>
              <w:t>21 (21.6)</w:t>
            </w:r>
          </w:p>
        </w:tc>
        <w:tc>
          <w:tcPr>
            <w:tcW w:w="1091" w:type="dxa"/>
            <w:tcBorders>
              <w:top w:val="nil"/>
              <w:left w:val="nil"/>
              <w:bottom w:val="nil"/>
              <w:right w:val="nil"/>
            </w:tcBorders>
            <w:shd w:val="clear" w:color="auto" w:fill="auto"/>
          </w:tcPr>
          <w:p w14:paraId="2DC6D0DB" w14:textId="3BAD4518" w:rsidR="00911E37" w:rsidRPr="00A04FE9" w:rsidRDefault="00911E37" w:rsidP="00F0070A">
            <w:pPr>
              <w:ind w:left="-112" w:right="-113"/>
              <w:jc w:val="center"/>
              <w:rPr>
                <w:rFonts w:ascii="Arial" w:hAnsi="Arial" w:cs="Arial"/>
                <w:sz w:val="20"/>
                <w:szCs w:val="20"/>
              </w:rPr>
            </w:pPr>
            <w:r>
              <w:rPr>
                <w:rFonts w:ascii="Arial" w:hAnsi="Arial" w:cs="Arial"/>
                <w:sz w:val="20"/>
                <w:szCs w:val="20"/>
              </w:rPr>
              <w:t>5 (5.2)</w:t>
            </w:r>
          </w:p>
        </w:tc>
        <w:tc>
          <w:tcPr>
            <w:tcW w:w="1092" w:type="dxa"/>
            <w:tcBorders>
              <w:top w:val="nil"/>
              <w:left w:val="nil"/>
              <w:bottom w:val="nil"/>
              <w:right w:val="nil"/>
            </w:tcBorders>
            <w:shd w:val="clear" w:color="auto" w:fill="auto"/>
          </w:tcPr>
          <w:p w14:paraId="3F471EB3" w14:textId="1A33D751" w:rsidR="00911E37" w:rsidRPr="00A04FE9" w:rsidRDefault="00911E37" w:rsidP="00F0070A">
            <w:pPr>
              <w:ind w:left="-111" w:right="-102"/>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26719B43" w14:textId="171BA78B" w:rsidR="00911E37" w:rsidRPr="00A04FE9" w:rsidRDefault="00911E37" w:rsidP="00F0070A">
            <w:pPr>
              <w:ind w:left="-110" w:right="-103"/>
              <w:jc w:val="center"/>
              <w:rPr>
                <w:rFonts w:ascii="Arial" w:hAnsi="Arial" w:cs="Arial"/>
                <w:sz w:val="20"/>
                <w:szCs w:val="20"/>
              </w:rPr>
            </w:pPr>
            <w:r>
              <w:rPr>
                <w:rFonts w:ascii="Arial" w:hAnsi="Arial" w:cs="Arial"/>
                <w:sz w:val="20"/>
                <w:szCs w:val="20"/>
              </w:rPr>
              <w:t>13 (13.4)</w:t>
            </w:r>
          </w:p>
        </w:tc>
        <w:tc>
          <w:tcPr>
            <w:tcW w:w="1092" w:type="dxa"/>
            <w:tcBorders>
              <w:top w:val="nil"/>
              <w:left w:val="nil"/>
              <w:bottom w:val="nil"/>
              <w:right w:val="nil"/>
            </w:tcBorders>
            <w:shd w:val="clear" w:color="auto" w:fill="auto"/>
          </w:tcPr>
          <w:p w14:paraId="6F5E11D5" w14:textId="124F4427" w:rsidR="00911E37" w:rsidRPr="00A04FE9" w:rsidRDefault="00911E37" w:rsidP="00F0070A">
            <w:pPr>
              <w:ind w:left="-109" w:right="-104"/>
              <w:jc w:val="center"/>
              <w:rPr>
                <w:rFonts w:ascii="Arial" w:hAnsi="Arial" w:cs="Arial"/>
                <w:sz w:val="20"/>
                <w:szCs w:val="20"/>
              </w:rPr>
            </w:pPr>
            <w:r>
              <w:rPr>
                <w:rFonts w:ascii="Arial" w:hAnsi="Arial" w:cs="Arial"/>
                <w:sz w:val="20"/>
                <w:szCs w:val="20"/>
              </w:rPr>
              <w:t>0 (</w:t>
            </w:r>
            <w:r w:rsidR="009E5A68">
              <w:rPr>
                <w:rFonts w:ascii="Arial" w:hAnsi="Arial" w:cs="Arial"/>
                <w:sz w:val="20"/>
                <w:szCs w:val="20"/>
              </w:rPr>
              <w:t>0</w:t>
            </w:r>
            <w:r>
              <w:rPr>
                <w:rFonts w:ascii="Arial" w:hAnsi="Arial" w:cs="Arial"/>
                <w:sz w:val="20"/>
                <w:szCs w:val="20"/>
              </w:rPr>
              <w:t>)</w:t>
            </w:r>
          </w:p>
        </w:tc>
        <w:tc>
          <w:tcPr>
            <w:tcW w:w="1091" w:type="dxa"/>
            <w:tcBorders>
              <w:top w:val="nil"/>
              <w:left w:val="nil"/>
              <w:bottom w:val="nil"/>
              <w:right w:val="nil"/>
            </w:tcBorders>
            <w:shd w:val="clear" w:color="auto" w:fill="auto"/>
          </w:tcPr>
          <w:p w14:paraId="06DF16F0" w14:textId="2DF4232E" w:rsidR="00911E37" w:rsidRPr="00A04FE9" w:rsidRDefault="00911E37" w:rsidP="00F0070A">
            <w:pPr>
              <w:ind w:left="-108" w:right="-105"/>
              <w:jc w:val="center"/>
              <w:rPr>
                <w:rFonts w:ascii="Arial" w:hAnsi="Arial" w:cs="Arial"/>
                <w:sz w:val="20"/>
                <w:szCs w:val="20"/>
              </w:rPr>
            </w:pPr>
            <w:r>
              <w:rPr>
                <w:rFonts w:ascii="Arial" w:hAnsi="Arial" w:cs="Arial"/>
                <w:sz w:val="20"/>
                <w:szCs w:val="20"/>
              </w:rPr>
              <w:t>5 (5.2)</w:t>
            </w:r>
          </w:p>
        </w:tc>
        <w:tc>
          <w:tcPr>
            <w:tcW w:w="1092" w:type="dxa"/>
            <w:gridSpan w:val="2"/>
            <w:tcBorders>
              <w:top w:val="nil"/>
              <w:left w:val="nil"/>
              <w:bottom w:val="nil"/>
              <w:right w:val="nil"/>
            </w:tcBorders>
            <w:shd w:val="clear" w:color="auto" w:fill="auto"/>
          </w:tcPr>
          <w:p w14:paraId="2C254DD1" w14:textId="4B8EE624" w:rsidR="00911E37" w:rsidRPr="00A04FE9" w:rsidRDefault="00911E37" w:rsidP="00F0070A">
            <w:pPr>
              <w:ind w:left="-107" w:right="-106"/>
              <w:jc w:val="center"/>
              <w:rPr>
                <w:rFonts w:ascii="Arial" w:hAnsi="Arial" w:cs="Arial"/>
                <w:sz w:val="20"/>
                <w:szCs w:val="20"/>
              </w:rPr>
            </w:pPr>
            <w:r>
              <w:rPr>
                <w:rFonts w:ascii="Arial" w:hAnsi="Arial" w:cs="Arial"/>
                <w:sz w:val="20"/>
                <w:szCs w:val="20"/>
              </w:rPr>
              <w:t>7 (7.2)</w:t>
            </w:r>
          </w:p>
        </w:tc>
      </w:tr>
      <w:tr w:rsidR="00F0070A" w:rsidRPr="00A04FE9" w14:paraId="177E876D" w14:textId="2D81C536" w:rsidTr="00F0070A">
        <w:tc>
          <w:tcPr>
            <w:tcW w:w="3402" w:type="dxa"/>
            <w:tcBorders>
              <w:top w:val="nil"/>
              <w:left w:val="nil"/>
              <w:bottom w:val="nil"/>
              <w:right w:val="nil"/>
            </w:tcBorders>
            <w:vAlign w:val="bottom"/>
          </w:tcPr>
          <w:p w14:paraId="7835068C" w14:textId="1E14E760" w:rsidR="00911E37" w:rsidRPr="00A04FE9" w:rsidRDefault="00911E37" w:rsidP="00911E37">
            <w:pPr>
              <w:ind w:right="-114"/>
              <w:rPr>
                <w:rFonts w:ascii="Arial" w:hAnsi="Arial" w:cs="Arial"/>
                <w:sz w:val="20"/>
                <w:szCs w:val="20"/>
              </w:rPr>
            </w:pPr>
            <w:r>
              <w:rPr>
                <w:rFonts w:ascii="Arial" w:hAnsi="Arial" w:cs="Arial"/>
                <w:sz w:val="20"/>
                <w:szCs w:val="20"/>
              </w:rPr>
              <w:t xml:space="preserve">     Suppressed background </w:t>
            </w:r>
            <w:r w:rsidRPr="00D303F1">
              <w:rPr>
                <w:rFonts w:ascii="Arial" w:hAnsi="Arial" w:cs="Arial"/>
                <w:sz w:val="16"/>
                <w:szCs w:val="16"/>
              </w:rPr>
              <w:t>(&lt;10uV)</w:t>
            </w:r>
          </w:p>
        </w:tc>
        <w:tc>
          <w:tcPr>
            <w:tcW w:w="1091" w:type="dxa"/>
            <w:tcBorders>
              <w:top w:val="nil"/>
              <w:left w:val="nil"/>
              <w:bottom w:val="nil"/>
              <w:right w:val="nil"/>
            </w:tcBorders>
            <w:shd w:val="clear" w:color="auto" w:fill="auto"/>
          </w:tcPr>
          <w:p w14:paraId="25492312" w14:textId="1696FA78" w:rsidR="00911E37" w:rsidRPr="00A04FE9" w:rsidRDefault="00A93265" w:rsidP="00F0070A">
            <w:pPr>
              <w:ind w:left="-103"/>
              <w:jc w:val="center"/>
              <w:rPr>
                <w:rFonts w:ascii="Arial" w:hAnsi="Arial" w:cs="Arial"/>
                <w:sz w:val="20"/>
                <w:szCs w:val="20"/>
              </w:rPr>
            </w:pPr>
            <w:r>
              <w:rPr>
                <w:rFonts w:ascii="Arial" w:hAnsi="Arial" w:cs="Arial"/>
                <w:sz w:val="20"/>
                <w:szCs w:val="20"/>
              </w:rPr>
              <w:t>5 (5.2)</w:t>
            </w:r>
          </w:p>
        </w:tc>
        <w:tc>
          <w:tcPr>
            <w:tcW w:w="1092" w:type="dxa"/>
            <w:tcBorders>
              <w:top w:val="nil"/>
              <w:left w:val="nil"/>
              <w:bottom w:val="nil"/>
              <w:right w:val="nil"/>
            </w:tcBorders>
            <w:shd w:val="clear" w:color="auto" w:fill="auto"/>
          </w:tcPr>
          <w:p w14:paraId="01D326E9" w14:textId="126FBBB9" w:rsidR="00911E37" w:rsidRPr="00A04FE9" w:rsidRDefault="00A93265" w:rsidP="00F0070A">
            <w:pPr>
              <w:ind w:left="-102" w:right="-111"/>
              <w:jc w:val="center"/>
              <w:rPr>
                <w:rFonts w:ascii="Arial" w:hAnsi="Arial" w:cs="Arial"/>
                <w:sz w:val="20"/>
                <w:szCs w:val="20"/>
              </w:rPr>
            </w:pPr>
            <w:r>
              <w:rPr>
                <w:rFonts w:ascii="Arial" w:hAnsi="Arial" w:cs="Arial"/>
                <w:sz w:val="20"/>
                <w:szCs w:val="20"/>
              </w:rPr>
              <w:t>15 (15.5)</w:t>
            </w:r>
          </w:p>
        </w:tc>
        <w:tc>
          <w:tcPr>
            <w:tcW w:w="1091" w:type="dxa"/>
            <w:tcBorders>
              <w:top w:val="nil"/>
              <w:left w:val="nil"/>
              <w:bottom w:val="nil"/>
              <w:right w:val="nil"/>
            </w:tcBorders>
            <w:shd w:val="clear" w:color="auto" w:fill="auto"/>
          </w:tcPr>
          <w:p w14:paraId="1C88630E" w14:textId="74FDD52C" w:rsidR="00911E37" w:rsidRPr="00A04FE9" w:rsidRDefault="00A93265" w:rsidP="00F0070A">
            <w:pPr>
              <w:ind w:left="-113" w:right="-111"/>
              <w:jc w:val="center"/>
              <w:rPr>
                <w:rFonts w:ascii="Arial" w:hAnsi="Arial" w:cs="Arial"/>
                <w:sz w:val="20"/>
                <w:szCs w:val="20"/>
              </w:rPr>
            </w:pPr>
            <w:r>
              <w:rPr>
                <w:rFonts w:ascii="Arial" w:hAnsi="Arial" w:cs="Arial"/>
                <w:sz w:val="20"/>
                <w:szCs w:val="20"/>
              </w:rPr>
              <w:t>8 (8.2)</w:t>
            </w:r>
          </w:p>
        </w:tc>
        <w:tc>
          <w:tcPr>
            <w:tcW w:w="1092" w:type="dxa"/>
            <w:tcBorders>
              <w:top w:val="nil"/>
              <w:left w:val="nil"/>
              <w:bottom w:val="nil"/>
              <w:right w:val="nil"/>
            </w:tcBorders>
            <w:shd w:val="clear" w:color="auto" w:fill="auto"/>
          </w:tcPr>
          <w:p w14:paraId="374CE296" w14:textId="50382B84" w:rsidR="00911E37" w:rsidRPr="00A04FE9" w:rsidRDefault="00A93265" w:rsidP="00F0070A">
            <w:pPr>
              <w:ind w:left="-113" w:right="-112"/>
              <w:jc w:val="center"/>
              <w:rPr>
                <w:rFonts w:ascii="Arial" w:hAnsi="Arial" w:cs="Arial"/>
                <w:sz w:val="20"/>
                <w:szCs w:val="20"/>
              </w:rPr>
            </w:pPr>
            <w:r>
              <w:rPr>
                <w:rFonts w:ascii="Arial" w:hAnsi="Arial" w:cs="Arial"/>
                <w:sz w:val="20"/>
                <w:szCs w:val="20"/>
              </w:rPr>
              <w:t>16 (16.5)</w:t>
            </w:r>
          </w:p>
        </w:tc>
        <w:tc>
          <w:tcPr>
            <w:tcW w:w="1091" w:type="dxa"/>
            <w:tcBorders>
              <w:top w:val="nil"/>
              <w:left w:val="nil"/>
              <w:bottom w:val="nil"/>
              <w:right w:val="nil"/>
            </w:tcBorders>
            <w:shd w:val="clear" w:color="auto" w:fill="auto"/>
          </w:tcPr>
          <w:p w14:paraId="1B9D5E73" w14:textId="01408A88" w:rsidR="00911E37" w:rsidRPr="00A04FE9" w:rsidRDefault="00CD4917" w:rsidP="00F0070A">
            <w:pPr>
              <w:ind w:left="-112" w:right="-113"/>
              <w:jc w:val="center"/>
              <w:rPr>
                <w:rFonts w:ascii="Arial" w:hAnsi="Arial" w:cs="Arial"/>
                <w:sz w:val="20"/>
                <w:szCs w:val="20"/>
              </w:rPr>
            </w:pPr>
            <w:r>
              <w:rPr>
                <w:rFonts w:ascii="Arial" w:hAnsi="Arial" w:cs="Arial"/>
                <w:sz w:val="20"/>
                <w:szCs w:val="20"/>
              </w:rPr>
              <w:t>4 (4.1)</w:t>
            </w:r>
          </w:p>
        </w:tc>
        <w:tc>
          <w:tcPr>
            <w:tcW w:w="1092" w:type="dxa"/>
            <w:tcBorders>
              <w:top w:val="nil"/>
              <w:left w:val="nil"/>
              <w:bottom w:val="nil"/>
              <w:right w:val="nil"/>
            </w:tcBorders>
            <w:shd w:val="clear" w:color="auto" w:fill="auto"/>
          </w:tcPr>
          <w:p w14:paraId="7F3D1FF7" w14:textId="51D805E8" w:rsidR="00911E37" w:rsidRPr="00A04FE9" w:rsidRDefault="00CD4917" w:rsidP="00F0070A">
            <w:pPr>
              <w:ind w:left="-111" w:right="-102"/>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67003DCA" w14:textId="1AF74D20" w:rsidR="00911E37" w:rsidRPr="00A04FE9" w:rsidRDefault="00CD4917" w:rsidP="00F0070A">
            <w:pPr>
              <w:ind w:left="-110" w:right="-103"/>
              <w:jc w:val="center"/>
              <w:rPr>
                <w:rFonts w:ascii="Arial" w:hAnsi="Arial" w:cs="Arial"/>
                <w:sz w:val="20"/>
                <w:szCs w:val="20"/>
              </w:rPr>
            </w:pPr>
            <w:r>
              <w:rPr>
                <w:rFonts w:ascii="Arial" w:hAnsi="Arial" w:cs="Arial"/>
                <w:sz w:val="20"/>
                <w:szCs w:val="20"/>
              </w:rPr>
              <w:t>15 (15.5)</w:t>
            </w:r>
          </w:p>
        </w:tc>
        <w:tc>
          <w:tcPr>
            <w:tcW w:w="1092" w:type="dxa"/>
            <w:tcBorders>
              <w:top w:val="nil"/>
              <w:left w:val="nil"/>
              <w:bottom w:val="nil"/>
              <w:right w:val="nil"/>
            </w:tcBorders>
            <w:shd w:val="clear" w:color="auto" w:fill="auto"/>
          </w:tcPr>
          <w:p w14:paraId="0F4F605A" w14:textId="05F634DC" w:rsidR="00911E37" w:rsidRPr="00A04FE9" w:rsidRDefault="00CD4917" w:rsidP="00F0070A">
            <w:pPr>
              <w:ind w:left="-109" w:right="-104"/>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73301ABC" w14:textId="09F67721" w:rsidR="00911E37" w:rsidRPr="00A04FE9" w:rsidRDefault="00CD4917" w:rsidP="00F0070A">
            <w:pPr>
              <w:ind w:left="-108" w:right="-105"/>
              <w:jc w:val="center"/>
              <w:rPr>
                <w:rFonts w:ascii="Arial" w:hAnsi="Arial" w:cs="Arial"/>
                <w:sz w:val="20"/>
                <w:szCs w:val="20"/>
              </w:rPr>
            </w:pPr>
            <w:r>
              <w:rPr>
                <w:rFonts w:ascii="Arial" w:hAnsi="Arial" w:cs="Arial"/>
                <w:sz w:val="20"/>
                <w:szCs w:val="20"/>
              </w:rPr>
              <w:t>17 (17.5)</w:t>
            </w:r>
          </w:p>
        </w:tc>
        <w:tc>
          <w:tcPr>
            <w:tcW w:w="1092" w:type="dxa"/>
            <w:gridSpan w:val="2"/>
            <w:tcBorders>
              <w:top w:val="nil"/>
              <w:left w:val="nil"/>
              <w:bottom w:val="nil"/>
              <w:right w:val="nil"/>
            </w:tcBorders>
            <w:shd w:val="clear" w:color="auto" w:fill="auto"/>
          </w:tcPr>
          <w:p w14:paraId="66777D82" w14:textId="441FD41C" w:rsidR="00911E37" w:rsidRPr="00A04FE9" w:rsidRDefault="00A93265" w:rsidP="00F0070A">
            <w:pPr>
              <w:ind w:left="-107" w:right="-106"/>
              <w:jc w:val="center"/>
              <w:rPr>
                <w:rFonts w:ascii="Arial" w:hAnsi="Arial" w:cs="Arial"/>
                <w:sz w:val="20"/>
                <w:szCs w:val="20"/>
              </w:rPr>
            </w:pPr>
            <w:r>
              <w:rPr>
                <w:rFonts w:ascii="Arial" w:hAnsi="Arial" w:cs="Arial"/>
                <w:sz w:val="20"/>
                <w:szCs w:val="20"/>
              </w:rPr>
              <w:t>15 (15.5)</w:t>
            </w:r>
          </w:p>
        </w:tc>
      </w:tr>
      <w:tr w:rsidR="00F0070A" w:rsidRPr="00A04FE9" w14:paraId="2ACDCD5C" w14:textId="5D308280" w:rsidTr="00F0070A">
        <w:tc>
          <w:tcPr>
            <w:tcW w:w="3402" w:type="dxa"/>
            <w:tcBorders>
              <w:top w:val="nil"/>
              <w:left w:val="nil"/>
              <w:bottom w:val="nil"/>
              <w:right w:val="nil"/>
            </w:tcBorders>
            <w:vAlign w:val="bottom"/>
          </w:tcPr>
          <w:p w14:paraId="16F93A72" w14:textId="47821522" w:rsidR="00911E37" w:rsidRPr="00A04FE9" w:rsidRDefault="00911E37" w:rsidP="00911E37">
            <w:pPr>
              <w:ind w:right="-114"/>
              <w:rPr>
                <w:rFonts w:ascii="Arial" w:hAnsi="Arial" w:cs="Arial"/>
                <w:sz w:val="20"/>
                <w:szCs w:val="20"/>
              </w:rPr>
            </w:pPr>
            <w:r>
              <w:rPr>
                <w:rFonts w:ascii="Arial" w:hAnsi="Arial" w:cs="Arial"/>
                <w:sz w:val="20"/>
                <w:szCs w:val="20"/>
              </w:rPr>
              <w:t xml:space="preserve">     Highly epileptiform BS</w:t>
            </w:r>
          </w:p>
        </w:tc>
        <w:tc>
          <w:tcPr>
            <w:tcW w:w="1091" w:type="dxa"/>
            <w:tcBorders>
              <w:top w:val="nil"/>
              <w:left w:val="nil"/>
              <w:bottom w:val="nil"/>
              <w:right w:val="nil"/>
            </w:tcBorders>
            <w:shd w:val="clear" w:color="auto" w:fill="auto"/>
          </w:tcPr>
          <w:p w14:paraId="7243EEAB" w14:textId="39138B56" w:rsidR="00911E37" w:rsidRPr="00A04FE9" w:rsidRDefault="001F21FA" w:rsidP="00F0070A">
            <w:pPr>
              <w:ind w:left="-103"/>
              <w:jc w:val="center"/>
              <w:rPr>
                <w:rFonts w:ascii="Arial" w:hAnsi="Arial" w:cs="Arial"/>
                <w:sz w:val="20"/>
                <w:szCs w:val="20"/>
              </w:rPr>
            </w:pPr>
            <w:r>
              <w:rPr>
                <w:rFonts w:ascii="Arial" w:hAnsi="Arial" w:cs="Arial"/>
                <w:sz w:val="20"/>
                <w:szCs w:val="20"/>
              </w:rPr>
              <w:t>12 (12.4)</w:t>
            </w:r>
          </w:p>
        </w:tc>
        <w:tc>
          <w:tcPr>
            <w:tcW w:w="1092" w:type="dxa"/>
            <w:tcBorders>
              <w:top w:val="nil"/>
              <w:left w:val="nil"/>
              <w:bottom w:val="nil"/>
              <w:right w:val="nil"/>
            </w:tcBorders>
            <w:shd w:val="clear" w:color="auto" w:fill="auto"/>
          </w:tcPr>
          <w:p w14:paraId="33280C5C" w14:textId="63815E01" w:rsidR="00911E37" w:rsidRPr="00A04FE9" w:rsidRDefault="001F21FA" w:rsidP="00F0070A">
            <w:pPr>
              <w:ind w:left="-102" w:right="-111"/>
              <w:jc w:val="center"/>
              <w:rPr>
                <w:rFonts w:ascii="Arial" w:hAnsi="Arial" w:cs="Arial"/>
                <w:sz w:val="20"/>
                <w:szCs w:val="20"/>
              </w:rPr>
            </w:pPr>
            <w:r>
              <w:rPr>
                <w:rFonts w:ascii="Arial" w:hAnsi="Arial" w:cs="Arial"/>
                <w:sz w:val="20"/>
                <w:szCs w:val="20"/>
              </w:rPr>
              <w:t>16 (16.5)</w:t>
            </w:r>
          </w:p>
        </w:tc>
        <w:tc>
          <w:tcPr>
            <w:tcW w:w="1091" w:type="dxa"/>
            <w:tcBorders>
              <w:top w:val="nil"/>
              <w:left w:val="nil"/>
              <w:bottom w:val="nil"/>
              <w:right w:val="nil"/>
            </w:tcBorders>
            <w:shd w:val="clear" w:color="auto" w:fill="auto"/>
          </w:tcPr>
          <w:p w14:paraId="226EF12D" w14:textId="48E7DDD6" w:rsidR="00911E37" w:rsidRPr="00A04FE9" w:rsidRDefault="001F21FA" w:rsidP="00F0070A">
            <w:pPr>
              <w:ind w:left="-113" w:right="-111"/>
              <w:jc w:val="center"/>
              <w:rPr>
                <w:rFonts w:ascii="Arial" w:hAnsi="Arial" w:cs="Arial"/>
                <w:sz w:val="20"/>
                <w:szCs w:val="20"/>
              </w:rPr>
            </w:pPr>
            <w:r>
              <w:rPr>
                <w:rFonts w:ascii="Arial" w:hAnsi="Arial" w:cs="Arial"/>
                <w:sz w:val="20"/>
                <w:szCs w:val="20"/>
              </w:rPr>
              <w:t>11 (11.3)</w:t>
            </w:r>
          </w:p>
        </w:tc>
        <w:tc>
          <w:tcPr>
            <w:tcW w:w="1092" w:type="dxa"/>
            <w:tcBorders>
              <w:top w:val="nil"/>
              <w:left w:val="nil"/>
              <w:bottom w:val="nil"/>
              <w:right w:val="nil"/>
            </w:tcBorders>
            <w:shd w:val="clear" w:color="auto" w:fill="auto"/>
          </w:tcPr>
          <w:p w14:paraId="15271754" w14:textId="15EA56D4" w:rsidR="00911E37" w:rsidRPr="00A04FE9" w:rsidRDefault="00430EA8" w:rsidP="00F0070A">
            <w:pPr>
              <w:ind w:left="-113" w:right="-112"/>
              <w:jc w:val="center"/>
              <w:rPr>
                <w:rFonts w:ascii="Arial" w:hAnsi="Arial" w:cs="Arial"/>
                <w:sz w:val="20"/>
                <w:szCs w:val="20"/>
              </w:rPr>
            </w:pPr>
            <w:r>
              <w:rPr>
                <w:rFonts w:ascii="Arial" w:hAnsi="Arial" w:cs="Arial"/>
                <w:sz w:val="20"/>
                <w:szCs w:val="20"/>
              </w:rPr>
              <w:t>15 (15.5)</w:t>
            </w:r>
          </w:p>
        </w:tc>
        <w:tc>
          <w:tcPr>
            <w:tcW w:w="1091" w:type="dxa"/>
            <w:tcBorders>
              <w:top w:val="nil"/>
              <w:left w:val="nil"/>
              <w:bottom w:val="nil"/>
              <w:right w:val="nil"/>
            </w:tcBorders>
            <w:shd w:val="clear" w:color="auto" w:fill="auto"/>
          </w:tcPr>
          <w:p w14:paraId="17B6AC0A" w14:textId="240F2A99" w:rsidR="00911E37" w:rsidRPr="00A04FE9" w:rsidRDefault="00430EA8" w:rsidP="00F0070A">
            <w:pPr>
              <w:ind w:left="-112" w:right="-113"/>
              <w:jc w:val="center"/>
              <w:rPr>
                <w:rFonts w:ascii="Arial" w:hAnsi="Arial" w:cs="Arial"/>
                <w:sz w:val="20"/>
                <w:szCs w:val="20"/>
              </w:rPr>
            </w:pPr>
            <w:r>
              <w:rPr>
                <w:rFonts w:ascii="Arial" w:hAnsi="Arial" w:cs="Arial"/>
                <w:sz w:val="20"/>
                <w:szCs w:val="20"/>
              </w:rPr>
              <w:t>1 (1.0)</w:t>
            </w:r>
          </w:p>
        </w:tc>
        <w:tc>
          <w:tcPr>
            <w:tcW w:w="1092" w:type="dxa"/>
            <w:tcBorders>
              <w:top w:val="nil"/>
              <w:left w:val="nil"/>
              <w:bottom w:val="nil"/>
              <w:right w:val="nil"/>
            </w:tcBorders>
            <w:shd w:val="clear" w:color="auto" w:fill="auto"/>
          </w:tcPr>
          <w:p w14:paraId="55F2A9CA" w14:textId="6767858F" w:rsidR="00911E37" w:rsidRPr="00A04FE9" w:rsidRDefault="00430EA8" w:rsidP="00F0070A">
            <w:pPr>
              <w:ind w:left="-111" w:right="-102"/>
              <w:jc w:val="center"/>
              <w:rPr>
                <w:rFonts w:ascii="Arial" w:hAnsi="Arial" w:cs="Arial"/>
                <w:sz w:val="20"/>
                <w:szCs w:val="20"/>
              </w:rPr>
            </w:pPr>
            <w:r>
              <w:rPr>
                <w:rFonts w:ascii="Arial" w:hAnsi="Arial" w:cs="Arial"/>
                <w:sz w:val="20"/>
                <w:szCs w:val="20"/>
              </w:rPr>
              <w:t>2 (2.1)</w:t>
            </w:r>
          </w:p>
        </w:tc>
        <w:tc>
          <w:tcPr>
            <w:tcW w:w="1091" w:type="dxa"/>
            <w:tcBorders>
              <w:top w:val="nil"/>
              <w:left w:val="nil"/>
              <w:bottom w:val="nil"/>
              <w:right w:val="nil"/>
            </w:tcBorders>
            <w:shd w:val="clear" w:color="auto" w:fill="auto"/>
          </w:tcPr>
          <w:p w14:paraId="59688006" w14:textId="1C567EFF" w:rsidR="00911E37" w:rsidRPr="00A04FE9" w:rsidRDefault="00430EA8" w:rsidP="00F0070A">
            <w:pPr>
              <w:ind w:left="-110" w:right="-103"/>
              <w:jc w:val="center"/>
              <w:rPr>
                <w:rFonts w:ascii="Arial" w:hAnsi="Arial" w:cs="Arial"/>
                <w:sz w:val="20"/>
                <w:szCs w:val="20"/>
              </w:rPr>
            </w:pPr>
            <w:r>
              <w:rPr>
                <w:rFonts w:ascii="Arial" w:hAnsi="Arial" w:cs="Arial"/>
                <w:sz w:val="20"/>
                <w:szCs w:val="20"/>
              </w:rPr>
              <w:t>10 (10.3)</w:t>
            </w:r>
          </w:p>
        </w:tc>
        <w:tc>
          <w:tcPr>
            <w:tcW w:w="1092" w:type="dxa"/>
            <w:tcBorders>
              <w:top w:val="nil"/>
              <w:left w:val="nil"/>
              <w:bottom w:val="nil"/>
              <w:right w:val="nil"/>
            </w:tcBorders>
            <w:shd w:val="clear" w:color="auto" w:fill="auto"/>
          </w:tcPr>
          <w:p w14:paraId="190457A0" w14:textId="5156813C" w:rsidR="00911E37" w:rsidRPr="00A04FE9" w:rsidRDefault="00430EA8" w:rsidP="00F0070A">
            <w:pPr>
              <w:ind w:left="-109" w:right="-104"/>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56A248C0" w14:textId="4F44D12E" w:rsidR="00911E37" w:rsidRPr="00A04FE9" w:rsidRDefault="00430EA8" w:rsidP="00F0070A">
            <w:pPr>
              <w:ind w:left="-108" w:right="-105"/>
              <w:jc w:val="center"/>
              <w:rPr>
                <w:rFonts w:ascii="Arial" w:hAnsi="Arial" w:cs="Arial"/>
                <w:sz w:val="20"/>
                <w:szCs w:val="20"/>
              </w:rPr>
            </w:pPr>
            <w:r>
              <w:rPr>
                <w:rFonts w:ascii="Arial" w:hAnsi="Arial" w:cs="Arial"/>
                <w:sz w:val="20"/>
                <w:szCs w:val="20"/>
              </w:rPr>
              <w:t>13 (13.4)</w:t>
            </w:r>
          </w:p>
        </w:tc>
        <w:tc>
          <w:tcPr>
            <w:tcW w:w="1092" w:type="dxa"/>
            <w:gridSpan w:val="2"/>
            <w:tcBorders>
              <w:top w:val="nil"/>
              <w:left w:val="nil"/>
              <w:bottom w:val="nil"/>
              <w:right w:val="nil"/>
            </w:tcBorders>
            <w:shd w:val="clear" w:color="auto" w:fill="auto"/>
          </w:tcPr>
          <w:p w14:paraId="290B5CDE" w14:textId="141918A1" w:rsidR="00911E37" w:rsidRPr="00A04FE9" w:rsidRDefault="001F21FA" w:rsidP="00F0070A">
            <w:pPr>
              <w:ind w:left="-107" w:right="-106"/>
              <w:jc w:val="center"/>
              <w:rPr>
                <w:rFonts w:ascii="Arial" w:hAnsi="Arial" w:cs="Arial"/>
                <w:sz w:val="20"/>
                <w:szCs w:val="20"/>
              </w:rPr>
            </w:pPr>
            <w:r>
              <w:rPr>
                <w:rFonts w:ascii="Arial" w:hAnsi="Arial" w:cs="Arial"/>
                <w:sz w:val="20"/>
                <w:szCs w:val="20"/>
              </w:rPr>
              <w:t>16 (16.5)</w:t>
            </w:r>
          </w:p>
        </w:tc>
      </w:tr>
      <w:tr w:rsidR="00F0070A" w:rsidRPr="00A04FE9" w14:paraId="38ADD569" w14:textId="40756714" w:rsidTr="00F0070A">
        <w:tc>
          <w:tcPr>
            <w:tcW w:w="3402" w:type="dxa"/>
            <w:tcBorders>
              <w:top w:val="nil"/>
              <w:left w:val="nil"/>
              <w:bottom w:val="nil"/>
              <w:right w:val="nil"/>
            </w:tcBorders>
            <w:vAlign w:val="bottom"/>
          </w:tcPr>
          <w:p w14:paraId="4AD6743B" w14:textId="1E42C123" w:rsidR="00911E37" w:rsidRPr="00A04FE9" w:rsidRDefault="00911E37" w:rsidP="00911E37">
            <w:pPr>
              <w:ind w:right="-114"/>
              <w:rPr>
                <w:rFonts w:ascii="Arial" w:hAnsi="Arial" w:cs="Arial"/>
                <w:sz w:val="20"/>
                <w:szCs w:val="20"/>
              </w:rPr>
            </w:pPr>
            <w:r>
              <w:rPr>
                <w:rFonts w:ascii="Arial" w:hAnsi="Arial" w:cs="Arial"/>
                <w:sz w:val="20"/>
                <w:szCs w:val="20"/>
              </w:rPr>
              <w:t xml:space="preserve">     Non-epileptiform BS</w:t>
            </w:r>
          </w:p>
        </w:tc>
        <w:tc>
          <w:tcPr>
            <w:tcW w:w="1091" w:type="dxa"/>
            <w:tcBorders>
              <w:top w:val="nil"/>
              <w:left w:val="nil"/>
              <w:bottom w:val="nil"/>
              <w:right w:val="nil"/>
            </w:tcBorders>
            <w:shd w:val="clear" w:color="auto" w:fill="auto"/>
          </w:tcPr>
          <w:p w14:paraId="2035E336" w14:textId="3DD52F7E" w:rsidR="00911E37" w:rsidRPr="00A04FE9" w:rsidRDefault="007874F2" w:rsidP="00F0070A">
            <w:pPr>
              <w:ind w:left="-103"/>
              <w:jc w:val="center"/>
              <w:rPr>
                <w:rFonts w:ascii="Arial" w:hAnsi="Arial" w:cs="Arial"/>
                <w:sz w:val="20"/>
                <w:szCs w:val="20"/>
              </w:rPr>
            </w:pPr>
            <w:r>
              <w:rPr>
                <w:rFonts w:ascii="Arial" w:hAnsi="Arial" w:cs="Arial"/>
                <w:sz w:val="20"/>
                <w:szCs w:val="20"/>
              </w:rPr>
              <w:t>8 (8.2)</w:t>
            </w:r>
          </w:p>
        </w:tc>
        <w:tc>
          <w:tcPr>
            <w:tcW w:w="1092" w:type="dxa"/>
            <w:tcBorders>
              <w:top w:val="nil"/>
              <w:left w:val="nil"/>
              <w:bottom w:val="nil"/>
              <w:right w:val="nil"/>
            </w:tcBorders>
            <w:shd w:val="clear" w:color="auto" w:fill="auto"/>
          </w:tcPr>
          <w:p w14:paraId="4E5A580C" w14:textId="7500363C" w:rsidR="00911E37" w:rsidRPr="00A04FE9" w:rsidRDefault="007874F2" w:rsidP="00F0070A">
            <w:pPr>
              <w:ind w:left="-102" w:right="-111"/>
              <w:jc w:val="center"/>
              <w:rPr>
                <w:rFonts w:ascii="Arial" w:hAnsi="Arial" w:cs="Arial"/>
                <w:sz w:val="20"/>
                <w:szCs w:val="20"/>
              </w:rPr>
            </w:pPr>
            <w:r>
              <w:rPr>
                <w:rFonts w:ascii="Arial" w:hAnsi="Arial" w:cs="Arial"/>
                <w:sz w:val="20"/>
                <w:szCs w:val="20"/>
              </w:rPr>
              <w:t>15 (15.5)</w:t>
            </w:r>
          </w:p>
        </w:tc>
        <w:tc>
          <w:tcPr>
            <w:tcW w:w="1091" w:type="dxa"/>
            <w:tcBorders>
              <w:top w:val="nil"/>
              <w:left w:val="nil"/>
              <w:bottom w:val="nil"/>
              <w:right w:val="nil"/>
            </w:tcBorders>
            <w:shd w:val="clear" w:color="auto" w:fill="auto"/>
          </w:tcPr>
          <w:p w14:paraId="7AF09E7F" w14:textId="02364778" w:rsidR="00911E37" w:rsidRPr="00A04FE9" w:rsidRDefault="007874F2" w:rsidP="00F0070A">
            <w:pPr>
              <w:ind w:left="-113" w:right="-111"/>
              <w:jc w:val="center"/>
              <w:rPr>
                <w:rFonts w:ascii="Arial" w:hAnsi="Arial" w:cs="Arial"/>
                <w:sz w:val="20"/>
                <w:szCs w:val="20"/>
              </w:rPr>
            </w:pPr>
            <w:r>
              <w:rPr>
                <w:rFonts w:ascii="Arial" w:hAnsi="Arial" w:cs="Arial"/>
                <w:sz w:val="20"/>
                <w:szCs w:val="20"/>
              </w:rPr>
              <w:t>13 (13.4)</w:t>
            </w:r>
          </w:p>
        </w:tc>
        <w:tc>
          <w:tcPr>
            <w:tcW w:w="1092" w:type="dxa"/>
            <w:tcBorders>
              <w:top w:val="nil"/>
              <w:left w:val="nil"/>
              <w:bottom w:val="nil"/>
              <w:right w:val="nil"/>
            </w:tcBorders>
            <w:shd w:val="clear" w:color="auto" w:fill="auto"/>
          </w:tcPr>
          <w:p w14:paraId="7BFD5BAE" w14:textId="5A11AE66" w:rsidR="00911E37" w:rsidRPr="00A04FE9" w:rsidRDefault="007874F2" w:rsidP="00F0070A">
            <w:pPr>
              <w:ind w:left="-113" w:right="-112"/>
              <w:jc w:val="center"/>
              <w:rPr>
                <w:rFonts w:ascii="Arial" w:hAnsi="Arial" w:cs="Arial"/>
                <w:sz w:val="20"/>
                <w:szCs w:val="20"/>
              </w:rPr>
            </w:pPr>
            <w:r>
              <w:rPr>
                <w:rFonts w:ascii="Arial" w:hAnsi="Arial" w:cs="Arial"/>
                <w:sz w:val="20"/>
                <w:szCs w:val="20"/>
              </w:rPr>
              <w:t>14 (14.4)</w:t>
            </w:r>
          </w:p>
        </w:tc>
        <w:tc>
          <w:tcPr>
            <w:tcW w:w="1091" w:type="dxa"/>
            <w:tcBorders>
              <w:top w:val="nil"/>
              <w:left w:val="nil"/>
              <w:bottom w:val="nil"/>
              <w:right w:val="nil"/>
            </w:tcBorders>
            <w:shd w:val="clear" w:color="auto" w:fill="auto"/>
          </w:tcPr>
          <w:p w14:paraId="41B311A1" w14:textId="74E1E2FB" w:rsidR="00911E37" w:rsidRPr="00A04FE9" w:rsidRDefault="007874F2" w:rsidP="00F0070A">
            <w:pPr>
              <w:ind w:left="-112" w:right="-113"/>
              <w:jc w:val="center"/>
              <w:rPr>
                <w:rFonts w:ascii="Arial" w:hAnsi="Arial" w:cs="Arial"/>
                <w:sz w:val="20"/>
                <w:szCs w:val="20"/>
              </w:rPr>
            </w:pPr>
            <w:r>
              <w:rPr>
                <w:rFonts w:ascii="Arial" w:hAnsi="Arial" w:cs="Arial"/>
                <w:sz w:val="20"/>
                <w:szCs w:val="20"/>
              </w:rPr>
              <w:t>2 (2.1)</w:t>
            </w:r>
          </w:p>
        </w:tc>
        <w:tc>
          <w:tcPr>
            <w:tcW w:w="1092" w:type="dxa"/>
            <w:tcBorders>
              <w:top w:val="nil"/>
              <w:left w:val="nil"/>
              <w:bottom w:val="nil"/>
              <w:right w:val="nil"/>
            </w:tcBorders>
            <w:shd w:val="clear" w:color="auto" w:fill="auto"/>
          </w:tcPr>
          <w:p w14:paraId="0DB82B3A" w14:textId="097BB33E" w:rsidR="00911E37" w:rsidRPr="00A04FE9" w:rsidRDefault="007874F2" w:rsidP="00F0070A">
            <w:pPr>
              <w:ind w:left="-111" w:right="-102"/>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6D5F0C76" w14:textId="3D52C338" w:rsidR="00911E37" w:rsidRPr="00A04FE9" w:rsidRDefault="00CC5967" w:rsidP="00F0070A">
            <w:pPr>
              <w:ind w:left="-110" w:right="-103"/>
              <w:jc w:val="center"/>
              <w:rPr>
                <w:rFonts w:ascii="Arial" w:hAnsi="Arial" w:cs="Arial"/>
                <w:sz w:val="20"/>
                <w:szCs w:val="20"/>
              </w:rPr>
            </w:pPr>
            <w:r>
              <w:rPr>
                <w:rFonts w:ascii="Arial" w:hAnsi="Arial" w:cs="Arial"/>
                <w:sz w:val="20"/>
                <w:szCs w:val="20"/>
              </w:rPr>
              <w:t>11 (11.3)</w:t>
            </w:r>
          </w:p>
        </w:tc>
        <w:tc>
          <w:tcPr>
            <w:tcW w:w="1092" w:type="dxa"/>
            <w:tcBorders>
              <w:top w:val="nil"/>
              <w:left w:val="nil"/>
              <w:bottom w:val="nil"/>
              <w:right w:val="nil"/>
            </w:tcBorders>
            <w:shd w:val="clear" w:color="auto" w:fill="auto"/>
          </w:tcPr>
          <w:p w14:paraId="726DF424" w14:textId="7EA8C62A" w:rsidR="00911E37" w:rsidRPr="00A04FE9" w:rsidRDefault="00CC5967" w:rsidP="00F0070A">
            <w:pPr>
              <w:ind w:left="-109" w:right="-104"/>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7F3BEADB" w14:textId="1E19A14A" w:rsidR="00911E37" w:rsidRPr="00A04FE9" w:rsidRDefault="00CC5967" w:rsidP="00F0070A">
            <w:pPr>
              <w:ind w:left="-108" w:right="-105"/>
              <w:jc w:val="center"/>
              <w:rPr>
                <w:rFonts w:ascii="Arial" w:hAnsi="Arial" w:cs="Arial"/>
                <w:sz w:val="20"/>
                <w:szCs w:val="20"/>
              </w:rPr>
            </w:pPr>
            <w:r>
              <w:rPr>
                <w:rFonts w:ascii="Arial" w:hAnsi="Arial" w:cs="Arial"/>
                <w:sz w:val="20"/>
                <w:szCs w:val="20"/>
              </w:rPr>
              <w:t>15 (15.5)</w:t>
            </w:r>
          </w:p>
        </w:tc>
        <w:tc>
          <w:tcPr>
            <w:tcW w:w="1092" w:type="dxa"/>
            <w:gridSpan w:val="2"/>
            <w:tcBorders>
              <w:top w:val="nil"/>
              <w:left w:val="nil"/>
              <w:bottom w:val="nil"/>
              <w:right w:val="nil"/>
            </w:tcBorders>
            <w:shd w:val="clear" w:color="auto" w:fill="auto"/>
          </w:tcPr>
          <w:p w14:paraId="73004959" w14:textId="21D2A5E4" w:rsidR="00911E37" w:rsidRPr="00A04FE9" w:rsidRDefault="00001860" w:rsidP="00F0070A">
            <w:pPr>
              <w:ind w:left="-107" w:right="-106"/>
              <w:jc w:val="center"/>
              <w:rPr>
                <w:rFonts w:ascii="Arial" w:hAnsi="Arial" w:cs="Arial"/>
                <w:sz w:val="20"/>
                <w:szCs w:val="20"/>
              </w:rPr>
            </w:pPr>
            <w:r>
              <w:rPr>
                <w:rFonts w:ascii="Arial" w:hAnsi="Arial" w:cs="Arial"/>
                <w:sz w:val="20"/>
                <w:szCs w:val="20"/>
              </w:rPr>
              <w:t>17 (</w:t>
            </w:r>
            <w:r w:rsidR="007874F2">
              <w:rPr>
                <w:rFonts w:ascii="Arial" w:hAnsi="Arial" w:cs="Arial"/>
                <w:sz w:val="20"/>
                <w:szCs w:val="20"/>
              </w:rPr>
              <w:t>17.5)</w:t>
            </w:r>
          </w:p>
        </w:tc>
      </w:tr>
      <w:tr w:rsidR="00F0070A" w:rsidRPr="00A04FE9" w14:paraId="306BBE12" w14:textId="17829666" w:rsidTr="00F0070A">
        <w:tc>
          <w:tcPr>
            <w:tcW w:w="3402" w:type="dxa"/>
            <w:tcBorders>
              <w:top w:val="nil"/>
              <w:left w:val="nil"/>
              <w:bottom w:val="nil"/>
              <w:right w:val="nil"/>
            </w:tcBorders>
            <w:vAlign w:val="bottom"/>
          </w:tcPr>
          <w:p w14:paraId="1C010BA0" w14:textId="77777777" w:rsidR="00911E37" w:rsidRDefault="00911E37" w:rsidP="00911E37">
            <w:pPr>
              <w:ind w:right="-114"/>
              <w:rPr>
                <w:rFonts w:ascii="Arial" w:hAnsi="Arial" w:cs="Arial"/>
                <w:sz w:val="20"/>
                <w:szCs w:val="20"/>
              </w:rPr>
            </w:pPr>
            <w:r>
              <w:rPr>
                <w:rFonts w:ascii="Arial" w:hAnsi="Arial" w:cs="Arial"/>
                <w:sz w:val="20"/>
                <w:szCs w:val="20"/>
              </w:rPr>
              <w:t xml:space="preserve">     GPDs on suppressed </w:t>
            </w:r>
          </w:p>
          <w:p w14:paraId="476352F7" w14:textId="4CE5CF3D" w:rsidR="00911E37" w:rsidRPr="00A04FE9" w:rsidRDefault="00911E37" w:rsidP="00911E37">
            <w:pPr>
              <w:ind w:right="-114"/>
              <w:rPr>
                <w:rFonts w:ascii="Arial" w:hAnsi="Arial" w:cs="Arial"/>
                <w:sz w:val="20"/>
                <w:szCs w:val="20"/>
              </w:rPr>
            </w:pPr>
            <w:r>
              <w:rPr>
                <w:rFonts w:ascii="Arial" w:hAnsi="Arial" w:cs="Arial"/>
                <w:sz w:val="20"/>
                <w:szCs w:val="20"/>
              </w:rPr>
              <w:t xml:space="preserve">     background</w:t>
            </w:r>
          </w:p>
        </w:tc>
        <w:tc>
          <w:tcPr>
            <w:tcW w:w="1091" w:type="dxa"/>
            <w:tcBorders>
              <w:top w:val="nil"/>
              <w:left w:val="nil"/>
              <w:bottom w:val="nil"/>
              <w:right w:val="nil"/>
            </w:tcBorders>
            <w:shd w:val="clear" w:color="auto" w:fill="auto"/>
          </w:tcPr>
          <w:p w14:paraId="48729E94" w14:textId="368BD907" w:rsidR="00911E37" w:rsidRPr="00A04FE9" w:rsidRDefault="00EE45FC" w:rsidP="00F0070A">
            <w:pPr>
              <w:ind w:left="-103"/>
              <w:jc w:val="center"/>
              <w:rPr>
                <w:rFonts w:ascii="Arial" w:hAnsi="Arial" w:cs="Arial"/>
                <w:sz w:val="20"/>
                <w:szCs w:val="20"/>
              </w:rPr>
            </w:pPr>
            <w:r>
              <w:rPr>
                <w:rFonts w:ascii="Arial" w:hAnsi="Arial" w:cs="Arial"/>
                <w:sz w:val="20"/>
                <w:szCs w:val="20"/>
              </w:rPr>
              <w:t>8 (8.2)</w:t>
            </w:r>
          </w:p>
        </w:tc>
        <w:tc>
          <w:tcPr>
            <w:tcW w:w="1092" w:type="dxa"/>
            <w:tcBorders>
              <w:top w:val="nil"/>
              <w:left w:val="nil"/>
              <w:bottom w:val="nil"/>
              <w:right w:val="nil"/>
            </w:tcBorders>
            <w:shd w:val="clear" w:color="auto" w:fill="auto"/>
          </w:tcPr>
          <w:p w14:paraId="703A6D3A" w14:textId="242D8EE4" w:rsidR="00911E37" w:rsidRPr="00A04FE9" w:rsidRDefault="00EE45FC" w:rsidP="00F0070A">
            <w:pPr>
              <w:ind w:left="-102" w:right="-111"/>
              <w:jc w:val="center"/>
              <w:rPr>
                <w:rFonts w:ascii="Arial" w:hAnsi="Arial" w:cs="Arial"/>
                <w:sz w:val="20"/>
                <w:szCs w:val="20"/>
              </w:rPr>
            </w:pPr>
            <w:r>
              <w:rPr>
                <w:rFonts w:ascii="Arial" w:hAnsi="Arial" w:cs="Arial"/>
                <w:sz w:val="20"/>
                <w:szCs w:val="20"/>
              </w:rPr>
              <w:t>11 (11.3)</w:t>
            </w:r>
          </w:p>
        </w:tc>
        <w:tc>
          <w:tcPr>
            <w:tcW w:w="1091" w:type="dxa"/>
            <w:tcBorders>
              <w:top w:val="nil"/>
              <w:left w:val="nil"/>
              <w:bottom w:val="nil"/>
              <w:right w:val="nil"/>
            </w:tcBorders>
            <w:shd w:val="clear" w:color="auto" w:fill="auto"/>
          </w:tcPr>
          <w:p w14:paraId="0C7D45A1" w14:textId="77606935" w:rsidR="00911E37" w:rsidRPr="00A04FE9" w:rsidRDefault="00EE45FC" w:rsidP="00F0070A">
            <w:pPr>
              <w:ind w:left="-113" w:right="-111"/>
              <w:jc w:val="center"/>
              <w:rPr>
                <w:rFonts w:ascii="Arial" w:hAnsi="Arial" w:cs="Arial"/>
                <w:sz w:val="20"/>
                <w:szCs w:val="20"/>
              </w:rPr>
            </w:pPr>
            <w:r>
              <w:rPr>
                <w:rFonts w:ascii="Arial" w:hAnsi="Arial" w:cs="Arial"/>
                <w:sz w:val="20"/>
                <w:szCs w:val="20"/>
              </w:rPr>
              <w:t>9 (9.3)</w:t>
            </w:r>
          </w:p>
        </w:tc>
        <w:tc>
          <w:tcPr>
            <w:tcW w:w="1092" w:type="dxa"/>
            <w:tcBorders>
              <w:top w:val="nil"/>
              <w:left w:val="nil"/>
              <w:bottom w:val="nil"/>
              <w:right w:val="nil"/>
            </w:tcBorders>
            <w:shd w:val="clear" w:color="auto" w:fill="auto"/>
          </w:tcPr>
          <w:p w14:paraId="3CE4F932" w14:textId="735C5F69" w:rsidR="00911E37" w:rsidRPr="00A04FE9" w:rsidRDefault="00EE45FC" w:rsidP="00F0070A">
            <w:pPr>
              <w:ind w:left="-113" w:right="-112"/>
              <w:jc w:val="center"/>
              <w:rPr>
                <w:rFonts w:ascii="Arial" w:hAnsi="Arial" w:cs="Arial"/>
                <w:sz w:val="20"/>
                <w:szCs w:val="20"/>
              </w:rPr>
            </w:pPr>
            <w:r>
              <w:rPr>
                <w:rFonts w:ascii="Arial" w:hAnsi="Arial" w:cs="Arial"/>
                <w:sz w:val="20"/>
                <w:szCs w:val="20"/>
              </w:rPr>
              <w:t>11 (11.3)</w:t>
            </w:r>
          </w:p>
        </w:tc>
        <w:tc>
          <w:tcPr>
            <w:tcW w:w="1091" w:type="dxa"/>
            <w:tcBorders>
              <w:top w:val="nil"/>
              <w:left w:val="nil"/>
              <w:bottom w:val="nil"/>
              <w:right w:val="nil"/>
            </w:tcBorders>
            <w:shd w:val="clear" w:color="auto" w:fill="auto"/>
          </w:tcPr>
          <w:p w14:paraId="3738C67C" w14:textId="18CDB3C1" w:rsidR="00911E37" w:rsidRPr="00A04FE9" w:rsidRDefault="00B54909" w:rsidP="00F0070A">
            <w:pPr>
              <w:ind w:left="-112" w:right="-113"/>
              <w:jc w:val="center"/>
              <w:rPr>
                <w:rFonts w:ascii="Arial" w:hAnsi="Arial" w:cs="Arial"/>
                <w:sz w:val="20"/>
                <w:szCs w:val="20"/>
              </w:rPr>
            </w:pPr>
            <w:r>
              <w:rPr>
                <w:rFonts w:ascii="Arial" w:hAnsi="Arial" w:cs="Arial"/>
                <w:sz w:val="20"/>
                <w:szCs w:val="20"/>
              </w:rPr>
              <w:t>2 (2.1)</w:t>
            </w:r>
          </w:p>
        </w:tc>
        <w:tc>
          <w:tcPr>
            <w:tcW w:w="1092" w:type="dxa"/>
            <w:tcBorders>
              <w:top w:val="nil"/>
              <w:left w:val="nil"/>
              <w:bottom w:val="nil"/>
              <w:right w:val="nil"/>
            </w:tcBorders>
            <w:shd w:val="clear" w:color="auto" w:fill="auto"/>
          </w:tcPr>
          <w:p w14:paraId="18235C4A" w14:textId="69980167" w:rsidR="00911E37" w:rsidRPr="00A04FE9" w:rsidRDefault="00B54909" w:rsidP="00F0070A">
            <w:pPr>
              <w:ind w:left="-111" w:right="-102"/>
              <w:jc w:val="center"/>
              <w:rPr>
                <w:rFonts w:ascii="Arial" w:hAnsi="Arial" w:cs="Arial"/>
                <w:sz w:val="20"/>
                <w:szCs w:val="20"/>
              </w:rPr>
            </w:pPr>
            <w:r>
              <w:rPr>
                <w:rFonts w:ascii="Arial" w:hAnsi="Arial" w:cs="Arial"/>
                <w:sz w:val="20"/>
                <w:szCs w:val="20"/>
              </w:rPr>
              <w:t>2 (2.1)</w:t>
            </w:r>
          </w:p>
        </w:tc>
        <w:tc>
          <w:tcPr>
            <w:tcW w:w="1091" w:type="dxa"/>
            <w:tcBorders>
              <w:top w:val="nil"/>
              <w:left w:val="nil"/>
              <w:bottom w:val="nil"/>
              <w:right w:val="nil"/>
            </w:tcBorders>
            <w:shd w:val="clear" w:color="auto" w:fill="auto"/>
          </w:tcPr>
          <w:p w14:paraId="1F98432C" w14:textId="2B18193B" w:rsidR="00911E37" w:rsidRPr="00A04FE9" w:rsidRDefault="00B54909" w:rsidP="00F0070A">
            <w:pPr>
              <w:ind w:left="-110" w:right="-103"/>
              <w:jc w:val="center"/>
              <w:rPr>
                <w:rFonts w:ascii="Arial" w:hAnsi="Arial" w:cs="Arial"/>
                <w:sz w:val="20"/>
                <w:szCs w:val="20"/>
              </w:rPr>
            </w:pPr>
            <w:r>
              <w:rPr>
                <w:rFonts w:ascii="Arial" w:hAnsi="Arial" w:cs="Arial"/>
                <w:sz w:val="20"/>
                <w:szCs w:val="20"/>
              </w:rPr>
              <w:t>12 (12.4)</w:t>
            </w:r>
          </w:p>
        </w:tc>
        <w:tc>
          <w:tcPr>
            <w:tcW w:w="1092" w:type="dxa"/>
            <w:tcBorders>
              <w:top w:val="nil"/>
              <w:left w:val="nil"/>
              <w:bottom w:val="nil"/>
              <w:right w:val="nil"/>
            </w:tcBorders>
            <w:shd w:val="clear" w:color="auto" w:fill="auto"/>
          </w:tcPr>
          <w:p w14:paraId="2F55C2FB" w14:textId="2BC744A0" w:rsidR="00911E37" w:rsidRPr="00A04FE9" w:rsidRDefault="00B54909" w:rsidP="00F0070A">
            <w:pPr>
              <w:ind w:left="-109" w:right="-104"/>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0825E26A" w14:textId="584D439C" w:rsidR="00911E37" w:rsidRPr="00A04FE9" w:rsidRDefault="00B54909" w:rsidP="00F0070A">
            <w:pPr>
              <w:ind w:left="-108" w:right="-105"/>
              <w:jc w:val="center"/>
              <w:rPr>
                <w:rFonts w:ascii="Arial" w:hAnsi="Arial" w:cs="Arial"/>
                <w:sz w:val="20"/>
                <w:szCs w:val="20"/>
              </w:rPr>
            </w:pPr>
            <w:r>
              <w:rPr>
                <w:rFonts w:ascii="Arial" w:hAnsi="Arial" w:cs="Arial"/>
                <w:sz w:val="20"/>
                <w:szCs w:val="20"/>
              </w:rPr>
              <w:t>18 (18.6)</w:t>
            </w:r>
          </w:p>
        </w:tc>
        <w:tc>
          <w:tcPr>
            <w:tcW w:w="1092" w:type="dxa"/>
            <w:gridSpan w:val="2"/>
            <w:tcBorders>
              <w:top w:val="nil"/>
              <w:left w:val="nil"/>
              <w:bottom w:val="nil"/>
              <w:right w:val="nil"/>
            </w:tcBorders>
            <w:shd w:val="clear" w:color="auto" w:fill="auto"/>
          </w:tcPr>
          <w:p w14:paraId="07D08972" w14:textId="2932E7A8" w:rsidR="00911E37" w:rsidRPr="00A04FE9" w:rsidRDefault="00EE45FC" w:rsidP="00F0070A">
            <w:pPr>
              <w:ind w:left="-107" w:right="-106"/>
              <w:jc w:val="center"/>
              <w:rPr>
                <w:rFonts w:ascii="Arial" w:hAnsi="Arial" w:cs="Arial"/>
                <w:sz w:val="20"/>
                <w:szCs w:val="20"/>
              </w:rPr>
            </w:pPr>
            <w:r>
              <w:rPr>
                <w:rFonts w:ascii="Arial" w:hAnsi="Arial" w:cs="Arial"/>
                <w:sz w:val="20"/>
                <w:szCs w:val="20"/>
              </w:rPr>
              <w:t>23 (23.7)</w:t>
            </w:r>
          </w:p>
        </w:tc>
      </w:tr>
      <w:tr w:rsidR="00F0070A" w:rsidRPr="00A04FE9" w14:paraId="18F6A6B3" w14:textId="4B64389B" w:rsidTr="00F0070A">
        <w:tc>
          <w:tcPr>
            <w:tcW w:w="3402" w:type="dxa"/>
            <w:tcBorders>
              <w:top w:val="nil"/>
              <w:left w:val="nil"/>
              <w:bottom w:val="nil"/>
              <w:right w:val="nil"/>
            </w:tcBorders>
            <w:vAlign w:val="bottom"/>
          </w:tcPr>
          <w:p w14:paraId="3645A124" w14:textId="4EDDE730" w:rsidR="00911E37" w:rsidRPr="00A04FE9" w:rsidRDefault="00911E37" w:rsidP="00911E37">
            <w:pPr>
              <w:ind w:right="-114"/>
              <w:rPr>
                <w:rFonts w:ascii="Arial" w:hAnsi="Arial" w:cs="Arial"/>
                <w:sz w:val="20"/>
                <w:szCs w:val="20"/>
              </w:rPr>
            </w:pPr>
            <w:r>
              <w:rPr>
                <w:rFonts w:ascii="Arial" w:hAnsi="Arial" w:cs="Arial"/>
                <w:sz w:val="20"/>
                <w:szCs w:val="20"/>
              </w:rPr>
              <w:t xml:space="preserve">     Electrographic seizures</w:t>
            </w:r>
          </w:p>
        </w:tc>
        <w:tc>
          <w:tcPr>
            <w:tcW w:w="1091" w:type="dxa"/>
            <w:tcBorders>
              <w:top w:val="nil"/>
              <w:left w:val="nil"/>
              <w:bottom w:val="nil"/>
              <w:right w:val="nil"/>
            </w:tcBorders>
            <w:shd w:val="clear" w:color="auto" w:fill="auto"/>
          </w:tcPr>
          <w:p w14:paraId="2843A3F1" w14:textId="2E11BCBB" w:rsidR="00911E37" w:rsidRPr="00A04FE9" w:rsidRDefault="002625D8" w:rsidP="00F0070A">
            <w:pPr>
              <w:ind w:left="-103"/>
              <w:jc w:val="center"/>
              <w:rPr>
                <w:rFonts w:ascii="Arial" w:hAnsi="Arial" w:cs="Arial"/>
                <w:sz w:val="20"/>
                <w:szCs w:val="20"/>
              </w:rPr>
            </w:pPr>
            <w:r>
              <w:rPr>
                <w:rFonts w:ascii="Arial" w:hAnsi="Arial" w:cs="Arial"/>
                <w:sz w:val="20"/>
                <w:szCs w:val="20"/>
              </w:rPr>
              <w:t>8 (8.2)</w:t>
            </w:r>
          </w:p>
        </w:tc>
        <w:tc>
          <w:tcPr>
            <w:tcW w:w="1092" w:type="dxa"/>
            <w:tcBorders>
              <w:top w:val="nil"/>
              <w:left w:val="nil"/>
              <w:bottom w:val="nil"/>
              <w:right w:val="nil"/>
            </w:tcBorders>
            <w:shd w:val="clear" w:color="auto" w:fill="auto"/>
          </w:tcPr>
          <w:p w14:paraId="45F5216D" w14:textId="02CF744F" w:rsidR="00911E37" w:rsidRPr="00A04FE9" w:rsidRDefault="002625D8" w:rsidP="00F0070A">
            <w:pPr>
              <w:ind w:left="-102" w:right="-111"/>
              <w:jc w:val="center"/>
              <w:rPr>
                <w:rFonts w:ascii="Arial" w:hAnsi="Arial" w:cs="Arial"/>
                <w:sz w:val="20"/>
                <w:szCs w:val="20"/>
              </w:rPr>
            </w:pPr>
            <w:r>
              <w:rPr>
                <w:rFonts w:ascii="Arial" w:hAnsi="Arial" w:cs="Arial"/>
                <w:sz w:val="20"/>
                <w:szCs w:val="20"/>
              </w:rPr>
              <w:t>5 (5.2)</w:t>
            </w:r>
          </w:p>
        </w:tc>
        <w:tc>
          <w:tcPr>
            <w:tcW w:w="1091" w:type="dxa"/>
            <w:tcBorders>
              <w:top w:val="nil"/>
              <w:left w:val="nil"/>
              <w:bottom w:val="nil"/>
              <w:right w:val="nil"/>
            </w:tcBorders>
            <w:shd w:val="clear" w:color="auto" w:fill="auto"/>
          </w:tcPr>
          <w:p w14:paraId="68103A5F" w14:textId="48B11350" w:rsidR="00911E37" w:rsidRPr="00A04FE9" w:rsidRDefault="002625D8" w:rsidP="00F0070A">
            <w:pPr>
              <w:ind w:left="-113" w:right="-111"/>
              <w:jc w:val="center"/>
              <w:rPr>
                <w:rFonts w:ascii="Arial" w:hAnsi="Arial" w:cs="Arial"/>
                <w:sz w:val="20"/>
                <w:szCs w:val="20"/>
              </w:rPr>
            </w:pPr>
            <w:r>
              <w:rPr>
                <w:rFonts w:ascii="Arial" w:hAnsi="Arial" w:cs="Arial"/>
                <w:sz w:val="20"/>
                <w:szCs w:val="20"/>
              </w:rPr>
              <w:t>9 (9.3)</w:t>
            </w:r>
          </w:p>
        </w:tc>
        <w:tc>
          <w:tcPr>
            <w:tcW w:w="1092" w:type="dxa"/>
            <w:tcBorders>
              <w:top w:val="nil"/>
              <w:left w:val="nil"/>
              <w:bottom w:val="nil"/>
              <w:right w:val="nil"/>
            </w:tcBorders>
            <w:shd w:val="clear" w:color="auto" w:fill="auto"/>
          </w:tcPr>
          <w:p w14:paraId="519C3E4E" w14:textId="39C52F9D" w:rsidR="00911E37" w:rsidRPr="00A04FE9" w:rsidRDefault="002625D8" w:rsidP="00F0070A">
            <w:pPr>
              <w:ind w:left="-113" w:right="-112"/>
              <w:jc w:val="center"/>
              <w:rPr>
                <w:rFonts w:ascii="Arial" w:hAnsi="Arial" w:cs="Arial"/>
                <w:sz w:val="20"/>
                <w:szCs w:val="20"/>
              </w:rPr>
            </w:pPr>
            <w:r>
              <w:rPr>
                <w:rFonts w:ascii="Arial" w:hAnsi="Arial" w:cs="Arial"/>
                <w:sz w:val="20"/>
                <w:szCs w:val="20"/>
              </w:rPr>
              <w:t>7 (7.2)</w:t>
            </w:r>
          </w:p>
        </w:tc>
        <w:tc>
          <w:tcPr>
            <w:tcW w:w="1091" w:type="dxa"/>
            <w:tcBorders>
              <w:top w:val="nil"/>
              <w:left w:val="nil"/>
              <w:bottom w:val="nil"/>
              <w:right w:val="nil"/>
            </w:tcBorders>
            <w:shd w:val="clear" w:color="auto" w:fill="auto"/>
          </w:tcPr>
          <w:p w14:paraId="720F1079" w14:textId="2675B906" w:rsidR="00911E37" w:rsidRPr="00A04FE9" w:rsidRDefault="002625D8" w:rsidP="00F0070A">
            <w:pPr>
              <w:ind w:left="-112" w:right="-113"/>
              <w:jc w:val="center"/>
              <w:rPr>
                <w:rFonts w:ascii="Arial" w:hAnsi="Arial" w:cs="Arial"/>
                <w:sz w:val="20"/>
                <w:szCs w:val="20"/>
              </w:rPr>
            </w:pPr>
            <w:r>
              <w:rPr>
                <w:rFonts w:ascii="Arial" w:hAnsi="Arial" w:cs="Arial"/>
                <w:sz w:val="20"/>
                <w:szCs w:val="20"/>
              </w:rPr>
              <w:t>2 (2.1)</w:t>
            </w:r>
          </w:p>
        </w:tc>
        <w:tc>
          <w:tcPr>
            <w:tcW w:w="1092" w:type="dxa"/>
            <w:tcBorders>
              <w:top w:val="nil"/>
              <w:left w:val="nil"/>
              <w:bottom w:val="nil"/>
              <w:right w:val="nil"/>
            </w:tcBorders>
            <w:shd w:val="clear" w:color="auto" w:fill="auto"/>
          </w:tcPr>
          <w:p w14:paraId="46F7DF81" w14:textId="077AA8E2" w:rsidR="00911E37" w:rsidRPr="00A04FE9" w:rsidRDefault="002625D8" w:rsidP="00F0070A">
            <w:pPr>
              <w:ind w:left="-111" w:right="-102"/>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2E4620EB" w14:textId="568CB6C3" w:rsidR="00911E37" w:rsidRPr="00A04FE9" w:rsidRDefault="002625D8" w:rsidP="00F0070A">
            <w:pPr>
              <w:ind w:left="-110" w:right="-103"/>
              <w:jc w:val="center"/>
              <w:rPr>
                <w:rFonts w:ascii="Arial" w:hAnsi="Arial" w:cs="Arial"/>
                <w:sz w:val="20"/>
                <w:szCs w:val="20"/>
              </w:rPr>
            </w:pPr>
            <w:r>
              <w:rPr>
                <w:rFonts w:ascii="Arial" w:hAnsi="Arial" w:cs="Arial"/>
                <w:sz w:val="20"/>
                <w:szCs w:val="20"/>
              </w:rPr>
              <w:t>11 (11.3)</w:t>
            </w:r>
          </w:p>
        </w:tc>
        <w:tc>
          <w:tcPr>
            <w:tcW w:w="1092" w:type="dxa"/>
            <w:tcBorders>
              <w:top w:val="nil"/>
              <w:left w:val="nil"/>
              <w:bottom w:val="nil"/>
              <w:right w:val="nil"/>
            </w:tcBorders>
            <w:shd w:val="clear" w:color="auto" w:fill="auto"/>
          </w:tcPr>
          <w:p w14:paraId="5369B508" w14:textId="16A08246" w:rsidR="00911E37" w:rsidRPr="00A04FE9" w:rsidRDefault="001223D2" w:rsidP="00F0070A">
            <w:pPr>
              <w:ind w:left="-109" w:right="-104"/>
              <w:jc w:val="center"/>
              <w:rPr>
                <w:rFonts w:ascii="Arial" w:hAnsi="Arial" w:cs="Arial"/>
                <w:sz w:val="20"/>
                <w:szCs w:val="20"/>
              </w:rPr>
            </w:pPr>
            <w:r>
              <w:rPr>
                <w:rFonts w:ascii="Arial" w:hAnsi="Arial" w:cs="Arial"/>
                <w:sz w:val="20"/>
                <w:szCs w:val="20"/>
              </w:rPr>
              <w:t>2 (2.1)</w:t>
            </w:r>
          </w:p>
        </w:tc>
        <w:tc>
          <w:tcPr>
            <w:tcW w:w="1091" w:type="dxa"/>
            <w:tcBorders>
              <w:top w:val="nil"/>
              <w:left w:val="nil"/>
              <w:bottom w:val="nil"/>
              <w:right w:val="nil"/>
            </w:tcBorders>
            <w:shd w:val="clear" w:color="auto" w:fill="auto"/>
          </w:tcPr>
          <w:p w14:paraId="1952CFB2" w14:textId="2727AC90" w:rsidR="00911E37" w:rsidRPr="00A04FE9" w:rsidRDefault="001223D2" w:rsidP="00F0070A">
            <w:pPr>
              <w:ind w:left="-108" w:right="-105"/>
              <w:jc w:val="center"/>
              <w:rPr>
                <w:rFonts w:ascii="Arial" w:hAnsi="Arial" w:cs="Arial"/>
                <w:sz w:val="20"/>
                <w:szCs w:val="20"/>
              </w:rPr>
            </w:pPr>
            <w:r>
              <w:rPr>
                <w:rFonts w:ascii="Arial" w:hAnsi="Arial" w:cs="Arial"/>
                <w:sz w:val="20"/>
                <w:szCs w:val="20"/>
              </w:rPr>
              <w:t>13 (13.4)</w:t>
            </w:r>
          </w:p>
        </w:tc>
        <w:tc>
          <w:tcPr>
            <w:tcW w:w="1092" w:type="dxa"/>
            <w:gridSpan w:val="2"/>
            <w:tcBorders>
              <w:top w:val="nil"/>
              <w:left w:val="nil"/>
              <w:bottom w:val="nil"/>
              <w:right w:val="nil"/>
            </w:tcBorders>
            <w:shd w:val="clear" w:color="auto" w:fill="auto"/>
          </w:tcPr>
          <w:p w14:paraId="5EDC7A28" w14:textId="20EDEAFB" w:rsidR="00911E37" w:rsidRPr="00A04FE9" w:rsidRDefault="00B54909" w:rsidP="00F0070A">
            <w:pPr>
              <w:ind w:left="-107" w:right="-106"/>
              <w:jc w:val="center"/>
              <w:rPr>
                <w:rFonts w:ascii="Arial" w:hAnsi="Arial" w:cs="Arial"/>
                <w:sz w:val="20"/>
                <w:szCs w:val="20"/>
              </w:rPr>
            </w:pPr>
            <w:r>
              <w:rPr>
                <w:rFonts w:ascii="Arial" w:hAnsi="Arial" w:cs="Arial"/>
                <w:sz w:val="20"/>
                <w:szCs w:val="20"/>
              </w:rPr>
              <w:t>39 (40.2)</w:t>
            </w:r>
          </w:p>
        </w:tc>
      </w:tr>
      <w:tr w:rsidR="00F0070A" w:rsidRPr="00A04FE9" w14:paraId="53C4AB5C" w14:textId="39099E43" w:rsidTr="00F0070A">
        <w:tc>
          <w:tcPr>
            <w:tcW w:w="3402" w:type="dxa"/>
            <w:tcBorders>
              <w:top w:val="nil"/>
              <w:left w:val="nil"/>
              <w:bottom w:val="nil"/>
              <w:right w:val="nil"/>
            </w:tcBorders>
            <w:vAlign w:val="bottom"/>
          </w:tcPr>
          <w:p w14:paraId="4965DBFF" w14:textId="5619903C" w:rsidR="00911E37" w:rsidRPr="00A04FE9" w:rsidRDefault="00911E37" w:rsidP="00911E37">
            <w:pPr>
              <w:ind w:right="-114"/>
              <w:rPr>
                <w:rFonts w:ascii="Arial" w:hAnsi="Arial" w:cs="Arial"/>
                <w:sz w:val="20"/>
                <w:szCs w:val="20"/>
              </w:rPr>
            </w:pPr>
            <w:r>
              <w:rPr>
                <w:rFonts w:ascii="Arial" w:hAnsi="Arial" w:cs="Arial"/>
                <w:sz w:val="20"/>
                <w:szCs w:val="20"/>
              </w:rPr>
              <w:t xml:space="preserve">     Absent reactivity</w:t>
            </w:r>
          </w:p>
        </w:tc>
        <w:tc>
          <w:tcPr>
            <w:tcW w:w="1091" w:type="dxa"/>
            <w:tcBorders>
              <w:top w:val="nil"/>
              <w:left w:val="nil"/>
              <w:bottom w:val="nil"/>
              <w:right w:val="nil"/>
            </w:tcBorders>
            <w:shd w:val="clear" w:color="auto" w:fill="auto"/>
          </w:tcPr>
          <w:p w14:paraId="63B59D9A" w14:textId="79822DF1" w:rsidR="00911E37" w:rsidRPr="00A04FE9" w:rsidRDefault="001223D2" w:rsidP="00F0070A">
            <w:pPr>
              <w:ind w:left="-103"/>
              <w:jc w:val="center"/>
              <w:rPr>
                <w:rFonts w:ascii="Arial" w:hAnsi="Arial" w:cs="Arial"/>
                <w:sz w:val="20"/>
                <w:szCs w:val="20"/>
              </w:rPr>
            </w:pPr>
            <w:r>
              <w:rPr>
                <w:rFonts w:ascii="Arial" w:hAnsi="Arial" w:cs="Arial"/>
                <w:sz w:val="20"/>
                <w:szCs w:val="20"/>
              </w:rPr>
              <w:t>10 (10.3)</w:t>
            </w:r>
          </w:p>
        </w:tc>
        <w:tc>
          <w:tcPr>
            <w:tcW w:w="1092" w:type="dxa"/>
            <w:tcBorders>
              <w:top w:val="nil"/>
              <w:left w:val="nil"/>
              <w:bottom w:val="nil"/>
              <w:right w:val="nil"/>
            </w:tcBorders>
            <w:shd w:val="clear" w:color="auto" w:fill="auto"/>
          </w:tcPr>
          <w:p w14:paraId="496C003A" w14:textId="6BADA601" w:rsidR="00911E37" w:rsidRPr="00A04FE9" w:rsidRDefault="001223D2" w:rsidP="00F0070A">
            <w:pPr>
              <w:ind w:left="-102" w:right="-111"/>
              <w:jc w:val="center"/>
              <w:rPr>
                <w:rFonts w:ascii="Arial" w:hAnsi="Arial" w:cs="Arial"/>
                <w:sz w:val="20"/>
                <w:szCs w:val="20"/>
              </w:rPr>
            </w:pPr>
            <w:r>
              <w:rPr>
                <w:rFonts w:ascii="Arial" w:hAnsi="Arial" w:cs="Arial"/>
                <w:sz w:val="20"/>
                <w:szCs w:val="20"/>
              </w:rPr>
              <w:t>8 (8.2)</w:t>
            </w:r>
          </w:p>
        </w:tc>
        <w:tc>
          <w:tcPr>
            <w:tcW w:w="1091" w:type="dxa"/>
            <w:tcBorders>
              <w:top w:val="nil"/>
              <w:left w:val="nil"/>
              <w:bottom w:val="nil"/>
              <w:right w:val="nil"/>
            </w:tcBorders>
            <w:shd w:val="clear" w:color="auto" w:fill="auto"/>
          </w:tcPr>
          <w:p w14:paraId="4F517E65" w14:textId="4C3EB49C" w:rsidR="00911E37" w:rsidRPr="00A04FE9" w:rsidRDefault="00E533D9" w:rsidP="00F0070A">
            <w:pPr>
              <w:ind w:left="-113" w:right="-111"/>
              <w:jc w:val="center"/>
              <w:rPr>
                <w:rFonts w:ascii="Arial" w:hAnsi="Arial" w:cs="Arial"/>
                <w:sz w:val="20"/>
                <w:szCs w:val="20"/>
              </w:rPr>
            </w:pPr>
            <w:r>
              <w:rPr>
                <w:rFonts w:ascii="Arial" w:hAnsi="Arial" w:cs="Arial"/>
                <w:sz w:val="20"/>
                <w:szCs w:val="20"/>
              </w:rPr>
              <w:t>18 (18.6)</w:t>
            </w:r>
          </w:p>
        </w:tc>
        <w:tc>
          <w:tcPr>
            <w:tcW w:w="1092" w:type="dxa"/>
            <w:tcBorders>
              <w:top w:val="nil"/>
              <w:left w:val="nil"/>
              <w:bottom w:val="nil"/>
              <w:right w:val="nil"/>
            </w:tcBorders>
            <w:shd w:val="clear" w:color="auto" w:fill="auto"/>
          </w:tcPr>
          <w:p w14:paraId="046AD3EB" w14:textId="5CC0663C" w:rsidR="00911E37" w:rsidRPr="00A04FE9" w:rsidRDefault="00E533D9" w:rsidP="00F0070A">
            <w:pPr>
              <w:ind w:left="-113" w:right="-112"/>
              <w:jc w:val="center"/>
              <w:rPr>
                <w:rFonts w:ascii="Arial" w:hAnsi="Arial" w:cs="Arial"/>
                <w:sz w:val="20"/>
                <w:szCs w:val="20"/>
              </w:rPr>
            </w:pPr>
            <w:r>
              <w:rPr>
                <w:rFonts w:ascii="Arial" w:hAnsi="Arial" w:cs="Arial"/>
                <w:sz w:val="20"/>
                <w:szCs w:val="20"/>
              </w:rPr>
              <w:t>14 (14.4)</w:t>
            </w:r>
          </w:p>
        </w:tc>
        <w:tc>
          <w:tcPr>
            <w:tcW w:w="1091" w:type="dxa"/>
            <w:tcBorders>
              <w:top w:val="nil"/>
              <w:left w:val="nil"/>
              <w:bottom w:val="nil"/>
              <w:right w:val="nil"/>
            </w:tcBorders>
            <w:shd w:val="clear" w:color="auto" w:fill="auto"/>
          </w:tcPr>
          <w:p w14:paraId="11508F14" w14:textId="0D47E0B7" w:rsidR="00911E37" w:rsidRPr="00A04FE9" w:rsidRDefault="00E533D9" w:rsidP="00F0070A">
            <w:pPr>
              <w:ind w:left="-112" w:right="-113"/>
              <w:jc w:val="center"/>
              <w:rPr>
                <w:rFonts w:ascii="Arial" w:hAnsi="Arial" w:cs="Arial"/>
                <w:sz w:val="20"/>
                <w:szCs w:val="20"/>
              </w:rPr>
            </w:pPr>
            <w:r>
              <w:rPr>
                <w:rFonts w:ascii="Arial" w:hAnsi="Arial" w:cs="Arial"/>
                <w:sz w:val="20"/>
                <w:szCs w:val="20"/>
              </w:rPr>
              <w:t>3 (3.1)</w:t>
            </w:r>
          </w:p>
        </w:tc>
        <w:tc>
          <w:tcPr>
            <w:tcW w:w="1092" w:type="dxa"/>
            <w:tcBorders>
              <w:top w:val="nil"/>
              <w:left w:val="nil"/>
              <w:bottom w:val="nil"/>
              <w:right w:val="nil"/>
            </w:tcBorders>
            <w:shd w:val="clear" w:color="auto" w:fill="auto"/>
          </w:tcPr>
          <w:p w14:paraId="5A8DA84A" w14:textId="07AD9F20" w:rsidR="00911E37" w:rsidRPr="00A04FE9" w:rsidRDefault="00E533D9" w:rsidP="00F0070A">
            <w:pPr>
              <w:ind w:left="-111" w:right="-102"/>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077DF74D" w14:textId="6F4C37DF" w:rsidR="00911E37" w:rsidRPr="00A04FE9" w:rsidRDefault="00E533D9" w:rsidP="00F0070A">
            <w:pPr>
              <w:ind w:left="-110" w:right="-103"/>
              <w:jc w:val="center"/>
              <w:rPr>
                <w:rFonts w:ascii="Arial" w:hAnsi="Arial" w:cs="Arial"/>
                <w:sz w:val="20"/>
                <w:szCs w:val="20"/>
              </w:rPr>
            </w:pPr>
            <w:r>
              <w:rPr>
                <w:rFonts w:ascii="Arial" w:hAnsi="Arial" w:cs="Arial"/>
                <w:sz w:val="20"/>
                <w:szCs w:val="20"/>
              </w:rPr>
              <w:t>10 (10.3)</w:t>
            </w:r>
          </w:p>
        </w:tc>
        <w:tc>
          <w:tcPr>
            <w:tcW w:w="1092" w:type="dxa"/>
            <w:tcBorders>
              <w:top w:val="nil"/>
              <w:left w:val="nil"/>
              <w:bottom w:val="nil"/>
              <w:right w:val="nil"/>
            </w:tcBorders>
            <w:shd w:val="clear" w:color="auto" w:fill="auto"/>
          </w:tcPr>
          <w:p w14:paraId="06850557" w14:textId="26B26A3C" w:rsidR="00911E37" w:rsidRPr="00A04FE9" w:rsidRDefault="00E533D9" w:rsidP="00F0070A">
            <w:pPr>
              <w:ind w:left="-109" w:right="-104"/>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382A8F35" w14:textId="3813D193" w:rsidR="00911E37" w:rsidRPr="00A04FE9" w:rsidRDefault="00E533D9" w:rsidP="00F0070A">
            <w:pPr>
              <w:ind w:left="-108" w:right="-105"/>
              <w:jc w:val="center"/>
              <w:rPr>
                <w:rFonts w:ascii="Arial" w:hAnsi="Arial" w:cs="Arial"/>
                <w:sz w:val="20"/>
                <w:szCs w:val="20"/>
              </w:rPr>
            </w:pPr>
            <w:r>
              <w:rPr>
                <w:rFonts w:ascii="Arial" w:hAnsi="Arial" w:cs="Arial"/>
                <w:sz w:val="20"/>
                <w:szCs w:val="20"/>
              </w:rPr>
              <w:t>12 (12.4)</w:t>
            </w:r>
          </w:p>
        </w:tc>
        <w:tc>
          <w:tcPr>
            <w:tcW w:w="1092" w:type="dxa"/>
            <w:gridSpan w:val="2"/>
            <w:tcBorders>
              <w:top w:val="nil"/>
              <w:left w:val="nil"/>
              <w:bottom w:val="nil"/>
              <w:right w:val="nil"/>
            </w:tcBorders>
            <w:shd w:val="clear" w:color="auto" w:fill="auto"/>
          </w:tcPr>
          <w:p w14:paraId="410935B9" w14:textId="625C5594" w:rsidR="00911E37" w:rsidRPr="00A04FE9" w:rsidRDefault="001223D2" w:rsidP="00F0070A">
            <w:pPr>
              <w:ind w:left="-107" w:right="-106"/>
              <w:jc w:val="center"/>
              <w:rPr>
                <w:rFonts w:ascii="Arial" w:hAnsi="Arial" w:cs="Arial"/>
                <w:sz w:val="20"/>
                <w:szCs w:val="20"/>
              </w:rPr>
            </w:pPr>
            <w:r>
              <w:rPr>
                <w:rFonts w:ascii="Arial" w:hAnsi="Arial" w:cs="Arial"/>
                <w:sz w:val="20"/>
                <w:szCs w:val="20"/>
              </w:rPr>
              <w:t>20 (20.6)</w:t>
            </w:r>
          </w:p>
        </w:tc>
      </w:tr>
      <w:tr w:rsidR="00F0070A" w:rsidRPr="00A04FE9" w14:paraId="5E7902AB" w14:textId="24D81725" w:rsidTr="00F0070A">
        <w:tc>
          <w:tcPr>
            <w:tcW w:w="3402" w:type="dxa"/>
            <w:tcBorders>
              <w:top w:val="nil"/>
              <w:left w:val="nil"/>
              <w:bottom w:val="nil"/>
              <w:right w:val="nil"/>
            </w:tcBorders>
            <w:vAlign w:val="bottom"/>
          </w:tcPr>
          <w:p w14:paraId="7D3A2A0A" w14:textId="754F391B" w:rsidR="00911E37" w:rsidRDefault="00911E37" w:rsidP="00911E37">
            <w:pPr>
              <w:ind w:right="-114"/>
              <w:rPr>
                <w:rFonts w:ascii="Arial" w:hAnsi="Arial" w:cs="Arial"/>
                <w:sz w:val="20"/>
                <w:szCs w:val="20"/>
              </w:rPr>
            </w:pPr>
            <w:r>
              <w:rPr>
                <w:rFonts w:ascii="Arial" w:hAnsi="Arial" w:cs="Arial"/>
                <w:sz w:val="20"/>
                <w:szCs w:val="20"/>
              </w:rPr>
              <w:t>SSEP</w:t>
            </w:r>
          </w:p>
        </w:tc>
        <w:tc>
          <w:tcPr>
            <w:tcW w:w="1091" w:type="dxa"/>
            <w:tcBorders>
              <w:top w:val="nil"/>
              <w:left w:val="nil"/>
              <w:bottom w:val="nil"/>
              <w:right w:val="nil"/>
            </w:tcBorders>
            <w:shd w:val="clear" w:color="auto" w:fill="auto"/>
          </w:tcPr>
          <w:p w14:paraId="3B6BBE2A" w14:textId="77777777" w:rsidR="00911E37" w:rsidRPr="00A04FE9" w:rsidRDefault="00911E37" w:rsidP="00F0070A">
            <w:pPr>
              <w:ind w:left="-103"/>
              <w:jc w:val="center"/>
              <w:rPr>
                <w:rFonts w:ascii="Arial" w:hAnsi="Arial" w:cs="Arial"/>
                <w:sz w:val="20"/>
                <w:szCs w:val="20"/>
              </w:rPr>
            </w:pPr>
          </w:p>
        </w:tc>
        <w:tc>
          <w:tcPr>
            <w:tcW w:w="1092" w:type="dxa"/>
            <w:tcBorders>
              <w:top w:val="nil"/>
              <w:left w:val="nil"/>
              <w:bottom w:val="nil"/>
              <w:right w:val="nil"/>
            </w:tcBorders>
            <w:shd w:val="clear" w:color="auto" w:fill="auto"/>
          </w:tcPr>
          <w:p w14:paraId="2F6B26E7" w14:textId="77777777" w:rsidR="00911E37" w:rsidRPr="00A04FE9" w:rsidRDefault="00911E37" w:rsidP="00F0070A">
            <w:pPr>
              <w:ind w:left="-102" w:right="-111"/>
              <w:jc w:val="center"/>
              <w:rPr>
                <w:rFonts w:ascii="Arial" w:hAnsi="Arial" w:cs="Arial"/>
                <w:sz w:val="20"/>
                <w:szCs w:val="20"/>
              </w:rPr>
            </w:pPr>
          </w:p>
        </w:tc>
        <w:tc>
          <w:tcPr>
            <w:tcW w:w="1091" w:type="dxa"/>
            <w:tcBorders>
              <w:top w:val="nil"/>
              <w:left w:val="nil"/>
              <w:bottom w:val="nil"/>
              <w:right w:val="nil"/>
            </w:tcBorders>
            <w:shd w:val="clear" w:color="auto" w:fill="auto"/>
          </w:tcPr>
          <w:p w14:paraId="3CC036FF" w14:textId="77777777" w:rsidR="00911E37" w:rsidRPr="00A04FE9" w:rsidRDefault="00911E37" w:rsidP="00F0070A">
            <w:pPr>
              <w:ind w:left="-113" w:right="-111"/>
              <w:jc w:val="center"/>
              <w:rPr>
                <w:rFonts w:ascii="Arial" w:hAnsi="Arial" w:cs="Arial"/>
                <w:sz w:val="20"/>
                <w:szCs w:val="20"/>
              </w:rPr>
            </w:pPr>
          </w:p>
        </w:tc>
        <w:tc>
          <w:tcPr>
            <w:tcW w:w="1092" w:type="dxa"/>
            <w:tcBorders>
              <w:top w:val="nil"/>
              <w:left w:val="nil"/>
              <w:bottom w:val="nil"/>
              <w:right w:val="nil"/>
            </w:tcBorders>
            <w:shd w:val="clear" w:color="auto" w:fill="auto"/>
          </w:tcPr>
          <w:p w14:paraId="350AAEA0" w14:textId="77777777" w:rsidR="00911E37" w:rsidRPr="00A04FE9" w:rsidRDefault="00911E37" w:rsidP="00F0070A">
            <w:pPr>
              <w:ind w:left="-113" w:right="-112"/>
              <w:jc w:val="center"/>
              <w:rPr>
                <w:rFonts w:ascii="Arial" w:hAnsi="Arial" w:cs="Arial"/>
                <w:sz w:val="20"/>
                <w:szCs w:val="20"/>
              </w:rPr>
            </w:pPr>
          </w:p>
        </w:tc>
        <w:tc>
          <w:tcPr>
            <w:tcW w:w="1091" w:type="dxa"/>
            <w:tcBorders>
              <w:top w:val="nil"/>
              <w:left w:val="nil"/>
              <w:bottom w:val="nil"/>
              <w:right w:val="nil"/>
            </w:tcBorders>
            <w:shd w:val="clear" w:color="auto" w:fill="auto"/>
          </w:tcPr>
          <w:p w14:paraId="75DA0FBB" w14:textId="77777777" w:rsidR="00911E37" w:rsidRPr="00A04FE9" w:rsidRDefault="00911E37" w:rsidP="00F0070A">
            <w:pPr>
              <w:ind w:left="-112" w:right="-113"/>
              <w:rPr>
                <w:rFonts w:ascii="Arial" w:hAnsi="Arial" w:cs="Arial"/>
                <w:sz w:val="20"/>
                <w:szCs w:val="20"/>
              </w:rPr>
            </w:pPr>
          </w:p>
        </w:tc>
        <w:tc>
          <w:tcPr>
            <w:tcW w:w="1092" w:type="dxa"/>
            <w:tcBorders>
              <w:top w:val="nil"/>
              <w:left w:val="nil"/>
              <w:bottom w:val="nil"/>
              <w:right w:val="nil"/>
            </w:tcBorders>
            <w:shd w:val="clear" w:color="auto" w:fill="auto"/>
          </w:tcPr>
          <w:p w14:paraId="499A7072" w14:textId="77777777" w:rsidR="00911E37" w:rsidRPr="00A04FE9" w:rsidRDefault="00911E37" w:rsidP="00F0070A">
            <w:pPr>
              <w:ind w:left="-111" w:right="-102"/>
              <w:jc w:val="center"/>
              <w:rPr>
                <w:rFonts w:ascii="Arial" w:hAnsi="Arial" w:cs="Arial"/>
                <w:sz w:val="20"/>
                <w:szCs w:val="20"/>
              </w:rPr>
            </w:pPr>
          </w:p>
        </w:tc>
        <w:tc>
          <w:tcPr>
            <w:tcW w:w="1091" w:type="dxa"/>
            <w:tcBorders>
              <w:top w:val="nil"/>
              <w:left w:val="nil"/>
              <w:bottom w:val="nil"/>
              <w:right w:val="nil"/>
            </w:tcBorders>
            <w:shd w:val="clear" w:color="auto" w:fill="auto"/>
          </w:tcPr>
          <w:p w14:paraId="44D89477" w14:textId="77777777" w:rsidR="00911E37" w:rsidRPr="00A04FE9" w:rsidRDefault="00911E37" w:rsidP="00F0070A">
            <w:pPr>
              <w:ind w:left="-110" w:right="-103"/>
              <w:jc w:val="center"/>
              <w:rPr>
                <w:rFonts w:ascii="Arial" w:hAnsi="Arial" w:cs="Arial"/>
                <w:sz w:val="20"/>
                <w:szCs w:val="20"/>
              </w:rPr>
            </w:pPr>
          </w:p>
        </w:tc>
        <w:tc>
          <w:tcPr>
            <w:tcW w:w="1092" w:type="dxa"/>
            <w:tcBorders>
              <w:top w:val="nil"/>
              <w:left w:val="nil"/>
              <w:bottom w:val="nil"/>
              <w:right w:val="nil"/>
            </w:tcBorders>
            <w:shd w:val="clear" w:color="auto" w:fill="auto"/>
          </w:tcPr>
          <w:p w14:paraId="43C464E8" w14:textId="77777777" w:rsidR="00911E37" w:rsidRPr="00A04FE9" w:rsidRDefault="00911E37" w:rsidP="00F0070A">
            <w:pPr>
              <w:ind w:left="-109" w:right="-104"/>
              <w:jc w:val="center"/>
              <w:rPr>
                <w:rFonts w:ascii="Arial" w:hAnsi="Arial" w:cs="Arial"/>
                <w:sz w:val="20"/>
                <w:szCs w:val="20"/>
              </w:rPr>
            </w:pPr>
          </w:p>
        </w:tc>
        <w:tc>
          <w:tcPr>
            <w:tcW w:w="1091" w:type="dxa"/>
            <w:tcBorders>
              <w:top w:val="nil"/>
              <w:left w:val="nil"/>
              <w:bottom w:val="nil"/>
              <w:right w:val="nil"/>
            </w:tcBorders>
            <w:shd w:val="clear" w:color="auto" w:fill="auto"/>
          </w:tcPr>
          <w:p w14:paraId="606003A7" w14:textId="77777777" w:rsidR="00911E37" w:rsidRPr="00A04FE9" w:rsidRDefault="00911E37" w:rsidP="00F0070A">
            <w:pPr>
              <w:ind w:left="-108" w:right="-105"/>
              <w:jc w:val="center"/>
              <w:rPr>
                <w:rFonts w:ascii="Arial" w:hAnsi="Arial" w:cs="Arial"/>
                <w:sz w:val="20"/>
                <w:szCs w:val="20"/>
              </w:rPr>
            </w:pPr>
          </w:p>
        </w:tc>
        <w:tc>
          <w:tcPr>
            <w:tcW w:w="1092" w:type="dxa"/>
            <w:gridSpan w:val="2"/>
            <w:tcBorders>
              <w:top w:val="nil"/>
              <w:left w:val="nil"/>
              <w:bottom w:val="nil"/>
              <w:right w:val="nil"/>
            </w:tcBorders>
            <w:shd w:val="clear" w:color="auto" w:fill="auto"/>
          </w:tcPr>
          <w:p w14:paraId="10FCB485" w14:textId="77777777" w:rsidR="00911E37" w:rsidRPr="00A04FE9" w:rsidRDefault="00911E37" w:rsidP="00F0070A">
            <w:pPr>
              <w:ind w:left="-107" w:right="-106"/>
              <w:jc w:val="center"/>
              <w:rPr>
                <w:rFonts w:ascii="Arial" w:hAnsi="Arial" w:cs="Arial"/>
                <w:sz w:val="20"/>
                <w:szCs w:val="20"/>
              </w:rPr>
            </w:pPr>
          </w:p>
        </w:tc>
      </w:tr>
      <w:tr w:rsidR="00F0070A" w:rsidRPr="00A04FE9" w14:paraId="37D4C389" w14:textId="76E00D2B" w:rsidTr="00F0070A">
        <w:tc>
          <w:tcPr>
            <w:tcW w:w="3402" w:type="dxa"/>
            <w:tcBorders>
              <w:top w:val="nil"/>
              <w:left w:val="nil"/>
              <w:bottom w:val="nil"/>
              <w:right w:val="nil"/>
            </w:tcBorders>
            <w:vAlign w:val="bottom"/>
          </w:tcPr>
          <w:p w14:paraId="38061E6C" w14:textId="621BB450" w:rsidR="00911E37" w:rsidRDefault="00911E37" w:rsidP="00911E37">
            <w:pPr>
              <w:ind w:right="-114"/>
              <w:rPr>
                <w:rFonts w:ascii="Arial" w:hAnsi="Arial" w:cs="Arial"/>
                <w:sz w:val="20"/>
                <w:szCs w:val="20"/>
              </w:rPr>
            </w:pPr>
            <w:r>
              <w:rPr>
                <w:rFonts w:ascii="Arial" w:hAnsi="Arial" w:cs="Arial"/>
                <w:sz w:val="20"/>
                <w:szCs w:val="20"/>
              </w:rPr>
              <w:t xml:space="preserve">     Bilaterally absent N20</w:t>
            </w:r>
          </w:p>
        </w:tc>
        <w:tc>
          <w:tcPr>
            <w:tcW w:w="1091" w:type="dxa"/>
            <w:tcBorders>
              <w:top w:val="nil"/>
              <w:left w:val="nil"/>
              <w:bottom w:val="nil"/>
              <w:right w:val="nil"/>
            </w:tcBorders>
            <w:shd w:val="clear" w:color="auto" w:fill="auto"/>
          </w:tcPr>
          <w:p w14:paraId="5DC9DD2A" w14:textId="122978DB" w:rsidR="00911E37" w:rsidRPr="00A04FE9" w:rsidRDefault="00C26851" w:rsidP="00F0070A">
            <w:pPr>
              <w:ind w:left="-103"/>
              <w:jc w:val="center"/>
              <w:rPr>
                <w:rFonts w:ascii="Arial" w:hAnsi="Arial" w:cs="Arial"/>
                <w:sz w:val="20"/>
                <w:szCs w:val="20"/>
              </w:rPr>
            </w:pPr>
            <w:r>
              <w:rPr>
                <w:rFonts w:ascii="Arial" w:hAnsi="Arial" w:cs="Arial"/>
                <w:sz w:val="20"/>
                <w:szCs w:val="20"/>
              </w:rPr>
              <w:t>8 (8.2)</w:t>
            </w:r>
          </w:p>
        </w:tc>
        <w:tc>
          <w:tcPr>
            <w:tcW w:w="1092" w:type="dxa"/>
            <w:tcBorders>
              <w:top w:val="nil"/>
              <w:left w:val="nil"/>
              <w:bottom w:val="nil"/>
              <w:right w:val="nil"/>
            </w:tcBorders>
            <w:shd w:val="clear" w:color="auto" w:fill="auto"/>
          </w:tcPr>
          <w:p w14:paraId="24367C7C" w14:textId="7FC6741D" w:rsidR="00911E37" w:rsidRPr="00A04FE9" w:rsidRDefault="00C26851" w:rsidP="00F0070A">
            <w:pPr>
              <w:ind w:left="-102" w:right="-111"/>
              <w:jc w:val="center"/>
              <w:rPr>
                <w:rFonts w:ascii="Arial" w:hAnsi="Arial" w:cs="Arial"/>
                <w:sz w:val="20"/>
                <w:szCs w:val="20"/>
              </w:rPr>
            </w:pPr>
            <w:r>
              <w:rPr>
                <w:rFonts w:ascii="Arial" w:hAnsi="Arial" w:cs="Arial"/>
                <w:sz w:val="20"/>
                <w:szCs w:val="20"/>
              </w:rPr>
              <w:t>22 (22.7)</w:t>
            </w:r>
          </w:p>
        </w:tc>
        <w:tc>
          <w:tcPr>
            <w:tcW w:w="1091" w:type="dxa"/>
            <w:tcBorders>
              <w:top w:val="nil"/>
              <w:left w:val="nil"/>
              <w:bottom w:val="nil"/>
              <w:right w:val="nil"/>
            </w:tcBorders>
            <w:shd w:val="clear" w:color="auto" w:fill="auto"/>
          </w:tcPr>
          <w:p w14:paraId="59526DEC" w14:textId="1CA3A8A1" w:rsidR="00911E37" w:rsidRPr="00A04FE9" w:rsidRDefault="007F2B4B" w:rsidP="00F0070A">
            <w:pPr>
              <w:ind w:left="-113" w:right="-111"/>
              <w:jc w:val="center"/>
              <w:rPr>
                <w:rFonts w:ascii="Arial" w:hAnsi="Arial" w:cs="Arial"/>
                <w:sz w:val="20"/>
                <w:szCs w:val="20"/>
              </w:rPr>
            </w:pPr>
            <w:r>
              <w:rPr>
                <w:rFonts w:ascii="Arial" w:hAnsi="Arial" w:cs="Arial"/>
                <w:sz w:val="20"/>
                <w:szCs w:val="20"/>
              </w:rPr>
              <w:t>20 (20.6)</w:t>
            </w:r>
          </w:p>
        </w:tc>
        <w:tc>
          <w:tcPr>
            <w:tcW w:w="1092" w:type="dxa"/>
            <w:tcBorders>
              <w:top w:val="nil"/>
              <w:left w:val="nil"/>
              <w:bottom w:val="nil"/>
              <w:right w:val="nil"/>
            </w:tcBorders>
            <w:shd w:val="clear" w:color="auto" w:fill="auto"/>
          </w:tcPr>
          <w:p w14:paraId="4A4FDE82" w14:textId="5C1F0195" w:rsidR="00911E37" w:rsidRPr="00A04FE9" w:rsidRDefault="007F2B4B" w:rsidP="00F0070A">
            <w:pPr>
              <w:ind w:left="-113" w:right="-112"/>
              <w:jc w:val="center"/>
              <w:rPr>
                <w:rFonts w:ascii="Arial" w:hAnsi="Arial" w:cs="Arial"/>
                <w:sz w:val="20"/>
                <w:szCs w:val="20"/>
              </w:rPr>
            </w:pPr>
            <w:r>
              <w:rPr>
                <w:rFonts w:ascii="Arial" w:hAnsi="Arial" w:cs="Arial"/>
                <w:sz w:val="20"/>
                <w:szCs w:val="20"/>
              </w:rPr>
              <w:t>27 (27.8)</w:t>
            </w:r>
          </w:p>
        </w:tc>
        <w:tc>
          <w:tcPr>
            <w:tcW w:w="1091" w:type="dxa"/>
            <w:tcBorders>
              <w:top w:val="nil"/>
              <w:left w:val="nil"/>
              <w:bottom w:val="nil"/>
              <w:right w:val="nil"/>
            </w:tcBorders>
            <w:shd w:val="clear" w:color="auto" w:fill="auto"/>
          </w:tcPr>
          <w:p w14:paraId="75181104" w14:textId="1984958A" w:rsidR="00911E37" w:rsidRPr="00A04FE9" w:rsidRDefault="007F2B4B" w:rsidP="00F0070A">
            <w:pPr>
              <w:ind w:left="-112" w:right="-113"/>
              <w:jc w:val="center"/>
              <w:rPr>
                <w:rFonts w:ascii="Arial" w:hAnsi="Arial" w:cs="Arial"/>
                <w:sz w:val="20"/>
                <w:szCs w:val="20"/>
              </w:rPr>
            </w:pPr>
            <w:r>
              <w:rPr>
                <w:rFonts w:ascii="Arial" w:hAnsi="Arial" w:cs="Arial"/>
                <w:sz w:val="20"/>
                <w:szCs w:val="20"/>
              </w:rPr>
              <w:t>0 (0)</w:t>
            </w:r>
          </w:p>
        </w:tc>
        <w:tc>
          <w:tcPr>
            <w:tcW w:w="1092" w:type="dxa"/>
            <w:tcBorders>
              <w:top w:val="nil"/>
              <w:left w:val="nil"/>
              <w:bottom w:val="nil"/>
              <w:right w:val="nil"/>
            </w:tcBorders>
            <w:shd w:val="clear" w:color="auto" w:fill="auto"/>
          </w:tcPr>
          <w:p w14:paraId="3751C6F5" w14:textId="2ABE4ADE" w:rsidR="00911E37" w:rsidRPr="00A04FE9" w:rsidRDefault="007F2B4B" w:rsidP="00F0070A">
            <w:pPr>
              <w:ind w:left="-111" w:right="-102"/>
              <w:jc w:val="center"/>
              <w:rPr>
                <w:rFonts w:ascii="Arial" w:hAnsi="Arial" w:cs="Arial"/>
                <w:sz w:val="20"/>
                <w:szCs w:val="20"/>
              </w:rPr>
            </w:pPr>
            <w:r>
              <w:rPr>
                <w:rFonts w:ascii="Arial" w:hAnsi="Arial" w:cs="Arial"/>
                <w:sz w:val="20"/>
                <w:szCs w:val="20"/>
              </w:rPr>
              <w:t>2 (2.1)</w:t>
            </w:r>
          </w:p>
        </w:tc>
        <w:tc>
          <w:tcPr>
            <w:tcW w:w="1091" w:type="dxa"/>
            <w:tcBorders>
              <w:top w:val="nil"/>
              <w:left w:val="nil"/>
              <w:bottom w:val="nil"/>
              <w:right w:val="nil"/>
            </w:tcBorders>
            <w:shd w:val="clear" w:color="auto" w:fill="auto"/>
          </w:tcPr>
          <w:p w14:paraId="574A6C42" w14:textId="5A084877" w:rsidR="00911E37" w:rsidRPr="00A04FE9" w:rsidRDefault="001F4622" w:rsidP="00F0070A">
            <w:pPr>
              <w:ind w:left="-110" w:right="-103"/>
              <w:jc w:val="center"/>
              <w:rPr>
                <w:rFonts w:ascii="Arial" w:hAnsi="Arial" w:cs="Arial"/>
                <w:sz w:val="20"/>
                <w:szCs w:val="20"/>
              </w:rPr>
            </w:pPr>
            <w:r>
              <w:rPr>
                <w:rFonts w:ascii="Arial" w:hAnsi="Arial" w:cs="Arial"/>
                <w:sz w:val="20"/>
                <w:szCs w:val="20"/>
              </w:rPr>
              <w:t>7 (7.2)</w:t>
            </w:r>
          </w:p>
        </w:tc>
        <w:tc>
          <w:tcPr>
            <w:tcW w:w="1092" w:type="dxa"/>
            <w:tcBorders>
              <w:top w:val="nil"/>
              <w:left w:val="nil"/>
              <w:bottom w:val="nil"/>
              <w:right w:val="nil"/>
            </w:tcBorders>
            <w:shd w:val="clear" w:color="auto" w:fill="auto"/>
          </w:tcPr>
          <w:p w14:paraId="5D281636" w14:textId="25A2391E" w:rsidR="00911E37" w:rsidRPr="00A04FE9" w:rsidRDefault="001F4622" w:rsidP="00F0070A">
            <w:pPr>
              <w:ind w:left="-109" w:right="-104"/>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65E90795" w14:textId="6B5BD642" w:rsidR="00911E37" w:rsidRPr="00A04FE9" w:rsidRDefault="001F4622" w:rsidP="00F0070A">
            <w:pPr>
              <w:ind w:left="-108" w:right="-105"/>
              <w:jc w:val="center"/>
              <w:rPr>
                <w:rFonts w:ascii="Arial" w:hAnsi="Arial" w:cs="Arial"/>
                <w:sz w:val="20"/>
                <w:szCs w:val="20"/>
              </w:rPr>
            </w:pPr>
            <w:r>
              <w:rPr>
                <w:rFonts w:ascii="Arial" w:hAnsi="Arial" w:cs="Arial"/>
                <w:sz w:val="20"/>
                <w:szCs w:val="20"/>
              </w:rPr>
              <w:t>9 (9.3)</w:t>
            </w:r>
          </w:p>
        </w:tc>
        <w:tc>
          <w:tcPr>
            <w:tcW w:w="1092" w:type="dxa"/>
            <w:gridSpan w:val="2"/>
            <w:tcBorders>
              <w:top w:val="nil"/>
              <w:left w:val="nil"/>
              <w:bottom w:val="nil"/>
              <w:right w:val="nil"/>
            </w:tcBorders>
            <w:shd w:val="clear" w:color="auto" w:fill="auto"/>
          </w:tcPr>
          <w:p w14:paraId="0C662C8D" w14:textId="0B4C0A07" w:rsidR="00911E37" w:rsidRPr="00A04FE9" w:rsidRDefault="00C26851" w:rsidP="00F0070A">
            <w:pPr>
              <w:ind w:left="-107" w:right="-106"/>
              <w:jc w:val="center"/>
              <w:rPr>
                <w:rFonts w:ascii="Arial" w:hAnsi="Arial" w:cs="Arial"/>
                <w:sz w:val="20"/>
                <w:szCs w:val="20"/>
              </w:rPr>
            </w:pPr>
            <w:r>
              <w:rPr>
                <w:rFonts w:ascii="Arial" w:hAnsi="Arial" w:cs="Arial"/>
                <w:sz w:val="20"/>
                <w:szCs w:val="20"/>
              </w:rPr>
              <w:t>2 (2.1)</w:t>
            </w:r>
          </w:p>
        </w:tc>
      </w:tr>
      <w:tr w:rsidR="00F0070A" w:rsidRPr="00A04FE9" w14:paraId="646E3E08" w14:textId="0E1C84B6" w:rsidTr="00F0070A">
        <w:tc>
          <w:tcPr>
            <w:tcW w:w="3402" w:type="dxa"/>
            <w:tcBorders>
              <w:top w:val="nil"/>
              <w:left w:val="nil"/>
              <w:bottom w:val="nil"/>
              <w:right w:val="nil"/>
            </w:tcBorders>
            <w:vAlign w:val="bottom"/>
          </w:tcPr>
          <w:p w14:paraId="2BD22936" w14:textId="6B5E18EC" w:rsidR="00911E37" w:rsidRDefault="00911E37" w:rsidP="00911E37">
            <w:pPr>
              <w:ind w:right="-114"/>
              <w:rPr>
                <w:rFonts w:ascii="Arial" w:hAnsi="Arial" w:cs="Arial"/>
                <w:sz w:val="20"/>
                <w:szCs w:val="20"/>
              </w:rPr>
            </w:pPr>
            <w:r>
              <w:rPr>
                <w:rFonts w:ascii="Arial" w:hAnsi="Arial" w:cs="Arial"/>
                <w:sz w:val="20"/>
                <w:szCs w:val="20"/>
              </w:rPr>
              <w:t>CT</w:t>
            </w:r>
          </w:p>
        </w:tc>
        <w:tc>
          <w:tcPr>
            <w:tcW w:w="1091" w:type="dxa"/>
            <w:tcBorders>
              <w:top w:val="nil"/>
              <w:left w:val="nil"/>
              <w:bottom w:val="nil"/>
              <w:right w:val="nil"/>
            </w:tcBorders>
            <w:shd w:val="clear" w:color="auto" w:fill="auto"/>
          </w:tcPr>
          <w:p w14:paraId="3883B749" w14:textId="77777777" w:rsidR="00911E37" w:rsidRPr="00A04FE9" w:rsidRDefault="00911E37" w:rsidP="00F0070A">
            <w:pPr>
              <w:ind w:left="-103"/>
              <w:jc w:val="center"/>
              <w:rPr>
                <w:rFonts w:ascii="Arial" w:hAnsi="Arial" w:cs="Arial"/>
                <w:sz w:val="20"/>
                <w:szCs w:val="20"/>
              </w:rPr>
            </w:pPr>
          </w:p>
        </w:tc>
        <w:tc>
          <w:tcPr>
            <w:tcW w:w="1092" w:type="dxa"/>
            <w:tcBorders>
              <w:top w:val="nil"/>
              <w:left w:val="nil"/>
              <w:bottom w:val="nil"/>
              <w:right w:val="nil"/>
            </w:tcBorders>
            <w:shd w:val="clear" w:color="auto" w:fill="auto"/>
          </w:tcPr>
          <w:p w14:paraId="301B4DFA" w14:textId="77777777" w:rsidR="00911E37" w:rsidRPr="00A04FE9" w:rsidRDefault="00911E37" w:rsidP="00F0070A">
            <w:pPr>
              <w:ind w:left="-102" w:right="-111"/>
              <w:jc w:val="center"/>
              <w:rPr>
                <w:rFonts w:ascii="Arial" w:hAnsi="Arial" w:cs="Arial"/>
                <w:sz w:val="20"/>
                <w:szCs w:val="20"/>
              </w:rPr>
            </w:pPr>
          </w:p>
        </w:tc>
        <w:tc>
          <w:tcPr>
            <w:tcW w:w="1091" w:type="dxa"/>
            <w:tcBorders>
              <w:top w:val="nil"/>
              <w:left w:val="nil"/>
              <w:bottom w:val="nil"/>
              <w:right w:val="nil"/>
            </w:tcBorders>
            <w:shd w:val="clear" w:color="auto" w:fill="auto"/>
          </w:tcPr>
          <w:p w14:paraId="228B3D39" w14:textId="77777777" w:rsidR="00911E37" w:rsidRPr="00A04FE9" w:rsidRDefault="00911E37" w:rsidP="00F0070A">
            <w:pPr>
              <w:ind w:left="-113" w:right="-111"/>
              <w:jc w:val="center"/>
              <w:rPr>
                <w:rFonts w:ascii="Arial" w:hAnsi="Arial" w:cs="Arial"/>
                <w:sz w:val="20"/>
                <w:szCs w:val="20"/>
              </w:rPr>
            </w:pPr>
          </w:p>
        </w:tc>
        <w:tc>
          <w:tcPr>
            <w:tcW w:w="1092" w:type="dxa"/>
            <w:tcBorders>
              <w:top w:val="nil"/>
              <w:left w:val="nil"/>
              <w:bottom w:val="nil"/>
              <w:right w:val="nil"/>
            </w:tcBorders>
            <w:shd w:val="clear" w:color="auto" w:fill="auto"/>
          </w:tcPr>
          <w:p w14:paraId="52B87F89" w14:textId="77777777" w:rsidR="00911E37" w:rsidRPr="00A04FE9" w:rsidRDefault="00911E37" w:rsidP="00F0070A">
            <w:pPr>
              <w:ind w:left="-113" w:right="-112"/>
              <w:jc w:val="center"/>
              <w:rPr>
                <w:rFonts w:ascii="Arial" w:hAnsi="Arial" w:cs="Arial"/>
                <w:sz w:val="20"/>
                <w:szCs w:val="20"/>
              </w:rPr>
            </w:pPr>
          </w:p>
        </w:tc>
        <w:tc>
          <w:tcPr>
            <w:tcW w:w="1091" w:type="dxa"/>
            <w:tcBorders>
              <w:top w:val="nil"/>
              <w:left w:val="nil"/>
              <w:bottom w:val="nil"/>
              <w:right w:val="nil"/>
            </w:tcBorders>
            <w:shd w:val="clear" w:color="auto" w:fill="auto"/>
          </w:tcPr>
          <w:p w14:paraId="0B017DB8" w14:textId="77777777" w:rsidR="00911E37" w:rsidRPr="00A04FE9" w:rsidRDefault="00911E37" w:rsidP="00F0070A">
            <w:pPr>
              <w:ind w:left="-112" w:right="-113"/>
              <w:jc w:val="center"/>
              <w:rPr>
                <w:rFonts w:ascii="Arial" w:hAnsi="Arial" w:cs="Arial"/>
                <w:sz w:val="20"/>
                <w:szCs w:val="20"/>
              </w:rPr>
            </w:pPr>
          </w:p>
        </w:tc>
        <w:tc>
          <w:tcPr>
            <w:tcW w:w="1092" w:type="dxa"/>
            <w:tcBorders>
              <w:top w:val="nil"/>
              <w:left w:val="nil"/>
              <w:bottom w:val="nil"/>
              <w:right w:val="nil"/>
            </w:tcBorders>
            <w:shd w:val="clear" w:color="auto" w:fill="auto"/>
          </w:tcPr>
          <w:p w14:paraId="5340B23E" w14:textId="77777777" w:rsidR="00911E37" w:rsidRPr="00A04FE9" w:rsidRDefault="00911E37" w:rsidP="00F0070A">
            <w:pPr>
              <w:ind w:left="-111" w:right="-102"/>
              <w:jc w:val="center"/>
              <w:rPr>
                <w:rFonts w:ascii="Arial" w:hAnsi="Arial" w:cs="Arial"/>
                <w:sz w:val="20"/>
                <w:szCs w:val="20"/>
              </w:rPr>
            </w:pPr>
          </w:p>
        </w:tc>
        <w:tc>
          <w:tcPr>
            <w:tcW w:w="1091" w:type="dxa"/>
            <w:tcBorders>
              <w:top w:val="nil"/>
              <w:left w:val="nil"/>
              <w:bottom w:val="nil"/>
              <w:right w:val="nil"/>
            </w:tcBorders>
            <w:shd w:val="clear" w:color="auto" w:fill="auto"/>
          </w:tcPr>
          <w:p w14:paraId="7402C96A" w14:textId="77777777" w:rsidR="00911E37" w:rsidRPr="00A04FE9" w:rsidRDefault="00911E37" w:rsidP="00F0070A">
            <w:pPr>
              <w:ind w:left="-110" w:right="-103"/>
              <w:jc w:val="center"/>
              <w:rPr>
                <w:rFonts w:ascii="Arial" w:hAnsi="Arial" w:cs="Arial"/>
                <w:sz w:val="20"/>
                <w:szCs w:val="20"/>
              </w:rPr>
            </w:pPr>
          </w:p>
        </w:tc>
        <w:tc>
          <w:tcPr>
            <w:tcW w:w="1092" w:type="dxa"/>
            <w:tcBorders>
              <w:top w:val="nil"/>
              <w:left w:val="nil"/>
              <w:bottom w:val="nil"/>
              <w:right w:val="nil"/>
            </w:tcBorders>
            <w:shd w:val="clear" w:color="auto" w:fill="auto"/>
          </w:tcPr>
          <w:p w14:paraId="29F5DFFF" w14:textId="77777777" w:rsidR="00911E37" w:rsidRPr="00A04FE9" w:rsidRDefault="00911E37" w:rsidP="00F0070A">
            <w:pPr>
              <w:ind w:left="-109" w:right="-104"/>
              <w:jc w:val="center"/>
              <w:rPr>
                <w:rFonts w:ascii="Arial" w:hAnsi="Arial" w:cs="Arial"/>
                <w:sz w:val="20"/>
                <w:szCs w:val="20"/>
              </w:rPr>
            </w:pPr>
          </w:p>
        </w:tc>
        <w:tc>
          <w:tcPr>
            <w:tcW w:w="1091" w:type="dxa"/>
            <w:tcBorders>
              <w:top w:val="nil"/>
              <w:left w:val="nil"/>
              <w:bottom w:val="nil"/>
              <w:right w:val="nil"/>
            </w:tcBorders>
            <w:shd w:val="clear" w:color="auto" w:fill="auto"/>
          </w:tcPr>
          <w:p w14:paraId="589EF01C" w14:textId="77777777" w:rsidR="00911E37" w:rsidRPr="00A04FE9" w:rsidRDefault="00911E37" w:rsidP="00F0070A">
            <w:pPr>
              <w:ind w:left="-108" w:right="-105"/>
              <w:jc w:val="center"/>
              <w:rPr>
                <w:rFonts w:ascii="Arial" w:hAnsi="Arial" w:cs="Arial"/>
                <w:sz w:val="20"/>
                <w:szCs w:val="20"/>
              </w:rPr>
            </w:pPr>
          </w:p>
        </w:tc>
        <w:tc>
          <w:tcPr>
            <w:tcW w:w="1092" w:type="dxa"/>
            <w:gridSpan w:val="2"/>
            <w:tcBorders>
              <w:top w:val="nil"/>
              <w:left w:val="nil"/>
              <w:bottom w:val="nil"/>
              <w:right w:val="nil"/>
            </w:tcBorders>
            <w:shd w:val="clear" w:color="auto" w:fill="auto"/>
          </w:tcPr>
          <w:p w14:paraId="771C01F8" w14:textId="77777777" w:rsidR="00911E37" w:rsidRPr="00A04FE9" w:rsidRDefault="00911E37" w:rsidP="00F0070A">
            <w:pPr>
              <w:ind w:left="-107" w:right="-106"/>
              <w:jc w:val="center"/>
              <w:rPr>
                <w:rFonts w:ascii="Arial" w:hAnsi="Arial" w:cs="Arial"/>
                <w:sz w:val="20"/>
                <w:szCs w:val="20"/>
              </w:rPr>
            </w:pPr>
          </w:p>
        </w:tc>
      </w:tr>
      <w:tr w:rsidR="00F0070A" w:rsidRPr="00A04FE9" w14:paraId="58715364" w14:textId="70BA9676" w:rsidTr="00F0070A">
        <w:tc>
          <w:tcPr>
            <w:tcW w:w="3402" w:type="dxa"/>
            <w:tcBorders>
              <w:top w:val="nil"/>
              <w:left w:val="nil"/>
              <w:bottom w:val="nil"/>
              <w:right w:val="nil"/>
            </w:tcBorders>
            <w:vAlign w:val="bottom"/>
          </w:tcPr>
          <w:p w14:paraId="6B6BB87D" w14:textId="77777777" w:rsidR="00911E37" w:rsidRDefault="00911E37" w:rsidP="00911E37">
            <w:pPr>
              <w:ind w:right="-114"/>
              <w:rPr>
                <w:rFonts w:ascii="Arial" w:hAnsi="Arial" w:cs="Arial"/>
                <w:sz w:val="20"/>
                <w:szCs w:val="20"/>
              </w:rPr>
            </w:pPr>
            <w:r>
              <w:rPr>
                <w:rFonts w:ascii="Arial" w:hAnsi="Arial" w:cs="Arial"/>
                <w:sz w:val="20"/>
                <w:szCs w:val="20"/>
              </w:rPr>
              <w:t xml:space="preserve">     Subjective loss of grey-</w:t>
            </w:r>
          </w:p>
          <w:p w14:paraId="324360E3" w14:textId="50E36145" w:rsidR="00911E37" w:rsidRDefault="00911E37" w:rsidP="00911E37">
            <w:pPr>
              <w:ind w:right="-114"/>
              <w:rPr>
                <w:rFonts w:ascii="Arial" w:hAnsi="Arial" w:cs="Arial"/>
                <w:sz w:val="20"/>
                <w:szCs w:val="20"/>
              </w:rPr>
            </w:pPr>
            <w:r>
              <w:rPr>
                <w:rFonts w:ascii="Arial" w:hAnsi="Arial" w:cs="Arial"/>
                <w:sz w:val="20"/>
                <w:szCs w:val="20"/>
              </w:rPr>
              <w:t xml:space="preserve">     white differentiation</w:t>
            </w:r>
          </w:p>
        </w:tc>
        <w:tc>
          <w:tcPr>
            <w:tcW w:w="1091" w:type="dxa"/>
            <w:tcBorders>
              <w:top w:val="nil"/>
              <w:left w:val="nil"/>
              <w:bottom w:val="nil"/>
              <w:right w:val="nil"/>
            </w:tcBorders>
            <w:shd w:val="clear" w:color="auto" w:fill="auto"/>
          </w:tcPr>
          <w:p w14:paraId="5DE8B22A" w14:textId="5C0E183D" w:rsidR="00911E37" w:rsidRPr="00A04FE9" w:rsidRDefault="00911E37" w:rsidP="00F0070A">
            <w:pPr>
              <w:ind w:left="-103"/>
              <w:jc w:val="center"/>
              <w:rPr>
                <w:rFonts w:ascii="Arial" w:hAnsi="Arial" w:cs="Arial"/>
                <w:sz w:val="20"/>
                <w:szCs w:val="20"/>
              </w:rPr>
            </w:pPr>
            <w:r>
              <w:rPr>
                <w:rFonts w:ascii="Arial" w:hAnsi="Arial" w:cs="Arial"/>
                <w:sz w:val="20"/>
                <w:szCs w:val="20"/>
              </w:rPr>
              <w:t>10 (10.3)</w:t>
            </w:r>
          </w:p>
        </w:tc>
        <w:tc>
          <w:tcPr>
            <w:tcW w:w="1092" w:type="dxa"/>
            <w:tcBorders>
              <w:top w:val="nil"/>
              <w:left w:val="nil"/>
              <w:bottom w:val="nil"/>
              <w:right w:val="nil"/>
            </w:tcBorders>
            <w:shd w:val="clear" w:color="auto" w:fill="auto"/>
          </w:tcPr>
          <w:p w14:paraId="4307DCF5" w14:textId="7B618820" w:rsidR="00911E37" w:rsidRPr="00A04FE9" w:rsidRDefault="00911E37" w:rsidP="00F0070A">
            <w:pPr>
              <w:ind w:left="-102" w:right="-111"/>
              <w:jc w:val="center"/>
              <w:rPr>
                <w:rFonts w:ascii="Arial" w:hAnsi="Arial" w:cs="Arial"/>
                <w:sz w:val="20"/>
                <w:szCs w:val="20"/>
              </w:rPr>
            </w:pPr>
            <w:r>
              <w:rPr>
                <w:rFonts w:ascii="Arial" w:hAnsi="Arial" w:cs="Arial"/>
                <w:sz w:val="20"/>
                <w:szCs w:val="20"/>
              </w:rPr>
              <w:t>28 (28.9)</w:t>
            </w:r>
          </w:p>
        </w:tc>
        <w:tc>
          <w:tcPr>
            <w:tcW w:w="1091" w:type="dxa"/>
            <w:tcBorders>
              <w:top w:val="nil"/>
              <w:left w:val="nil"/>
              <w:bottom w:val="nil"/>
              <w:right w:val="nil"/>
            </w:tcBorders>
            <w:shd w:val="clear" w:color="auto" w:fill="auto"/>
          </w:tcPr>
          <w:p w14:paraId="1FB48BD5" w14:textId="4D88E7CD" w:rsidR="00911E37" w:rsidRPr="00A04FE9" w:rsidRDefault="00911E37" w:rsidP="00F0070A">
            <w:pPr>
              <w:ind w:left="-113" w:right="-111"/>
              <w:jc w:val="center"/>
              <w:rPr>
                <w:rFonts w:ascii="Arial" w:hAnsi="Arial" w:cs="Arial"/>
                <w:sz w:val="20"/>
                <w:szCs w:val="20"/>
              </w:rPr>
            </w:pPr>
            <w:r>
              <w:rPr>
                <w:rFonts w:ascii="Arial" w:hAnsi="Arial" w:cs="Arial"/>
                <w:sz w:val="20"/>
                <w:szCs w:val="20"/>
              </w:rPr>
              <w:t>6 (6.2)</w:t>
            </w:r>
          </w:p>
        </w:tc>
        <w:tc>
          <w:tcPr>
            <w:tcW w:w="1092" w:type="dxa"/>
            <w:tcBorders>
              <w:top w:val="nil"/>
              <w:left w:val="nil"/>
              <w:bottom w:val="nil"/>
              <w:right w:val="nil"/>
            </w:tcBorders>
            <w:shd w:val="clear" w:color="auto" w:fill="auto"/>
          </w:tcPr>
          <w:p w14:paraId="6C652246" w14:textId="2C8C9FA6" w:rsidR="00911E37" w:rsidRPr="00A04FE9" w:rsidRDefault="00911E37" w:rsidP="00F0070A">
            <w:pPr>
              <w:ind w:left="-113" w:right="-112"/>
              <w:jc w:val="center"/>
              <w:rPr>
                <w:rFonts w:ascii="Arial" w:hAnsi="Arial" w:cs="Arial"/>
                <w:sz w:val="20"/>
                <w:szCs w:val="20"/>
              </w:rPr>
            </w:pPr>
            <w:r>
              <w:rPr>
                <w:rFonts w:ascii="Arial" w:hAnsi="Arial" w:cs="Arial"/>
                <w:sz w:val="20"/>
                <w:szCs w:val="20"/>
              </w:rPr>
              <w:t>11 (11.3)</w:t>
            </w:r>
          </w:p>
        </w:tc>
        <w:tc>
          <w:tcPr>
            <w:tcW w:w="1091" w:type="dxa"/>
            <w:tcBorders>
              <w:top w:val="nil"/>
              <w:left w:val="nil"/>
              <w:bottom w:val="nil"/>
              <w:right w:val="nil"/>
            </w:tcBorders>
            <w:shd w:val="clear" w:color="auto" w:fill="auto"/>
          </w:tcPr>
          <w:p w14:paraId="7EE0C499" w14:textId="0E69866F" w:rsidR="00911E37" w:rsidRPr="00A04FE9" w:rsidRDefault="00911E37" w:rsidP="00F0070A">
            <w:pPr>
              <w:ind w:left="-112" w:right="-113"/>
              <w:jc w:val="center"/>
              <w:rPr>
                <w:rFonts w:ascii="Arial" w:hAnsi="Arial" w:cs="Arial"/>
                <w:sz w:val="20"/>
                <w:szCs w:val="20"/>
              </w:rPr>
            </w:pPr>
            <w:r>
              <w:rPr>
                <w:rFonts w:ascii="Arial" w:hAnsi="Arial" w:cs="Arial"/>
                <w:sz w:val="20"/>
                <w:szCs w:val="20"/>
              </w:rPr>
              <w:t>0 (0)</w:t>
            </w:r>
          </w:p>
        </w:tc>
        <w:tc>
          <w:tcPr>
            <w:tcW w:w="1092" w:type="dxa"/>
            <w:tcBorders>
              <w:top w:val="nil"/>
              <w:left w:val="nil"/>
              <w:bottom w:val="nil"/>
              <w:right w:val="nil"/>
            </w:tcBorders>
            <w:shd w:val="clear" w:color="auto" w:fill="auto"/>
          </w:tcPr>
          <w:p w14:paraId="0FE31473" w14:textId="614B01FC" w:rsidR="00911E37" w:rsidRPr="00A04FE9" w:rsidRDefault="00911E37" w:rsidP="00F0070A">
            <w:pPr>
              <w:ind w:left="-111" w:right="-102"/>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159444CA" w14:textId="0AD0F126" w:rsidR="00911E37" w:rsidRPr="00A04FE9" w:rsidRDefault="00911E37" w:rsidP="00F0070A">
            <w:pPr>
              <w:ind w:left="-110" w:right="-103"/>
              <w:jc w:val="center"/>
              <w:rPr>
                <w:rFonts w:ascii="Arial" w:hAnsi="Arial" w:cs="Arial"/>
                <w:sz w:val="20"/>
                <w:szCs w:val="20"/>
              </w:rPr>
            </w:pPr>
            <w:r>
              <w:rPr>
                <w:rFonts w:ascii="Arial" w:hAnsi="Arial" w:cs="Arial"/>
                <w:sz w:val="20"/>
                <w:szCs w:val="20"/>
              </w:rPr>
              <w:t>4 (4.1)</w:t>
            </w:r>
          </w:p>
        </w:tc>
        <w:tc>
          <w:tcPr>
            <w:tcW w:w="1092" w:type="dxa"/>
            <w:tcBorders>
              <w:top w:val="nil"/>
              <w:left w:val="nil"/>
              <w:bottom w:val="nil"/>
              <w:right w:val="nil"/>
            </w:tcBorders>
            <w:shd w:val="clear" w:color="auto" w:fill="auto"/>
          </w:tcPr>
          <w:p w14:paraId="741FB805" w14:textId="5B760C03" w:rsidR="00911E37" w:rsidRPr="00A04FE9" w:rsidRDefault="00911E37" w:rsidP="00F0070A">
            <w:pPr>
              <w:ind w:left="-109" w:right="-104"/>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7FE39252" w14:textId="3D37845C" w:rsidR="00911E37" w:rsidRPr="00A04FE9" w:rsidRDefault="00911E37" w:rsidP="00F0070A">
            <w:pPr>
              <w:ind w:left="-108" w:right="-105"/>
              <w:jc w:val="center"/>
              <w:rPr>
                <w:rFonts w:ascii="Arial" w:hAnsi="Arial" w:cs="Arial"/>
                <w:sz w:val="20"/>
                <w:szCs w:val="20"/>
              </w:rPr>
            </w:pPr>
            <w:r>
              <w:rPr>
                <w:rFonts w:ascii="Arial" w:hAnsi="Arial" w:cs="Arial"/>
                <w:sz w:val="20"/>
                <w:szCs w:val="20"/>
              </w:rPr>
              <w:t>6 (6.2)</w:t>
            </w:r>
          </w:p>
        </w:tc>
        <w:tc>
          <w:tcPr>
            <w:tcW w:w="1092" w:type="dxa"/>
            <w:gridSpan w:val="2"/>
            <w:tcBorders>
              <w:top w:val="nil"/>
              <w:left w:val="nil"/>
              <w:bottom w:val="nil"/>
              <w:right w:val="nil"/>
            </w:tcBorders>
            <w:shd w:val="clear" w:color="auto" w:fill="auto"/>
          </w:tcPr>
          <w:p w14:paraId="412B17F1" w14:textId="7F295A4C" w:rsidR="00911E37" w:rsidRPr="00A04FE9" w:rsidRDefault="00911E37" w:rsidP="00F0070A">
            <w:pPr>
              <w:ind w:left="-107" w:right="-106"/>
              <w:jc w:val="center"/>
              <w:rPr>
                <w:rFonts w:ascii="Arial" w:hAnsi="Arial" w:cs="Arial"/>
                <w:sz w:val="20"/>
                <w:szCs w:val="20"/>
              </w:rPr>
            </w:pPr>
            <w:r>
              <w:rPr>
                <w:rFonts w:ascii="Arial" w:hAnsi="Arial" w:cs="Arial"/>
                <w:sz w:val="20"/>
                <w:szCs w:val="20"/>
              </w:rPr>
              <w:t>30 (30.9)</w:t>
            </w:r>
          </w:p>
        </w:tc>
      </w:tr>
      <w:tr w:rsidR="00F0070A" w:rsidRPr="00A04FE9" w14:paraId="6C71F8FF" w14:textId="21473DAA" w:rsidTr="00F0070A">
        <w:tc>
          <w:tcPr>
            <w:tcW w:w="3402" w:type="dxa"/>
            <w:tcBorders>
              <w:top w:val="nil"/>
              <w:left w:val="nil"/>
              <w:bottom w:val="nil"/>
              <w:right w:val="nil"/>
            </w:tcBorders>
            <w:vAlign w:val="bottom"/>
          </w:tcPr>
          <w:p w14:paraId="767D61F9" w14:textId="6CA9C684" w:rsidR="00911E37" w:rsidRDefault="00911E37" w:rsidP="00911E37">
            <w:pPr>
              <w:ind w:right="-114"/>
              <w:rPr>
                <w:rFonts w:ascii="Arial" w:hAnsi="Arial" w:cs="Arial"/>
                <w:sz w:val="20"/>
                <w:szCs w:val="20"/>
              </w:rPr>
            </w:pPr>
            <w:r>
              <w:rPr>
                <w:rFonts w:ascii="Arial" w:hAnsi="Arial" w:cs="Arial"/>
                <w:sz w:val="20"/>
                <w:szCs w:val="20"/>
              </w:rPr>
              <w:t xml:space="preserve">     GM/WM &lt; 1.15</w:t>
            </w:r>
          </w:p>
        </w:tc>
        <w:tc>
          <w:tcPr>
            <w:tcW w:w="1091" w:type="dxa"/>
            <w:tcBorders>
              <w:top w:val="nil"/>
              <w:left w:val="nil"/>
              <w:bottom w:val="nil"/>
              <w:right w:val="nil"/>
            </w:tcBorders>
            <w:shd w:val="clear" w:color="auto" w:fill="auto"/>
          </w:tcPr>
          <w:p w14:paraId="43247B9A" w14:textId="3079C7CD" w:rsidR="00911E37" w:rsidRPr="00A04FE9" w:rsidRDefault="00911E37" w:rsidP="00F0070A">
            <w:pPr>
              <w:ind w:left="-103"/>
              <w:jc w:val="center"/>
              <w:rPr>
                <w:rFonts w:ascii="Arial" w:hAnsi="Arial" w:cs="Arial"/>
                <w:sz w:val="20"/>
                <w:szCs w:val="20"/>
              </w:rPr>
            </w:pPr>
            <w:r>
              <w:rPr>
                <w:rFonts w:ascii="Arial" w:hAnsi="Arial" w:cs="Arial"/>
                <w:sz w:val="20"/>
                <w:szCs w:val="20"/>
              </w:rPr>
              <w:t>10 (10.3</w:t>
            </w:r>
            <w:r w:rsidR="003B2CD0">
              <w:rPr>
                <w:rFonts w:ascii="Arial" w:hAnsi="Arial" w:cs="Arial"/>
                <w:sz w:val="20"/>
                <w:szCs w:val="20"/>
              </w:rPr>
              <w:t>)</w:t>
            </w:r>
          </w:p>
        </w:tc>
        <w:tc>
          <w:tcPr>
            <w:tcW w:w="1092" w:type="dxa"/>
            <w:tcBorders>
              <w:top w:val="nil"/>
              <w:left w:val="nil"/>
              <w:bottom w:val="nil"/>
              <w:right w:val="nil"/>
            </w:tcBorders>
            <w:shd w:val="clear" w:color="auto" w:fill="auto"/>
          </w:tcPr>
          <w:p w14:paraId="69A69D62" w14:textId="67B01CBF" w:rsidR="00911E37" w:rsidRPr="00A04FE9" w:rsidRDefault="00911E37" w:rsidP="00F0070A">
            <w:pPr>
              <w:ind w:left="-102" w:right="-111"/>
              <w:jc w:val="center"/>
              <w:rPr>
                <w:rFonts w:ascii="Arial" w:hAnsi="Arial" w:cs="Arial"/>
                <w:sz w:val="20"/>
                <w:szCs w:val="20"/>
              </w:rPr>
            </w:pPr>
            <w:r>
              <w:rPr>
                <w:rFonts w:ascii="Arial" w:hAnsi="Arial" w:cs="Arial"/>
                <w:sz w:val="20"/>
                <w:szCs w:val="20"/>
              </w:rPr>
              <w:t>14 (14.4)</w:t>
            </w:r>
          </w:p>
        </w:tc>
        <w:tc>
          <w:tcPr>
            <w:tcW w:w="1091" w:type="dxa"/>
            <w:tcBorders>
              <w:top w:val="nil"/>
              <w:left w:val="nil"/>
              <w:bottom w:val="nil"/>
              <w:right w:val="nil"/>
            </w:tcBorders>
            <w:shd w:val="clear" w:color="auto" w:fill="auto"/>
          </w:tcPr>
          <w:p w14:paraId="37F09BA8" w14:textId="18318FF9" w:rsidR="00911E37" w:rsidRPr="00A04FE9" w:rsidRDefault="00911E37" w:rsidP="00F0070A">
            <w:pPr>
              <w:ind w:left="-113" w:right="-111"/>
              <w:jc w:val="center"/>
              <w:rPr>
                <w:rFonts w:ascii="Arial" w:hAnsi="Arial" w:cs="Arial"/>
                <w:sz w:val="20"/>
                <w:szCs w:val="20"/>
              </w:rPr>
            </w:pPr>
            <w:r>
              <w:rPr>
                <w:rFonts w:ascii="Arial" w:hAnsi="Arial" w:cs="Arial"/>
                <w:sz w:val="20"/>
                <w:szCs w:val="20"/>
              </w:rPr>
              <w:t>5 (5.2)</w:t>
            </w:r>
          </w:p>
        </w:tc>
        <w:tc>
          <w:tcPr>
            <w:tcW w:w="1092" w:type="dxa"/>
            <w:tcBorders>
              <w:top w:val="nil"/>
              <w:left w:val="nil"/>
              <w:bottom w:val="nil"/>
              <w:right w:val="nil"/>
            </w:tcBorders>
            <w:shd w:val="clear" w:color="auto" w:fill="auto"/>
          </w:tcPr>
          <w:p w14:paraId="24905AD1" w14:textId="29D57A13" w:rsidR="00911E37" w:rsidRPr="00A04FE9" w:rsidRDefault="00911E37" w:rsidP="00F0070A">
            <w:pPr>
              <w:ind w:left="-113" w:right="-112"/>
              <w:jc w:val="center"/>
              <w:rPr>
                <w:rFonts w:ascii="Arial" w:hAnsi="Arial" w:cs="Arial"/>
                <w:sz w:val="20"/>
                <w:szCs w:val="20"/>
              </w:rPr>
            </w:pPr>
            <w:r>
              <w:rPr>
                <w:rFonts w:ascii="Arial" w:hAnsi="Arial" w:cs="Arial"/>
                <w:sz w:val="20"/>
                <w:szCs w:val="20"/>
              </w:rPr>
              <w:t>13 (13.4)</w:t>
            </w:r>
          </w:p>
        </w:tc>
        <w:tc>
          <w:tcPr>
            <w:tcW w:w="1091" w:type="dxa"/>
            <w:tcBorders>
              <w:top w:val="nil"/>
              <w:left w:val="nil"/>
              <w:bottom w:val="nil"/>
              <w:right w:val="nil"/>
            </w:tcBorders>
            <w:shd w:val="clear" w:color="auto" w:fill="auto"/>
          </w:tcPr>
          <w:p w14:paraId="50F8D526" w14:textId="015705C1" w:rsidR="00911E37" w:rsidRPr="00A04FE9" w:rsidRDefault="00911E37" w:rsidP="00F0070A">
            <w:pPr>
              <w:ind w:left="-112" w:right="-113"/>
              <w:jc w:val="center"/>
              <w:rPr>
                <w:rFonts w:ascii="Arial" w:hAnsi="Arial" w:cs="Arial"/>
                <w:sz w:val="20"/>
                <w:szCs w:val="20"/>
              </w:rPr>
            </w:pPr>
            <w:r>
              <w:rPr>
                <w:rFonts w:ascii="Arial" w:hAnsi="Arial" w:cs="Arial"/>
                <w:sz w:val="20"/>
                <w:szCs w:val="20"/>
              </w:rPr>
              <w:t>0 (0)</w:t>
            </w:r>
          </w:p>
        </w:tc>
        <w:tc>
          <w:tcPr>
            <w:tcW w:w="1092" w:type="dxa"/>
            <w:tcBorders>
              <w:top w:val="nil"/>
              <w:left w:val="nil"/>
              <w:bottom w:val="nil"/>
              <w:right w:val="nil"/>
            </w:tcBorders>
            <w:shd w:val="clear" w:color="auto" w:fill="auto"/>
          </w:tcPr>
          <w:p w14:paraId="7515E8BF" w14:textId="15980A80" w:rsidR="00911E37" w:rsidRPr="00A04FE9" w:rsidRDefault="00911E37" w:rsidP="00F0070A">
            <w:pPr>
              <w:ind w:left="-111" w:right="-102"/>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648ECE56" w14:textId="0CBFF235" w:rsidR="00911E37" w:rsidRPr="00A04FE9" w:rsidRDefault="00911E37" w:rsidP="00F0070A">
            <w:pPr>
              <w:ind w:left="-110" w:right="-103"/>
              <w:jc w:val="center"/>
              <w:rPr>
                <w:rFonts w:ascii="Arial" w:hAnsi="Arial" w:cs="Arial"/>
                <w:sz w:val="20"/>
                <w:szCs w:val="20"/>
              </w:rPr>
            </w:pPr>
            <w:r>
              <w:rPr>
                <w:rFonts w:ascii="Arial" w:hAnsi="Arial" w:cs="Arial"/>
                <w:sz w:val="20"/>
                <w:szCs w:val="20"/>
              </w:rPr>
              <w:t>17 (17.5)</w:t>
            </w:r>
          </w:p>
        </w:tc>
        <w:tc>
          <w:tcPr>
            <w:tcW w:w="1092" w:type="dxa"/>
            <w:tcBorders>
              <w:top w:val="nil"/>
              <w:left w:val="nil"/>
              <w:bottom w:val="nil"/>
              <w:right w:val="nil"/>
            </w:tcBorders>
            <w:shd w:val="clear" w:color="auto" w:fill="auto"/>
          </w:tcPr>
          <w:p w14:paraId="558EA942" w14:textId="5AB7C04E" w:rsidR="00911E37" w:rsidRPr="00A04FE9" w:rsidRDefault="00911E37" w:rsidP="00F0070A">
            <w:pPr>
              <w:ind w:left="-109" w:right="-104"/>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5D003805" w14:textId="15DD83EF" w:rsidR="00911E37" w:rsidRPr="00A04FE9" w:rsidRDefault="00911E37" w:rsidP="00F0070A">
            <w:pPr>
              <w:ind w:left="-108" w:right="-105"/>
              <w:jc w:val="center"/>
              <w:rPr>
                <w:rFonts w:ascii="Arial" w:hAnsi="Arial" w:cs="Arial"/>
                <w:sz w:val="20"/>
                <w:szCs w:val="20"/>
              </w:rPr>
            </w:pPr>
            <w:r>
              <w:rPr>
                <w:rFonts w:ascii="Arial" w:hAnsi="Arial" w:cs="Arial"/>
                <w:sz w:val="20"/>
                <w:szCs w:val="20"/>
              </w:rPr>
              <w:t>23 (23.7)</w:t>
            </w:r>
          </w:p>
        </w:tc>
        <w:tc>
          <w:tcPr>
            <w:tcW w:w="1092" w:type="dxa"/>
            <w:gridSpan w:val="2"/>
            <w:tcBorders>
              <w:top w:val="nil"/>
              <w:left w:val="nil"/>
              <w:bottom w:val="nil"/>
              <w:right w:val="nil"/>
            </w:tcBorders>
            <w:shd w:val="clear" w:color="auto" w:fill="auto"/>
          </w:tcPr>
          <w:p w14:paraId="45156A8A" w14:textId="58FDA8C2" w:rsidR="00911E37" w:rsidRPr="00A04FE9" w:rsidRDefault="00911E37" w:rsidP="00F0070A">
            <w:pPr>
              <w:ind w:left="-107" w:right="-106"/>
              <w:rPr>
                <w:rFonts w:ascii="Arial" w:hAnsi="Arial" w:cs="Arial"/>
                <w:sz w:val="20"/>
                <w:szCs w:val="20"/>
              </w:rPr>
            </w:pPr>
            <w:r>
              <w:rPr>
                <w:rFonts w:ascii="Arial" w:hAnsi="Arial" w:cs="Arial"/>
                <w:sz w:val="20"/>
                <w:szCs w:val="20"/>
              </w:rPr>
              <w:t>15.5(15.5)</w:t>
            </w:r>
          </w:p>
        </w:tc>
      </w:tr>
      <w:tr w:rsidR="00F0070A" w:rsidRPr="00A04FE9" w14:paraId="75646279" w14:textId="3C33B1B9" w:rsidTr="00F0070A">
        <w:tc>
          <w:tcPr>
            <w:tcW w:w="3402" w:type="dxa"/>
            <w:tcBorders>
              <w:top w:val="nil"/>
              <w:left w:val="nil"/>
              <w:bottom w:val="nil"/>
              <w:right w:val="nil"/>
            </w:tcBorders>
            <w:vAlign w:val="bottom"/>
          </w:tcPr>
          <w:p w14:paraId="1DC63F86" w14:textId="5736F28D" w:rsidR="00911E37" w:rsidRDefault="00911E37" w:rsidP="00911E37">
            <w:pPr>
              <w:ind w:right="-114"/>
              <w:rPr>
                <w:rFonts w:ascii="Arial" w:hAnsi="Arial" w:cs="Arial"/>
                <w:sz w:val="20"/>
                <w:szCs w:val="20"/>
              </w:rPr>
            </w:pPr>
            <w:r>
              <w:rPr>
                <w:rFonts w:ascii="Arial" w:hAnsi="Arial" w:cs="Arial"/>
                <w:sz w:val="20"/>
                <w:szCs w:val="20"/>
              </w:rPr>
              <w:t>MRI</w:t>
            </w:r>
          </w:p>
        </w:tc>
        <w:tc>
          <w:tcPr>
            <w:tcW w:w="1091" w:type="dxa"/>
            <w:tcBorders>
              <w:top w:val="nil"/>
              <w:left w:val="nil"/>
              <w:bottom w:val="nil"/>
              <w:right w:val="nil"/>
            </w:tcBorders>
            <w:shd w:val="clear" w:color="auto" w:fill="auto"/>
          </w:tcPr>
          <w:p w14:paraId="597FC3F5" w14:textId="77777777" w:rsidR="00911E37" w:rsidRPr="00A04FE9" w:rsidRDefault="00911E37" w:rsidP="00F0070A">
            <w:pPr>
              <w:ind w:left="-103"/>
              <w:jc w:val="center"/>
              <w:rPr>
                <w:rFonts w:ascii="Arial" w:hAnsi="Arial" w:cs="Arial"/>
                <w:sz w:val="20"/>
                <w:szCs w:val="20"/>
              </w:rPr>
            </w:pPr>
          </w:p>
        </w:tc>
        <w:tc>
          <w:tcPr>
            <w:tcW w:w="1092" w:type="dxa"/>
            <w:tcBorders>
              <w:top w:val="nil"/>
              <w:left w:val="nil"/>
              <w:bottom w:val="nil"/>
              <w:right w:val="nil"/>
            </w:tcBorders>
            <w:shd w:val="clear" w:color="auto" w:fill="auto"/>
          </w:tcPr>
          <w:p w14:paraId="158D6466" w14:textId="77777777" w:rsidR="00911E37" w:rsidRPr="00A04FE9" w:rsidRDefault="00911E37" w:rsidP="00F0070A">
            <w:pPr>
              <w:ind w:left="-102" w:right="-111"/>
              <w:jc w:val="center"/>
              <w:rPr>
                <w:rFonts w:ascii="Arial" w:hAnsi="Arial" w:cs="Arial"/>
                <w:sz w:val="20"/>
                <w:szCs w:val="20"/>
              </w:rPr>
            </w:pPr>
          </w:p>
        </w:tc>
        <w:tc>
          <w:tcPr>
            <w:tcW w:w="1091" w:type="dxa"/>
            <w:tcBorders>
              <w:top w:val="nil"/>
              <w:left w:val="nil"/>
              <w:bottom w:val="nil"/>
              <w:right w:val="nil"/>
            </w:tcBorders>
            <w:shd w:val="clear" w:color="auto" w:fill="auto"/>
          </w:tcPr>
          <w:p w14:paraId="6C516116" w14:textId="77777777" w:rsidR="00911E37" w:rsidRPr="00A04FE9" w:rsidRDefault="00911E37" w:rsidP="00F0070A">
            <w:pPr>
              <w:ind w:left="-113" w:right="-111"/>
              <w:jc w:val="center"/>
              <w:rPr>
                <w:rFonts w:ascii="Arial" w:hAnsi="Arial" w:cs="Arial"/>
                <w:sz w:val="20"/>
                <w:szCs w:val="20"/>
              </w:rPr>
            </w:pPr>
          </w:p>
        </w:tc>
        <w:tc>
          <w:tcPr>
            <w:tcW w:w="1092" w:type="dxa"/>
            <w:tcBorders>
              <w:top w:val="nil"/>
              <w:left w:val="nil"/>
              <w:bottom w:val="nil"/>
              <w:right w:val="nil"/>
            </w:tcBorders>
            <w:shd w:val="clear" w:color="auto" w:fill="auto"/>
          </w:tcPr>
          <w:p w14:paraId="09068680" w14:textId="77777777" w:rsidR="00911E37" w:rsidRPr="00A04FE9" w:rsidRDefault="00911E37" w:rsidP="00F0070A">
            <w:pPr>
              <w:ind w:left="-113" w:right="-112"/>
              <w:jc w:val="center"/>
              <w:rPr>
                <w:rFonts w:ascii="Arial" w:hAnsi="Arial" w:cs="Arial"/>
                <w:sz w:val="20"/>
                <w:szCs w:val="20"/>
              </w:rPr>
            </w:pPr>
          </w:p>
        </w:tc>
        <w:tc>
          <w:tcPr>
            <w:tcW w:w="1091" w:type="dxa"/>
            <w:tcBorders>
              <w:top w:val="nil"/>
              <w:left w:val="nil"/>
              <w:bottom w:val="nil"/>
              <w:right w:val="nil"/>
            </w:tcBorders>
            <w:shd w:val="clear" w:color="auto" w:fill="auto"/>
          </w:tcPr>
          <w:p w14:paraId="5A629991" w14:textId="77777777" w:rsidR="00911E37" w:rsidRPr="00A04FE9" w:rsidRDefault="00911E37" w:rsidP="00F0070A">
            <w:pPr>
              <w:ind w:left="-112" w:right="-113"/>
              <w:jc w:val="center"/>
              <w:rPr>
                <w:rFonts w:ascii="Arial" w:hAnsi="Arial" w:cs="Arial"/>
                <w:sz w:val="20"/>
                <w:szCs w:val="20"/>
              </w:rPr>
            </w:pPr>
          </w:p>
        </w:tc>
        <w:tc>
          <w:tcPr>
            <w:tcW w:w="1092" w:type="dxa"/>
            <w:tcBorders>
              <w:top w:val="nil"/>
              <w:left w:val="nil"/>
              <w:bottom w:val="nil"/>
              <w:right w:val="nil"/>
            </w:tcBorders>
            <w:shd w:val="clear" w:color="auto" w:fill="auto"/>
          </w:tcPr>
          <w:p w14:paraId="13AA2AF1" w14:textId="77777777" w:rsidR="00911E37" w:rsidRPr="00A04FE9" w:rsidRDefault="00911E37" w:rsidP="00F0070A">
            <w:pPr>
              <w:ind w:left="-111" w:right="-102"/>
              <w:jc w:val="center"/>
              <w:rPr>
                <w:rFonts w:ascii="Arial" w:hAnsi="Arial" w:cs="Arial"/>
                <w:sz w:val="20"/>
                <w:szCs w:val="20"/>
              </w:rPr>
            </w:pPr>
          </w:p>
        </w:tc>
        <w:tc>
          <w:tcPr>
            <w:tcW w:w="1091" w:type="dxa"/>
            <w:tcBorders>
              <w:top w:val="nil"/>
              <w:left w:val="nil"/>
              <w:bottom w:val="nil"/>
              <w:right w:val="nil"/>
            </w:tcBorders>
            <w:shd w:val="clear" w:color="auto" w:fill="auto"/>
          </w:tcPr>
          <w:p w14:paraId="023E1C2C" w14:textId="77777777" w:rsidR="00911E37" w:rsidRPr="00A04FE9" w:rsidRDefault="00911E37" w:rsidP="00F0070A">
            <w:pPr>
              <w:ind w:left="-110" w:right="-103"/>
              <w:jc w:val="center"/>
              <w:rPr>
                <w:rFonts w:ascii="Arial" w:hAnsi="Arial" w:cs="Arial"/>
                <w:sz w:val="20"/>
                <w:szCs w:val="20"/>
              </w:rPr>
            </w:pPr>
          </w:p>
        </w:tc>
        <w:tc>
          <w:tcPr>
            <w:tcW w:w="1092" w:type="dxa"/>
            <w:tcBorders>
              <w:top w:val="nil"/>
              <w:left w:val="nil"/>
              <w:bottom w:val="nil"/>
              <w:right w:val="nil"/>
            </w:tcBorders>
            <w:shd w:val="clear" w:color="auto" w:fill="auto"/>
          </w:tcPr>
          <w:p w14:paraId="23CB7570" w14:textId="77777777" w:rsidR="00911E37" w:rsidRPr="00A04FE9" w:rsidRDefault="00911E37" w:rsidP="00F0070A">
            <w:pPr>
              <w:ind w:left="-109" w:right="-104"/>
              <w:jc w:val="center"/>
              <w:rPr>
                <w:rFonts w:ascii="Arial" w:hAnsi="Arial" w:cs="Arial"/>
                <w:sz w:val="20"/>
                <w:szCs w:val="20"/>
              </w:rPr>
            </w:pPr>
          </w:p>
        </w:tc>
        <w:tc>
          <w:tcPr>
            <w:tcW w:w="1091" w:type="dxa"/>
            <w:tcBorders>
              <w:top w:val="nil"/>
              <w:left w:val="nil"/>
              <w:bottom w:val="nil"/>
              <w:right w:val="nil"/>
            </w:tcBorders>
            <w:shd w:val="clear" w:color="auto" w:fill="auto"/>
          </w:tcPr>
          <w:p w14:paraId="4F651F08" w14:textId="77777777" w:rsidR="00911E37" w:rsidRPr="00A04FE9" w:rsidRDefault="00911E37" w:rsidP="00F0070A">
            <w:pPr>
              <w:ind w:left="-108" w:right="-105"/>
              <w:jc w:val="center"/>
              <w:rPr>
                <w:rFonts w:ascii="Arial" w:hAnsi="Arial" w:cs="Arial"/>
                <w:sz w:val="20"/>
                <w:szCs w:val="20"/>
              </w:rPr>
            </w:pPr>
          </w:p>
        </w:tc>
        <w:tc>
          <w:tcPr>
            <w:tcW w:w="1092" w:type="dxa"/>
            <w:gridSpan w:val="2"/>
            <w:tcBorders>
              <w:top w:val="nil"/>
              <w:left w:val="nil"/>
              <w:bottom w:val="nil"/>
              <w:right w:val="nil"/>
            </w:tcBorders>
            <w:shd w:val="clear" w:color="auto" w:fill="auto"/>
          </w:tcPr>
          <w:p w14:paraId="2635D6AF" w14:textId="77777777" w:rsidR="00911E37" w:rsidRPr="00A04FE9" w:rsidRDefault="00911E37" w:rsidP="00F0070A">
            <w:pPr>
              <w:ind w:left="-107" w:right="-106"/>
              <w:jc w:val="center"/>
              <w:rPr>
                <w:rFonts w:ascii="Arial" w:hAnsi="Arial" w:cs="Arial"/>
                <w:sz w:val="20"/>
                <w:szCs w:val="20"/>
              </w:rPr>
            </w:pPr>
          </w:p>
        </w:tc>
      </w:tr>
      <w:tr w:rsidR="00F0070A" w:rsidRPr="00A04FE9" w14:paraId="1A177D5B" w14:textId="49E4D27D" w:rsidTr="00F0070A">
        <w:tc>
          <w:tcPr>
            <w:tcW w:w="3402" w:type="dxa"/>
            <w:tcBorders>
              <w:top w:val="nil"/>
              <w:left w:val="nil"/>
              <w:bottom w:val="nil"/>
              <w:right w:val="nil"/>
            </w:tcBorders>
            <w:vAlign w:val="bottom"/>
          </w:tcPr>
          <w:p w14:paraId="331B559E" w14:textId="77777777" w:rsidR="00911E37" w:rsidRDefault="00911E37" w:rsidP="00911E37">
            <w:pPr>
              <w:ind w:right="-114"/>
              <w:rPr>
                <w:rFonts w:ascii="Arial" w:hAnsi="Arial" w:cs="Arial"/>
                <w:sz w:val="20"/>
                <w:szCs w:val="20"/>
              </w:rPr>
            </w:pPr>
            <w:r>
              <w:rPr>
                <w:rFonts w:ascii="Arial" w:hAnsi="Arial" w:cs="Arial"/>
                <w:sz w:val="20"/>
                <w:szCs w:val="20"/>
              </w:rPr>
              <w:t xml:space="preserve">     Extensive restricted diffusion of  </w:t>
            </w:r>
          </w:p>
          <w:p w14:paraId="7736DA1E" w14:textId="72707139" w:rsidR="00911E37" w:rsidRDefault="00911E37" w:rsidP="00911E37">
            <w:pPr>
              <w:ind w:right="-114"/>
              <w:rPr>
                <w:rFonts w:ascii="Arial" w:hAnsi="Arial" w:cs="Arial"/>
                <w:sz w:val="20"/>
                <w:szCs w:val="20"/>
              </w:rPr>
            </w:pPr>
            <w:r>
              <w:rPr>
                <w:rFonts w:ascii="Arial" w:hAnsi="Arial" w:cs="Arial"/>
                <w:sz w:val="20"/>
                <w:szCs w:val="20"/>
              </w:rPr>
              <w:t xml:space="preserve">     deep grey matter</w:t>
            </w:r>
          </w:p>
        </w:tc>
        <w:tc>
          <w:tcPr>
            <w:tcW w:w="1091" w:type="dxa"/>
            <w:tcBorders>
              <w:top w:val="nil"/>
              <w:left w:val="nil"/>
              <w:bottom w:val="nil"/>
              <w:right w:val="nil"/>
            </w:tcBorders>
            <w:shd w:val="clear" w:color="auto" w:fill="auto"/>
          </w:tcPr>
          <w:p w14:paraId="0E5AA0EB" w14:textId="4AF2CA6E" w:rsidR="00911E37" w:rsidRPr="00A04FE9" w:rsidRDefault="00911E37" w:rsidP="00F0070A">
            <w:pPr>
              <w:ind w:left="-103"/>
              <w:jc w:val="center"/>
              <w:rPr>
                <w:rFonts w:ascii="Arial" w:hAnsi="Arial" w:cs="Arial"/>
                <w:sz w:val="20"/>
                <w:szCs w:val="20"/>
              </w:rPr>
            </w:pPr>
            <w:r>
              <w:rPr>
                <w:rFonts w:ascii="Arial" w:hAnsi="Arial" w:cs="Arial"/>
                <w:sz w:val="20"/>
                <w:szCs w:val="20"/>
              </w:rPr>
              <w:t>4 (4.1)</w:t>
            </w:r>
          </w:p>
        </w:tc>
        <w:tc>
          <w:tcPr>
            <w:tcW w:w="1092" w:type="dxa"/>
            <w:tcBorders>
              <w:top w:val="nil"/>
              <w:left w:val="nil"/>
              <w:bottom w:val="nil"/>
              <w:right w:val="nil"/>
            </w:tcBorders>
            <w:shd w:val="clear" w:color="auto" w:fill="auto"/>
          </w:tcPr>
          <w:p w14:paraId="45DC2020" w14:textId="6A4BC598" w:rsidR="00911E37" w:rsidRPr="00A04FE9" w:rsidRDefault="00911E37" w:rsidP="00F0070A">
            <w:pPr>
              <w:ind w:left="-102" w:right="-111"/>
              <w:jc w:val="center"/>
              <w:rPr>
                <w:rFonts w:ascii="Arial" w:hAnsi="Arial" w:cs="Arial"/>
                <w:sz w:val="20"/>
                <w:szCs w:val="20"/>
              </w:rPr>
            </w:pPr>
            <w:r>
              <w:rPr>
                <w:rFonts w:ascii="Arial" w:hAnsi="Arial" w:cs="Arial"/>
                <w:sz w:val="20"/>
                <w:szCs w:val="20"/>
              </w:rPr>
              <w:t>17 (17.5)</w:t>
            </w:r>
          </w:p>
        </w:tc>
        <w:tc>
          <w:tcPr>
            <w:tcW w:w="1091" w:type="dxa"/>
            <w:tcBorders>
              <w:top w:val="nil"/>
              <w:left w:val="nil"/>
              <w:bottom w:val="nil"/>
              <w:right w:val="nil"/>
            </w:tcBorders>
            <w:shd w:val="clear" w:color="auto" w:fill="auto"/>
          </w:tcPr>
          <w:p w14:paraId="28C953C7" w14:textId="406CF788" w:rsidR="00911E37" w:rsidRPr="00A04FE9" w:rsidRDefault="00911E37" w:rsidP="00F0070A">
            <w:pPr>
              <w:ind w:left="-113" w:right="-111"/>
              <w:jc w:val="center"/>
              <w:rPr>
                <w:rFonts w:ascii="Arial" w:hAnsi="Arial" w:cs="Arial"/>
                <w:sz w:val="20"/>
                <w:szCs w:val="20"/>
              </w:rPr>
            </w:pPr>
            <w:r>
              <w:rPr>
                <w:rFonts w:ascii="Arial" w:hAnsi="Arial" w:cs="Arial"/>
                <w:sz w:val="20"/>
                <w:szCs w:val="20"/>
              </w:rPr>
              <w:t>11 (11.3)</w:t>
            </w:r>
          </w:p>
        </w:tc>
        <w:tc>
          <w:tcPr>
            <w:tcW w:w="1092" w:type="dxa"/>
            <w:tcBorders>
              <w:top w:val="nil"/>
              <w:left w:val="nil"/>
              <w:bottom w:val="nil"/>
              <w:right w:val="nil"/>
            </w:tcBorders>
            <w:shd w:val="clear" w:color="auto" w:fill="auto"/>
          </w:tcPr>
          <w:p w14:paraId="4E9FBF33" w14:textId="7DB8EB6A" w:rsidR="00911E37" w:rsidRPr="00A04FE9" w:rsidRDefault="007B5044" w:rsidP="00F0070A">
            <w:pPr>
              <w:ind w:left="-113" w:right="-112"/>
              <w:jc w:val="center"/>
              <w:rPr>
                <w:rFonts w:ascii="Arial" w:hAnsi="Arial" w:cs="Arial"/>
                <w:sz w:val="20"/>
                <w:szCs w:val="20"/>
              </w:rPr>
            </w:pPr>
            <w:r>
              <w:rPr>
                <w:rFonts w:ascii="Arial" w:hAnsi="Arial" w:cs="Arial"/>
                <w:sz w:val="20"/>
                <w:szCs w:val="20"/>
              </w:rPr>
              <w:t>20 (</w:t>
            </w:r>
            <w:r w:rsidR="000E0A12">
              <w:rPr>
                <w:rFonts w:ascii="Arial" w:hAnsi="Arial" w:cs="Arial"/>
                <w:sz w:val="20"/>
                <w:szCs w:val="20"/>
              </w:rPr>
              <w:t>20.6)</w:t>
            </w:r>
          </w:p>
        </w:tc>
        <w:tc>
          <w:tcPr>
            <w:tcW w:w="1091" w:type="dxa"/>
            <w:tcBorders>
              <w:top w:val="nil"/>
              <w:left w:val="nil"/>
              <w:bottom w:val="nil"/>
              <w:right w:val="nil"/>
            </w:tcBorders>
            <w:shd w:val="clear" w:color="auto" w:fill="auto"/>
          </w:tcPr>
          <w:p w14:paraId="6176F36C" w14:textId="02845DC9" w:rsidR="00911E37" w:rsidRPr="00A04FE9" w:rsidRDefault="000E0A12" w:rsidP="00F0070A">
            <w:pPr>
              <w:ind w:left="-112" w:right="-113"/>
              <w:jc w:val="center"/>
              <w:rPr>
                <w:rFonts w:ascii="Arial" w:hAnsi="Arial" w:cs="Arial"/>
                <w:sz w:val="20"/>
                <w:szCs w:val="20"/>
              </w:rPr>
            </w:pPr>
            <w:r>
              <w:rPr>
                <w:rFonts w:ascii="Arial" w:hAnsi="Arial" w:cs="Arial"/>
                <w:sz w:val="20"/>
                <w:szCs w:val="20"/>
              </w:rPr>
              <w:t>1 (1.0)</w:t>
            </w:r>
          </w:p>
        </w:tc>
        <w:tc>
          <w:tcPr>
            <w:tcW w:w="1092" w:type="dxa"/>
            <w:tcBorders>
              <w:top w:val="nil"/>
              <w:left w:val="nil"/>
              <w:bottom w:val="nil"/>
              <w:right w:val="nil"/>
            </w:tcBorders>
            <w:shd w:val="clear" w:color="auto" w:fill="auto"/>
          </w:tcPr>
          <w:p w14:paraId="2B6565A8" w14:textId="04D77DD6" w:rsidR="00911E37" w:rsidRPr="00A04FE9" w:rsidRDefault="00911E37" w:rsidP="00F0070A">
            <w:pPr>
              <w:ind w:left="-111" w:right="-102"/>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6BF99553" w14:textId="3ABBA5F5" w:rsidR="00911E37" w:rsidRPr="00A04FE9" w:rsidRDefault="000E0A12" w:rsidP="00F0070A">
            <w:pPr>
              <w:ind w:left="-110" w:right="-103"/>
              <w:jc w:val="center"/>
              <w:rPr>
                <w:rFonts w:ascii="Arial" w:hAnsi="Arial" w:cs="Arial"/>
                <w:sz w:val="20"/>
                <w:szCs w:val="20"/>
              </w:rPr>
            </w:pPr>
            <w:r>
              <w:rPr>
                <w:rFonts w:ascii="Arial" w:hAnsi="Arial" w:cs="Arial"/>
                <w:sz w:val="20"/>
                <w:szCs w:val="20"/>
              </w:rPr>
              <w:t>10 (10.3)</w:t>
            </w:r>
          </w:p>
        </w:tc>
        <w:tc>
          <w:tcPr>
            <w:tcW w:w="1092" w:type="dxa"/>
            <w:tcBorders>
              <w:top w:val="nil"/>
              <w:left w:val="nil"/>
              <w:bottom w:val="nil"/>
              <w:right w:val="nil"/>
            </w:tcBorders>
            <w:shd w:val="clear" w:color="auto" w:fill="auto"/>
          </w:tcPr>
          <w:p w14:paraId="60E2934D" w14:textId="56595BC8" w:rsidR="00911E37" w:rsidRPr="00A04FE9" w:rsidRDefault="008D5BF2" w:rsidP="00F0070A">
            <w:pPr>
              <w:ind w:left="-109" w:right="-104"/>
              <w:jc w:val="center"/>
              <w:rPr>
                <w:rFonts w:ascii="Arial" w:hAnsi="Arial" w:cs="Arial"/>
                <w:sz w:val="20"/>
                <w:szCs w:val="20"/>
              </w:rPr>
            </w:pPr>
            <w:r>
              <w:rPr>
                <w:rFonts w:ascii="Arial" w:hAnsi="Arial" w:cs="Arial"/>
                <w:sz w:val="20"/>
                <w:szCs w:val="20"/>
              </w:rPr>
              <w:t>1 (1.0)</w:t>
            </w:r>
          </w:p>
        </w:tc>
        <w:tc>
          <w:tcPr>
            <w:tcW w:w="1091" w:type="dxa"/>
            <w:tcBorders>
              <w:top w:val="nil"/>
              <w:left w:val="nil"/>
              <w:bottom w:val="nil"/>
              <w:right w:val="nil"/>
            </w:tcBorders>
            <w:shd w:val="clear" w:color="auto" w:fill="auto"/>
          </w:tcPr>
          <w:p w14:paraId="6F39DE71" w14:textId="6E1B1860" w:rsidR="00911E37" w:rsidRPr="00A04FE9" w:rsidRDefault="00911E37" w:rsidP="00F0070A">
            <w:pPr>
              <w:ind w:left="-108" w:right="-105"/>
              <w:jc w:val="center"/>
              <w:rPr>
                <w:rFonts w:ascii="Arial" w:hAnsi="Arial" w:cs="Arial"/>
                <w:sz w:val="20"/>
                <w:szCs w:val="20"/>
              </w:rPr>
            </w:pPr>
            <w:r>
              <w:rPr>
                <w:rFonts w:ascii="Arial" w:hAnsi="Arial" w:cs="Arial"/>
                <w:sz w:val="20"/>
                <w:szCs w:val="20"/>
              </w:rPr>
              <w:t>15 (15.5)</w:t>
            </w:r>
          </w:p>
        </w:tc>
        <w:tc>
          <w:tcPr>
            <w:tcW w:w="1092" w:type="dxa"/>
            <w:gridSpan w:val="2"/>
            <w:tcBorders>
              <w:top w:val="nil"/>
              <w:left w:val="nil"/>
              <w:bottom w:val="nil"/>
              <w:right w:val="nil"/>
            </w:tcBorders>
            <w:shd w:val="clear" w:color="auto" w:fill="auto"/>
          </w:tcPr>
          <w:p w14:paraId="6A6BE35E" w14:textId="17169924" w:rsidR="00911E37" w:rsidRPr="00A04FE9" w:rsidRDefault="00911E37" w:rsidP="00F0070A">
            <w:pPr>
              <w:ind w:left="-107" w:right="-106"/>
              <w:jc w:val="center"/>
              <w:rPr>
                <w:rFonts w:ascii="Arial" w:hAnsi="Arial" w:cs="Arial"/>
                <w:sz w:val="20"/>
                <w:szCs w:val="20"/>
              </w:rPr>
            </w:pPr>
            <w:r>
              <w:rPr>
                <w:rFonts w:ascii="Arial" w:hAnsi="Arial" w:cs="Arial"/>
                <w:sz w:val="20"/>
                <w:szCs w:val="20"/>
              </w:rPr>
              <w:t>18 (18.6)</w:t>
            </w:r>
          </w:p>
        </w:tc>
      </w:tr>
      <w:tr w:rsidR="00F0070A" w:rsidRPr="00A04FE9" w14:paraId="738A5E09" w14:textId="67D7D300" w:rsidTr="00F0070A">
        <w:tc>
          <w:tcPr>
            <w:tcW w:w="3402" w:type="dxa"/>
            <w:tcBorders>
              <w:top w:val="nil"/>
              <w:left w:val="nil"/>
              <w:bottom w:val="nil"/>
              <w:right w:val="nil"/>
            </w:tcBorders>
            <w:vAlign w:val="bottom"/>
          </w:tcPr>
          <w:p w14:paraId="535B86D9" w14:textId="77777777" w:rsidR="00911E37" w:rsidRDefault="00911E37" w:rsidP="00911E37">
            <w:pPr>
              <w:ind w:right="-114"/>
              <w:rPr>
                <w:rFonts w:ascii="Arial" w:hAnsi="Arial" w:cs="Arial"/>
                <w:sz w:val="20"/>
                <w:szCs w:val="20"/>
              </w:rPr>
            </w:pPr>
            <w:r>
              <w:rPr>
                <w:rFonts w:ascii="Arial" w:hAnsi="Arial" w:cs="Arial"/>
                <w:sz w:val="20"/>
                <w:szCs w:val="20"/>
              </w:rPr>
              <w:t xml:space="preserve">     Extensive restricted diffusion of </w:t>
            </w:r>
          </w:p>
          <w:p w14:paraId="307C86DC" w14:textId="1FC3BFB8" w:rsidR="00911E37" w:rsidRDefault="00911E37" w:rsidP="00911E37">
            <w:pPr>
              <w:ind w:right="-114"/>
              <w:rPr>
                <w:rFonts w:ascii="Arial" w:hAnsi="Arial" w:cs="Arial"/>
                <w:sz w:val="20"/>
                <w:szCs w:val="20"/>
              </w:rPr>
            </w:pPr>
            <w:r>
              <w:rPr>
                <w:rFonts w:ascii="Arial" w:hAnsi="Arial" w:cs="Arial"/>
                <w:sz w:val="20"/>
                <w:szCs w:val="20"/>
              </w:rPr>
              <w:t xml:space="preserve">     cerebral cortex </w:t>
            </w:r>
          </w:p>
        </w:tc>
        <w:tc>
          <w:tcPr>
            <w:tcW w:w="1091" w:type="dxa"/>
            <w:tcBorders>
              <w:top w:val="nil"/>
              <w:left w:val="nil"/>
              <w:bottom w:val="nil"/>
              <w:right w:val="nil"/>
            </w:tcBorders>
            <w:shd w:val="clear" w:color="auto" w:fill="auto"/>
          </w:tcPr>
          <w:p w14:paraId="344E63E3" w14:textId="5F4CB853" w:rsidR="00911E37" w:rsidRPr="00A04FE9" w:rsidRDefault="00D845CB" w:rsidP="00F0070A">
            <w:pPr>
              <w:ind w:left="-103"/>
              <w:jc w:val="center"/>
              <w:rPr>
                <w:rFonts w:ascii="Arial" w:hAnsi="Arial" w:cs="Arial"/>
                <w:sz w:val="20"/>
                <w:szCs w:val="20"/>
              </w:rPr>
            </w:pPr>
            <w:r>
              <w:rPr>
                <w:rFonts w:ascii="Arial" w:hAnsi="Arial" w:cs="Arial"/>
                <w:sz w:val="20"/>
                <w:szCs w:val="20"/>
              </w:rPr>
              <w:t>2 (2.1)</w:t>
            </w:r>
          </w:p>
        </w:tc>
        <w:tc>
          <w:tcPr>
            <w:tcW w:w="1092" w:type="dxa"/>
            <w:tcBorders>
              <w:top w:val="nil"/>
              <w:left w:val="nil"/>
              <w:bottom w:val="nil"/>
              <w:right w:val="nil"/>
            </w:tcBorders>
            <w:shd w:val="clear" w:color="auto" w:fill="auto"/>
          </w:tcPr>
          <w:p w14:paraId="3E5ADD9F" w14:textId="77E83BDF" w:rsidR="00911E37" w:rsidRPr="00A04FE9" w:rsidRDefault="00D845CB" w:rsidP="00F0070A">
            <w:pPr>
              <w:ind w:left="-102" w:right="-111"/>
              <w:jc w:val="center"/>
              <w:rPr>
                <w:rFonts w:ascii="Arial" w:hAnsi="Arial" w:cs="Arial"/>
                <w:sz w:val="20"/>
                <w:szCs w:val="20"/>
              </w:rPr>
            </w:pPr>
            <w:r>
              <w:rPr>
                <w:rFonts w:ascii="Arial" w:hAnsi="Arial" w:cs="Arial"/>
                <w:sz w:val="20"/>
                <w:szCs w:val="20"/>
              </w:rPr>
              <w:t>12 (12.4)</w:t>
            </w:r>
          </w:p>
        </w:tc>
        <w:tc>
          <w:tcPr>
            <w:tcW w:w="1091" w:type="dxa"/>
            <w:tcBorders>
              <w:top w:val="nil"/>
              <w:left w:val="nil"/>
              <w:bottom w:val="nil"/>
              <w:right w:val="nil"/>
            </w:tcBorders>
            <w:shd w:val="clear" w:color="auto" w:fill="auto"/>
          </w:tcPr>
          <w:p w14:paraId="3EF4F4A7" w14:textId="2F60FF76" w:rsidR="00911E37" w:rsidRPr="00A04FE9" w:rsidRDefault="00D845CB" w:rsidP="00F0070A">
            <w:pPr>
              <w:ind w:left="-113" w:right="-111"/>
              <w:jc w:val="center"/>
              <w:rPr>
                <w:rFonts w:ascii="Arial" w:hAnsi="Arial" w:cs="Arial"/>
                <w:sz w:val="20"/>
                <w:szCs w:val="20"/>
              </w:rPr>
            </w:pPr>
            <w:r>
              <w:rPr>
                <w:rFonts w:ascii="Arial" w:hAnsi="Arial" w:cs="Arial"/>
                <w:sz w:val="20"/>
                <w:szCs w:val="20"/>
              </w:rPr>
              <w:t>8 (8.2)</w:t>
            </w:r>
          </w:p>
        </w:tc>
        <w:tc>
          <w:tcPr>
            <w:tcW w:w="1092" w:type="dxa"/>
            <w:tcBorders>
              <w:top w:val="nil"/>
              <w:left w:val="nil"/>
              <w:bottom w:val="nil"/>
              <w:right w:val="nil"/>
            </w:tcBorders>
            <w:shd w:val="clear" w:color="auto" w:fill="auto"/>
          </w:tcPr>
          <w:p w14:paraId="565A86FB" w14:textId="3A2C2A68" w:rsidR="00911E37" w:rsidRPr="00A04FE9" w:rsidRDefault="00D845CB" w:rsidP="00F0070A">
            <w:pPr>
              <w:ind w:left="-113" w:right="-112"/>
              <w:jc w:val="center"/>
              <w:rPr>
                <w:rFonts w:ascii="Arial" w:hAnsi="Arial" w:cs="Arial"/>
                <w:sz w:val="20"/>
                <w:szCs w:val="20"/>
              </w:rPr>
            </w:pPr>
            <w:r>
              <w:rPr>
                <w:rFonts w:ascii="Arial" w:hAnsi="Arial" w:cs="Arial"/>
                <w:sz w:val="20"/>
                <w:szCs w:val="20"/>
              </w:rPr>
              <w:t>20 (20.6)</w:t>
            </w:r>
          </w:p>
        </w:tc>
        <w:tc>
          <w:tcPr>
            <w:tcW w:w="1091" w:type="dxa"/>
            <w:tcBorders>
              <w:top w:val="nil"/>
              <w:left w:val="nil"/>
              <w:bottom w:val="nil"/>
              <w:right w:val="nil"/>
            </w:tcBorders>
            <w:shd w:val="clear" w:color="auto" w:fill="auto"/>
          </w:tcPr>
          <w:p w14:paraId="69F91CA1" w14:textId="2B0EA2FE" w:rsidR="00911E37" w:rsidRPr="00A04FE9" w:rsidRDefault="00D845CB" w:rsidP="00F0070A">
            <w:pPr>
              <w:ind w:left="-112" w:right="-113"/>
              <w:jc w:val="center"/>
              <w:rPr>
                <w:rFonts w:ascii="Arial" w:hAnsi="Arial" w:cs="Arial"/>
                <w:sz w:val="20"/>
                <w:szCs w:val="20"/>
              </w:rPr>
            </w:pPr>
            <w:r>
              <w:rPr>
                <w:rFonts w:ascii="Arial" w:hAnsi="Arial" w:cs="Arial"/>
                <w:sz w:val="20"/>
                <w:szCs w:val="20"/>
              </w:rPr>
              <w:t>3 (3.1)</w:t>
            </w:r>
          </w:p>
        </w:tc>
        <w:tc>
          <w:tcPr>
            <w:tcW w:w="1092" w:type="dxa"/>
            <w:tcBorders>
              <w:top w:val="nil"/>
              <w:left w:val="nil"/>
              <w:bottom w:val="nil"/>
              <w:right w:val="nil"/>
            </w:tcBorders>
            <w:shd w:val="clear" w:color="auto" w:fill="auto"/>
          </w:tcPr>
          <w:p w14:paraId="14CC3757" w14:textId="5A032A18" w:rsidR="00911E37" w:rsidRPr="00A04FE9" w:rsidRDefault="00D845CB" w:rsidP="00F0070A">
            <w:pPr>
              <w:ind w:left="-111" w:right="-102"/>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7973B8D4" w14:textId="4BDA8584" w:rsidR="00911E37" w:rsidRPr="00A04FE9" w:rsidRDefault="00D845CB" w:rsidP="00F0070A">
            <w:pPr>
              <w:ind w:left="-110" w:right="-103"/>
              <w:jc w:val="center"/>
              <w:rPr>
                <w:rFonts w:ascii="Arial" w:hAnsi="Arial" w:cs="Arial"/>
                <w:sz w:val="20"/>
                <w:szCs w:val="20"/>
              </w:rPr>
            </w:pPr>
            <w:r>
              <w:rPr>
                <w:rFonts w:ascii="Arial" w:hAnsi="Arial" w:cs="Arial"/>
                <w:sz w:val="20"/>
                <w:szCs w:val="20"/>
              </w:rPr>
              <w:t>10 (10.3)</w:t>
            </w:r>
          </w:p>
        </w:tc>
        <w:tc>
          <w:tcPr>
            <w:tcW w:w="1092" w:type="dxa"/>
            <w:tcBorders>
              <w:top w:val="nil"/>
              <w:left w:val="nil"/>
              <w:bottom w:val="nil"/>
              <w:right w:val="nil"/>
            </w:tcBorders>
            <w:shd w:val="clear" w:color="auto" w:fill="auto"/>
          </w:tcPr>
          <w:p w14:paraId="67868E01" w14:textId="3D22F3A1" w:rsidR="00911E37" w:rsidRPr="00A04FE9" w:rsidRDefault="00D845CB" w:rsidP="00F0070A">
            <w:pPr>
              <w:ind w:left="-109" w:right="-104"/>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3002B945" w14:textId="20830FB1" w:rsidR="00911E37" w:rsidRPr="00A04FE9" w:rsidRDefault="00C614C3" w:rsidP="00F0070A">
            <w:pPr>
              <w:ind w:left="-108" w:right="-105"/>
              <w:jc w:val="center"/>
              <w:rPr>
                <w:rFonts w:ascii="Arial" w:hAnsi="Arial" w:cs="Arial"/>
                <w:sz w:val="20"/>
                <w:szCs w:val="20"/>
              </w:rPr>
            </w:pPr>
            <w:r>
              <w:rPr>
                <w:rFonts w:ascii="Arial" w:hAnsi="Arial" w:cs="Arial"/>
                <w:sz w:val="20"/>
                <w:szCs w:val="20"/>
              </w:rPr>
              <w:t>20 (20.6)</w:t>
            </w:r>
          </w:p>
        </w:tc>
        <w:tc>
          <w:tcPr>
            <w:tcW w:w="1092" w:type="dxa"/>
            <w:gridSpan w:val="2"/>
            <w:tcBorders>
              <w:top w:val="nil"/>
              <w:left w:val="nil"/>
              <w:bottom w:val="nil"/>
              <w:right w:val="nil"/>
            </w:tcBorders>
            <w:shd w:val="clear" w:color="auto" w:fill="auto"/>
          </w:tcPr>
          <w:p w14:paraId="5DC6973E" w14:textId="163FFA8A" w:rsidR="00911E37" w:rsidRPr="00A04FE9" w:rsidRDefault="008D5BF2" w:rsidP="00F0070A">
            <w:pPr>
              <w:ind w:left="-107" w:right="-106"/>
              <w:jc w:val="center"/>
              <w:rPr>
                <w:rFonts w:ascii="Arial" w:hAnsi="Arial" w:cs="Arial"/>
                <w:sz w:val="20"/>
                <w:szCs w:val="20"/>
              </w:rPr>
            </w:pPr>
            <w:r>
              <w:rPr>
                <w:rFonts w:ascii="Arial" w:hAnsi="Arial" w:cs="Arial"/>
                <w:sz w:val="20"/>
                <w:szCs w:val="20"/>
              </w:rPr>
              <w:t>22 (22.7)</w:t>
            </w:r>
          </w:p>
        </w:tc>
      </w:tr>
      <w:tr w:rsidR="00F0070A" w:rsidRPr="00A04FE9" w14:paraId="207BE126" w14:textId="5F0C646D" w:rsidTr="00F0070A">
        <w:tc>
          <w:tcPr>
            <w:tcW w:w="3402" w:type="dxa"/>
            <w:tcBorders>
              <w:top w:val="nil"/>
              <w:left w:val="nil"/>
              <w:bottom w:val="nil"/>
              <w:right w:val="nil"/>
            </w:tcBorders>
            <w:vAlign w:val="bottom"/>
          </w:tcPr>
          <w:p w14:paraId="13778DE5" w14:textId="77777777" w:rsidR="00911E37" w:rsidRDefault="00911E37" w:rsidP="00911E37">
            <w:pPr>
              <w:ind w:right="-114"/>
              <w:rPr>
                <w:rFonts w:ascii="Arial" w:hAnsi="Arial" w:cs="Arial"/>
                <w:sz w:val="20"/>
                <w:szCs w:val="20"/>
              </w:rPr>
            </w:pPr>
            <w:r>
              <w:rPr>
                <w:rFonts w:ascii="Arial" w:hAnsi="Arial" w:cs="Arial"/>
                <w:sz w:val="20"/>
                <w:szCs w:val="20"/>
              </w:rPr>
              <w:t xml:space="preserve">     Extensive restricted diffusion of </w:t>
            </w:r>
          </w:p>
          <w:p w14:paraId="4BCCC176" w14:textId="4395ED09" w:rsidR="00911E37" w:rsidRDefault="00911E37" w:rsidP="00911E37">
            <w:pPr>
              <w:ind w:right="-114"/>
              <w:rPr>
                <w:rFonts w:ascii="Arial" w:hAnsi="Arial" w:cs="Arial"/>
                <w:sz w:val="20"/>
                <w:szCs w:val="20"/>
              </w:rPr>
            </w:pPr>
            <w:r>
              <w:rPr>
                <w:rFonts w:ascii="Arial" w:hAnsi="Arial" w:cs="Arial"/>
                <w:sz w:val="20"/>
                <w:szCs w:val="20"/>
              </w:rPr>
              <w:t xml:space="preserve">     cortex &amp; deep grey matter</w:t>
            </w:r>
          </w:p>
        </w:tc>
        <w:tc>
          <w:tcPr>
            <w:tcW w:w="1091" w:type="dxa"/>
            <w:tcBorders>
              <w:top w:val="nil"/>
              <w:left w:val="nil"/>
              <w:bottom w:val="nil"/>
              <w:right w:val="nil"/>
            </w:tcBorders>
            <w:shd w:val="clear" w:color="auto" w:fill="auto"/>
          </w:tcPr>
          <w:p w14:paraId="09269992" w14:textId="1D48243E" w:rsidR="00911E37" w:rsidRPr="00A04FE9" w:rsidRDefault="001A0AE0" w:rsidP="00F0070A">
            <w:pPr>
              <w:ind w:left="-103"/>
              <w:jc w:val="center"/>
              <w:rPr>
                <w:rFonts w:ascii="Arial" w:hAnsi="Arial" w:cs="Arial"/>
                <w:sz w:val="20"/>
                <w:szCs w:val="20"/>
              </w:rPr>
            </w:pPr>
            <w:r>
              <w:rPr>
                <w:rFonts w:ascii="Arial" w:hAnsi="Arial" w:cs="Arial"/>
                <w:sz w:val="20"/>
                <w:szCs w:val="20"/>
              </w:rPr>
              <w:t>11 (11.3)</w:t>
            </w:r>
          </w:p>
        </w:tc>
        <w:tc>
          <w:tcPr>
            <w:tcW w:w="1092" w:type="dxa"/>
            <w:tcBorders>
              <w:top w:val="nil"/>
              <w:left w:val="nil"/>
              <w:bottom w:val="nil"/>
              <w:right w:val="nil"/>
            </w:tcBorders>
            <w:shd w:val="clear" w:color="auto" w:fill="auto"/>
          </w:tcPr>
          <w:p w14:paraId="28DE3761" w14:textId="234DCA2E" w:rsidR="00911E37" w:rsidRPr="00A04FE9" w:rsidRDefault="002C738D" w:rsidP="00F0070A">
            <w:pPr>
              <w:ind w:left="-102" w:right="-111"/>
              <w:jc w:val="center"/>
              <w:rPr>
                <w:rFonts w:ascii="Arial" w:hAnsi="Arial" w:cs="Arial"/>
                <w:sz w:val="20"/>
                <w:szCs w:val="20"/>
              </w:rPr>
            </w:pPr>
            <w:r>
              <w:rPr>
                <w:rFonts w:ascii="Arial" w:hAnsi="Arial" w:cs="Arial"/>
                <w:sz w:val="20"/>
                <w:szCs w:val="20"/>
              </w:rPr>
              <w:t>16 (16.5)</w:t>
            </w:r>
          </w:p>
        </w:tc>
        <w:tc>
          <w:tcPr>
            <w:tcW w:w="1091" w:type="dxa"/>
            <w:tcBorders>
              <w:top w:val="nil"/>
              <w:left w:val="nil"/>
              <w:bottom w:val="nil"/>
              <w:right w:val="nil"/>
            </w:tcBorders>
            <w:shd w:val="clear" w:color="auto" w:fill="auto"/>
          </w:tcPr>
          <w:p w14:paraId="6FFF46B2" w14:textId="373530A7" w:rsidR="00911E37" w:rsidRPr="00A04FE9" w:rsidRDefault="002C738D" w:rsidP="00F0070A">
            <w:pPr>
              <w:ind w:left="-113" w:right="-111"/>
              <w:jc w:val="center"/>
              <w:rPr>
                <w:rFonts w:ascii="Arial" w:hAnsi="Arial" w:cs="Arial"/>
                <w:sz w:val="20"/>
                <w:szCs w:val="20"/>
              </w:rPr>
            </w:pPr>
            <w:r>
              <w:rPr>
                <w:rFonts w:ascii="Arial" w:hAnsi="Arial" w:cs="Arial"/>
                <w:sz w:val="20"/>
                <w:szCs w:val="20"/>
              </w:rPr>
              <w:t>12 (12.4)</w:t>
            </w:r>
          </w:p>
        </w:tc>
        <w:tc>
          <w:tcPr>
            <w:tcW w:w="1092" w:type="dxa"/>
            <w:tcBorders>
              <w:top w:val="nil"/>
              <w:left w:val="nil"/>
              <w:bottom w:val="nil"/>
              <w:right w:val="nil"/>
            </w:tcBorders>
            <w:shd w:val="clear" w:color="auto" w:fill="auto"/>
          </w:tcPr>
          <w:p w14:paraId="2F481F4A" w14:textId="4B63BD02" w:rsidR="00911E37" w:rsidRPr="00A04FE9" w:rsidRDefault="002C738D" w:rsidP="00F0070A">
            <w:pPr>
              <w:ind w:left="-113" w:right="-112"/>
              <w:jc w:val="center"/>
              <w:rPr>
                <w:rFonts w:ascii="Arial" w:hAnsi="Arial" w:cs="Arial"/>
                <w:sz w:val="20"/>
                <w:szCs w:val="20"/>
              </w:rPr>
            </w:pPr>
            <w:r>
              <w:rPr>
                <w:rFonts w:ascii="Arial" w:hAnsi="Arial" w:cs="Arial"/>
                <w:sz w:val="20"/>
                <w:szCs w:val="20"/>
              </w:rPr>
              <w:t>17 (17.5)</w:t>
            </w:r>
          </w:p>
        </w:tc>
        <w:tc>
          <w:tcPr>
            <w:tcW w:w="1091" w:type="dxa"/>
            <w:tcBorders>
              <w:top w:val="nil"/>
              <w:left w:val="nil"/>
              <w:bottom w:val="nil"/>
              <w:right w:val="nil"/>
            </w:tcBorders>
            <w:shd w:val="clear" w:color="auto" w:fill="auto"/>
          </w:tcPr>
          <w:p w14:paraId="7CE520D6" w14:textId="6B8FA75F" w:rsidR="00911E37" w:rsidRPr="00A04FE9" w:rsidRDefault="002C738D" w:rsidP="00F0070A">
            <w:pPr>
              <w:ind w:left="-112" w:right="-113"/>
              <w:jc w:val="center"/>
              <w:rPr>
                <w:rFonts w:ascii="Arial" w:hAnsi="Arial" w:cs="Arial"/>
                <w:sz w:val="20"/>
                <w:szCs w:val="20"/>
              </w:rPr>
            </w:pPr>
            <w:r>
              <w:rPr>
                <w:rFonts w:ascii="Arial" w:hAnsi="Arial" w:cs="Arial"/>
                <w:sz w:val="20"/>
                <w:szCs w:val="20"/>
              </w:rPr>
              <w:t>3 (3.1)</w:t>
            </w:r>
          </w:p>
        </w:tc>
        <w:tc>
          <w:tcPr>
            <w:tcW w:w="1092" w:type="dxa"/>
            <w:tcBorders>
              <w:top w:val="nil"/>
              <w:left w:val="nil"/>
              <w:bottom w:val="nil"/>
              <w:right w:val="nil"/>
            </w:tcBorders>
            <w:shd w:val="clear" w:color="auto" w:fill="auto"/>
          </w:tcPr>
          <w:p w14:paraId="7D29B277" w14:textId="4672D321" w:rsidR="00911E37" w:rsidRPr="00A04FE9" w:rsidRDefault="002C738D" w:rsidP="00F0070A">
            <w:pPr>
              <w:ind w:left="-111" w:right="-102"/>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43B081D5" w14:textId="1940E6CE" w:rsidR="00911E37" w:rsidRPr="00A04FE9" w:rsidRDefault="002C738D" w:rsidP="00F0070A">
            <w:pPr>
              <w:ind w:left="-110" w:right="-103"/>
              <w:jc w:val="center"/>
              <w:rPr>
                <w:rFonts w:ascii="Arial" w:hAnsi="Arial" w:cs="Arial"/>
                <w:sz w:val="20"/>
                <w:szCs w:val="20"/>
              </w:rPr>
            </w:pPr>
            <w:r>
              <w:rPr>
                <w:rFonts w:ascii="Arial" w:hAnsi="Arial" w:cs="Arial"/>
                <w:sz w:val="20"/>
                <w:szCs w:val="20"/>
              </w:rPr>
              <w:t>8 (8.2)</w:t>
            </w:r>
          </w:p>
        </w:tc>
        <w:tc>
          <w:tcPr>
            <w:tcW w:w="1092" w:type="dxa"/>
            <w:tcBorders>
              <w:top w:val="nil"/>
              <w:left w:val="nil"/>
              <w:bottom w:val="nil"/>
              <w:right w:val="nil"/>
            </w:tcBorders>
            <w:shd w:val="clear" w:color="auto" w:fill="auto"/>
          </w:tcPr>
          <w:p w14:paraId="657192EE" w14:textId="00E93784" w:rsidR="00911E37" w:rsidRPr="00A04FE9" w:rsidRDefault="002C738D" w:rsidP="00F0070A">
            <w:pPr>
              <w:ind w:left="-109" w:right="-104"/>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511EAA66" w14:textId="5EFDB3AB" w:rsidR="00911E37" w:rsidRPr="00A04FE9" w:rsidRDefault="002C738D" w:rsidP="00F0070A">
            <w:pPr>
              <w:ind w:left="-108" w:right="-105"/>
              <w:jc w:val="center"/>
              <w:rPr>
                <w:rFonts w:ascii="Arial" w:hAnsi="Arial" w:cs="Arial"/>
                <w:sz w:val="20"/>
                <w:szCs w:val="20"/>
              </w:rPr>
            </w:pPr>
            <w:r>
              <w:rPr>
                <w:rFonts w:ascii="Arial" w:hAnsi="Arial" w:cs="Arial"/>
                <w:sz w:val="20"/>
                <w:szCs w:val="20"/>
              </w:rPr>
              <w:t>15 (15.5)</w:t>
            </w:r>
          </w:p>
        </w:tc>
        <w:tc>
          <w:tcPr>
            <w:tcW w:w="1092" w:type="dxa"/>
            <w:gridSpan w:val="2"/>
            <w:tcBorders>
              <w:top w:val="nil"/>
              <w:left w:val="nil"/>
              <w:bottom w:val="nil"/>
              <w:right w:val="nil"/>
            </w:tcBorders>
            <w:shd w:val="clear" w:color="auto" w:fill="auto"/>
          </w:tcPr>
          <w:p w14:paraId="79758A8D" w14:textId="2F7B2E5D" w:rsidR="00911E37" w:rsidRPr="00A04FE9" w:rsidRDefault="001A0AE0" w:rsidP="00F0070A">
            <w:pPr>
              <w:ind w:left="-107" w:right="-106"/>
              <w:jc w:val="center"/>
              <w:rPr>
                <w:rFonts w:ascii="Arial" w:hAnsi="Arial" w:cs="Arial"/>
                <w:sz w:val="20"/>
                <w:szCs w:val="20"/>
              </w:rPr>
            </w:pPr>
            <w:r>
              <w:rPr>
                <w:rFonts w:ascii="Arial" w:hAnsi="Arial" w:cs="Arial"/>
                <w:sz w:val="20"/>
                <w:szCs w:val="20"/>
              </w:rPr>
              <w:t>15 (15.5)</w:t>
            </w:r>
          </w:p>
        </w:tc>
      </w:tr>
      <w:tr w:rsidR="00F0070A" w:rsidRPr="00A04FE9" w14:paraId="34A49DFC" w14:textId="52CCEFEC" w:rsidTr="00F0070A">
        <w:tc>
          <w:tcPr>
            <w:tcW w:w="3402" w:type="dxa"/>
            <w:tcBorders>
              <w:top w:val="nil"/>
              <w:left w:val="nil"/>
              <w:bottom w:val="nil"/>
              <w:right w:val="nil"/>
            </w:tcBorders>
            <w:vAlign w:val="bottom"/>
          </w:tcPr>
          <w:p w14:paraId="2C735EFC" w14:textId="1A52BBE5" w:rsidR="00911E37" w:rsidRDefault="00911E37" w:rsidP="00911E37">
            <w:pPr>
              <w:ind w:right="-114"/>
              <w:rPr>
                <w:rFonts w:ascii="Arial" w:hAnsi="Arial" w:cs="Arial"/>
                <w:sz w:val="20"/>
                <w:szCs w:val="20"/>
              </w:rPr>
            </w:pPr>
            <w:r>
              <w:rPr>
                <w:rFonts w:ascii="Arial" w:hAnsi="Arial" w:cs="Arial"/>
                <w:sz w:val="20"/>
                <w:szCs w:val="20"/>
              </w:rPr>
              <w:t>NSE</w:t>
            </w:r>
          </w:p>
        </w:tc>
        <w:tc>
          <w:tcPr>
            <w:tcW w:w="1091" w:type="dxa"/>
            <w:tcBorders>
              <w:top w:val="nil"/>
              <w:left w:val="nil"/>
              <w:bottom w:val="nil"/>
              <w:right w:val="nil"/>
            </w:tcBorders>
            <w:shd w:val="clear" w:color="auto" w:fill="auto"/>
          </w:tcPr>
          <w:p w14:paraId="610FBD64" w14:textId="77777777" w:rsidR="00911E37" w:rsidRPr="00A04FE9" w:rsidRDefault="00911E37" w:rsidP="00F0070A">
            <w:pPr>
              <w:ind w:left="-103"/>
              <w:jc w:val="center"/>
              <w:rPr>
                <w:rFonts w:ascii="Arial" w:hAnsi="Arial" w:cs="Arial"/>
                <w:sz w:val="20"/>
                <w:szCs w:val="20"/>
              </w:rPr>
            </w:pPr>
          </w:p>
        </w:tc>
        <w:tc>
          <w:tcPr>
            <w:tcW w:w="1092" w:type="dxa"/>
            <w:tcBorders>
              <w:top w:val="nil"/>
              <w:left w:val="nil"/>
              <w:bottom w:val="nil"/>
              <w:right w:val="nil"/>
            </w:tcBorders>
            <w:shd w:val="clear" w:color="auto" w:fill="auto"/>
          </w:tcPr>
          <w:p w14:paraId="33E188FC" w14:textId="77777777" w:rsidR="00911E37" w:rsidRPr="00A04FE9" w:rsidRDefault="00911E37" w:rsidP="00F0070A">
            <w:pPr>
              <w:ind w:left="-102" w:right="-111"/>
              <w:jc w:val="center"/>
              <w:rPr>
                <w:rFonts w:ascii="Arial" w:hAnsi="Arial" w:cs="Arial"/>
                <w:sz w:val="20"/>
                <w:szCs w:val="20"/>
              </w:rPr>
            </w:pPr>
          </w:p>
        </w:tc>
        <w:tc>
          <w:tcPr>
            <w:tcW w:w="1091" w:type="dxa"/>
            <w:tcBorders>
              <w:top w:val="nil"/>
              <w:left w:val="nil"/>
              <w:bottom w:val="nil"/>
              <w:right w:val="nil"/>
            </w:tcBorders>
            <w:shd w:val="clear" w:color="auto" w:fill="auto"/>
          </w:tcPr>
          <w:p w14:paraId="6E50F559" w14:textId="77777777" w:rsidR="00911E37" w:rsidRPr="00A04FE9" w:rsidRDefault="00911E37" w:rsidP="00F0070A">
            <w:pPr>
              <w:ind w:left="-113" w:right="-111"/>
              <w:jc w:val="center"/>
              <w:rPr>
                <w:rFonts w:ascii="Arial" w:hAnsi="Arial" w:cs="Arial"/>
                <w:sz w:val="20"/>
                <w:szCs w:val="20"/>
              </w:rPr>
            </w:pPr>
          </w:p>
        </w:tc>
        <w:tc>
          <w:tcPr>
            <w:tcW w:w="1092" w:type="dxa"/>
            <w:tcBorders>
              <w:top w:val="nil"/>
              <w:left w:val="nil"/>
              <w:bottom w:val="nil"/>
              <w:right w:val="nil"/>
            </w:tcBorders>
            <w:shd w:val="clear" w:color="auto" w:fill="auto"/>
          </w:tcPr>
          <w:p w14:paraId="32E15450" w14:textId="77777777" w:rsidR="00911E37" w:rsidRPr="00A04FE9" w:rsidRDefault="00911E37" w:rsidP="00F0070A">
            <w:pPr>
              <w:ind w:left="-113" w:right="-112"/>
              <w:jc w:val="center"/>
              <w:rPr>
                <w:rFonts w:ascii="Arial" w:hAnsi="Arial" w:cs="Arial"/>
                <w:sz w:val="20"/>
                <w:szCs w:val="20"/>
              </w:rPr>
            </w:pPr>
          </w:p>
        </w:tc>
        <w:tc>
          <w:tcPr>
            <w:tcW w:w="1091" w:type="dxa"/>
            <w:tcBorders>
              <w:top w:val="nil"/>
              <w:left w:val="nil"/>
              <w:bottom w:val="nil"/>
              <w:right w:val="nil"/>
            </w:tcBorders>
            <w:shd w:val="clear" w:color="auto" w:fill="auto"/>
          </w:tcPr>
          <w:p w14:paraId="096C5A02" w14:textId="77777777" w:rsidR="00911E37" w:rsidRPr="00A04FE9" w:rsidRDefault="00911E37" w:rsidP="00F0070A">
            <w:pPr>
              <w:ind w:left="-112" w:right="-113"/>
              <w:jc w:val="center"/>
              <w:rPr>
                <w:rFonts w:ascii="Arial" w:hAnsi="Arial" w:cs="Arial"/>
                <w:sz w:val="20"/>
                <w:szCs w:val="20"/>
              </w:rPr>
            </w:pPr>
          </w:p>
        </w:tc>
        <w:tc>
          <w:tcPr>
            <w:tcW w:w="1092" w:type="dxa"/>
            <w:tcBorders>
              <w:top w:val="nil"/>
              <w:left w:val="nil"/>
              <w:bottom w:val="nil"/>
              <w:right w:val="nil"/>
            </w:tcBorders>
            <w:shd w:val="clear" w:color="auto" w:fill="auto"/>
          </w:tcPr>
          <w:p w14:paraId="1CC5A325" w14:textId="77777777" w:rsidR="00911E37" w:rsidRPr="00A04FE9" w:rsidRDefault="00911E37" w:rsidP="00F0070A">
            <w:pPr>
              <w:ind w:left="-111" w:right="-102"/>
              <w:jc w:val="center"/>
              <w:rPr>
                <w:rFonts w:ascii="Arial" w:hAnsi="Arial" w:cs="Arial"/>
                <w:sz w:val="20"/>
                <w:szCs w:val="20"/>
              </w:rPr>
            </w:pPr>
          </w:p>
        </w:tc>
        <w:tc>
          <w:tcPr>
            <w:tcW w:w="1091" w:type="dxa"/>
            <w:tcBorders>
              <w:top w:val="nil"/>
              <w:left w:val="nil"/>
              <w:bottom w:val="nil"/>
              <w:right w:val="nil"/>
            </w:tcBorders>
            <w:shd w:val="clear" w:color="auto" w:fill="auto"/>
          </w:tcPr>
          <w:p w14:paraId="6510808E" w14:textId="77777777" w:rsidR="00911E37" w:rsidRPr="00A04FE9" w:rsidRDefault="00911E37" w:rsidP="00F0070A">
            <w:pPr>
              <w:ind w:left="-110" w:right="-103"/>
              <w:jc w:val="center"/>
              <w:rPr>
                <w:rFonts w:ascii="Arial" w:hAnsi="Arial" w:cs="Arial"/>
                <w:sz w:val="20"/>
                <w:szCs w:val="20"/>
              </w:rPr>
            </w:pPr>
          </w:p>
        </w:tc>
        <w:tc>
          <w:tcPr>
            <w:tcW w:w="1092" w:type="dxa"/>
            <w:tcBorders>
              <w:top w:val="nil"/>
              <w:left w:val="nil"/>
              <w:bottom w:val="nil"/>
              <w:right w:val="nil"/>
            </w:tcBorders>
            <w:shd w:val="clear" w:color="auto" w:fill="auto"/>
          </w:tcPr>
          <w:p w14:paraId="4520B7AE" w14:textId="77777777" w:rsidR="00911E37" w:rsidRPr="00A04FE9" w:rsidRDefault="00911E37" w:rsidP="00F0070A">
            <w:pPr>
              <w:ind w:left="-109" w:right="-104"/>
              <w:jc w:val="center"/>
              <w:rPr>
                <w:rFonts w:ascii="Arial" w:hAnsi="Arial" w:cs="Arial"/>
                <w:sz w:val="20"/>
                <w:szCs w:val="20"/>
              </w:rPr>
            </w:pPr>
          </w:p>
        </w:tc>
        <w:tc>
          <w:tcPr>
            <w:tcW w:w="1091" w:type="dxa"/>
            <w:tcBorders>
              <w:top w:val="nil"/>
              <w:left w:val="nil"/>
              <w:bottom w:val="nil"/>
              <w:right w:val="nil"/>
            </w:tcBorders>
            <w:shd w:val="clear" w:color="auto" w:fill="auto"/>
          </w:tcPr>
          <w:p w14:paraId="13335DDD" w14:textId="77777777" w:rsidR="00911E37" w:rsidRPr="00A04FE9" w:rsidRDefault="00911E37" w:rsidP="00F0070A">
            <w:pPr>
              <w:ind w:left="-108" w:right="-105"/>
              <w:jc w:val="center"/>
              <w:rPr>
                <w:rFonts w:ascii="Arial" w:hAnsi="Arial" w:cs="Arial"/>
                <w:sz w:val="20"/>
                <w:szCs w:val="20"/>
              </w:rPr>
            </w:pPr>
          </w:p>
        </w:tc>
        <w:tc>
          <w:tcPr>
            <w:tcW w:w="1092" w:type="dxa"/>
            <w:gridSpan w:val="2"/>
            <w:tcBorders>
              <w:top w:val="nil"/>
              <w:left w:val="nil"/>
              <w:bottom w:val="nil"/>
              <w:right w:val="nil"/>
            </w:tcBorders>
            <w:shd w:val="clear" w:color="auto" w:fill="auto"/>
          </w:tcPr>
          <w:p w14:paraId="1B1D0315" w14:textId="77777777" w:rsidR="00911E37" w:rsidRPr="00A04FE9" w:rsidRDefault="00911E37" w:rsidP="00F0070A">
            <w:pPr>
              <w:ind w:left="-107" w:right="-106"/>
              <w:jc w:val="center"/>
              <w:rPr>
                <w:rFonts w:ascii="Arial" w:hAnsi="Arial" w:cs="Arial"/>
                <w:sz w:val="20"/>
                <w:szCs w:val="20"/>
              </w:rPr>
            </w:pPr>
          </w:p>
        </w:tc>
      </w:tr>
      <w:tr w:rsidR="00F0070A" w:rsidRPr="00A04FE9" w14:paraId="3BF2F4C6" w14:textId="5F5AF431" w:rsidTr="00F0070A">
        <w:tc>
          <w:tcPr>
            <w:tcW w:w="3402" w:type="dxa"/>
            <w:tcBorders>
              <w:top w:val="nil"/>
              <w:left w:val="nil"/>
              <w:bottom w:val="nil"/>
              <w:right w:val="nil"/>
            </w:tcBorders>
            <w:vAlign w:val="bottom"/>
          </w:tcPr>
          <w:p w14:paraId="5D3BC692" w14:textId="496CEECE" w:rsidR="00911E37" w:rsidRDefault="00911E37" w:rsidP="00911E37">
            <w:pPr>
              <w:ind w:right="-114"/>
              <w:rPr>
                <w:rFonts w:ascii="Arial" w:hAnsi="Arial" w:cs="Arial"/>
                <w:sz w:val="20"/>
                <w:szCs w:val="20"/>
              </w:rPr>
            </w:pPr>
            <w:r>
              <w:rPr>
                <w:rFonts w:ascii="Arial" w:hAnsi="Arial" w:cs="Arial"/>
                <w:sz w:val="20"/>
                <w:szCs w:val="20"/>
              </w:rPr>
              <w:t xml:space="preserve">     &gt;33ug/L</w:t>
            </w:r>
          </w:p>
        </w:tc>
        <w:tc>
          <w:tcPr>
            <w:tcW w:w="1091" w:type="dxa"/>
            <w:tcBorders>
              <w:top w:val="nil"/>
              <w:left w:val="nil"/>
              <w:bottom w:val="nil"/>
              <w:right w:val="nil"/>
            </w:tcBorders>
            <w:shd w:val="clear" w:color="auto" w:fill="auto"/>
          </w:tcPr>
          <w:p w14:paraId="593DB757" w14:textId="73A31B10" w:rsidR="00911E37" w:rsidRPr="00A04FE9" w:rsidRDefault="00633E50" w:rsidP="00F0070A">
            <w:pPr>
              <w:ind w:left="-103"/>
              <w:jc w:val="center"/>
              <w:rPr>
                <w:rFonts w:ascii="Arial" w:hAnsi="Arial" w:cs="Arial"/>
                <w:sz w:val="20"/>
                <w:szCs w:val="20"/>
              </w:rPr>
            </w:pPr>
            <w:r>
              <w:rPr>
                <w:rFonts w:ascii="Arial" w:hAnsi="Arial" w:cs="Arial"/>
                <w:sz w:val="20"/>
                <w:szCs w:val="20"/>
              </w:rPr>
              <w:t>1 (1.0)</w:t>
            </w:r>
          </w:p>
        </w:tc>
        <w:tc>
          <w:tcPr>
            <w:tcW w:w="1092" w:type="dxa"/>
            <w:tcBorders>
              <w:top w:val="nil"/>
              <w:left w:val="nil"/>
              <w:bottom w:val="nil"/>
              <w:right w:val="nil"/>
            </w:tcBorders>
            <w:shd w:val="clear" w:color="auto" w:fill="auto"/>
          </w:tcPr>
          <w:p w14:paraId="2FAF5874" w14:textId="7A521D66" w:rsidR="00911E37" w:rsidRPr="00A04FE9" w:rsidRDefault="00633E50" w:rsidP="00F0070A">
            <w:pPr>
              <w:ind w:left="-102" w:right="-111"/>
              <w:jc w:val="center"/>
              <w:rPr>
                <w:rFonts w:ascii="Arial" w:hAnsi="Arial" w:cs="Arial"/>
                <w:sz w:val="20"/>
                <w:szCs w:val="20"/>
              </w:rPr>
            </w:pPr>
            <w:r>
              <w:rPr>
                <w:rFonts w:ascii="Arial" w:hAnsi="Arial" w:cs="Arial"/>
                <w:sz w:val="20"/>
                <w:szCs w:val="20"/>
              </w:rPr>
              <w:t>3 (3.1)</w:t>
            </w:r>
          </w:p>
        </w:tc>
        <w:tc>
          <w:tcPr>
            <w:tcW w:w="1091" w:type="dxa"/>
            <w:tcBorders>
              <w:top w:val="nil"/>
              <w:left w:val="nil"/>
              <w:bottom w:val="nil"/>
              <w:right w:val="nil"/>
            </w:tcBorders>
            <w:shd w:val="clear" w:color="auto" w:fill="auto"/>
          </w:tcPr>
          <w:p w14:paraId="74E1176E" w14:textId="0E9847E5" w:rsidR="00911E37" w:rsidRPr="00A04FE9" w:rsidRDefault="006D0136" w:rsidP="00F0070A">
            <w:pPr>
              <w:ind w:left="-113" w:right="-111"/>
              <w:jc w:val="center"/>
              <w:rPr>
                <w:rFonts w:ascii="Arial" w:hAnsi="Arial" w:cs="Arial"/>
                <w:sz w:val="20"/>
                <w:szCs w:val="20"/>
              </w:rPr>
            </w:pPr>
            <w:r>
              <w:rPr>
                <w:rFonts w:ascii="Arial" w:hAnsi="Arial" w:cs="Arial"/>
                <w:sz w:val="20"/>
                <w:szCs w:val="20"/>
              </w:rPr>
              <w:t>4 (4.1)</w:t>
            </w:r>
          </w:p>
        </w:tc>
        <w:tc>
          <w:tcPr>
            <w:tcW w:w="1092" w:type="dxa"/>
            <w:tcBorders>
              <w:top w:val="nil"/>
              <w:left w:val="nil"/>
              <w:bottom w:val="nil"/>
              <w:right w:val="nil"/>
            </w:tcBorders>
            <w:shd w:val="clear" w:color="auto" w:fill="auto"/>
          </w:tcPr>
          <w:p w14:paraId="7A4CC720" w14:textId="4C56DEC7" w:rsidR="00911E37" w:rsidRPr="00A04FE9" w:rsidRDefault="006D0136" w:rsidP="00F0070A">
            <w:pPr>
              <w:ind w:left="-113" w:right="-112"/>
              <w:jc w:val="center"/>
              <w:rPr>
                <w:rFonts w:ascii="Arial" w:hAnsi="Arial" w:cs="Arial"/>
                <w:sz w:val="20"/>
                <w:szCs w:val="20"/>
              </w:rPr>
            </w:pPr>
            <w:r>
              <w:rPr>
                <w:rFonts w:ascii="Arial" w:hAnsi="Arial" w:cs="Arial"/>
                <w:sz w:val="20"/>
                <w:szCs w:val="20"/>
              </w:rPr>
              <w:t>8 (8.2)</w:t>
            </w:r>
          </w:p>
        </w:tc>
        <w:tc>
          <w:tcPr>
            <w:tcW w:w="1091" w:type="dxa"/>
            <w:tcBorders>
              <w:top w:val="nil"/>
              <w:left w:val="nil"/>
              <w:bottom w:val="nil"/>
              <w:right w:val="nil"/>
            </w:tcBorders>
            <w:shd w:val="clear" w:color="auto" w:fill="auto"/>
          </w:tcPr>
          <w:p w14:paraId="6E8013AE" w14:textId="0114E8CE" w:rsidR="00911E37" w:rsidRPr="00A04FE9" w:rsidRDefault="006D0136" w:rsidP="00F0070A">
            <w:pPr>
              <w:ind w:left="-112" w:right="-113"/>
              <w:jc w:val="center"/>
              <w:rPr>
                <w:rFonts w:ascii="Arial" w:hAnsi="Arial" w:cs="Arial"/>
                <w:sz w:val="20"/>
                <w:szCs w:val="20"/>
              </w:rPr>
            </w:pPr>
            <w:r>
              <w:rPr>
                <w:rFonts w:ascii="Arial" w:hAnsi="Arial" w:cs="Arial"/>
                <w:sz w:val="20"/>
                <w:szCs w:val="20"/>
              </w:rPr>
              <w:t>0 (0)</w:t>
            </w:r>
          </w:p>
        </w:tc>
        <w:tc>
          <w:tcPr>
            <w:tcW w:w="1092" w:type="dxa"/>
            <w:tcBorders>
              <w:top w:val="nil"/>
              <w:left w:val="nil"/>
              <w:bottom w:val="nil"/>
              <w:right w:val="nil"/>
            </w:tcBorders>
            <w:shd w:val="clear" w:color="auto" w:fill="auto"/>
          </w:tcPr>
          <w:p w14:paraId="427FDA32" w14:textId="3E1A6EDB" w:rsidR="00911E37" w:rsidRPr="00A04FE9" w:rsidRDefault="006D0136" w:rsidP="00F0070A">
            <w:pPr>
              <w:ind w:left="-111" w:right="-102"/>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3DE27DDD" w14:textId="69E33C1C" w:rsidR="00911E37" w:rsidRPr="00A04FE9" w:rsidRDefault="006D0136" w:rsidP="00F0070A">
            <w:pPr>
              <w:ind w:left="-110" w:right="-103"/>
              <w:jc w:val="center"/>
              <w:rPr>
                <w:rFonts w:ascii="Arial" w:hAnsi="Arial" w:cs="Arial"/>
                <w:sz w:val="20"/>
                <w:szCs w:val="20"/>
              </w:rPr>
            </w:pPr>
            <w:r>
              <w:rPr>
                <w:rFonts w:ascii="Arial" w:hAnsi="Arial" w:cs="Arial"/>
                <w:sz w:val="20"/>
                <w:szCs w:val="20"/>
              </w:rPr>
              <w:t>28 (28.9)</w:t>
            </w:r>
          </w:p>
        </w:tc>
        <w:tc>
          <w:tcPr>
            <w:tcW w:w="1092" w:type="dxa"/>
            <w:tcBorders>
              <w:top w:val="nil"/>
              <w:left w:val="nil"/>
              <w:bottom w:val="nil"/>
              <w:right w:val="nil"/>
            </w:tcBorders>
            <w:shd w:val="clear" w:color="auto" w:fill="auto"/>
          </w:tcPr>
          <w:p w14:paraId="35036EFD" w14:textId="0E037622" w:rsidR="00911E37" w:rsidRPr="00A04FE9" w:rsidRDefault="006D0136" w:rsidP="00F0070A">
            <w:pPr>
              <w:ind w:left="-109" w:right="-104"/>
              <w:jc w:val="center"/>
              <w:rPr>
                <w:rFonts w:ascii="Arial" w:hAnsi="Arial" w:cs="Arial"/>
                <w:sz w:val="20"/>
                <w:szCs w:val="20"/>
              </w:rPr>
            </w:pPr>
            <w:r>
              <w:rPr>
                <w:rFonts w:ascii="Arial" w:hAnsi="Arial" w:cs="Arial"/>
                <w:sz w:val="20"/>
                <w:szCs w:val="20"/>
              </w:rPr>
              <w:t>0 (0)</w:t>
            </w:r>
          </w:p>
        </w:tc>
        <w:tc>
          <w:tcPr>
            <w:tcW w:w="1091" w:type="dxa"/>
            <w:tcBorders>
              <w:top w:val="nil"/>
              <w:left w:val="nil"/>
              <w:bottom w:val="nil"/>
              <w:right w:val="nil"/>
            </w:tcBorders>
            <w:shd w:val="clear" w:color="auto" w:fill="auto"/>
          </w:tcPr>
          <w:p w14:paraId="5FC5A25F" w14:textId="45E29411" w:rsidR="00911E37" w:rsidRPr="00A04FE9" w:rsidRDefault="00FD5871" w:rsidP="00F0070A">
            <w:pPr>
              <w:ind w:left="-108" w:right="-105"/>
              <w:jc w:val="center"/>
              <w:rPr>
                <w:rFonts w:ascii="Arial" w:hAnsi="Arial" w:cs="Arial"/>
                <w:sz w:val="20"/>
                <w:szCs w:val="20"/>
              </w:rPr>
            </w:pPr>
            <w:r>
              <w:rPr>
                <w:rFonts w:ascii="Arial" w:hAnsi="Arial" w:cs="Arial"/>
                <w:sz w:val="20"/>
                <w:szCs w:val="20"/>
              </w:rPr>
              <w:t>48 (49.5)</w:t>
            </w:r>
          </w:p>
        </w:tc>
        <w:tc>
          <w:tcPr>
            <w:tcW w:w="1092" w:type="dxa"/>
            <w:gridSpan w:val="2"/>
            <w:tcBorders>
              <w:top w:val="nil"/>
              <w:left w:val="nil"/>
              <w:bottom w:val="nil"/>
              <w:right w:val="nil"/>
            </w:tcBorders>
            <w:shd w:val="clear" w:color="auto" w:fill="auto"/>
          </w:tcPr>
          <w:p w14:paraId="3F56F4CF" w14:textId="23AE8266" w:rsidR="00911E37" w:rsidRPr="00A04FE9" w:rsidRDefault="00633E50" w:rsidP="00F0070A">
            <w:pPr>
              <w:ind w:left="-107" w:right="-106"/>
              <w:jc w:val="center"/>
              <w:rPr>
                <w:rFonts w:ascii="Arial" w:hAnsi="Arial" w:cs="Arial"/>
                <w:sz w:val="20"/>
                <w:szCs w:val="20"/>
              </w:rPr>
            </w:pPr>
            <w:r>
              <w:rPr>
                <w:rFonts w:ascii="Arial" w:hAnsi="Arial" w:cs="Arial"/>
                <w:sz w:val="20"/>
                <w:szCs w:val="20"/>
              </w:rPr>
              <w:t>5 (5.2)</w:t>
            </w:r>
          </w:p>
        </w:tc>
      </w:tr>
      <w:tr w:rsidR="00F0070A" w:rsidRPr="00A04FE9" w14:paraId="1234DCDF" w14:textId="0BF5DC28" w:rsidTr="00F0070A">
        <w:tc>
          <w:tcPr>
            <w:tcW w:w="3402" w:type="dxa"/>
            <w:tcBorders>
              <w:top w:val="nil"/>
              <w:left w:val="nil"/>
              <w:bottom w:val="thickThinSmallGap" w:sz="24" w:space="0" w:color="auto"/>
              <w:right w:val="nil"/>
            </w:tcBorders>
            <w:vAlign w:val="bottom"/>
          </w:tcPr>
          <w:p w14:paraId="3AEED0B9" w14:textId="0C29FE5B" w:rsidR="00911E37" w:rsidRPr="00A04FE9" w:rsidRDefault="00911E37" w:rsidP="00911E37">
            <w:pPr>
              <w:ind w:right="-114"/>
              <w:rPr>
                <w:rFonts w:ascii="Arial" w:hAnsi="Arial" w:cs="Arial"/>
                <w:sz w:val="20"/>
                <w:szCs w:val="20"/>
              </w:rPr>
            </w:pPr>
            <w:r>
              <w:rPr>
                <w:rFonts w:ascii="Arial" w:hAnsi="Arial" w:cs="Arial"/>
                <w:sz w:val="20"/>
                <w:szCs w:val="20"/>
              </w:rPr>
              <w:t xml:space="preserve">     &gt;60ug/L</w:t>
            </w:r>
          </w:p>
        </w:tc>
        <w:tc>
          <w:tcPr>
            <w:tcW w:w="1091" w:type="dxa"/>
            <w:tcBorders>
              <w:top w:val="nil"/>
              <w:left w:val="nil"/>
              <w:bottom w:val="thickThinSmallGap" w:sz="24" w:space="0" w:color="auto"/>
              <w:right w:val="nil"/>
            </w:tcBorders>
            <w:shd w:val="clear" w:color="auto" w:fill="auto"/>
          </w:tcPr>
          <w:p w14:paraId="76CA1D0C" w14:textId="21732E2D" w:rsidR="00911E37" w:rsidRPr="00A04FE9" w:rsidRDefault="00F56FF7" w:rsidP="00F0070A">
            <w:pPr>
              <w:ind w:left="-103"/>
              <w:jc w:val="center"/>
              <w:rPr>
                <w:rFonts w:ascii="Arial" w:hAnsi="Arial" w:cs="Arial"/>
                <w:sz w:val="20"/>
                <w:szCs w:val="20"/>
              </w:rPr>
            </w:pPr>
            <w:r>
              <w:rPr>
                <w:rFonts w:ascii="Arial" w:hAnsi="Arial" w:cs="Arial"/>
                <w:sz w:val="20"/>
                <w:szCs w:val="20"/>
              </w:rPr>
              <w:t>0 (0)</w:t>
            </w:r>
          </w:p>
        </w:tc>
        <w:tc>
          <w:tcPr>
            <w:tcW w:w="1092" w:type="dxa"/>
            <w:tcBorders>
              <w:top w:val="nil"/>
              <w:left w:val="nil"/>
              <w:bottom w:val="thickThinSmallGap" w:sz="24" w:space="0" w:color="auto"/>
              <w:right w:val="nil"/>
            </w:tcBorders>
            <w:shd w:val="clear" w:color="auto" w:fill="auto"/>
          </w:tcPr>
          <w:p w14:paraId="42C95F61" w14:textId="5ABF2BA5" w:rsidR="00911E37" w:rsidRPr="00A04FE9" w:rsidRDefault="00F56FF7" w:rsidP="00F0070A">
            <w:pPr>
              <w:ind w:left="-102" w:right="-111"/>
              <w:jc w:val="center"/>
              <w:rPr>
                <w:rFonts w:ascii="Arial" w:hAnsi="Arial" w:cs="Arial"/>
                <w:sz w:val="20"/>
                <w:szCs w:val="20"/>
              </w:rPr>
            </w:pPr>
            <w:r>
              <w:rPr>
                <w:rFonts w:ascii="Arial" w:hAnsi="Arial" w:cs="Arial"/>
                <w:sz w:val="20"/>
                <w:szCs w:val="20"/>
              </w:rPr>
              <w:t>5 (5.2)</w:t>
            </w:r>
          </w:p>
        </w:tc>
        <w:tc>
          <w:tcPr>
            <w:tcW w:w="1091" w:type="dxa"/>
            <w:tcBorders>
              <w:top w:val="nil"/>
              <w:left w:val="nil"/>
              <w:bottom w:val="thickThinSmallGap" w:sz="24" w:space="0" w:color="auto"/>
              <w:right w:val="nil"/>
            </w:tcBorders>
            <w:shd w:val="clear" w:color="auto" w:fill="auto"/>
          </w:tcPr>
          <w:p w14:paraId="425CD631" w14:textId="72FA34BA" w:rsidR="00911E37" w:rsidRPr="00A04FE9" w:rsidRDefault="00F56FF7" w:rsidP="00F0070A">
            <w:pPr>
              <w:ind w:left="-113" w:right="-111"/>
              <w:jc w:val="center"/>
              <w:rPr>
                <w:rFonts w:ascii="Arial" w:hAnsi="Arial" w:cs="Arial"/>
                <w:sz w:val="20"/>
                <w:szCs w:val="20"/>
              </w:rPr>
            </w:pPr>
            <w:r>
              <w:rPr>
                <w:rFonts w:ascii="Arial" w:hAnsi="Arial" w:cs="Arial"/>
                <w:sz w:val="20"/>
                <w:szCs w:val="20"/>
              </w:rPr>
              <w:t>5 (5.2)</w:t>
            </w:r>
          </w:p>
        </w:tc>
        <w:tc>
          <w:tcPr>
            <w:tcW w:w="1092" w:type="dxa"/>
            <w:tcBorders>
              <w:top w:val="nil"/>
              <w:left w:val="nil"/>
              <w:bottom w:val="thickThinSmallGap" w:sz="24" w:space="0" w:color="auto"/>
              <w:right w:val="nil"/>
            </w:tcBorders>
            <w:shd w:val="clear" w:color="auto" w:fill="auto"/>
          </w:tcPr>
          <w:p w14:paraId="7E91FA5A" w14:textId="03C5B0F8" w:rsidR="00911E37" w:rsidRPr="00A04FE9" w:rsidRDefault="00F56FF7" w:rsidP="00F0070A">
            <w:pPr>
              <w:ind w:left="-113" w:right="-112"/>
              <w:jc w:val="center"/>
              <w:rPr>
                <w:rFonts w:ascii="Arial" w:hAnsi="Arial" w:cs="Arial"/>
                <w:sz w:val="20"/>
                <w:szCs w:val="20"/>
              </w:rPr>
            </w:pPr>
            <w:r>
              <w:rPr>
                <w:rFonts w:ascii="Arial" w:hAnsi="Arial" w:cs="Arial"/>
                <w:sz w:val="20"/>
                <w:szCs w:val="20"/>
              </w:rPr>
              <w:t>10 (10.3)</w:t>
            </w:r>
          </w:p>
        </w:tc>
        <w:tc>
          <w:tcPr>
            <w:tcW w:w="1091" w:type="dxa"/>
            <w:tcBorders>
              <w:top w:val="nil"/>
              <w:left w:val="nil"/>
              <w:bottom w:val="thickThinSmallGap" w:sz="24" w:space="0" w:color="auto"/>
              <w:right w:val="nil"/>
            </w:tcBorders>
            <w:shd w:val="clear" w:color="auto" w:fill="auto"/>
          </w:tcPr>
          <w:p w14:paraId="413E45C2" w14:textId="5222D510" w:rsidR="00911E37" w:rsidRPr="00A04FE9" w:rsidRDefault="00F56FF7" w:rsidP="00F0070A">
            <w:pPr>
              <w:ind w:left="-112" w:right="-113"/>
              <w:jc w:val="center"/>
              <w:rPr>
                <w:rFonts w:ascii="Arial" w:hAnsi="Arial" w:cs="Arial"/>
                <w:sz w:val="20"/>
                <w:szCs w:val="20"/>
              </w:rPr>
            </w:pPr>
            <w:r>
              <w:rPr>
                <w:rFonts w:ascii="Arial" w:hAnsi="Arial" w:cs="Arial"/>
                <w:sz w:val="20"/>
                <w:szCs w:val="20"/>
              </w:rPr>
              <w:t>0 (0)</w:t>
            </w:r>
          </w:p>
        </w:tc>
        <w:tc>
          <w:tcPr>
            <w:tcW w:w="1092" w:type="dxa"/>
            <w:tcBorders>
              <w:top w:val="nil"/>
              <w:left w:val="nil"/>
              <w:bottom w:val="thickThinSmallGap" w:sz="24" w:space="0" w:color="auto"/>
              <w:right w:val="nil"/>
            </w:tcBorders>
            <w:shd w:val="clear" w:color="auto" w:fill="auto"/>
          </w:tcPr>
          <w:p w14:paraId="0D06EF15" w14:textId="1D549EC8" w:rsidR="00911E37" w:rsidRPr="00A04FE9" w:rsidRDefault="00F56FF7" w:rsidP="00F0070A">
            <w:pPr>
              <w:ind w:left="-111" w:right="-102"/>
              <w:jc w:val="center"/>
              <w:rPr>
                <w:rFonts w:ascii="Arial" w:hAnsi="Arial" w:cs="Arial"/>
                <w:sz w:val="20"/>
                <w:szCs w:val="20"/>
              </w:rPr>
            </w:pPr>
            <w:r>
              <w:rPr>
                <w:rFonts w:ascii="Arial" w:hAnsi="Arial" w:cs="Arial"/>
                <w:sz w:val="20"/>
                <w:szCs w:val="20"/>
              </w:rPr>
              <w:t>0 (0)</w:t>
            </w:r>
          </w:p>
        </w:tc>
        <w:tc>
          <w:tcPr>
            <w:tcW w:w="1091" w:type="dxa"/>
            <w:tcBorders>
              <w:top w:val="nil"/>
              <w:left w:val="nil"/>
              <w:bottom w:val="thickThinSmallGap" w:sz="24" w:space="0" w:color="auto"/>
              <w:right w:val="nil"/>
            </w:tcBorders>
            <w:shd w:val="clear" w:color="auto" w:fill="auto"/>
          </w:tcPr>
          <w:p w14:paraId="5E0EB6AB" w14:textId="4D85DEC1" w:rsidR="00911E37" w:rsidRPr="00A04FE9" w:rsidRDefault="00447A69" w:rsidP="00F0070A">
            <w:pPr>
              <w:ind w:left="-110" w:right="-103"/>
              <w:jc w:val="center"/>
              <w:rPr>
                <w:rFonts w:ascii="Arial" w:hAnsi="Arial" w:cs="Arial"/>
                <w:sz w:val="20"/>
                <w:szCs w:val="20"/>
              </w:rPr>
            </w:pPr>
            <w:r>
              <w:rPr>
                <w:rFonts w:ascii="Arial" w:hAnsi="Arial" w:cs="Arial"/>
                <w:sz w:val="20"/>
                <w:szCs w:val="20"/>
              </w:rPr>
              <w:t>27 (27.8)</w:t>
            </w:r>
          </w:p>
        </w:tc>
        <w:tc>
          <w:tcPr>
            <w:tcW w:w="1092" w:type="dxa"/>
            <w:tcBorders>
              <w:top w:val="nil"/>
              <w:left w:val="nil"/>
              <w:bottom w:val="thickThinSmallGap" w:sz="24" w:space="0" w:color="auto"/>
              <w:right w:val="nil"/>
            </w:tcBorders>
            <w:shd w:val="clear" w:color="auto" w:fill="auto"/>
          </w:tcPr>
          <w:p w14:paraId="7582A73E" w14:textId="35D7AC27" w:rsidR="00911E37" w:rsidRPr="00A04FE9" w:rsidRDefault="00447A69" w:rsidP="00F0070A">
            <w:pPr>
              <w:ind w:left="-109" w:right="-104"/>
              <w:jc w:val="center"/>
              <w:rPr>
                <w:rFonts w:ascii="Arial" w:hAnsi="Arial" w:cs="Arial"/>
                <w:sz w:val="20"/>
                <w:szCs w:val="20"/>
              </w:rPr>
            </w:pPr>
            <w:r>
              <w:rPr>
                <w:rFonts w:ascii="Arial" w:hAnsi="Arial" w:cs="Arial"/>
                <w:sz w:val="20"/>
                <w:szCs w:val="20"/>
              </w:rPr>
              <w:t>0 (0)</w:t>
            </w:r>
          </w:p>
        </w:tc>
        <w:tc>
          <w:tcPr>
            <w:tcW w:w="1091" w:type="dxa"/>
            <w:tcBorders>
              <w:top w:val="nil"/>
              <w:left w:val="nil"/>
              <w:bottom w:val="thickThinSmallGap" w:sz="24" w:space="0" w:color="auto"/>
              <w:right w:val="nil"/>
            </w:tcBorders>
            <w:shd w:val="clear" w:color="auto" w:fill="auto"/>
          </w:tcPr>
          <w:p w14:paraId="3056EFA8" w14:textId="20572E10" w:rsidR="00911E37" w:rsidRPr="00A04FE9" w:rsidRDefault="00447A69" w:rsidP="00F0070A">
            <w:pPr>
              <w:ind w:left="-108" w:right="-105"/>
              <w:jc w:val="center"/>
              <w:rPr>
                <w:rFonts w:ascii="Arial" w:hAnsi="Arial" w:cs="Arial"/>
                <w:sz w:val="20"/>
                <w:szCs w:val="20"/>
              </w:rPr>
            </w:pPr>
            <w:r>
              <w:rPr>
                <w:rFonts w:ascii="Arial" w:hAnsi="Arial" w:cs="Arial"/>
                <w:sz w:val="20"/>
                <w:szCs w:val="20"/>
              </w:rPr>
              <w:t>46 (47.4)</w:t>
            </w:r>
          </w:p>
        </w:tc>
        <w:tc>
          <w:tcPr>
            <w:tcW w:w="1092" w:type="dxa"/>
            <w:gridSpan w:val="2"/>
            <w:tcBorders>
              <w:top w:val="nil"/>
              <w:left w:val="nil"/>
              <w:bottom w:val="thickThinSmallGap" w:sz="24" w:space="0" w:color="auto"/>
              <w:right w:val="nil"/>
            </w:tcBorders>
            <w:shd w:val="clear" w:color="auto" w:fill="auto"/>
          </w:tcPr>
          <w:p w14:paraId="720BAF17" w14:textId="78CD4A02" w:rsidR="00911E37" w:rsidRPr="00A04FE9" w:rsidRDefault="00FD5871" w:rsidP="00F0070A">
            <w:pPr>
              <w:ind w:left="-107" w:right="-106"/>
              <w:jc w:val="center"/>
              <w:rPr>
                <w:rFonts w:ascii="Arial" w:hAnsi="Arial" w:cs="Arial"/>
                <w:sz w:val="20"/>
                <w:szCs w:val="20"/>
              </w:rPr>
            </w:pPr>
            <w:r>
              <w:rPr>
                <w:rFonts w:ascii="Arial" w:hAnsi="Arial" w:cs="Arial"/>
                <w:sz w:val="20"/>
                <w:szCs w:val="20"/>
              </w:rPr>
              <w:t>4 (4.1)</w:t>
            </w:r>
          </w:p>
        </w:tc>
      </w:tr>
    </w:tbl>
    <w:p w14:paraId="5909152F" w14:textId="408B6835" w:rsidR="00634369" w:rsidRPr="00F0070A" w:rsidRDefault="00634369" w:rsidP="00634369">
      <w:pPr>
        <w:ind w:left="-142" w:right="-97"/>
        <w:jc w:val="both"/>
        <w:rPr>
          <w:rFonts w:ascii="Arial" w:hAnsi="Arial" w:cs="Arial"/>
          <w:b/>
          <w:bCs/>
          <w:sz w:val="8"/>
          <w:szCs w:val="8"/>
        </w:rPr>
      </w:pPr>
    </w:p>
    <w:p w14:paraId="39057101" w14:textId="418139AF" w:rsidR="00D303F1" w:rsidRPr="00B073A8" w:rsidRDefault="00D303F1" w:rsidP="00F0070A">
      <w:pPr>
        <w:ind w:left="-567" w:right="-664"/>
        <w:jc w:val="both"/>
        <w:rPr>
          <w:sz w:val="21"/>
          <w:szCs w:val="21"/>
        </w:rPr>
      </w:pPr>
      <w:r w:rsidRPr="00B073A8">
        <w:rPr>
          <w:rFonts w:ascii="Arial" w:hAnsi="Arial" w:cs="Arial"/>
          <w:b/>
          <w:bCs/>
          <w:sz w:val="16"/>
          <w:szCs w:val="16"/>
          <w:vertAlign w:val="superscript"/>
        </w:rPr>
        <w:t>‡</w:t>
      </w:r>
      <w:r w:rsidRPr="00E7799A">
        <w:rPr>
          <w:rFonts w:ascii="Arial" w:hAnsi="Arial" w:cs="Arial"/>
          <w:b/>
          <w:bCs/>
          <w:sz w:val="13"/>
          <w:szCs w:val="13"/>
          <w:vertAlign w:val="superscript"/>
        </w:rPr>
        <w:t xml:space="preserve"> </w:t>
      </w:r>
      <w:r w:rsidRPr="00E7799A">
        <w:rPr>
          <w:rFonts w:ascii="Arial" w:hAnsi="Arial" w:cs="Arial"/>
          <w:sz w:val="16"/>
          <w:szCs w:val="16"/>
        </w:rPr>
        <w:t>valid percentages</w:t>
      </w:r>
      <w:r>
        <w:rPr>
          <w:rFonts w:ascii="Arial" w:hAnsi="Arial" w:cs="Arial"/>
          <w:sz w:val="16"/>
          <w:szCs w:val="16"/>
        </w:rPr>
        <w:t xml:space="preserve"> - </w:t>
      </w:r>
      <w:r w:rsidRPr="00E7799A">
        <w:rPr>
          <w:rFonts w:ascii="Arial" w:hAnsi="Arial" w:cs="Arial"/>
          <w:b/>
          <w:bCs/>
          <w:sz w:val="16"/>
          <w:szCs w:val="16"/>
        </w:rPr>
        <w:t xml:space="preserve"> </w:t>
      </w:r>
      <w:r w:rsidRPr="00B073A8">
        <w:rPr>
          <w:rFonts w:ascii="Arial" w:hAnsi="Arial" w:cs="Arial"/>
          <w:sz w:val="16"/>
          <w:szCs w:val="16"/>
        </w:rPr>
        <w:t>missing percentages are those who either indicated the finding was “not reliably predictive of a poor prognosis”</w:t>
      </w:r>
      <w:r>
        <w:rPr>
          <w:rFonts w:ascii="Arial" w:hAnsi="Arial" w:cs="Arial"/>
          <w:sz w:val="16"/>
          <w:szCs w:val="16"/>
        </w:rPr>
        <w:t>; hr - hours; EEG - electroencephalography; uV - microvolts; BS - burst suppression; GPD – generalized periodic discharge; SSEP - somatosensory evoked potentials; CT - computer tomography; GM - grey matter; WM - white matter; MRI – magnetic resonance imaging; NSE - neuron specific enolase;  ug/L - micrograms per litre; GFAP – glial fibrillary acidic protein; UCH-L1 - ubiquitin C terminal hydrolase-L1</w:t>
      </w:r>
      <w:r w:rsidR="00A142AC">
        <w:rPr>
          <w:rFonts w:ascii="Arial" w:hAnsi="Arial" w:cs="Arial"/>
          <w:sz w:val="16"/>
          <w:szCs w:val="16"/>
        </w:rPr>
        <w:t>; N/A – does not reliably predict a poor prognosis</w:t>
      </w:r>
    </w:p>
    <w:p w14:paraId="2EEC6E4E" w14:textId="56E0391C" w:rsidR="00F17C6D" w:rsidRDefault="00F17C6D" w:rsidP="00A248A6">
      <w:pPr>
        <w:ind w:right="-97"/>
        <w:jc w:val="both"/>
        <w:rPr>
          <w:rFonts w:ascii="Arial" w:hAnsi="Arial" w:cs="Arial"/>
          <w:b/>
          <w:bCs/>
          <w:sz w:val="20"/>
          <w:szCs w:val="20"/>
        </w:rPr>
      </w:pPr>
    </w:p>
    <w:p w14:paraId="4DF42725" w14:textId="77777777" w:rsidR="00277687" w:rsidRDefault="00277687" w:rsidP="00A248A6">
      <w:pPr>
        <w:ind w:right="-97"/>
        <w:jc w:val="both"/>
        <w:rPr>
          <w:rFonts w:ascii="Arial" w:hAnsi="Arial" w:cs="Arial"/>
          <w:b/>
          <w:bCs/>
          <w:sz w:val="20"/>
          <w:szCs w:val="20"/>
        </w:rPr>
        <w:sectPr w:rsidR="00277687" w:rsidSect="00457117">
          <w:pgSz w:w="15840" w:h="12240" w:orient="landscape"/>
          <w:pgMar w:top="1440" w:right="1440" w:bottom="1440" w:left="1314" w:header="708" w:footer="708" w:gutter="0"/>
          <w:cols w:space="708"/>
          <w:docGrid w:linePitch="360"/>
        </w:sectPr>
      </w:pPr>
    </w:p>
    <w:p w14:paraId="473639D4" w14:textId="3AF568FA" w:rsidR="734B3DCE" w:rsidRPr="000741D1" w:rsidRDefault="734B3DCE" w:rsidP="734B3DCE">
      <w:pPr>
        <w:ind w:right="-97"/>
        <w:jc w:val="both"/>
        <w:rPr>
          <w:rFonts w:ascii="Arial" w:hAnsi="Arial" w:cs="Arial"/>
          <w:b/>
          <w:bCs/>
          <w:sz w:val="20"/>
          <w:szCs w:val="20"/>
          <w:highlight w:val="yellow"/>
        </w:rPr>
      </w:pPr>
    </w:p>
    <w:p w14:paraId="31735D1F" w14:textId="613828DE" w:rsidR="734B3DCE" w:rsidRPr="000741D1" w:rsidRDefault="734B3DCE" w:rsidP="734B3DCE">
      <w:pPr>
        <w:ind w:right="-97"/>
        <w:jc w:val="both"/>
        <w:rPr>
          <w:rFonts w:ascii="Arial" w:hAnsi="Arial" w:cs="Arial"/>
          <w:b/>
          <w:bCs/>
          <w:sz w:val="20"/>
          <w:szCs w:val="20"/>
          <w:highlight w:val="yellow"/>
        </w:rPr>
      </w:pPr>
      <w:r w:rsidRPr="000741D1">
        <w:rPr>
          <w:rFonts w:ascii="Arial" w:hAnsi="Arial" w:cs="Arial"/>
          <w:b/>
          <w:bCs/>
          <w:sz w:val="20"/>
          <w:szCs w:val="20"/>
        </w:rPr>
        <w:t>Figure S1: Provider confidence (a) and distress (b) with neuroprognostication:</w:t>
      </w:r>
    </w:p>
    <w:p w14:paraId="733A8DD4" w14:textId="61BDE601" w:rsidR="734B3DCE" w:rsidRPr="000741D1" w:rsidRDefault="734B3DCE" w:rsidP="734B3DCE">
      <w:pPr>
        <w:ind w:right="-97"/>
        <w:jc w:val="both"/>
        <w:rPr>
          <w:rFonts w:ascii="Arial" w:hAnsi="Arial" w:cs="Arial"/>
          <w:b/>
          <w:bCs/>
          <w:sz w:val="20"/>
          <w:szCs w:val="20"/>
        </w:rPr>
      </w:pPr>
    </w:p>
    <w:p w14:paraId="1C1B005E" w14:textId="6380F915" w:rsidR="734B3DCE" w:rsidRPr="000741D1" w:rsidRDefault="734B3DCE" w:rsidP="734B3DCE">
      <w:pPr>
        <w:ind w:right="-97"/>
        <w:jc w:val="both"/>
        <w:rPr>
          <w:rFonts w:ascii="Arial" w:hAnsi="Arial" w:cs="Arial"/>
          <w:b/>
          <w:bCs/>
          <w:sz w:val="20"/>
          <w:szCs w:val="20"/>
        </w:rPr>
      </w:pPr>
    </w:p>
    <w:p w14:paraId="1D3601C7" w14:textId="275985B8" w:rsidR="734B3DCE" w:rsidRPr="000741D1" w:rsidRDefault="734B3DCE" w:rsidP="734B3DCE">
      <w:pPr>
        <w:ind w:right="-97"/>
        <w:jc w:val="both"/>
        <w:rPr>
          <w:rFonts w:ascii="Arial" w:hAnsi="Arial" w:cs="Arial"/>
          <w:bCs/>
          <w:sz w:val="20"/>
          <w:szCs w:val="20"/>
        </w:rPr>
      </w:pPr>
      <w:r w:rsidRPr="000741D1">
        <w:rPr>
          <w:rFonts w:ascii="Arial" w:hAnsi="Arial" w:cs="Arial"/>
          <w:bCs/>
          <w:sz w:val="20"/>
          <w:szCs w:val="20"/>
        </w:rPr>
        <w:t>S1(a): Provider confidence with accurately iden</w:t>
      </w:r>
      <w:r w:rsidR="000741D1" w:rsidRPr="000741D1">
        <w:rPr>
          <w:rFonts w:ascii="Arial" w:hAnsi="Arial" w:cs="Arial"/>
          <w:bCs/>
          <w:sz w:val="20"/>
          <w:szCs w:val="20"/>
        </w:rPr>
        <w:t>tifying patients with good vs. p</w:t>
      </w:r>
      <w:r w:rsidRPr="000741D1">
        <w:rPr>
          <w:rFonts w:ascii="Arial" w:hAnsi="Arial" w:cs="Arial"/>
          <w:bCs/>
          <w:sz w:val="20"/>
          <w:szCs w:val="20"/>
        </w:rPr>
        <w:t xml:space="preserve">oor outcomes at day 3-5 post arrest based on the results of neuroprognostication </w:t>
      </w:r>
    </w:p>
    <w:p w14:paraId="04E7E4D3" w14:textId="77777777" w:rsidR="00277687" w:rsidRPr="000741D1" w:rsidRDefault="00277687" w:rsidP="00A248A6">
      <w:pPr>
        <w:ind w:right="-97"/>
        <w:jc w:val="both"/>
        <w:rPr>
          <w:rFonts w:ascii="Arial" w:hAnsi="Arial" w:cs="Arial"/>
          <w:b/>
          <w:bCs/>
          <w:sz w:val="20"/>
          <w:szCs w:val="20"/>
        </w:rPr>
      </w:pPr>
    </w:p>
    <w:p w14:paraId="473B8C12" w14:textId="494C1EFA" w:rsidR="00277687" w:rsidRPr="000741D1" w:rsidRDefault="00FD7A19" w:rsidP="734B3DCE">
      <w:pPr>
        <w:ind w:right="-97"/>
        <w:jc w:val="both"/>
        <w:rPr>
          <w:rFonts w:ascii="Arial" w:hAnsi="Arial" w:cs="Arial"/>
          <w:b/>
          <w:bCs/>
          <w:sz w:val="20"/>
          <w:szCs w:val="20"/>
        </w:rPr>
      </w:pPr>
      <w:r w:rsidRPr="000741D1">
        <w:rPr>
          <w:rFonts w:ascii="Arial" w:hAnsi="Arial" w:cs="Arial"/>
          <w:b/>
          <w:bCs/>
          <w:noProof/>
          <w:sz w:val="20"/>
          <w:szCs w:val="20"/>
          <w:lang w:val="en-US"/>
        </w:rPr>
        <w:drawing>
          <wp:inline distT="0" distB="0" distL="0" distR="0" wp14:anchorId="084D30E5" wp14:editId="3E5CFB3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017DBBD" w14:textId="4F15D1CF" w:rsidR="00277687" w:rsidRPr="000741D1" w:rsidRDefault="00277687" w:rsidP="734B3DCE">
      <w:pPr>
        <w:widowControl w:val="0"/>
        <w:spacing w:line="400" w:lineRule="atLeast"/>
        <w:rPr>
          <w:rFonts w:ascii="Arial" w:eastAsia="Times New Roman" w:hAnsi="Arial" w:cs="Arial"/>
          <w:color w:val="000000" w:themeColor="text1"/>
          <w:sz w:val="20"/>
          <w:szCs w:val="20"/>
        </w:rPr>
      </w:pPr>
    </w:p>
    <w:p w14:paraId="001C04E3" w14:textId="00E55B38" w:rsidR="00277687" w:rsidRPr="000741D1" w:rsidRDefault="00277687" w:rsidP="734B3DCE">
      <w:pPr>
        <w:ind w:right="-97"/>
        <w:jc w:val="both"/>
        <w:rPr>
          <w:rFonts w:ascii="Arial" w:hAnsi="Arial" w:cs="Arial"/>
          <w:sz w:val="20"/>
          <w:szCs w:val="20"/>
        </w:rPr>
      </w:pPr>
    </w:p>
    <w:p w14:paraId="5022025C" w14:textId="693DD91C" w:rsidR="734B3DCE" w:rsidRPr="000741D1" w:rsidRDefault="734B3DCE" w:rsidP="734B3DCE">
      <w:pPr>
        <w:spacing w:line="259" w:lineRule="auto"/>
        <w:ind w:right="-97"/>
        <w:jc w:val="both"/>
        <w:rPr>
          <w:rFonts w:ascii="Arial" w:hAnsi="Arial" w:cs="Arial"/>
          <w:sz w:val="20"/>
          <w:szCs w:val="20"/>
        </w:rPr>
      </w:pPr>
      <w:r w:rsidRPr="000741D1">
        <w:rPr>
          <w:rFonts w:ascii="Arial" w:hAnsi="Arial" w:cs="Arial"/>
          <w:sz w:val="20"/>
          <w:szCs w:val="20"/>
        </w:rPr>
        <w:t xml:space="preserve">S1(b): Level of provider distress on average, when determining </w:t>
      </w:r>
      <w:r w:rsidR="000741D1" w:rsidRPr="000741D1">
        <w:rPr>
          <w:rFonts w:ascii="Arial" w:hAnsi="Arial" w:cs="Arial"/>
          <w:sz w:val="20"/>
          <w:szCs w:val="20"/>
        </w:rPr>
        <w:t>neuroprognosis</w:t>
      </w:r>
      <w:bookmarkStart w:id="0" w:name="_GoBack"/>
      <w:bookmarkEnd w:id="0"/>
      <w:r w:rsidRPr="000741D1">
        <w:rPr>
          <w:rFonts w:ascii="Arial" w:hAnsi="Arial" w:cs="Arial"/>
          <w:sz w:val="20"/>
          <w:szCs w:val="20"/>
        </w:rPr>
        <w:t xml:space="preserve"> post arrest</w:t>
      </w:r>
    </w:p>
    <w:p w14:paraId="6C0EB128" w14:textId="3FC46256" w:rsidR="734B3DCE" w:rsidRDefault="734B3DCE" w:rsidP="734B3DCE">
      <w:pPr>
        <w:ind w:right="-97"/>
        <w:jc w:val="both"/>
      </w:pPr>
    </w:p>
    <w:p w14:paraId="6148FD01" w14:textId="0E286AE4" w:rsidR="734B3DCE" w:rsidRDefault="00FD7A19" w:rsidP="734B3DCE">
      <w:pPr>
        <w:ind w:right="-97"/>
        <w:jc w:val="both"/>
      </w:pPr>
      <w:r>
        <w:rPr>
          <w:noProof/>
          <w:lang w:val="en-US"/>
        </w:rPr>
        <w:drawing>
          <wp:inline distT="0" distB="0" distL="0" distR="0" wp14:anchorId="334F2DD9" wp14:editId="27D12598">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734B3DCE" w:rsidSect="00277687">
      <w:pgSz w:w="12240" w:h="15840"/>
      <w:pgMar w:top="1314"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DDD"/>
    <w:multiLevelType w:val="hybridMultilevel"/>
    <w:tmpl w:val="EE885F5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C42F44"/>
    <w:multiLevelType w:val="hybridMultilevel"/>
    <w:tmpl w:val="DB1200AA"/>
    <w:lvl w:ilvl="0" w:tplc="FBBCFEAA">
      <w:start w:val="1"/>
      <w:numFmt w:val="bullet"/>
      <w:lvlText w:val="-"/>
      <w:lvlJc w:val="left"/>
      <w:pPr>
        <w:ind w:left="720" w:hanging="360"/>
      </w:pPr>
      <w:rPr>
        <w:rFonts w:ascii="Calibri" w:hAnsi="Calibri" w:hint="default"/>
      </w:rPr>
    </w:lvl>
    <w:lvl w:ilvl="1" w:tplc="6BDEAF94">
      <w:start w:val="1"/>
      <w:numFmt w:val="bullet"/>
      <w:lvlText w:val="o"/>
      <w:lvlJc w:val="left"/>
      <w:pPr>
        <w:ind w:left="1440" w:hanging="360"/>
      </w:pPr>
      <w:rPr>
        <w:rFonts w:ascii="Courier New" w:hAnsi="Courier New" w:hint="default"/>
      </w:rPr>
    </w:lvl>
    <w:lvl w:ilvl="2" w:tplc="6BB690E6">
      <w:start w:val="1"/>
      <w:numFmt w:val="bullet"/>
      <w:lvlText w:val=""/>
      <w:lvlJc w:val="left"/>
      <w:pPr>
        <w:ind w:left="2160" w:hanging="360"/>
      </w:pPr>
      <w:rPr>
        <w:rFonts w:ascii="Wingdings" w:hAnsi="Wingdings" w:hint="default"/>
      </w:rPr>
    </w:lvl>
    <w:lvl w:ilvl="3" w:tplc="7420698A">
      <w:start w:val="1"/>
      <w:numFmt w:val="bullet"/>
      <w:lvlText w:val=""/>
      <w:lvlJc w:val="left"/>
      <w:pPr>
        <w:ind w:left="2880" w:hanging="360"/>
      </w:pPr>
      <w:rPr>
        <w:rFonts w:ascii="Symbol" w:hAnsi="Symbol" w:hint="default"/>
      </w:rPr>
    </w:lvl>
    <w:lvl w:ilvl="4" w:tplc="5398881A">
      <w:start w:val="1"/>
      <w:numFmt w:val="bullet"/>
      <w:lvlText w:val="o"/>
      <w:lvlJc w:val="left"/>
      <w:pPr>
        <w:ind w:left="3600" w:hanging="360"/>
      </w:pPr>
      <w:rPr>
        <w:rFonts w:ascii="Courier New" w:hAnsi="Courier New" w:hint="default"/>
      </w:rPr>
    </w:lvl>
    <w:lvl w:ilvl="5" w:tplc="CDF00844">
      <w:start w:val="1"/>
      <w:numFmt w:val="bullet"/>
      <w:lvlText w:val=""/>
      <w:lvlJc w:val="left"/>
      <w:pPr>
        <w:ind w:left="4320" w:hanging="360"/>
      </w:pPr>
      <w:rPr>
        <w:rFonts w:ascii="Wingdings" w:hAnsi="Wingdings" w:hint="default"/>
      </w:rPr>
    </w:lvl>
    <w:lvl w:ilvl="6" w:tplc="9080FBC4">
      <w:start w:val="1"/>
      <w:numFmt w:val="bullet"/>
      <w:lvlText w:val=""/>
      <w:lvlJc w:val="left"/>
      <w:pPr>
        <w:ind w:left="5040" w:hanging="360"/>
      </w:pPr>
      <w:rPr>
        <w:rFonts w:ascii="Symbol" w:hAnsi="Symbol" w:hint="default"/>
      </w:rPr>
    </w:lvl>
    <w:lvl w:ilvl="7" w:tplc="239C7DEA">
      <w:start w:val="1"/>
      <w:numFmt w:val="bullet"/>
      <w:lvlText w:val="o"/>
      <w:lvlJc w:val="left"/>
      <w:pPr>
        <w:ind w:left="5760" w:hanging="360"/>
      </w:pPr>
      <w:rPr>
        <w:rFonts w:ascii="Courier New" w:hAnsi="Courier New" w:hint="default"/>
      </w:rPr>
    </w:lvl>
    <w:lvl w:ilvl="8" w:tplc="FBE64248">
      <w:start w:val="1"/>
      <w:numFmt w:val="bullet"/>
      <w:lvlText w:val=""/>
      <w:lvlJc w:val="left"/>
      <w:pPr>
        <w:ind w:left="6480" w:hanging="360"/>
      </w:pPr>
      <w:rPr>
        <w:rFonts w:ascii="Wingdings" w:hAnsi="Wingdings" w:hint="default"/>
      </w:rPr>
    </w:lvl>
  </w:abstractNum>
  <w:abstractNum w:abstractNumId="2" w15:restartNumberingAfterBreak="0">
    <w:nsid w:val="096066BA"/>
    <w:multiLevelType w:val="hybridMultilevel"/>
    <w:tmpl w:val="F69A3D02"/>
    <w:lvl w:ilvl="0" w:tplc="0E5AE02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7D84"/>
    <w:multiLevelType w:val="hybridMultilevel"/>
    <w:tmpl w:val="052CBEC4"/>
    <w:lvl w:ilvl="0" w:tplc="EDA09A18">
      <w:start w:val="1"/>
      <w:numFmt w:val="bullet"/>
      <w:lvlText w:val="-"/>
      <w:lvlJc w:val="left"/>
      <w:pPr>
        <w:ind w:left="1490" w:hanging="360"/>
      </w:pPr>
      <w:rPr>
        <w:rFonts w:ascii="Times New Roman" w:hAnsi="Times New Roman"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4" w15:restartNumberingAfterBreak="0">
    <w:nsid w:val="1208753D"/>
    <w:multiLevelType w:val="hybridMultilevel"/>
    <w:tmpl w:val="EE885F5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1A41C5"/>
    <w:multiLevelType w:val="hybridMultilevel"/>
    <w:tmpl w:val="BD504398"/>
    <w:lvl w:ilvl="0" w:tplc="DCDA23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277B2"/>
    <w:multiLevelType w:val="hybridMultilevel"/>
    <w:tmpl w:val="EE885F5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374478"/>
    <w:multiLevelType w:val="hybridMultilevel"/>
    <w:tmpl w:val="09DEFA68"/>
    <w:lvl w:ilvl="0" w:tplc="E9EA72B6">
      <w:start w:val="1"/>
      <w:numFmt w:val="bullet"/>
      <w:lvlText w:val="-"/>
      <w:lvlJc w:val="left"/>
      <w:pPr>
        <w:ind w:left="720" w:hanging="360"/>
      </w:pPr>
      <w:rPr>
        <w:rFonts w:ascii="Calibri" w:hAnsi="Calibri" w:hint="default"/>
      </w:rPr>
    </w:lvl>
    <w:lvl w:ilvl="1" w:tplc="2F0099D8">
      <w:start w:val="1"/>
      <w:numFmt w:val="bullet"/>
      <w:lvlText w:val="o"/>
      <w:lvlJc w:val="left"/>
      <w:pPr>
        <w:ind w:left="1440" w:hanging="360"/>
      </w:pPr>
      <w:rPr>
        <w:rFonts w:ascii="Courier New" w:hAnsi="Courier New" w:hint="default"/>
      </w:rPr>
    </w:lvl>
    <w:lvl w:ilvl="2" w:tplc="83A49E0E">
      <w:start w:val="1"/>
      <w:numFmt w:val="bullet"/>
      <w:lvlText w:val=""/>
      <w:lvlJc w:val="left"/>
      <w:pPr>
        <w:ind w:left="2160" w:hanging="360"/>
      </w:pPr>
      <w:rPr>
        <w:rFonts w:ascii="Wingdings" w:hAnsi="Wingdings" w:hint="default"/>
      </w:rPr>
    </w:lvl>
    <w:lvl w:ilvl="3" w:tplc="ED5A1CBE">
      <w:start w:val="1"/>
      <w:numFmt w:val="bullet"/>
      <w:lvlText w:val=""/>
      <w:lvlJc w:val="left"/>
      <w:pPr>
        <w:ind w:left="2880" w:hanging="360"/>
      </w:pPr>
      <w:rPr>
        <w:rFonts w:ascii="Symbol" w:hAnsi="Symbol" w:hint="default"/>
      </w:rPr>
    </w:lvl>
    <w:lvl w:ilvl="4" w:tplc="1D386D5C">
      <w:start w:val="1"/>
      <w:numFmt w:val="bullet"/>
      <w:lvlText w:val="o"/>
      <w:lvlJc w:val="left"/>
      <w:pPr>
        <w:ind w:left="3600" w:hanging="360"/>
      </w:pPr>
      <w:rPr>
        <w:rFonts w:ascii="Courier New" w:hAnsi="Courier New" w:hint="default"/>
      </w:rPr>
    </w:lvl>
    <w:lvl w:ilvl="5" w:tplc="E78227E6">
      <w:start w:val="1"/>
      <w:numFmt w:val="bullet"/>
      <w:lvlText w:val=""/>
      <w:lvlJc w:val="left"/>
      <w:pPr>
        <w:ind w:left="4320" w:hanging="360"/>
      </w:pPr>
      <w:rPr>
        <w:rFonts w:ascii="Wingdings" w:hAnsi="Wingdings" w:hint="default"/>
      </w:rPr>
    </w:lvl>
    <w:lvl w:ilvl="6" w:tplc="F8241C86">
      <w:start w:val="1"/>
      <w:numFmt w:val="bullet"/>
      <w:lvlText w:val=""/>
      <w:lvlJc w:val="left"/>
      <w:pPr>
        <w:ind w:left="5040" w:hanging="360"/>
      </w:pPr>
      <w:rPr>
        <w:rFonts w:ascii="Symbol" w:hAnsi="Symbol" w:hint="default"/>
      </w:rPr>
    </w:lvl>
    <w:lvl w:ilvl="7" w:tplc="C21A19BE">
      <w:start w:val="1"/>
      <w:numFmt w:val="bullet"/>
      <w:lvlText w:val="o"/>
      <w:lvlJc w:val="left"/>
      <w:pPr>
        <w:ind w:left="5760" w:hanging="360"/>
      </w:pPr>
      <w:rPr>
        <w:rFonts w:ascii="Courier New" w:hAnsi="Courier New" w:hint="default"/>
      </w:rPr>
    </w:lvl>
    <w:lvl w:ilvl="8" w:tplc="DC88D994">
      <w:start w:val="1"/>
      <w:numFmt w:val="bullet"/>
      <w:lvlText w:val=""/>
      <w:lvlJc w:val="left"/>
      <w:pPr>
        <w:ind w:left="6480" w:hanging="360"/>
      </w:pPr>
      <w:rPr>
        <w:rFonts w:ascii="Wingdings" w:hAnsi="Wingdings" w:hint="default"/>
      </w:rPr>
    </w:lvl>
  </w:abstractNum>
  <w:abstractNum w:abstractNumId="8" w15:restartNumberingAfterBreak="0">
    <w:nsid w:val="299742D8"/>
    <w:multiLevelType w:val="hybridMultilevel"/>
    <w:tmpl w:val="EE885F5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D07CA2"/>
    <w:multiLevelType w:val="hybridMultilevel"/>
    <w:tmpl w:val="674A0F96"/>
    <w:lvl w:ilvl="0" w:tplc="EDA09A18">
      <w:start w:val="1"/>
      <w:numFmt w:val="bullet"/>
      <w:lvlText w:val="-"/>
      <w:lvlJc w:val="left"/>
      <w:pPr>
        <w:ind w:left="720" w:hanging="360"/>
      </w:pPr>
      <w:rPr>
        <w:rFonts w:ascii="Times New Roman" w:hAnsi="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475280"/>
    <w:multiLevelType w:val="hybridMultilevel"/>
    <w:tmpl w:val="8654BAB4"/>
    <w:lvl w:ilvl="0" w:tplc="EDA09A18">
      <w:start w:val="1"/>
      <w:numFmt w:val="bullet"/>
      <w:lvlText w:val="-"/>
      <w:lvlJc w:val="left"/>
      <w:pPr>
        <w:ind w:left="720" w:hanging="360"/>
      </w:pPr>
      <w:rPr>
        <w:rFonts w:ascii="Times New Roman" w:hAnsi="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DE26F7"/>
    <w:multiLevelType w:val="hybridMultilevel"/>
    <w:tmpl w:val="0D4A14F4"/>
    <w:lvl w:ilvl="0" w:tplc="5D96B430">
      <w:start w:val="1"/>
      <w:numFmt w:val="bullet"/>
      <w:lvlText w:val="-"/>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D57398"/>
    <w:multiLevelType w:val="hybridMultilevel"/>
    <w:tmpl w:val="CCFA179C"/>
    <w:lvl w:ilvl="0" w:tplc="EDA09A18">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2920DF4"/>
    <w:multiLevelType w:val="hybridMultilevel"/>
    <w:tmpl w:val="0478B35E"/>
    <w:lvl w:ilvl="0" w:tplc="82965736">
      <w:start w:val="1"/>
      <w:numFmt w:val="bullet"/>
      <w:lvlText w:val="-"/>
      <w:lvlJc w:val="left"/>
      <w:pPr>
        <w:ind w:left="1080" w:hanging="360"/>
      </w:pPr>
      <w:rPr>
        <w:rFonts w:ascii="Times New Roman" w:eastAsiaTheme="minorHAnsi" w:hAnsi="Times New Roman" w:cs="Times New Roman" w:hint="default"/>
      </w:rPr>
    </w:lvl>
    <w:lvl w:ilvl="1" w:tplc="E222D2D0">
      <w:start w:val="1"/>
      <w:numFmt w:val="bullet"/>
      <w:lvlText w:val="o"/>
      <w:lvlJc w:val="left"/>
      <w:pPr>
        <w:ind w:left="1800" w:hanging="360"/>
      </w:pPr>
      <w:rPr>
        <w:rFonts w:ascii="Courier New" w:hAnsi="Courier New" w:hint="default"/>
      </w:rPr>
    </w:lvl>
    <w:lvl w:ilvl="2" w:tplc="1A6E4DFC">
      <w:start w:val="1"/>
      <w:numFmt w:val="bullet"/>
      <w:lvlText w:val=""/>
      <w:lvlJc w:val="left"/>
      <w:pPr>
        <w:ind w:left="2520" w:hanging="360"/>
      </w:pPr>
      <w:rPr>
        <w:rFonts w:ascii="Wingdings" w:hAnsi="Wingdings" w:hint="default"/>
      </w:rPr>
    </w:lvl>
    <w:lvl w:ilvl="3" w:tplc="19A2C558">
      <w:start w:val="1"/>
      <w:numFmt w:val="bullet"/>
      <w:lvlText w:val=""/>
      <w:lvlJc w:val="left"/>
      <w:pPr>
        <w:ind w:left="3240" w:hanging="360"/>
      </w:pPr>
      <w:rPr>
        <w:rFonts w:ascii="Symbol" w:hAnsi="Symbol" w:hint="default"/>
      </w:rPr>
    </w:lvl>
    <w:lvl w:ilvl="4" w:tplc="6962498A">
      <w:start w:val="1"/>
      <w:numFmt w:val="bullet"/>
      <w:lvlText w:val="o"/>
      <w:lvlJc w:val="left"/>
      <w:pPr>
        <w:ind w:left="3960" w:hanging="360"/>
      </w:pPr>
      <w:rPr>
        <w:rFonts w:ascii="Courier New" w:hAnsi="Courier New" w:hint="default"/>
      </w:rPr>
    </w:lvl>
    <w:lvl w:ilvl="5" w:tplc="B106B196">
      <w:start w:val="1"/>
      <w:numFmt w:val="bullet"/>
      <w:lvlText w:val=""/>
      <w:lvlJc w:val="left"/>
      <w:pPr>
        <w:ind w:left="4680" w:hanging="360"/>
      </w:pPr>
      <w:rPr>
        <w:rFonts w:ascii="Wingdings" w:hAnsi="Wingdings" w:hint="default"/>
      </w:rPr>
    </w:lvl>
    <w:lvl w:ilvl="6" w:tplc="4F525E0E">
      <w:start w:val="1"/>
      <w:numFmt w:val="bullet"/>
      <w:lvlText w:val=""/>
      <w:lvlJc w:val="left"/>
      <w:pPr>
        <w:ind w:left="5400" w:hanging="360"/>
      </w:pPr>
      <w:rPr>
        <w:rFonts w:ascii="Symbol" w:hAnsi="Symbol" w:hint="default"/>
      </w:rPr>
    </w:lvl>
    <w:lvl w:ilvl="7" w:tplc="C2444AA8">
      <w:start w:val="1"/>
      <w:numFmt w:val="bullet"/>
      <w:lvlText w:val="o"/>
      <w:lvlJc w:val="left"/>
      <w:pPr>
        <w:ind w:left="6120" w:hanging="360"/>
      </w:pPr>
      <w:rPr>
        <w:rFonts w:ascii="Courier New" w:hAnsi="Courier New" w:hint="default"/>
      </w:rPr>
    </w:lvl>
    <w:lvl w:ilvl="8" w:tplc="5D0E603C">
      <w:start w:val="1"/>
      <w:numFmt w:val="bullet"/>
      <w:lvlText w:val=""/>
      <w:lvlJc w:val="left"/>
      <w:pPr>
        <w:ind w:left="6840" w:hanging="360"/>
      </w:pPr>
      <w:rPr>
        <w:rFonts w:ascii="Wingdings" w:hAnsi="Wingdings" w:hint="default"/>
      </w:rPr>
    </w:lvl>
  </w:abstractNum>
  <w:abstractNum w:abstractNumId="14" w15:restartNumberingAfterBreak="0">
    <w:nsid w:val="44BB0EDF"/>
    <w:multiLevelType w:val="hybridMultilevel"/>
    <w:tmpl w:val="57CA3352"/>
    <w:lvl w:ilvl="0" w:tplc="5D96B430">
      <w:start w:val="1"/>
      <w:numFmt w:val="bullet"/>
      <w:lvlText w:val="-"/>
      <w:lvlJc w:val="left"/>
      <w:pPr>
        <w:ind w:left="720" w:hanging="360"/>
      </w:pPr>
      <w:rPr>
        <w:rFonts w:ascii="Calibri" w:hAnsi="Calibri" w:hint="default"/>
      </w:rPr>
    </w:lvl>
    <w:lvl w:ilvl="1" w:tplc="2F3ED90E">
      <w:start w:val="1"/>
      <w:numFmt w:val="bullet"/>
      <w:lvlText w:val="o"/>
      <w:lvlJc w:val="left"/>
      <w:pPr>
        <w:ind w:left="1440" w:hanging="360"/>
      </w:pPr>
      <w:rPr>
        <w:rFonts w:ascii="Courier New" w:hAnsi="Courier New" w:hint="default"/>
      </w:rPr>
    </w:lvl>
    <w:lvl w:ilvl="2" w:tplc="72B88D26">
      <w:start w:val="1"/>
      <w:numFmt w:val="bullet"/>
      <w:lvlText w:val=""/>
      <w:lvlJc w:val="left"/>
      <w:pPr>
        <w:ind w:left="2160" w:hanging="360"/>
      </w:pPr>
      <w:rPr>
        <w:rFonts w:ascii="Wingdings" w:hAnsi="Wingdings" w:hint="default"/>
      </w:rPr>
    </w:lvl>
    <w:lvl w:ilvl="3" w:tplc="5ABA121A">
      <w:start w:val="1"/>
      <w:numFmt w:val="bullet"/>
      <w:lvlText w:val=""/>
      <w:lvlJc w:val="left"/>
      <w:pPr>
        <w:ind w:left="2880" w:hanging="360"/>
      </w:pPr>
      <w:rPr>
        <w:rFonts w:ascii="Symbol" w:hAnsi="Symbol" w:hint="default"/>
      </w:rPr>
    </w:lvl>
    <w:lvl w:ilvl="4" w:tplc="C9C4E64C">
      <w:start w:val="1"/>
      <w:numFmt w:val="bullet"/>
      <w:lvlText w:val="o"/>
      <w:lvlJc w:val="left"/>
      <w:pPr>
        <w:ind w:left="3600" w:hanging="360"/>
      </w:pPr>
      <w:rPr>
        <w:rFonts w:ascii="Courier New" w:hAnsi="Courier New" w:hint="default"/>
      </w:rPr>
    </w:lvl>
    <w:lvl w:ilvl="5" w:tplc="9FB2D82E">
      <w:start w:val="1"/>
      <w:numFmt w:val="bullet"/>
      <w:lvlText w:val=""/>
      <w:lvlJc w:val="left"/>
      <w:pPr>
        <w:ind w:left="4320" w:hanging="360"/>
      </w:pPr>
      <w:rPr>
        <w:rFonts w:ascii="Wingdings" w:hAnsi="Wingdings" w:hint="default"/>
      </w:rPr>
    </w:lvl>
    <w:lvl w:ilvl="6" w:tplc="1A768DB4">
      <w:start w:val="1"/>
      <w:numFmt w:val="bullet"/>
      <w:lvlText w:val=""/>
      <w:lvlJc w:val="left"/>
      <w:pPr>
        <w:ind w:left="5040" w:hanging="360"/>
      </w:pPr>
      <w:rPr>
        <w:rFonts w:ascii="Symbol" w:hAnsi="Symbol" w:hint="default"/>
      </w:rPr>
    </w:lvl>
    <w:lvl w:ilvl="7" w:tplc="DF6E0A88">
      <w:start w:val="1"/>
      <w:numFmt w:val="bullet"/>
      <w:lvlText w:val="o"/>
      <w:lvlJc w:val="left"/>
      <w:pPr>
        <w:ind w:left="5760" w:hanging="360"/>
      </w:pPr>
      <w:rPr>
        <w:rFonts w:ascii="Courier New" w:hAnsi="Courier New" w:hint="default"/>
      </w:rPr>
    </w:lvl>
    <w:lvl w:ilvl="8" w:tplc="4DA4110A">
      <w:start w:val="1"/>
      <w:numFmt w:val="bullet"/>
      <w:lvlText w:val=""/>
      <w:lvlJc w:val="left"/>
      <w:pPr>
        <w:ind w:left="6480" w:hanging="360"/>
      </w:pPr>
      <w:rPr>
        <w:rFonts w:ascii="Wingdings" w:hAnsi="Wingdings" w:hint="default"/>
      </w:rPr>
    </w:lvl>
  </w:abstractNum>
  <w:abstractNum w:abstractNumId="15" w15:restartNumberingAfterBreak="0">
    <w:nsid w:val="535644D0"/>
    <w:multiLevelType w:val="hybridMultilevel"/>
    <w:tmpl w:val="189200E4"/>
    <w:lvl w:ilvl="0" w:tplc="82965736">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AA36FD5"/>
    <w:multiLevelType w:val="hybridMultilevel"/>
    <w:tmpl w:val="0FA6BF3C"/>
    <w:lvl w:ilvl="0" w:tplc="EDA09A18">
      <w:start w:val="1"/>
      <w:numFmt w:val="bullet"/>
      <w:lvlText w:val="-"/>
      <w:lvlJc w:val="left"/>
      <w:pPr>
        <w:ind w:left="720" w:hanging="360"/>
      </w:pPr>
      <w:rPr>
        <w:rFonts w:ascii="Times New Roman" w:hAnsi="Times New Roman" w:hint="default"/>
      </w:rPr>
    </w:lvl>
    <w:lvl w:ilvl="1" w:tplc="F246E82E">
      <w:start w:val="1"/>
      <w:numFmt w:val="bullet"/>
      <w:lvlText w:val="o"/>
      <w:lvlJc w:val="left"/>
      <w:pPr>
        <w:ind w:left="1440" w:hanging="360"/>
      </w:pPr>
      <w:rPr>
        <w:rFonts w:ascii="Courier New" w:hAnsi="Courier New" w:hint="default"/>
      </w:rPr>
    </w:lvl>
    <w:lvl w:ilvl="2" w:tplc="B9BE3C1E">
      <w:start w:val="1"/>
      <w:numFmt w:val="bullet"/>
      <w:lvlText w:val=""/>
      <w:lvlJc w:val="left"/>
      <w:pPr>
        <w:ind w:left="2160" w:hanging="360"/>
      </w:pPr>
      <w:rPr>
        <w:rFonts w:ascii="Wingdings" w:hAnsi="Wingdings" w:hint="default"/>
      </w:rPr>
    </w:lvl>
    <w:lvl w:ilvl="3" w:tplc="CC789CB2">
      <w:start w:val="1"/>
      <w:numFmt w:val="bullet"/>
      <w:lvlText w:val=""/>
      <w:lvlJc w:val="left"/>
      <w:pPr>
        <w:ind w:left="2880" w:hanging="360"/>
      </w:pPr>
      <w:rPr>
        <w:rFonts w:ascii="Symbol" w:hAnsi="Symbol" w:hint="default"/>
      </w:rPr>
    </w:lvl>
    <w:lvl w:ilvl="4" w:tplc="F602690C">
      <w:start w:val="1"/>
      <w:numFmt w:val="bullet"/>
      <w:lvlText w:val="o"/>
      <w:lvlJc w:val="left"/>
      <w:pPr>
        <w:ind w:left="3600" w:hanging="360"/>
      </w:pPr>
      <w:rPr>
        <w:rFonts w:ascii="Courier New" w:hAnsi="Courier New" w:hint="default"/>
      </w:rPr>
    </w:lvl>
    <w:lvl w:ilvl="5" w:tplc="6C267956">
      <w:start w:val="1"/>
      <w:numFmt w:val="bullet"/>
      <w:lvlText w:val=""/>
      <w:lvlJc w:val="left"/>
      <w:pPr>
        <w:ind w:left="4320" w:hanging="360"/>
      </w:pPr>
      <w:rPr>
        <w:rFonts w:ascii="Wingdings" w:hAnsi="Wingdings" w:hint="default"/>
      </w:rPr>
    </w:lvl>
    <w:lvl w:ilvl="6" w:tplc="472028EA">
      <w:start w:val="1"/>
      <w:numFmt w:val="bullet"/>
      <w:lvlText w:val=""/>
      <w:lvlJc w:val="left"/>
      <w:pPr>
        <w:ind w:left="5040" w:hanging="360"/>
      </w:pPr>
      <w:rPr>
        <w:rFonts w:ascii="Symbol" w:hAnsi="Symbol" w:hint="default"/>
      </w:rPr>
    </w:lvl>
    <w:lvl w:ilvl="7" w:tplc="0908F61E">
      <w:start w:val="1"/>
      <w:numFmt w:val="bullet"/>
      <w:lvlText w:val="o"/>
      <w:lvlJc w:val="left"/>
      <w:pPr>
        <w:ind w:left="5760" w:hanging="360"/>
      </w:pPr>
      <w:rPr>
        <w:rFonts w:ascii="Courier New" w:hAnsi="Courier New" w:hint="default"/>
      </w:rPr>
    </w:lvl>
    <w:lvl w:ilvl="8" w:tplc="A976B69E">
      <w:start w:val="1"/>
      <w:numFmt w:val="bullet"/>
      <w:lvlText w:val=""/>
      <w:lvlJc w:val="left"/>
      <w:pPr>
        <w:ind w:left="6480" w:hanging="360"/>
      </w:pPr>
      <w:rPr>
        <w:rFonts w:ascii="Wingdings" w:hAnsi="Wingdings" w:hint="default"/>
      </w:rPr>
    </w:lvl>
  </w:abstractNum>
  <w:abstractNum w:abstractNumId="17" w15:restartNumberingAfterBreak="0">
    <w:nsid w:val="63BF5B9B"/>
    <w:multiLevelType w:val="hybridMultilevel"/>
    <w:tmpl w:val="FFF89312"/>
    <w:lvl w:ilvl="0" w:tplc="EDA09A18">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C93417"/>
    <w:multiLevelType w:val="hybridMultilevel"/>
    <w:tmpl w:val="050E43E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BA0A56"/>
    <w:multiLevelType w:val="hybridMultilevel"/>
    <w:tmpl w:val="3D8CA048"/>
    <w:lvl w:ilvl="0" w:tplc="917E0D80">
      <w:start w:val="4"/>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9F2190"/>
    <w:multiLevelType w:val="hybridMultilevel"/>
    <w:tmpl w:val="70A4E64A"/>
    <w:lvl w:ilvl="0" w:tplc="6C94FA0E">
      <w:start w:val="1"/>
      <w:numFmt w:val="bullet"/>
      <w:lvlText w:val="-"/>
      <w:lvlJc w:val="left"/>
      <w:pPr>
        <w:ind w:left="720" w:hanging="360"/>
      </w:pPr>
      <w:rPr>
        <w:rFonts w:ascii="Calibri" w:hAnsi="Calibri" w:hint="default"/>
      </w:rPr>
    </w:lvl>
    <w:lvl w:ilvl="1" w:tplc="A27E4382">
      <w:start w:val="1"/>
      <w:numFmt w:val="bullet"/>
      <w:lvlText w:val="o"/>
      <w:lvlJc w:val="left"/>
      <w:pPr>
        <w:ind w:left="1440" w:hanging="360"/>
      </w:pPr>
      <w:rPr>
        <w:rFonts w:ascii="Courier New" w:hAnsi="Courier New" w:hint="default"/>
      </w:rPr>
    </w:lvl>
    <w:lvl w:ilvl="2" w:tplc="3E42C47C">
      <w:start w:val="1"/>
      <w:numFmt w:val="bullet"/>
      <w:lvlText w:val=""/>
      <w:lvlJc w:val="left"/>
      <w:pPr>
        <w:ind w:left="2160" w:hanging="360"/>
      </w:pPr>
      <w:rPr>
        <w:rFonts w:ascii="Wingdings" w:hAnsi="Wingdings" w:hint="default"/>
      </w:rPr>
    </w:lvl>
    <w:lvl w:ilvl="3" w:tplc="42227F84">
      <w:start w:val="1"/>
      <w:numFmt w:val="bullet"/>
      <w:lvlText w:val=""/>
      <w:lvlJc w:val="left"/>
      <w:pPr>
        <w:ind w:left="2880" w:hanging="360"/>
      </w:pPr>
      <w:rPr>
        <w:rFonts w:ascii="Symbol" w:hAnsi="Symbol" w:hint="default"/>
      </w:rPr>
    </w:lvl>
    <w:lvl w:ilvl="4" w:tplc="72C8BBFE">
      <w:start w:val="1"/>
      <w:numFmt w:val="bullet"/>
      <w:lvlText w:val="o"/>
      <w:lvlJc w:val="left"/>
      <w:pPr>
        <w:ind w:left="3600" w:hanging="360"/>
      </w:pPr>
      <w:rPr>
        <w:rFonts w:ascii="Courier New" w:hAnsi="Courier New" w:hint="default"/>
      </w:rPr>
    </w:lvl>
    <w:lvl w:ilvl="5" w:tplc="99BA1380">
      <w:start w:val="1"/>
      <w:numFmt w:val="bullet"/>
      <w:lvlText w:val=""/>
      <w:lvlJc w:val="left"/>
      <w:pPr>
        <w:ind w:left="4320" w:hanging="360"/>
      </w:pPr>
      <w:rPr>
        <w:rFonts w:ascii="Wingdings" w:hAnsi="Wingdings" w:hint="default"/>
      </w:rPr>
    </w:lvl>
    <w:lvl w:ilvl="6" w:tplc="82D23276">
      <w:start w:val="1"/>
      <w:numFmt w:val="bullet"/>
      <w:lvlText w:val=""/>
      <w:lvlJc w:val="left"/>
      <w:pPr>
        <w:ind w:left="5040" w:hanging="360"/>
      </w:pPr>
      <w:rPr>
        <w:rFonts w:ascii="Symbol" w:hAnsi="Symbol" w:hint="default"/>
      </w:rPr>
    </w:lvl>
    <w:lvl w:ilvl="7" w:tplc="21203B8C">
      <w:start w:val="1"/>
      <w:numFmt w:val="bullet"/>
      <w:lvlText w:val="o"/>
      <w:lvlJc w:val="left"/>
      <w:pPr>
        <w:ind w:left="5760" w:hanging="360"/>
      </w:pPr>
      <w:rPr>
        <w:rFonts w:ascii="Courier New" w:hAnsi="Courier New" w:hint="default"/>
      </w:rPr>
    </w:lvl>
    <w:lvl w:ilvl="8" w:tplc="BF24742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14"/>
  </w:num>
  <w:num w:numId="5">
    <w:abstractNumId w:val="16"/>
  </w:num>
  <w:num w:numId="6">
    <w:abstractNumId w:val="6"/>
  </w:num>
  <w:num w:numId="7">
    <w:abstractNumId w:val="15"/>
  </w:num>
  <w:num w:numId="8">
    <w:abstractNumId w:val="13"/>
  </w:num>
  <w:num w:numId="9">
    <w:abstractNumId w:val="11"/>
  </w:num>
  <w:num w:numId="10">
    <w:abstractNumId w:val="5"/>
  </w:num>
  <w:num w:numId="11">
    <w:abstractNumId w:val="18"/>
  </w:num>
  <w:num w:numId="12">
    <w:abstractNumId w:val="12"/>
  </w:num>
  <w:num w:numId="13">
    <w:abstractNumId w:val="10"/>
  </w:num>
  <w:num w:numId="14">
    <w:abstractNumId w:val="9"/>
  </w:num>
  <w:num w:numId="15">
    <w:abstractNumId w:val="3"/>
  </w:num>
  <w:num w:numId="16">
    <w:abstractNumId w:val="17"/>
  </w:num>
  <w:num w:numId="17">
    <w:abstractNumId w:val="19"/>
  </w:num>
  <w:num w:numId="18">
    <w:abstractNumId w:val="4"/>
  </w:num>
  <w:num w:numId="19">
    <w:abstractNumId w:val="8"/>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E"/>
    <w:rsid w:val="00001860"/>
    <w:rsid w:val="00002EFF"/>
    <w:rsid w:val="00003749"/>
    <w:rsid w:val="00003F71"/>
    <w:rsid w:val="0002371C"/>
    <w:rsid w:val="0002652F"/>
    <w:rsid w:val="00027F54"/>
    <w:rsid w:val="00036174"/>
    <w:rsid w:val="00050CD2"/>
    <w:rsid w:val="0005556D"/>
    <w:rsid w:val="000741D1"/>
    <w:rsid w:val="00090066"/>
    <w:rsid w:val="00092FFD"/>
    <w:rsid w:val="000A0DFF"/>
    <w:rsid w:val="000B15E9"/>
    <w:rsid w:val="000C0CB7"/>
    <w:rsid w:val="000D0F46"/>
    <w:rsid w:val="000E0A12"/>
    <w:rsid w:val="000F0A1C"/>
    <w:rsid w:val="000F3F90"/>
    <w:rsid w:val="000F4282"/>
    <w:rsid w:val="000F446C"/>
    <w:rsid w:val="001223D2"/>
    <w:rsid w:val="00157D50"/>
    <w:rsid w:val="00164B40"/>
    <w:rsid w:val="00175FB2"/>
    <w:rsid w:val="00184739"/>
    <w:rsid w:val="001A0AE0"/>
    <w:rsid w:val="001C5D0F"/>
    <w:rsid w:val="001D237A"/>
    <w:rsid w:val="001F21FA"/>
    <w:rsid w:val="001F4622"/>
    <w:rsid w:val="0021017E"/>
    <w:rsid w:val="00232ED8"/>
    <w:rsid w:val="002349F2"/>
    <w:rsid w:val="002423E6"/>
    <w:rsid w:val="0025125D"/>
    <w:rsid w:val="002625D8"/>
    <w:rsid w:val="00277687"/>
    <w:rsid w:val="00284E5E"/>
    <w:rsid w:val="00285526"/>
    <w:rsid w:val="002A6032"/>
    <w:rsid w:val="002B22C7"/>
    <w:rsid w:val="002B6B0C"/>
    <w:rsid w:val="002C738D"/>
    <w:rsid w:val="002D4E24"/>
    <w:rsid w:val="002D6FCA"/>
    <w:rsid w:val="002E2973"/>
    <w:rsid w:val="002F31B3"/>
    <w:rsid w:val="002F469C"/>
    <w:rsid w:val="00315328"/>
    <w:rsid w:val="003328FC"/>
    <w:rsid w:val="00334DBC"/>
    <w:rsid w:val="00343C3E"/>
    <w:rsid w:val="003444E8"/>
    <w:rsid w:val="00361D42"/>
    <w:rsid w:val="00374D84"/>
    <w:rsid w:val="00375B1C"/>
    <w:rsid w:val="003921E3"/>
    <w:rsid w:val="003A4790"/>
    <w:rsid w:val="003B2CD0"/>
    <w:rsid w:val="003E7A39"/>
    <w:rsid w:val="00413634"/>
    <w:rsid w:val="00425A88"/>
    <w:rsid w:val="00430EA8"/>
    <w:rsid w:val="00447A69"/>
    <w:rsid w:val="00457117"/>
    <w:rsid w:val="004918FA"/>
    <w:rsid w:val="00496A06"/>
    <w:rsid w:val="00497760"/>
    <w:rsid w:val="004C7861"/>
    <w:rsid w:val="004D0571"/>
    <w:rsid w:val="005176D6"/>
    <w:rsid w:val="00520303"/>
    <w:rsid w:val="0052568D"/>
    <w:rsid w:val="00531E5C"/>
    <w:rsid w:val="005379F4"/>
    <w:rsid w:val="00544146"/>
    <w:rsid w:val="00597DD1"/>
    <w:rsid w:val="005B3D75"/>
    <w:rsid w:val="005D13C2"/>
    <w:rsid w:val="005D217F"/>
    <w:rsid w:val="005D27A8"/>
    <w:rsid w:val="005E6EEB"/>
    <w:rsid w:val="006252A1"/>
    <w:rsid w:val="00627245"/>
    <w:rsid w:val="00630D66"/>
    <w:rsid w:val="00633E50"/>
    <w:rsid w:val="00634369"/>
    <w:rsid w:val="0066281D"/>
    <w:rsid w:val="006709CA"/>
    <w:rsid w:val="006D0136"/>
    <w:rsid w:val="006D0D98"/>
    <w:rsid w:val="006D3FB5"/>
    <w:rsid w:val="006F3C6A"/>
    <w:rsid w:val="00700E88"/>
    <w:rsid w:val="00702AC5"/>
    <w:rsid w:val="007230F7"/>
    <w:rsid w:val="00734F75"/>
    <w:rsid w:val="00741D77"/>
    <w:rsid w:val="00742DF7"/>
    <w:rsid w:val="00753210"/>
    <w:rsid w:val="007874F2"/>
    <w:rsid w:val="007908D1"/>
    <w:rsid w:val="007B5044"/>
    <w:rsid w:val="007F2B4B"/>
    <w:rsid w:val="00823A3A"/>
    <w:rsid w:val="00832D89"/>
    <w:rsid w:val="00847004"/>
    <w:rsid w:val="008509C8"/>
    <w:rsid w:val="00862352"/>
    <w:rsid w:val="008768C5"/>
    <w:rsid w:val="0088571D"/>
    <w:rsid w:val="008910A1"/>
    <w:rsid w:val="008D5BF2"/>
    <w:rsid w:val="009020F0"/>
    <w:rsid w:val="00911E37"/>
    <w:rsid w:val="00946518"/>
    <w:rsid w:val="0094655B"/>
    <w:rsid w:val="009623A8"/>
    <w:rsid w:val="0097701C"/>
    <w:rsid w:val="009812DF"/>
    <w:rsid w:val="009B5C76"/>
    <w:rsid w:val="009D3855"/>
    <w:rsid w:val="009D38B5"/>
    <w:rsid w:val="009D65F5"/>
    <w:rsid w:val="009E5A68"/>
    <w:rsid w:val="009F6AB1"/>
    <w:rsid w:val="00A07837"/>
    <w:rsid w:val="00A138E3"/>
    <w:rsid w:val="00A142AC"/>
    <w:rsid w:val="00A248A6"/>
    <w:rsid w:val="00A34279"/>
    <w:rsid w:val="00A4634E"/>
    <w:rsid w:val="00A469B2"/>
    <w:rsid w:val="00A50AC1"/>
    <w:rsid w:val="00A6007C"/>
    <w:rsid w:val="00A80FEF"/>
    <w:rsid w:val="00A93265"/>
    <w:rsid w:val="00AC0A22"/>
    <w:rsid w:val="00AC5DE9"/>
    <w:rsid w:val="00AC6C83"/>
    <w:rsid w:val="00AD4A29"/>
    <w:rsid w:val="00AE269B"/>
    <w:rsid w:val="00AE5FF7"/>
    <w:rsid w:val="00AF2B63"/>
    <w:rsid w:val="00B15E2C"/>
    <w:rsid w:val="00B34326"/>
    <w:rsid w:val="00B50252"/>
    <w:rsid w:val="00B52129"/>
    <w:rsid w:val="00B54909"/>
    <w:rsid w:val="00B65DC1"/>
    <w:rsid w:val="00B760C8"/>
    <w:rsid w:val="00BD416A"/>
    <w:rsid w:val="00C17293"/>
    <w:rsid w:val="00C211EF"/>
    <w:rsid w:val="00C26851"/>
    <w:rsid w:val="00C3105B"/>
    <w:rsid w:val="00C35B99"/>
    <w:rsid w:val="00C47AA2"/>
    <w:rsid w:val="00C57BEE"/>
    <w:rsid w:val="00C614C3"/>
    <w:rsid w:val="00C951F9"/>
    <w:rsid w:val="00CC0FD0"/>
    <w:rsid w:val="00CC5967"/>
    <w:rsid w:val="00CD4917"/>
    <w:rsid w:val="00CE2D85"/>
    <w:rsid w:val="00CE584D"/>
    <w:rsid w:val="00CF2BA2"/>
    <w:rsid w:val="00D303F1"/>
    <w:rsid w:val="00D34A2E"/>
    <w:rsid w:val="00D72E7E"/>
    <w:rsid w:val="00D81174"/>
    <w:rsid w:val="00D845CB"/>
    <w:rsid w:val="00DC4423"/>
    <w:rsid w:val="00DC5637"/>
    <w:rsid w:val="00E00EF9"/>
    <w:rsid w:val="00E0469A"/>
    <w:rsid w:val="00E05396"/>
    <w:rsid w:val="00E164DF"/>
    <w:rsid w:val="00E27FEA"/>
    <w:rsid w:val="00E31C22"/>
    <w:rsid w:val="00E34E0E"/>
    <w:rsid w:val="00E35DC4"/>
    <w:rsid w:val="00E533D9"/>
    <w:rsid w:val="00E56156"/>
    <w:rsid w:val="00E57EFC"/>
    <w:rsid w:val="00E74303"/>
    <w:rsid w:val="00E744F4"/>
    <w:rsid w:val="00E80A9E"/>
    <w:rsid w:val="00ED2A0B"/>
    <w:rsid w:val="00EE45FC"/>
    <w:rsid w:val="00F0070A"/>
    <w:rsid w:val="00F011EA"/>
    <w:rsid w:val="00F066C3"/>
    <w:rsid w:val="00F17C6D"/>
    <w:rsid w:val="00F37E29"/>
    <w:rsid w:val="00F56FF7"/>
    <w:rsid w:val="00F83C94"/>
    <w:rsid w:val="00F87E65"/>
    <w:rsid w:val="00F951A9"/>
    <w:rsid w:val="00F962C4"/>
    <w:rsid w:val="00FB2E34"/>
    <w:rsid w:val="00FC7DAA"/>
    <w:rsid w:val="00FD2325"/>
    <w:rsid w:val="00FD5871"/>
    <w:rsid w:val="00FD5ADD"/>
    <w:rsid w:val="00FD7A19"/>
    <w:rsid w:val="734B3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2349"/>
  <w15:chartTrackingRefBased/>
  <w15:docId w15:val="{DA11374C-1752-AF44-8D14-4FBB2A6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BEE"/>
    <w:rPr>
      <w:sz w:val="16"/>
      <w:szCs w:val="16"/>
    </w:rPr>
  </w:style>
  <w:style w:type="character" w:customStyle="1" w:styleId="normaltextrun">
    <w:name w:val="normaltextrun"/>
    <w:basedOn w:val="DefaultParagraphFont"/>
    <w:rsid w:val="00497760"/>
  </w:style>
  <w:style w:type="paragraph" w:styleId="CommentText">
    <w:name w:val="annotation text"/>
    <w:basedOn w:val="Normal"/>
    <w:link w:val="CommentTextChar"/>
    <w:uiPriority w:val="99"/>
    <w:unhideWhenUsed/>
    <w:rsid w:val="005D217F"/>
    <w:rPr>
      <w:sz w:val="20"/>
      <w:szCs w:val="20"/>
    </w:rPr>
  </w:style>
  <w:style w:type="character" w:customStyle="1" w:styleId="CommentTextChar">
    <w:name w:val="Comment Text Char"/>
    <w:basedOn w:val="DefaultParagraphFont"/>
    <w:link w:val="CommentText"/>
    <w:uiPriority w:val="99"/>
    <w:rsid w:val="005D217F"/>
    <w:rPr>
      <w:sz w:val="20"/>
      <w:szCs w:val="20"/>
    </w:rPr>
  </w:style>
  <w:style w:type="paragraph" w:styleId="CommentSubject">
    <w:name w:val="annotation subject"/>
    <w:basedOn w:val="CommentText"/>
    <w:next w:val="CommentText"/>
    <w:link w:val="CommentSubjectChar"/>
    <w:uiPriority w:val="99"/>
    <w:semiHidden/>
    <w:unhideWhenUsed/>
    <w:rsid w:val="005D217F"/>
    <w:rPr>
      <w:b/>
      <w:bCs/>
    </w:rPr>
  </w:style>
  <w:style w:type="character" w:customStyle="1" w:styleId="CommentSubjectChar">
    <w:name w:val="Comment Subject Char"/>
    <w:basedOn w:val="CommentTextChar"/>
    <w:link w:val="CommentSubject"/>
    <w:uiPriority w:val="99"/>
    <w:semiHidden/>
    <w:rsid w:val="005D217F"/>
    <w:rPr>
      <w:b/>
      <w:bCs/>
      <w:sz w:val="20"/>
      <w:szCs w:val="20"/>
    </w:rPr>
  </w:style>
  <w:style w:type="paragraph" w:styleId="ListParagraph">
    <w:name w:val="List Paragraph"/>
    <w:basedOn w:val="Normal"/>
    <w:uiPriority w:val="34"/>
    <w:qFormat/>
    <w:rsid w:val="002B6B0C"/>
    <w:pPr>
      <w:spacing w:after="160" w:line="259" w:lineRule="auto"/>
      <w:ind w:left="720"/>
      <w:contextualSpacing/>
    </w:pPr>
    <w:rPr>
      <w:sz w:val="22"/>
      <w:szCs w:val="22"/>
    </w:rPr>
  </w:style>
  <w:style w:type="paragraph" w:styleId="NoSpacing">
    <w:name w:val="No Spacing"/>
    <w:uiPriority w:val="1"/>
    <w:qFormat/>
    <w:rsid w:val="002B6B0C"/>
    <w:rPr>
      <w:sz w:val="22"/>
      <w:szCs w:val="22"/>
    </w:rPr>
  </w:style>
  <w:style w:type="character" w:styleId="Hyperlink">
    <w:name w:val="Hyperlink"/>
    <w:basedOn w:val="DefaultParagraphFont"/>
    <w:uiPriority w:val="99"/>
    <w:unhideWhenUsed/>
    <w:rsid w:val="002B6B0C"/>
    <w:rPr>
      <w:color w:val="0563C1" w:themeColor="hyperlink"/>
      <w:u w:val="single"/>
    </w:rPr>
  </w:style>
  <w:style w:type="character" w:customStyle="1" w:styleId="UnresolvedMention1">
    <w:name w:val="Unresolved Mention1"/>
    <w:basedOn w:val="DefaultParagraphFont"/>
    <w:uiPriority w:val="99"/>
    <w:semiHidden/>
    <w:unhideWhenUsed/>
    <w:rsid w:val="002B6B0C"/>
    <w:rPr>
      <w:color w:val="605E5C"/>
      <w:shd w:val="clear" w:color="auto" w:fill="E1DFDD"/>
    </w:rPr>
  </w:style>
  <w:style w:type="paragraph" w:styleId="BalloonText">
    <w:name w:val="Balloon Text"/>
    <w:basedOn w:val="Normal"/>
    <w:link w:val="BalloonTextChar"/>
    <w:uiPriority w:val="99"/>
    <w:semiHidden/>
    <w:unhideWhenUsed/>
    <w:rsid w:val="002B6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alyn.Bencsik@albertahealthservices.ca"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5"/>
                <c:pt idx="0">
                  <c:v>Not confident</c:v>
                </c:pt>
                <c:pt idx="1">
                  <c:v>Slightly Confident</c:v>
                </c:pt>
                <c:pt idx="2">
                  <c:v>Somewhat Confident</c:v>
                </c:pt>
                <c:pt idx="3">
                  <c:v>Fairly Confident</c:v>
                </c:pt>
                <c:pt idx="4">
                  <c:v>Very Confident</c:v>
                </c:pt>
              </c:strCache>
            </c:strRef>
          </c:cat>
          <c:val>
            <c:numRef>
              <c:f>Sheet1!$B$2:$B$7</c:f>
              <c:numCache>
                <c:formatCode>General</c:formatCode>
                <c:ptCount val="6"/>
                <c:pt idx="0">
                  <c:v>2.7</c:v>
                </c:pt>
                <c:pt idx="1">
                  <c:v>9.8000000000000007</c:v>
                </c:pt>
                <c:pt idx="2">
                  <c:v>30.4</c:v>
                </c:pt>
                <c:pt idx="3">
                  <c:v>42.9</c:v>
                </c:pt>
                <c:pt idx="4">
                  <c:v>14.3</c:v>
                </c:pt>
              </c:numCache>
            </c:numRef>
          </c:val>
          <c:extLst>
            <c:ext xmlns:c16="http://schemas.microsoft.com/office/drawing/2014/chart" uri="{C3380CC4-5D6E-409C-BE32-E72D297353CC}">
              <c16:uniqueId val="{00000000-D9D9-474B-B134-C194CD69690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4"/>
                <c:pt idx="0">
                  <c:v>Not at all distressed</c:v>
                </c:pt>
                <c:pt idx="1">
                  <c:v>Mildly distressed</c:v>
                </c:pt>
                <c:pt idx="2">
                  <c:v>Moderately distressed</c:v>
                </c:pt>
                <c:pt idx="3">
                  <c:v>Very distressed</c:v>
                </c:pt>
              </c:strCache>
            </c:strRef>
          </c:cat>
          <c:val>
            <c:numRef>
              <c:f>Sheet1!$B$2:$B$6</c:f>
              <c:numCache>
                <c:formatCode>General</c:formatCode>
                <c:ptCount val="5"/>
                <c:pt idx="0">
                  <c:v>30.4</c:v>
                </c:pt>
                <c:pt idx="1">
                  <c:v>42.4</c:v>
                </c:pt>
                <c:pt idx="2">
                  <c:v>25</c:v>
                </c:pt>
                <c:pt idx="3">
                  <c:v>2.2000000000000002</c:v>
                </c:pt>
              </c:numCache>
            </c:numRef>
          </c:val>
          <c:extLst>
            <c:ext xmlns:c16="http://schemas.microsoft.com/office/drawing/2014/chart" uri="{C3380CC4-5D6E-409C-BE32-E72D297353CC}">
              <c16:uniqueId val="{00000000-7393-48A7-ABFF-D52D6A1EB37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1E0E-D559-4901-A1F2-C6C1A7A5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Kromm</dc:creator>
  <cp:keywords/>
  <dc:description/>
  <cp:lastModifiedBy>Caralyn Bencsik</cp:lastModifiedBy>
  <cp:revision>190</cp:revision>
  <dcterms:created xsi:type="dcterms:W3CDTF">2022-12-05T18:15:00Z</dcterms:created>
  <dcterms:modified xsi:type="dcterms:W3CDTF">2023-05-22T19:45:00Z</dcterms:modified>
</cp:coreProperties>
</file>