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9C" w:rsidRPr="00C22A93" w:rsidRDefault="00CF539C" w:rsidP="00CF539C">
      <w:pPr>
        <w:spacing w:line="480" w:lineRule="auto"/>
        <w:rPr>
          <w:rFonts w:ascii="Times New Roman" w:eastAsia="돋움" w:hAnsi="Times New Roman" w:cs="Times New Roman"/>
          <w:sz w:val="20"/>
          <w:szCs w:val="20"/>
        </w:rPr>
      </w:pPr>
      <w:r w:rsidRPr="00C22A93">
        <w:rPr>
          <w:rFonts w:ascii="Times New Roman" w:hAnsi="Times New Roman" w:cs="Times New Roman"/>
          <w:sz w:val="20"/>
          <w:szCs w:val="20"/>
        </w:rPr>
        <w:t xml:space="preserve">Suppl. 1. The differences in limbic structures volumes between patients with </w:t>
      </w:r>
      <w:r w:rsidRPr="00C22A93">
        <w:rPr>
          <w:rFonts w:ascii="Times New Roman" w:eastAsia="돋움" w:hAnsi="Times New Roman" w:cs="Times New Roman"/>
          <w:sz w:val="20"/>
          <w:szCs w:val="20"/>
        </w:rPr>
        <w:t>NREM-predominant obstructive sleep apnea and those with REM-predominant obstructive sleep apnea.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131"/>
        <w:gridCol w:w="1121"/>
        <w:gridCol w:w="1105"/>
        <w:gridCol w:w="1095"/>
        <w:gridCol w:w="1053"/>
        <w:gridCol w:w="1299"/>
        <w:gridCol w:w="702"/>
      </w:tblGrid>
      <w:tr w:rsidR="00CF539C" w:rsidRPr="00C22A93" w:rsidTr="00F70DF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Structures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Patients with NREM-predominant OSA (N=8)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Patients with REM-predominant OSA (N=5)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CF539C" w:rsidRPr="00C22A93" w:rsidTr="00F70D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39C" w:rsidRPr="00C22A93" w:rsidRDefault="00CF539C" w:rsidP="00F70DF0">
            <w:pPr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95% 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</w:rPr>
              <w:t>p</w:t>
            </w: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-value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Amygdala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-0.0102 to 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0.445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Basal Forebrain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-0.0036 to 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0.788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Fornix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-0.0033 to 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0.517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-0.0180 to 0.0491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0.330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Hypothalamus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-0.0019 to 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0.275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Mammillary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-0.0003 to 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0.901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Nucleus </w:t>
            </w:r>
            <w:proofErr w:type="spellStart"/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accumbens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-0.0080 to 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0.989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Septal nuclei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-0.0009 to 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0.934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-0.0137 to 0.1041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Amygdala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-0.0101 to 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0.468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Basal Forebrain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-0.0029 to 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0.774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Fornix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-0.0043 to 0.0070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0.611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-0.006446 to 0.04188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0.135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Hypothalamus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-0.0011 to 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0.171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Mammillary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-0.0003 to 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0.973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Nucleus </w:t>
            </w:r>
            <w:proofErr w:type="spellStart"/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accumbens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-0.0063 to 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0.765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Septal nuclei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-0.0012 to 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0.487 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-0.0312 to 0.1305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0.204 </w:t>
            </w:r>
          </w:p>
        </w:tc>
      </w:tr>
    </w:tbl>
    <w:p w:rsidR="00CF539C" w:rsidRPr="00C22A93" w:rsidRDefault="00CF539C" w:rsidP="00CF539C">
      <w:pPr>
        <w:rPr>
          <w:rFonts w:ascii="Times New Roman" w:hAnsi="Times New Roman" w:cs="Times New Roman"/>
          <w:sz w:val="20"/>
          <w:szCs w:val="20"/>
        </w:rPr>
      </w:pPr>
      <w:r w:rsidRPr="00C22A93">
        <w:rPr>
          <w:rFonts w:ascii="Times New Roman" w:hAnsi="Times New Roman" w:cs="Times New Roman"/>
          <w:sz w:val="20"/>
          <w:szCs w:val="20"/>
        </w:rPr>
        <w:t xml:space="preserve">OSA: </w:t>
      </w:r>
      <w:r w:rsidRPr="00C22A93">
        <w:rPr>
          <w:rFonts w:ascii="Times New Roman" w:eastAsia="돋움" w:hAnsi="Times New Roman" w:cs="Times New Roman"/>
          <w:sz w:val="20"/>
          <w:szCs w:val="20"/>
        </w:rPr>
        <w:t>obstructive sleep apnea</w:t>
      </w:r>
    </w:p>
    <w:p w:rsidR="00CF539C" w:rsidRPr="00C22A93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Pr="00C22A93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Pr="00C22A93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Pr="00C22A93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22A93">
        <w:rPr>
          <w:rFonts w:ascii="Times New Roman" w:hAnsi="Times New Roman" w:cs="Times New Roman"/>
          <w:b/>
          <w:sz w:val="20"/>
          <w:szCs w:val="20"/>
        </w:rPr>
        <w:lastRenderedPageBreak/>
        <w:t>Suppl. 2.</w:t>
      </w:r>
      <w:r w:rsidRPr="00C22A93">
        <w:rPr>
          <w:rFonts w:ascii="Times New Roman" w:hAnsi="Times New Roman" w:cs="Times New Roman"/>
          <w:sz w:val="20"/>
          <w:szCs w:val="20"/>
        </w:rPr>
        <w:t xml:space="preserve"> The results of correlation analysis between age and limbic structures volumes in the healthy controls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"/>
        <w:gridCol w:w="734"/>
        <w:gridCol w:w="444"/>
        <w:gridCol w:w="414"/>
        <w:gridCol w:w="356"/>
        <w:gridCol w:w="527"/>
        <w:gridCol w:w="543"/>
        <w:gridCol w:w="494"/>
        <w:gridCol w:w="461"/>
        <w:gridCol w:w="346"/>
        <w:gridCol w:w="412"/>
        <w:gridCol w:w="445"/>
        <w:gridCol w:w="415"/>
        <w:gridCol w:w="356"/>
        <w:gridCol w:w="527"/>
        <w:gridCol w:w="543"/>
        <w:gridCol w:w="494"/>
        <w:gridCol w:w="461"/>
        <w:gridCol w:w="346"/>
        <w:gridCol w:w="412"/>
      </w:tblGrid>
      <w:tr w:rsidR="00CF539C" w:rsidRPr="00C22A93" w:rsidTr="00F70DF0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Amygdala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Basal forebrain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Fornix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Hippocampus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Hypothalamus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Mammillary body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Right Nucleus </w:t>
            </w:r>
            <w:proofErr w:type="spellStart"/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accumbens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Septal nuclei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Right thalamus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Amygdala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Basal forebrain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Fornix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Hippocampus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Hypothalamus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Mammillary body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Left Nucleus </w:t>
            </w:r>
            <w:proofErr w:type="spellStart"/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accumbens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Septal nuclei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Left thalamus</w:t>
            </w:r>
          </w:p>
        </w:tc>
      </w:tr>
      <w:tr w:rsidR="00CF539C" w:rsidRPr="00C22A93" w:rsidTr="00F70DF0">
        <w:trPr>
          <w:trHeight w:val="52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Correlation coefficient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-0.256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-0.062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-0.310 </w:t>
            </w:r>
          </w:p>
        </w:tc>
      </w:tr>
      <w:tr w:rsidR="00CF539C" w:rsidRPr="00E1488B" w:rsidTr="00F70DF0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39C" w:rsidRPr="00C22A93" w:rsidRDefault="00CF539C" w:rsidP="00F70DF0">
            <w:pPr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</w:rPr>
              <w:t>p</w:t>
            </w: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C22A93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9C" w:rsidRPr="00E1488B" w:rsidRDefault="00CF539C" w:rsidP="00F70DF0">
            <w:pPr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C22A93">
              <w:rPr>
                <w:rFonts w:ascii="Times New Roman" w:eastAsia="맑은 고딕" w:hAnsi="Times New Roman" w:cs="Times New Roman"/>
                <w:sz w:val="20"/>
                <w:szCs w:val="20"/>
              </w:rPr>
              <w:t>0.096</w:t>
            </w:r>
            <w:r w:rsidRPr="00E1488B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F539C" w:rsidRDefault="00CF539C" w:rsidP="00CF539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A23E7" w:rsidRDefault="000A23E7">
      <w:pPr>
        <w:rPr>
          <w:rFonts w:hint="eastAsia"/>
        </w:rPr>
      </w:pPr>
      <w:bookmarkStart w:id="0" w:name="_GoBack"/>
      <w:bookmarkEnd w:id="0"/>
    </w:p>
    <w:sectPr w:rsidR="000A23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C"/>
    <w:rsid w:val="000A23E7"/>
    <w:rsid w:val="00C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30E8"/>
  <w15:chartTrackingRefBased/>
  <w15:docId w15:val="{A3EB0F54-2F90-4009-88D5-248E307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39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김진승</dc:creator>
  <cp:keywords/>
  <dc:description/>
  <cp:lastModifiedBy>김진승</cp:lastModifiedBy>
  <cp:revision>1</cp:revision>
  <dcterms:created xsi:type="dcterms:W3CDTF">2022-09-16T03:50:00Z</dcterms:created>
  <dcterms:modified xsi:type="dcterms:W3CDTF">2022-09-16T03:51:00Z</dcterms:modified>
</cp:coreProperties>
</file>