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23D161" w14:textId="5C90DCA8" w:rsidR="00994CBB" w:rsidRPr="00705CF4" w:rsidRDefault="00994CBB" w:rsidP="00994CBB">
      <w:pPr>
        <w:spacing w:line="480" w:lineRule="auto"/>
        <w:rPr>
          <w:b/>
          <w:bCs/>
          <w:sz w:val="22"/>
          <w:szCs w:val="22"/>
        </w:rPr>
      </w:pPr>
      <w:r w:rsidRPr="00705CF4">
        <w:rPr>
          <w:b/>
          <w:bCs/>
          <w:sz w:val="22"/>
          <w:szCs w:val="22"/>
        </w:rPr>
        <w:t xml:space="preserve">Supplementary Table 1: Proposed Global </w:t>
      </w:r>
      <w:r w:rsidR="00C21607">
        <w:rPr>
          <w:b/>
          <w:bCs/>
          <w:sz w:val="22"/>
          <w:szCs w:val="22"/>
        </w:rPr>
        <w:t>Upper Motor Neuron</w:t>
      </w:r>
      <w:r w:rsidRPr="00705CF4">
        <w:rPr>
          <w:b/>
          <w:bCs/>
          <w:sz w:val="22"/>
          <w:szCs w:val="22"/>
        </w:rPr>
        <w:t xml:space="preserve"> Score</w:t>
      </w:r>
    </w:p>
    <w:tbl>
      <w:tblPr>
        <w:tblStyle w:val="TableGrid"/>
        <w:tblW w:w="8352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126"/>
        <w:gridCol w:w="2027"/>
        <w:gridCol w:w="2214"/>
      </w:tblGrid>
      <w:tr w:rsidR="00994CBB" w:rsidRPr="00705CF4" w14:paraId="03FF40E4" w14:textId="77777777" w:rsidTr="00376AE2">
        <w:trPr>
          <w:jc w:val="center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244B95" w14:textId="7E3D707B" w:rsidR="00994CBB" w:rsidRPr="00705CF4" w:rsidRDefault="00CB5241" w:rsidP="00376AE2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Upper Motor Neuron Signs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A7468B3" w14:textId="77777777" w:rsidR="00994CBB" w:rsidRPr="00705CF4" w:rsidRDefault="00994CBB" w:rsidP="00376AE2">
            <w:pPr>
              <w:spacing w:after="120"/>
              <w:rPr>
                <w:sz w:val="22"/>
                <w:szCs w:val="22"/>
              </w:rPr>
            </w:pPr>
            <w:r w:rsidRPr="00705CF4">
              <w:rPr>
                <w:sz w:val="22"/>
                <w:szCs w:val="22"/>
              </w:rPr>
              <w:t>0</w:t>
            </w:r>
          </w:p>
        </w:tc>
        <w:tc>
          <w:tcPr>
            <w:tcW w:w="2027" w:type="dxa"/>
            <w:tcBorders>
              <w:top w:val="nil"/>
              <w:bottom w:val="single" w:sz="4" w:space="0" w:color="auto"/>
            </w:tcBorders>
          </w:tcPr>
          <w:p w14:paraId="7EE15F22" w14:textId="77777777" w:rsidR="00994CBB" w:rsidRPr="00705CF4" w:rsidRDefault="00994CBB" w:rsidP="00376AE2">
            <w:pPr>
              <w:spacing w:after="120"/>
              <w:rPr>
                <w:sz w:val="22"/>
                <w:szCs w:val="22"/>
              </w:rPr>
            </w:pPr>
            <w:r w:rsidRPr="00705CF4">
              <w:rPr>
                <w:sz w:val="22"/>
                <w:szCs w:val="22"/>
              </w:rPr>
              <w:t>1</w:t>
            </w:r>
          </w:p>
        </w:tc>
        <w:tc>
          <w:tcPr>
            <w:tcW w:w="2214" w:type="dxa"/>
            <w:tcBorders>
              <w:top w:val="nil"/>
              <w:bottom w:val="single" w:sz="4" w:space="0" w:color="auto"/>
              <w:right w:val="nil"/>
            </w:tcBorders>
          </w:tcPr>
          <w:p w14:paraId="270B9FD4" w14:textId="77777777" w:rsidR="00994CBB" w:rsidRPr="00705CF4" w:rsidRDefault="00994CBB" w:rsidP="00376AE2">
            <w:pPr>
              <w:spacing w:after="120"/>
              <w:rPr>
                <w:sz w:val="22"/>
                <w:szCs w:val="22"/>
              </w:rPr>
            </w:pPr>
            <w:r w:rsidRPr="00705CF4">
              <w:rPr>
                <w:sz w:val="22"/>
                <w:szCs w:val="22"/>
              </w:rPr>
              <w:t>2</w:t>
            </w:r>
          </w:p>
        </w:tc>
      </w:tr>
      <w:tr w:rsidR="00994CBB" w:rsidRPr="00705CF4" w14:paraId="3903CBCF" w14:textId="77777777" w:rsidTr="00376AE2">
        <w:trPr>
          <w:jc w:val="center"/>
        </w:trPr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2691922" w14:textId="77777777" w:rsidR="00994CBB" w:rsidRPr="00705CF4" w:rsidRDefault="00994CBB" w:rsidP="00376AE2">
            <w:pPr>
              <w:spacing w:after="120"/>
              <w:rPr>
                <w:sz w:val="22"/>
                <w:szCs w:val="22"/>
              </w:rPr>
            </w:pPr>
            <w:r w:rsidRPr="00705CF4">
              <w:rPr>
                <w:sz w:val="22"/>
                <w:szCs w:val="22"/>
              </w:rPr>
              <w:t>Spasticity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4F610EE" w14:textId="77777777" w:rsidR="00994CBB" w:rsidRPr="00705CF4" w:rsidRDefault="00994CBB" w:rsidP="00376AE2">
            <w:pPr>
              <w:spacing w:after="120"/>
              <w:rPr>
                <w:sz w:val="22"/>
                <w:szCs w:val="22"/>
              </w:rPr>
            </w:pPr>
            <w:r w:rsidRPr="00705CF4">
              <w:rPr>
                <w:sz w:val="22"/>
                <w:szCs w:val="22"/>
              </w:rPr>
              <w:t xml:space="preserve">None </w:t>
            </w:r>
          </w:p>
        </w:tc>
        <w:tc>
          <w:tcPr>
            <w:tcW w:w="2027" w:type="dxa"/>
            <w:tcBorders>
              <w:top w:val="single" w:sz="4" w:space="0" w:color="auto"/>
              <w:bottom w:val="nil"/>
            </w:tcBorders>
          </w:tcPr>
          <w:p w14:paraId="2EF463BD" w14:textId="77777777" w:rsidR="00994CBB" w:rsidRPr="00705CF4" w:rsidRDefault="00994CBB" w:rsidP="00376AE2">
            <w:pPr>
              <w:spacing w:after="120"/>
              <w:rPr>
                <w:sz w:val="22"/>
                <w:szCs w:val="22"/>
              </w:rPr>
            </w:pPr>
            <w:r w:rsidRPr="00705CF4">
              <w:rPr>
                <w:sz w:val="22"/>
                <w:szCs w:val="22"/>
              </w:rPr>
              <w:t>Mild</w:t>
            </w:r>
          </w:p>
        </w:tc>
        <w:tc>
          <w:tcPr>
            <w:tcW w:w="2214" w:type="dxa"/>
            <w:tcBorders>
              <w:top w:val="single" w:sz="4" w:space="0" w:color="auto"/>
              <w:bottom w:val="nil"/>
              <w:right w:val="nil"/>
            </w:tcBorders>
          </w:tcPr>
          <w:p w14:paraId="70A30500" w14:textId="77777777" w:rsidR="00994CBB" w:rsidRPr="00705CF4" w:rsidRDefault="00994CBB" w:rsidP="00376AE2">
            <w:pPr>
              <w:spacing w:after="120"/>
              <w:rPr>
                <w:sz w:val="22"/>
                <w:szCs w:val="22"/>
              </w:rPr>
            </w:pPr>
            <w:r w:rsidRPr="00705CF4">
              <w:rPr>
                <w:sz w:val="22"/>
                <w:szCs w:val="22"/>
              </w:rPr>
              <w:t>Obvious (moderate or marked)</w:t>
            </w:r>
          </w:p>
        </w:tc>
      </w:tr>
      <w:tr w:rsidR="00994CBB" w:rsidRPr="00705CF4" w14:paraId="02BCE3B8" w14:textId="77777777" w:rsidTr="00376AE2">
        <w:trPr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AE92F2" w14:textId="77777777" w:rsidR="00994CBB" w:rsidRPr="00705CF4" w:rsidRDefault="00994CBB" w:rsidP="00376AE2">
            <w:pPr>
              <w:spacing w:after="120"/>
              <w:rPr>
                <w:sz w:val="22"/>
                <w:szCs w:val="22"/>
              </w:rPr>
            </w:pPr>
            <w:r w:rsidRPr="00705CF4">
              <w:rPr>
                <w:sz w:val="22"/>
                <w:szCs w:val="22"/>
              </w:rPr>
              <w:t xml:space="preserve">Hyperreflexia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</w:tcBorders>
          </w:tcPr>
          <w:p w14:paraId="01484A73" w14:textId="77777777" w:rsidR="00994CBB" w:rsidRPr="00705CF4" w:rsidRDefault="00994CBB" w:rsidP="00376AE2">
            <w:pPr>
              <w:spacing w:after="120"/>
              <w:rPr>
                <w:sz w:val="22"/>
                <w:szCs w:val="22"/>
              </w:rPr>
            </w:pPr>
            <w:r w:rsidRPr="00705CF4">
              <w:rPr>
                <w:sz w:val="22"/>
                <w:szCs w:val="22"/>
              </w:rPr>
              <w:t>None (0 to 2+ reflexes)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14:paraId="4D5CCCE8" w14:textId="77777777" w:rsidR="00994CBB" w:rsidRPr="00705CF4" w:rsidRDefault="00994CBB" w:rsidP="00376AE2">
            <w:pPr>
              <w:spacing w:after="120"/>
              <w:rPr>
                <w:sz w:val="22"/>
                <w:szCs w:val="22"/>
              </w:rPr>
            </w:pPr>
            <w:r w:rsidRPr="00705CF4">
              <w:rPr>
                <w:sz w:val="22"/>
                <w:szCs w:val="22"/>
              </w:rPr>
              <w:t>Mild</w:t>
            </w:r>
          </w:p>
        </w:tc>
        <w:tc>
          <w:tcPr>
            <w:tcW w:w="2214" w:type="dxa"/>
            <w:tcBorders>
              <w:top w:val="nil"/>
              <w:bottom w:val="nil"/>
              <w:right w:val="nil"/>
            </w:tcBorders>
          </w:tcPr>
          <w:p w14:paraId="7C2DC3C9" w14:textId="77777777" w:rsidR="00994CBB" w:rsidRPr="00705CF4" w:rsidRDefault="00994CBB" w:rsidP="00376AE2">
            <w:pPr>
              <w:spacing w:after="120"/>
              <w:rPr>
                <w:sz w:val="22"/>
                <w:szCs w:val="22"/>
              </w:rPr>
            </w:pPr>
            <w:r w:rsidRPr="00705CF4">
              <w:rPr>
                <w:sz w:val="22"/>
                <w:szCs w:val="22"/>
              </w:rPr>
              <w:t>Obvious (moderate or marked, definite Babinski sign)</w:t>
            </w:r>
          </w:p>
        </w:tc>
      </w:tr>
    </w:tbl>
    <w:p w14:paraId="2378BA53" w14:textId="77777777" w:rsidR="00994CBB" w:rsidRPr="00705CF4" w:rsidRDefault="00994CBB" w:rsidP="00994CBB">
      <w:pPr>
        <w:spacing w:line="480" w:lineRule="auto"/>
        <w:rPr>
          <w:sz w:val="22"/>
          <w:szCs w:val="22"/>
        </w:rPr>
      </w:pPr>
    </w:p>
    <w:p w14:paraId="194FC908" w14:textId="09ED3754" w:rsidR="00BD5275" w:rsidRPr="00C21607" w:rsidRDefault="00994CBB" w:rsidP="00C21607">
      <w:pPr>
        <w:spacing w:line="480" w:lineRule="auto"/>
        <w:rPr>
          <w:sz w:val="22"/>
          <w:szCs w:val="22"/>
        </w:rPr>
      </w:pPr>
      <w:r w:rsidRPr="00705CF4">
        <w:rPr>
          <w:sz w:val="22"/>
          <w:szCs w:val="22"/>
        </w:rPr>
        <w:t xml:space="preserve">Global </w:t>
      </w:r>
      <w:r w:rsidR="00C21607">
        <w:rPr>
          <w:sz w:val="22"/>
          <w:szCs w:val="22"/>
        </w:rPr>
        <w:t>Upper Motor Neuron</w:t>
      </w:r>
      <w:r w:rsidRPr="00705CF4">
        <w:rPr>
          <w:sz w:val="22"/>
          <w:szCs w:val="22"/>
        </w:rPr>
        <w:t xml:space="preserve"> </w:t>
      </w:r>
      <w:r w:rsidR="004F2917">
        <w:rPr>
          <w:sz w:val="22"/>
          <w:szCs w:val="22"/>
        </w:rPr>
        <w:t>S</w:t>
      </w:r>
      <w:r w:rsidRPr="00705CF4">
        <w:rPr>
          <w:sz w:val="22"/>
          <w:szCs w:val="22"/>
        </w:rPr>
        <w:t xml:space="preserve">core = </w:t>
      </w:r>
      <w:r w:rsidR="004F2917">
        <w:rPr>
          <w:sz w:val="22"/>
          <w:szCs w:val="22"/>
        </w:rPr>
        <w:t>S</w:t>
      </w:r>
      <w:r w:rsidRPr="00705CF4">
        <w:rPr>
          <w:sz w:val="22"/>
          <w:szCs w:val="22"/>
        </w:rPr>
        <w:t>pasticity</w:t>
      </w:r>
      <w:r w:rsidR="00C21607">
        <w:rPr>
          <w:sz w:val="22"/>
          <w:szCs w:val="22"/>
        </w:rPr>
        <w:t xml:space="preserve"> </w:t>
      </w:r>
      <w:r w:rsidR="004F2917">
        <w:rPr>
          <w:sz w:val="22"/>
          <w:szCs w:val="22"/>
        </w:rPr>
        <w:t>S</w:t>
      </w:r>
      <w:r w:rsidR="00C21607">
        <w:rPr>
          <w:sz w:val="22"/>
          <w:szCs w:val="22"/>
        </w:rPr>
        <w:t>core</w:t>
      </w:r>
      <w:r w:rsidRPr="00705CF4">
        <w:rPr>
          <w:sz w:val="22"/>
          <w:szCs w:val="22"/>
        </w:rPr>
        <w:t xml:space="preserve"> + </w:t>
      </w:r>
      <w:r w:rsidR="004F2917">
        <w:rPr>
          <w:sz w:val="22"/>
          <w:szCs w:val="22"/>
        </w:rPr>
        <w:t>H</w:t>
      </w:r>
      <w:r w:rsidRPr="00705CF4">
        <w:rPr>
          <w:sz w:val="22"/>
          <w:szCs w:val="22"/>
        </w:rPr>
        <w:t xml:space="preserve">yperreflexia </w:t>
      </w:r>
      <w:r w:rsidR="004F2917">
        <w:rPr>
          <w:sz w:val="22"/>
          <w:szCs w:val="22"/>
        </w:rPr>
        <w:t>S</w:t>
      </w:r>
      <w:r w:rsidR="00C21607">
        <w:rPr>
          <w:sz w:val="22"/>
          <w:szCs w:val="22"/>
        </w:rPr>
        <w:t>core</w:t>
      </w:r>
    </w:p>
    <w:sectPr w:rsidR="00BD5275" w:rsidRPr="00C21607" w:rsidSect="008E0CB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CBB"/>
    <w:rsid w:val="00270A1B"/>
    <w:rsid w:val="00435F9D"/>
    <w:rsid w:val="004F2917"/>
    <w:rsid w:val="00522BD3"/>
    <w:rsid w:val="00705CF4"/>
    <w:rsid w:val="008E0CB8"/>
    <w:rsid w:val="00994CBB"/>
    <w:rsid w:val="00BD5275"/>
    <w:rsid w:val="00C21607"/>
    <w:rsid w:val="00CB5241"/>
    <w:rsid w:val="00D559EE"/>
    <w:rsid w:val="00F8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B9BD8E"/>
  <w15:chartTrackingRefBased/>
  <w15:docId w15:val="{15AF5620-8EE3-0247-B4E1-70D6ACDE2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CA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4CB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4CBB"/>
    <w:rPr>
      <w:rFonts w:ascii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Hee Sahng Chung</dc:creator>
  <cp:keywords/>
  <dc:description/>
  <cp:lastModifiedBy>Hee Sahng Chung</cp:lastModifiedBy>
  <cp:revision>22</cp:revision>
  <dcterms:created xsi:type="dcterms:W3CDTF">2021-10-06T16:46:00Z</dcterms:created>
  <dcterms:modified xsi:type="dcterms:W3CDTF">2021-10-12T15:11:00Z</dcterms:modified>
</cp:coreProperties>
</file>