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horzAnchor="margin" w:tblpY="442"/>
        <w:tblW w:w="9615" w:type="dxa"/>
        <w:tblLook w:val="04A0" w:firstRow="1" w:lastRow="0" w:firstColumn="1" w:lastColumn="0" w:noHBand="0" w:noVBand="1"/>
      </w:tblPr>
      <w:tblGrid>
        <w:gridCol w:w="2436"/>
        <w:gridCol w:w="749"/>
        <w:gridCol w:w="1234"/>
        <w:gridCol w:w="1219"/>
        <w:gridCol w:w="1084"/>
        <w:gridCol w:w="1230"/>
        <w:gridCol w:w="701"/>
        <w:gridCol w:w="962"/>
      </w:tblGrid>
      <w:tr w:rsidR="003D5F6A" w:rsidRPr="003D5F6A" w14:paraId="51C0F022" w14:textId="77777777" w:rsidTr="003D5F6A">
        <w:trPr>
          <w:trHeight w:val="290"/>
        </w:trPr>
        <w:tc>
          <w:tcPr>
            <w:tcW w:w="9615" w:type="dxa"/>
            <w:gridSpan w:val="8"/>
            <w:noWrap/>
            <w:hideMark/>
          </w:tcPr>
          <w:p w14:paraId="1DF16BCA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>Vision change, no CVT discovered on work up</w:t>
            </w:r>
          </w:p>
        </w:tc>
      </w:tr>
      <w:tr w:rsidR="003D5F6A" w:rsidRPr="003D5F6A" w14:paraId="4FDD792F" w14:textId="77777777" w:rsidTr="003D5F6A">
        <w:trPr>
          <w:trHeight w:val="290"/>
        </w:trPr>
        <w:tc>
          <w:tcPr>
            <w:tcW w:w="9615" w:type="dxa"/>
            <w:gridSpan w:val="8"/>
            <w:noWrap/>
            <w:hideMark/>
          </w:tcPr>
          <w:p w14:paraId="71C93AB0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>Jugular Vein Thrombosis</w:t>
            </w:r>
          </w:p>
        </w:tc>
      </w:tr>
      <w:tr w:rsidR="003D5F6A" w:rsidRPr="003D5F6A" w14:paraId="62B180BB" w14:textId="77777777" w:rsidTr="003D5F6A">
        <w:trPr>
          <w:trHeight w:val="290"/>
        </w:trPr>
        <w:tc>
          <w:tcPr>
            <w:tcW w:w="9615" w:type="dxa"/>
            <w:gridSpan w:val="8"/>
            <w:noWrap/>
            <w:hideMark/>
          </w:tcPr>
          <w:p w14:paraId="7E7ED4AA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>Tolosa</w:t>
            </w:r>
            <w:proofErr w:type="spellEnd"/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 xml:space="preserve"> Hunt/Sarcoid/Lymphoma in Cavernous Sinus</w:t>
            </w:r>
          </w:p>
        </w:tc>
      </w:tr>
      <w:tr w:rsidR="003D5F6A" w:rsidRPr="003D5F6A" w14:paraId="15E65EFB" w14:textId="77777777" w:rsidTr="003D5F6A">
        <w:trPr>
          <w:trHeight w:val="290"/>
        </w:trPr>
        <w:tc>
          <w:tcPr>
            <w:tcW w:w="9615" w:type="dxa"/>
            <w:gridSpan w:val="8"/>
            <w:noWrap/>
            <w:hideMark/>
          </w:tcPr>
          <w:p w14:paraId="4EA47341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>Congenitally Absent Venous Sinus</w:t>
            </w:r>
          </w:p>
        </w:tc>
      </w:tr>
      <w:tr w:rsidR="003D5F6A" w:rsidRPr="003D5F6A" w14:paraId="5BE93F2F" w14:textId="77777777" w:rsidTr="003D5F6A">
        <w:trPr>
          <w:trHeight w:val="290"/>
        </w:trPr>
        <w:tc>
          <w:tcPr>
            <w:tcW w:w="9615" w:type="dxa"/>
            <w:gridSpan w:val="8"/>
            <w:noWrap/>
            <w:hideMark/>
          </w:tcPr>
          <w:p w14:paraId="41D678E8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>Superior Ophthalmic Vein Thrombosis</w:t>
            </w:r>
          </w:p>
        </w:tc>
      </w:tr>
      <w:tr w:rsidR="003D5F6A" w:rsidRPr="003D5F6A" w14:paraId="484DFAFC" w14:textId="77777777" w:rsidTr="003D5F6A">
        <w:trPr>
          <w:trHeight w:val="290"/>
        </w:trPr>
        <w:tc>
          <w:tcPr>
            <w:tcW w:w="9615" w:type="dxa"/>
            <w:gridSpan w:val="8"/>
            <w:noWrap/>
            <w:hideMark/>
          </w:tcPr>
          <w:p w14:paraId="1E29E54A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r w:rsidRPr="003D5F6A">
              <w:rPr>
                <w:rFonts w:ascii="CIDFont+F2" w:eastAsia="Times New Roman" w:hAnsi="CIDFont+F2" w:cs="CIDFont+F2"/>
                <w:color w:val="000000"/>
                <w:sz w:val="20"/>
                <w:szCs w:val="20"/>
                <w:lang w:eastAsia="en-CA"/>
              </w:rPr>
              <w:t>Meningioma</w:t>
            </w:r>
          </w:p>
        </w:tc>
      </w:tr>
      <w:tr w:rsidR="003D5F6A" w:rsidRPr="003D5F6A" w14:paraId="5BE5C2A7" w14:textId="77777777" w:rsidTr="003D5F6A">
        <w:trPr>
          <w:trHeight w:val="300"/>
        </w:trPr>
        <w:tc>
          <w:tcPr>
            <w:tcW w:w="9615" w:type="dxa"/>
            <w:gridSpan w:val="8"/>
            <w:noWrap/>
            <w:hideMark/>
          </w:tcPr>
          <w:p w14:paraId="72A26ABD" w14:textId="77777777" w:rsidR="003D5F6A" w:rsidRPr="003D5F6A" w:rsidRDefault="003D5F6A" w:rsidP="003D5F6A">
            <w:pPr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</w:pPr>
            <w:r w:rsidRPr="003D5F6A">
              <w:rPr>
                <w:rFonts w:ascii="CIDFont+F2" w:eastAsia="Times New Roman" w:hAnsi="CIDFont+F2" w:cs="Calibri"/>
                <w:color w:val="000000"/>
                <w:sz w:val="20"/>
                <w:szCs w:val="20"/>
                <w:lang w:eastAsia="en-CA"/>
              </w:rPr>
              <w:t>Aneurysm in Cavernous Sinus</w:t>
            </w:r>
          </w:p>
        </w:tc>
      </w:tr>
      <w:tr w:rsidR="00DD09FF" w:rsidRPr="00310B71" w14:paraId="2CD8E048" w14:textId="77777777" w:rsidTr="003D5F6A">
        <w:trPr>
          <w:trHeight w:val="194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7C53F7" w14:textId="77777777" w:rsidR="003D5F6A" w:rsidRDefault="003D5F6A" w:rsidP="003D5F6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58AAD5CC" w14:textId="18697363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</w:pPr>
            <w:r w:rsidRPr="006250B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Supplementary</w:t>
            </w:r>
            <w:r w:rsidRPr="00C3393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 xml:space="preserve"> Table </w:t>
            </w:r>
            <w:r w:rsidR="003D5F6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2</w:t>
            </w:r>
            <w:r w:rsidRPr="00C3393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-PPV and Sensitivity by ICD Code (PPV, sensitivity)</w:t>
            </w:r>
          </w:p>
        </w:tc>
      </w:tr>
      <w:tr w:rsidR="00DD09FF" w:rsidRPr="00310B71" w14:paraId="10DFC210" w14:textId="77777777" w:rsidTr="003D5F6A">
        <w:trPr>
          <w:trHeight w:val="19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720F696" w14:textId="77777777" w:rsidR="00DD09FF" w:rsidRPr="00D56DB5" w:rsidRDefault="00DD09FF" w:rsidP="003D5F6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56DB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CVT code in any position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noWrap/>
            <w:hideMark/>
          </w:tcPr>
          <w:p w14:paraId="66A09675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Total cases*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9B8E8A9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5 Codes</w:t>
            </w:r>
            <w:r w:rsidRPr="00AE69B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Combined†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5C2734A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G08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.X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14:paraId="0FCD93D6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I63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14:paraId="5CAD23D3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I67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</w:tcBorders>
            <w:noWrap/>
            <w:hideMark/>
          </w:tcPr>
          <w:p w14:paraId="7944407F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O22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A6B4917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O87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DD09FF" w:rsidRPr="00310B71" w14:paraId="03E89237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732496F5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All Discharges identified by ICD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 codes</w:t>
            </w:r>
          </w:p>
        </w:tc>
        <w:tc>
          <w:tcPr>
            <w:tcW w:w="749" w:type="dxa"/>
            <w:noWrap/>
            <w:hideMark/>
          </w:tcPr>
          <w:p w14:paraId="5DC02937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2FFA18B2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289225DA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084" w:type="dxa"/>
            <w:noWrap/>
            <w:hideMark/>
          </w:tcPr>
          <w:p w14:paraId="09C2F716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230" w:type="dxa"/>
            <w:noWrap/>
            <w:hideMark/>
          </w:tcPr>
          <w:p w14:paraId="178DC722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01" w:type="dxa"/>
            <w:noWrap/>
            <w:hideMark/>
          </w:tcPr>
          <w:p w14:paraId="351D2969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3ACA749E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DD09FF" w:rsidRPr="00310B71" w14:paraId="520062BF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0C3E0008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Discharges with current or history of CVT</w:t>
            </w:r>
          </w:p>
        </w:tc>
        <w:tc>
          <w:tcPr>
            <w:tcW w:w="749" w:type="dxa"/>
            <w:noWrap/>
            <w:hideMark/>
          </w:tcPr>
          <w:p w14:paraId="4193E149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289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6136981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113 (94.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39.1%)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0674A942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74 (93.7%, 25.6%)</w:t>
            </w:r>
          </w:p>
        </w:tc>
        <w:tc>
          <w:tcPr>
            <w:tcW w:w="1084" w:type="dxa"/>
            <w:noWrap/>
            <w:hideMark/>
          </w:tcPr>
          <w:p w14:paraId="448DFDBA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 (100%, 2.4%)</w:t>
            </w:r>
          </w:p>
        </w:tc>
        <w:tc>
          <w:tcPr>
            <w:tcW w:w="1230" w:type="dxa"/>
            <w:noWrap/>
            <w:hideMark/>
          </w:tcPr>
          <w:p w14:paraId="164B9D9E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32 (94.1%, 11.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1" w:type="dxa"/>
            <w:noWrap/>
            <w:hideMark/>
          </w:tcPr>
          <w:p w14:paraId="6DEA7017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55DB1D5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0.35%)</w:t>
            </w:r>
          </w:p>
        </w:tc>
      </w:tr>
      <w:tr w:rsidR="00DD09FF" w:rsidRPr="00310B71" w14:paraId="0286AD99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73D92DAC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Discharge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 with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ew CVT Diagnosis</w:t>
            </w:r>
          </w:p>
        </w:tc>
        <w:tc>
          <w:tcPr>
            <w:tcW w:w="749" w:type="dxa"/>
            <w:noWrap/>
            <w:hideMark/>
          </w:tcPr>
          <w:p w14:paraId="6DBA1C16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17D47AE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101 (84.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42.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4D7B634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63 (79.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8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26.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4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84" w:type="dxa"/>
            <w:noWrap/>
            <w:hideMark/>
          </w:tcPr>
          <w:p w14:paraId="119B9A12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 (100%, 2.9%)</w:t>
            </w:r>
          </w:p>
        </w:tc>
        <w:tc>
          <w:tcPr>
            <w:tcW w:w="1230" w:type="dxa"/>
            <w:noWrap/>
            <w:hideMark/>
          </w:tcPr>
          <w:p w14:paraId="197255C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31 (91.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3.0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1" w:type="dxa"/>
            <w:noWrap/>
            <w:hideMark/>
          </w:tcPr>
          <w:p w14:paraId="5251270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0E52334C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0.42%)</w:t>
            </w:r>
          </w:p>
        </w:tc>
      </w:tr>
      <w:tr w:rsidR="00DD09FF" w:rsidRPr="00310B71" w14:paraId="674229F4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03BE88E6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New Symptomatic Non-Structural CVT</w:t>
            </w:r>
          </w:p>
        </w:tc>
        <w:tc>
          <w:tcPr>
            <w:tcW w:w="749" w:type="dxa"/>
            <w:noWrap/>
            <w:hideMark/>
          </w:tcPr>
          <w:p w14:paraId="3F96898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0D26730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63 (52.5%, 84.0%)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17167A5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38 (48.1%, 50.7%)</w:t>
            </w:r>
          </w:p>
        </w:tc>
        <w:tc>
          <w:tcPr>
            <w:tcW w:w="1084" w:type="dxa"/>
            <w:noWrap/>
            <w:hideMark/>
          </w:tcPr>
          <w:p w14:paraId="545FAC4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 (85.7%, 8.0%)</w:t>
            </w:r>
          </w:p>
        </w:tc>
        <w:tc>
          <w:tcPr>
            <w:tcW w:w="1230" w:type="dxa"/>
            <w:noWrap/>
            <w:hideMark/>
          </w:tcPr>
          <w:p w14:paraId="755FF4E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19 (55.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9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25.3%)</w:t>
            </w:r>
          </w:p>
        </w:tc>
        <w:tc>
          <w:tcPr>
            <w:tcW w:w="701" w:type="dxa"/>
            <w:noWrap/>
            <w:hideMark/>
          </w:tcPr>
          <w:p w14:paraId="7D424F93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73F3B3B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1.3%)</w:t>
            </w:r>
          </w:p>
        </w:tc>
      </w:tr>
      <w:tr w:rsidR="00DD09FF" w:rsidRPr="00310B71" w14:paraId="54566FBC" w14:textId="77777777" w:rsidTr="003D5F6A">
        <w:trPr>
          <w:trHeight w:val="194"/>
        </w:trPr>
        <w:tc>
          <w:tcPr>
            <w:tcW w:w="961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505193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</w:pPr>
          </w:p>
        </w:tc>
      </w:tr>
      <w:tr w:rsidR="00DD09FF" w:rsidRPr="00310B71" w14:paraId="41652D0E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1309588A" w14:textId="77777777" w:rsidR="00DD09FF" w:rsidRPr="00D56DB5" w:rsidRDefault="00DD09FF" w:rsidP="003D5F6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56DB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CVT code in first 3 positions</w:t>
            </w:r>
          </w:p>
        </w:tc>
        <w:tc>
          <w:tcPr>
            <w:tcW w:w="749" w:type="dxa"/>
            <w:noWrap/>
            <w:hideMark/>
          </w:tcPr>
          <w:p w14:paraId="6896666B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Total cases*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6CE4113A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5 Codes Combined</w:t>
            </w:r>
            <w:r w:rsidRPr="00AE69B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†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0475CFAA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G08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.X</w:t>
            </w:r>
          </w:p>
        </w:tc>
        <w:tc>
          <w:tcPr>
            <w:tcW w:w="1084" w:type="dxa"/>
            <w:noWrap/>
            <w:hideMark/>
          </w:tcPr>
          <w:p w14:paraId="36AC6E52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I63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30" w:type="dxa"/>
            <w:noWrap/>
            <w:hideMark/>
          </w:tcPr>
          <w:p w14:paraId="10111729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I67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1" w:type="dxa"/>
            <w:noWrap/>
            <w:hideMark/>
          </w:tcPr>
          <w:p w14:paraId="7AB22B6D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O22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2038E2E5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O87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DD09FF" w:rsidRPr="00310B71" w14:paraId="70263186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617E3EF6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All Discharges identified by ICD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 codes</w:t>
            </w:r>
          </w:p>
        </w:tc>
        <w:tc>
          <w:tcPr>
            <w:tcW w:w="749" w:type="dxa"/>
            <w:noWrap/>
            <w:hideMark/>
          </w:tcPr>
          <w:p w14:paraId="43424B2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614993DF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5EBAAC26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084" w:type="dxa"/>
            <w:noWrap/>
            <w:hideMark/>
          </w:tcPr>
          <w:p w14:paraId="3A6B1B5A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230" w:type="dxa"/>
            <w:noWrap/>
            <w:hideMark/>
          </w:tcPr>
          <w:p w14:paraId="3A05149A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01" w:type="dxa"/>
            <w:noWrap/>
            <w:hideMark/>
          </w:tcPr>
          <w:p w14:paraId="6FF427AB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04A2AF28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DD09FF" w:rsidRPr="00310B71" w14:paraId="7F40E4E3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0446D107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Discharges with current or history of CVT</w:t>
            </w:r>
          </w:p>
        </w:tc>
        <w:tc>
          <w:tcPr>
            <w:tcW w:w="749" w:type="dxa"/>
            <w:noWrap/>
            <w:hideMark/>
          </w:tcPr>
          <w:p w14:paraId="2BCDAA06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289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0C006FAA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83 (95.4%, 28.7%)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07C88B2D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55 (94.8%, 19.0%)</w:t>
            </w:r>
          </w:p>
        </w:tc>
        <w:tc>
          <w:tcPr>
            <w:tcW w:w="1084" w:type="dxa"/>
            <w:noWrap/>
            <w:hideMark/>
          </w:tcPr>
          <w:p w14:paraId="338FFC97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 (100%, 2.4%)</w:t>
            </w:r>
          </w:p>
        </w:tc>
        <w:tc>
          <w:tcPr>
            <w:tcW w:w="1230" w:type="dxa"/>
            <w:noWrap/>
            <w:hideMark/>
          </w:tcPr>
          <w:p w14:paraId="35D9EC0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21 (95.5%, 7.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1" w:type="dxa"/>
            <w:noWrap/>
            <w:hideMark/>
          </w:tcPr>
          <w:p w14:paraId="04405A6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33D7F78E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0.35%)</w:t>
            </w:r>
          </w:p>
        </w:tc>
      </w:tr>
      <w:tr w:rsidR="00DD09FF" w:rsidRPr="00310B71" w14:paraId="008FACE8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7799E4A7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Discharge with New CVT Diagnosis</w:t>
            </w:r>
          </w:p>
        </w:tc>
        <w:tc>
          <w:tcPr>
            <w:tcW w:w="749" w:type="dxa"/>
            <w:noWrap/>
            <w:hideMark/>
          </w:tcPr>
          <w:p w14:paraId="65E5D52C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3D2FF896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72 (82.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8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30.1%)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7460792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45 (77.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18.8%)</w:t>
            </w:r>
          </w:p>
        </w:tc>
        <w:tc>
          <w:tcPr>
            <w:tcW w:w="1084" w:type="dxa"/>
            <w:noWrap/>
            <w:hideMark/>
          </w:tcPr>
          <w:p w14:paraId="3414547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 (100%, 2.9%)</w:t>
            </w:r>
          </w:p>
        </w:tc>
        <w:tc>
          <w:tcPr>
            <w:tcW w:w="1230" w:type="dxa"/>
            <w:noWrap/>
            <w:hideMark/>
          </w:tcPr>
          <w:p w14:paraId="0AF817FE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20 (90.9%, 8.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4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1" w:type="dxa"/>
            <w:noWrap/>
            <w:hideMark/>
          </w:tcPr>
          <w:p w14:paraId="6ABD33CD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7779391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0.42%)</w:t>
            </w:r>
          </w:p>
        </w:tc>
      </w:tr>
      <w:tr w:rsidR="00DD09FF" w:rsidRPr="00310B71" w14:paraId="16BF2C04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22E8DE7B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New Symptomatic Non-Structural CVT</w:t>
            </w:r>
          </w:p>
        </w:tc>
        <w:tc>
          <w:tcPr>
            <w:tcW w:w="749" w:type="dxa"/>
            <w:noWrap/>
            <w:hideMark/>
          </w:tcPr>
          <w:p w14:paraId="5AABCFE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0C52BCC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58 (66.7%, 77.3%)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5D1FD0FD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33 (56.9%, 44.0%)</w:t>
            </w:r>
          </w:p>
        </w:tc>
        <w:tc>
          <w:tcPr>
            <w:tcW w:w="1084" w:type="dxa"/>
            <w:noWrap/>
            <w:hideMark/>
          </w:tcPr>
          <w:p w14:paraId="28A15F7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 (85.7%, 8.0%)</w:t>
            </w:r>
          </w:p>
        </w:tc>
        <w:tc>
          <w:tcPr>
            <w:tcW w:w="1230" w:type="dxa"/>
            <w:noWrap/>
            <w:hideMark/>
          </w:tcPr>
          <w:p w14:paraId="51D72A3F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19 (86.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4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25.3%)</w:t>
            </w:r>
          </w:p>
        </w:tc>
        <w:tc>
          <w:tcPr>
            <w:tcW w:w="701" w:type="dxa"/>
            <w:noWrap/>
            <w:hideMark/>
          </w:tcPr>
          <w:p w14:paraId="467C959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3482BDFC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1.3%)</w:t>
            </w:r>
          </w:p>
        </w:tc>
      </w:tr>
      <w:tr w:rsidR="00DD09FF" w:rsidRPr="00310B71" w14:paraId="3B054E17" w14:textId="77777777" w:rsidTr="003D5F6A">
        <w:trPr>
          <w:trHeight w:val="194"/>
        </w:trPr>
        <w:tc>
          <w:tcPr>
            <w:tcW w:w="961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084329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</w:pPr>
          </w:p>
        </w:tc>
      </w:tr>
      <w:tr w:rsidR="00DD09FF" w:rsidRPr="00310B71" w14:paraId="392158FB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5591AC29" w14:textId="77777777" w:rsidR="00DD09FF" w:rsidRPr="00D56DB5" w:rsidRDefault="00DD09FF" w:rsidP="003D5F6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56DB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CVT code in 1st position</w:t>
            </w:r>
          </w:p>
        </w:tc>
        <w:tc>
          <w:tcPr>
            <w:tcW w:w="749" w:type="dxa"/>
            <w:noWrap/>
            <w:hideMark/>
          </w:tcPr>
          <w:p w14:paraId="508678A3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Total cases*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51CED397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5 Codes Combined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0698218C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G08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.X</w:t>
            </w:r>
          </w:p>
        </w:tc>
        <w:tc>
          <w:tcPr>
            <w:tcW w:w="1084" w:type="dxa"/>
            <w:noWrap/>
            <w:hideMark/>
          </w:tcPr>
          <w:p w14:paraId="154BBB99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I63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30" w:type="dxa"/>
            <w:noWrap/>
            <w:hideMark/>
          </w:tcPr>
          <w:p w14:paraId="156897DA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I67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1" w:type="dxa"/>
            <w:noWrap/>
            <w:hideMark/>
          </w:tcPr>
          <w:p w14:paraId="689653AB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O22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6A14C047" w14:textId="77777777" w:rsidR="00DD09FF" w:rsidRPr="00AE69BA" w:rsidRDefault="00DD09FF" w:rsidP="003D5F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O87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  <w:r w:rsidRPr="00AE69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DD09FF" w:rsidRPr="00310B71" w14:paraId="61CA264D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4F5F7252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All Discharges identified by ICD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 codes</w:t>
            </w:r>
          </w:p>
        </w:tc>
        <w:tc>
          <w:tcPr>
            <w:tcW w:w="749" w:type="dxa"/>
            <w:noWrap/>
            <w:hideMark/>
          </w:tcPr>
          <w:p w14:paraId="1BB1852A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044E59C7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4CD6DFA3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084" w:type="dxa"/>
            <w:noWrap/>
            <w:hideMark/>
          </w:tcPr>
          <w:p w14:paraId="6A4E60D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30" w:type="dxa"/>
            <w:noWrap/>
            <w:hideMark/>
          </w:tcPr>
          <w:p w14:paraId="5BE5A57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01" w:type="dxa"/>
            <w:noWrap/>
            <w:hideMark/>
          </w:tcPr>
          <w:p w14:paraId="1408C6A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2FB8DB8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DD09FF" w:rsidRPr="00310B71" w14:paraId="30DC4722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232C3F87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Discharges with current or history of CVT</w:t>
            </w:r>
          </w:p>
        </w:tc>
        <w:tc>
          <w:tcPr>
            <w:tcW w:w="749" w:type="dxa"/>
            <w:noWrap/>
            <w:hideMark/>
          </w:tcPr>
          <w:p w14:paraId="738DD29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289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22D3EB2E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65 (97.0%, 22.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36F209C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41 (97.6%, 14.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84" w:type="dxa"/>
            <w:noWrap/>
            <w:hideMark/>
          </w:tcPr>
          <w:p w14:paraId="7E6D9E08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 (100%, 2.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230" w:type="dxa"/>
            <w:noWrap/>
            <w:hideMark/>
          </w:tcPr>
          <w:p w14:paraId="4E54A672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17 (94.4%, 5.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9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1" w:type="dxa"/>
            <w:noWrap/>
            <w:hideMark/>
          </w:tcPr>
          <w:p w14:paraId="208241E7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4026F044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0.35%)</w:t>
            </w:r>
          </w:p>
        </w:tc>
      </w:tr>
      <w:tr w:rsidR="00DD09FF" w:rsidRPr="00310B71" w14:paraId="22270C4F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</w:tcBorders>
            <w:noWrap/>
            <w:hideMark/>
          </w:tcPr>
          <w:p w14:paraId="0DA1A272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Discharge with New CVT Diagnosis</w:t>
            </w:r>
          </w:p>
        </w:tc>
        <w:tc>
          <w:tcPr>
            <w:tcW w:w="749" w:type="dxa"/>
            <w:noWrap/>
            <w:hideMark/>
          </w:tcPr>
          <w:p w14:paraId="0CE1A0A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hideMark/>
          </w:tcPr>
          <w:p w14:paraId="46DC9A6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58 (86.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24.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noWrap/>
            <w:hideMark/>
          </w:tcPr>
          <w:p w14:paraId="181B5D2C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34 (80.95%, 14.23%)</w:t>
            </w:r>
          </w:p>
        </w:tc>
        <w:tc>
          <w:tcPr>
            <w:tcW w:w="1084" w:type="dxa"/>
            <w:noWrap/>
            <w:hideMark/>
          </w:tcPr>
          <w:p w14:paraId="6CD223F8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 (100%, 2.5%)</w:t>
            </w:r>
          </w:p>
        </w:tc>
        <w:tc>
          <w:tcPr>
            <w:tcW w:w="1230" w:type="dxa"/>
            <w:noWrap/>
            <w:hideMark/>
          </w:tcPr>
          <w:p w14:paraId="54BAC9C5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17 (94.4%, 7.1%)</w:t>
            </w:r>
          </w:p>
        </w:tc>
        <w:tc>
          <w:tcPr>
            <w:tcW w:w="701" w:type="dxa"/>
            <w:noWrap/>
            <w:hideMark/>
          </w:tcPr>
          <w:p w14:paraId="1CDB5AF8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noWrap/>
            <w:hideMark/>
          </w:tcPr>
          <w:p w14:paraId="263D8BC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0.42%)</w:t>
            </w:r>
          </w:p>
        </w:tc>
      </w:tr>
      <w:tr w:rsidR="00DD09FF" w:rsidRPr="00310B71" w14:paraId="48A00868" w14:textId="77777777" w:rsidTr="003D5F6A">
        <w:trPr>
          <w:trHeight w:val="194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F0FF815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New Symptomatic Non-Structural CVT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hideMark/>
          </w:tcPr>
          <w:p w14:paraId="32AD1F1D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5B13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52 (77.6%, 69.3%)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4A5C2F1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29 (69.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%, 38.7%)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14:paraId="563465A0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5 (83.3%, 6.7%)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14:paraId="332B8F4E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17 (94.4%, 22.7%)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14:paraId="2925778F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62B9" w14:textId="77777777" w:rsidR="00DD09FF" w:rsidRPr="00C33932" w:rsidRDefault="00DD09FF" w:rsidP="003D5F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1 (100%, 1.3%)</w:t>
            </w:r>
          </w:p>
        </w:tc>
      </w:tr>
      <w:tr w:rsidR="00DD09FF" w:rsidRPr="00310B71" w14:paraId="504D82C3" w14:textId="77777777" w:rsidTr="003D5F6A">
        <w:trPr>
          <w:trHeight w:val="223"/>
        </w:trPr>
        <w:tc>
          <w:tcPr>
            <w:tcW w:w="9615" w:type="dxa"/>
            <w:gridSpan w:val="8"/>
            <w:noWrap/>
          </w:tcPr>
          <w:p w14:paraId="3E6F5646" w14:textId="77777777" w:rsidR="00DD09FF" w:rsidRPr="00C33932" w:rsidRDefault="00DD09FF" w:rsidP="003D5F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*Total cases reflect cases identified using either ICD codes or through radiology reports and then subsequently confirmed on electronic chart review. </w:t>
            </w:r>
            <w:r w:rsidRPr="00595A0C">
              <w:rPr>
                <w:rFonts w:asciiTheme="majorHAnsi" w:hAnsiTheme="majorHAnsi" w:cstheme="majorHAnsi"/>
                <w:color w:val="000000"/>
              </w:rPr>
              <w:t>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One subject with 2 ICD codes 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I636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 and 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I6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7</w:t>
            </w:r>
            <w:r w:rsidRPr="00C339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</w:tbl>
    <w:p w14:paraId="489E49AE" w14:textId="4B98CF56" w:rsidR="00DD09FF" w:rsidRPr="003D5F6A" w:rsidRDefault="003D5F6A" w:rsidP="00DD09FF">
      <w:pPr>
        <w:rPr>
          <w:b/>
          <w:bCs/>
        </w:rPr>
      </w:pPr>
      <w:r w:rsidRPr="003D5F6A">
        <w:rPr>
          <w:rFonts w:ascii="CIDFont+F2" w:eastAsia="Times New Roman" w:hAnsi="CIDFont+F2" w:cs="CIDFont+F2"/>
          <w:b/>
          <w:bCs/>
          <w:color w:val="000000"/>
          <w:sz w:val="20"/>
          <w:szCs w:val="20"/>
          <w:lang w:eastAsia="en-CA"/>
        </w:rPr>
        <w:t>Supplementary Table 1-Final diagnosis of patients inaccurately coded as having CVT by ICD 10</w:t>
      </w:r>
    </w:p>
    <w:p w14:paraId="15E12262" w14:textId="77777777" w:rsidR="00110C52" w:rsidRDefault="003D5F6A"/>
    <w:sectPr w:rsidR="001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FF"/>
    <w:rsid w:val="003D5F6A"/>
    <w:rsid w:val="004F042C"/>
    <w:rsid w:val="005578D6"/>
    <w:rsid w:val="008B5F67"/>
    <w:rsid w:val="00B84DDF"/>
    <w:rsid w:val="00D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6216"/>
  <w15:chartTrackingRefBased/>
  <w15:docId w15:val="{9DE4A611-470C-43ED-969E-EB138B2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D09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3</cp:revision>
  <dcterms:created xsi:type="dcterms:W3CDTF">2021-07-12T20:20:00Z</dcterms:created>
  <dcterms:modified xsi:type="dcterms:W3CDTF">2021-07-12T20:42:00Z</dcterms:modified>
</cp:coreProperties>
</file>