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60" w:rsidRPr="00BB1E5C" w:rsidRDefault="00BB1E5C" w:rsidP="00240A9D">
      <w:pPr>
        <w:spacing w:line="360" w:lineRule="auto"/>
        <w:ind w:right="-416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BB1E5C">
        <w:rPr>
          <w:rFonts w:ascii="Times New Roman" w:hAnsi="Times New Roman" w:cs="Times New Roman"/>
          <w:b/>
          <w:color w:val="222222"/>
          <w:sz w:val="20"/>
          <w:szCs w:val="20"/>
          <w:lang w:val="en-US"/>
        </w:rPr>
        <w:t>Nociceptive Primitive  Reflexes in Neurologically and Cognitively Healthy Aging Subjects</w:t>
      </w:r>
      <w:r w:rsidRPr="00BB1E5C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(</w:t>
      </w:r>
      <w:r w:rsidRPr="00BB1E5C">
        <w:rPr>
          <w:rFonts w:ascii="Times New Roman" w:hAnsi="Times New Roman" w:cs="Times New Roman"/>
          <w:sz w:val="20"/>
          <w:szCs w:val="20"/>
          <w:lang w:val="en-US"/>
        </w:rPr>
        <w:t>Manuscript ID CJN-OA-2018-0085).</w:t>
      </w:r>
    </w:p>
    <w:p w:rsidR="00AE3496" w:rsidRDefault="00AE3496" w:rsidP="00240A9D">
      <w:pPr>
        <w:spacing w:line="360" w:lineRule="auto"/>
        <w:ind w:right="-416"/>
        <w:rPr>
          <w:rFonts w:ascii="Times New Roman" w:hAnsi="Times New Roman" w:cs="Times New Roman"/>
          <w:bCs/>
          <w:sz w:val="18"/>
          <w:szCs w:val="18"/>
          <w:lang w:val="en-GB"/>
        </w:rPr>
      </w:pPr>
    </w:p>
    <w:p w:rsidR="00A16E68" w:rsidRDefault="00A16E68" w:rsidP="0090430C">
      <w:pPr>
        <w:rPr>
          <w:rFonts w:ascii="Times New Roman" w:hAnsi="Times New Roman" w:cs="Times New Roman"/>
          <w:lang w:val="en-US"/>
        </w:rPr>
      </w:pPr>
    </w:p>
    <w:p w:rsidR="00BB1E5C" w:rsidRPr="006725E9" w:rsidRDefault="00BB1E5C" w:rsidP="0090430C">
      <w:pPr>
        <w:rPr>
          <w:rFonts w:ascii="Times New Roman" w:hAnsi="Times New Roman" w:cs="Times New Roman"/>
          <w:lang w:val="en-US"/>
        </w:rPr>
      </w:pPr>
    </w:p>
    <w:p w:rsidR="005533B7" w:rsidRPr="00BB1E5C" w:rsidRDefault="006725E9" w:rsidP="005533B7">
      <w:pPr>
        <w:spacing w:line="360" w:lineRule="auto"/>
        <w:rPr>
          <w:rFonts w:ascii="Times New Roman" w:hAnsi="Times New Roman" w:cs="Times New Roman"/>
          <w:bCs/>
          <w:i/>
          <w:sz w:val="18"/>
          <w:szCs w:val="18"/>
          <w:lang w:val="en-US"/>
        </w:rPr>
      </w:pPr>
      <w:r w:rsidRPr="003E7AFC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proofErr w:type="spellStart"/>
      <w:r w:rsidR="00BB1E5C" w:rsidRPr="00BB1E5C">
        <w:rPr>
          <w:rStyle w:val="Enfasicorsivo"/>
          <w:rFonts w:ascii="Times New Roman" w:hAnsi="Times New Roman" w:cs="Times New Roman"/>
          <w:bCs/>
          <w:i w:val="0"/>
          <w:color w:val="595959"/>
          <w:bdr w:val="none" w:sz="0" w:space="0" w:color="auto" w:frame="1"/>
        </w:rPr>
        <w:t>Supplementary</w:t>
      </w:r>
      <w:proofErr w:type="spellEnd"/>
      <w:r w:rsidR="00BB1E5C" w:rsidRPr="00BB1E5C">
        <w:rPr>
          <w:rStyle w:val="Enfasicorsivo"/>
          <w:rFonts w:ascii="Times New Roman" w:hAnsi="Times New Roman" w:cs="Times New Roman"/>
          <w:bCs/>
          <w:i w:val="0"/>
          <w:color w:val="595959"/>
          <w:bdr w:val="none" w:sz="0" w:space="0" w:color="auto" w:frame="1"/>
        </w:rPr>
        <w:t xml:space="preserve"> </w:t>
      </w:r>
      <w:proofErr w:type="spellStart"/>
      <w:r w:rsidR="00BB1E5C" w:rsidRPr="00BB1E5C">
        <w:rPr>
          <w:rStyle w:val="Enfasicorsivo"/>
          <w:rFonts w:ascii="Times New Roman" w:hAnsi="Times New Roman" w:cs="Times New Roman"/>
          <w:bCs/>
          <w:i w:val="0"/>
          <w:color w:val="595959"/>
          <w:bdr w:val="none" w:sz="0" w:space="0" w:color="auto" w:frame="1"/>
        </w:rPr>
        <w:t>table</w:t>
      </w:r>
      <w:proofErr w:type="spellEnd"/>
    </w:p>
    <w:p w:rsidR="00BB1E5C" w:rsidRDefault="00BB1E5C" w:rsidP="005533B7">
      <w:pPr>
        <w:spacing w:line="360" w:lineRule="auto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:rsidR="00BB1E5C" w:rsidRDefault="00BB1E5C" w:rsidP="005533B7">
      <w:pPr>
        <w:spacing w:line="360" w:lineRule="auto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:rsidR="00BB1E5C" w:rsidRDefault="00BB1E5C" w:rsidP="00BB1E5C">
      <w:pPr>
        <w:pStyle w:val="NormaleWeb"/>
        <w:shd w:val="clear" w:color="auto" w:fill="FFFFFF"/>
        <w:textAlignment w:val="baseline"/>
        <w:rPr>
          <w:rFonts w:ascii="Helvetica" w:hAnsi="Helvetica" w:cs="Helvetica"/>
          <w:color w:val="595959"/>
        </w:rPr>
      </w:pPr>
      <w:r>
        <w:rPr>
          <w:rFonts w:ascii="Helvetica" w:hAnsi="Helvetica" w:cs="Helvetica"/>
          <w:color w:val="595959"/>
        </w:rPr>
        <w:t xml:space="preserve">C.Camarda_appendix_table_1. </w:t>
      </w:r>
      <w:proofErr w:type="spellStart"/>
      <w:r>
        <w:rPr>
          <w:rFonts w:ascii="Helvetica" w:hAnsi="Helvetica" w:cs="Helvetica"/>
          <w:color w:val="595959"/>
        </w:rPr>
        <w:t>xls</w:t>
      </w:r>
      <w:proofErr w:type="spellEnd"/>
    </w:p>
    <w:p w:rsidR="00BB1E5C" w:rsidRDefault="00BB1E5C" w:rsidP="005533B7">
      <w:pPr>
        <w:spacing w:line="360" w:lineRule="auto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:rsidR="00BB1E5C" w:rsidRDefault="00BB1E5C" w:rsidP="005533B7">
      <w:pPr>
        <w:spacing w:line="360" w:lineRule="auto"/>
        <w:rPr>
          <w:b/>
          <w:sz w:val="18"/>
          <w:szCs w:val="18"/>
          <w:lang w:val="en-GB"/>
        </w:rPr>
      </w:pPr>
    </w:p>
    <w:p w:rsidR="00BB1E5C" w:rsidRDefault="00BB1E5C" w:rsidP="005533B7">
      <w:pPr>
        <w:spacing w:line="360" w:lineRule="auto"/>
        <w:rPr>
          <w:b/>
          <w:sz w:val="18"/>
          <w:szCs w:val="18"/>
          <w:lang w:val="en-GB"/>
        </w:rPr>
      </w:pPr>
    </w:p>
    <w:p w:rsidR="00AE3496" w:rsidRDefault="00BB1E5C" w:rsidP="00AE3496">
      <w:pPr>
        <w:pStyle w:val="NormaleWeb"/>
        <w:shd w:val="clear" w:color="auto" w:fill="FFFFFF"/>
        <w:textAlignment w:val="baseline"/>
        <w:rPr>
          <w:rFonts w:ascii="Helvetica" w:hAnsi="Helvetica" w:cs="Helvetica"/>
          <w:color w:val="595959"/>
        </w:rPr>
      </w:pPr>
      <w:bookmarkStart w:id="0" w:name="_GoBack"/>
      <w:bookmarkEnd w:id="0"/>
      <w:r>
        <w:rPr>
          <w:rFonts w:ascii="Helvetica" w:hAnsi="Helvetica" w:cs="Helvetica"/>
          <w:color w:val="595959"/>
        </w:rPr>
        <w:t xml:space="preserve"> </w:t>
      </w:r>
    </w:p>
    <w:tbl>
      <w:tblPr>
        <w:tblW w:w="96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9"/>
        <w:gridCol w:w="1440"/>
        <w:gridCol w:w="1440"/>
        <w:gridCol w:w="1352"/>
        <w:gridCol w:w="1051"/>
      </w:tblGrid>
      <w:tr w:rsidR="00AE3496" w:rsidRPr="00921860" w:rsidTr="00DC52B7">
        <w:trPr>
          <w:trHeight w:val="20"/>
        </w:trPr>
        <w:tc>
          <w:tcPr>
            <w:tcW w:w="96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218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Table S1: Characteristics of NCH subjects with and without nociceptive Primitive Reflexes (</w:t>
            </w:r>
            <w:proofErr w:type="spellStart"/>
            <w:r w:rsidRPr="009218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nPR</w:t>
            </w:r>
            <w:proofErr w:type="spellEnd"/>
            <w:r w:rsidRPr="009218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 by age classes</w:t>
            </w:r>
          </w:p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E3496" w:rsidRPr="00921860" w:rsidRDefault="00AE3496" w:rsidP="00DC52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E3496" w:rsidRPr="00921860" w:rsidRDefault="00AE3496" w:rsidP="00DC52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21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nPR</w:t>
            </w:r>
            <w:proofErr w:type="spellEnd"/>
            <w:r w:rsidRPr="00921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21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nPR</w:t>
            </w:r>
            <w:proofErr w:type="spellEnd"/>
            <w:r w:rsidRPr="00921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186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Statistics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2186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P </w:t>
            </w:r>
            <w:r w:rsidRPr="0092186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Value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E3496" w:rsidRPr="00921860" w:rsidRDefault="00AE3496" w:rsidP="00DC52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E3496" w:rsidRPr="00921860" w:rsidRDefault="00AE3496" w:rsidP="00DC52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E3496" w:rsidRPr="00921860" w:rsidRDefault="00AE3496" w:rsidP="00DC52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186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 test or Χ²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Arterial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hypertension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Adult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(45 - 64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75 (48.08)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250 (36.18)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0.008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Elderly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(65 - 74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 (67.90)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85 (70.25)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0.770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Old-Oldest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old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(75 - 91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(84.21)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(47.62)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Diabetes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mellitus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Adult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(45 - 64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(14.10)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96 (13.89)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Elderly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(65 - 74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 (25.31)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(19.01)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0.267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Old-Oldest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old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(75 - 91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(23.16)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(14.29)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0.547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Chronic obstructive pulmonary disease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Adult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(45 - 64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(4.49)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(1.74)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0.073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Elderly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(65 - 74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(6.17)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(5.79)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Old-Oldest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old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(75 - 91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(8.42)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(4.76)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0.907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Obesity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Adult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(45 - 64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 (40.67)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209 (32.10)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0.057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Elderly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(65 - 74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 (44.65)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 (42.37)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0.798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Old-Oldest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old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(75 - 91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(42.55)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(28.57)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0.349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Ischaemic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heart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Adult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(45 - 64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(5.13)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 (3.91)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0.639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Elderly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(65 - 74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 (17.90)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(9.09)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0.053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Old-Oldest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old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(75 - 91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(11.58)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(9.52)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Atrial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fibrillation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Adult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(45 - 64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(0.64)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(0.14)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0.810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Elderly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(65 - 74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(9.26)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(4.13)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0.153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Old-Oldest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old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(75 - 91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(8.42)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(19.05)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0.293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Chronic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heart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failure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Adult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(45 - 64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(2.56)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(1.01)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0.248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Elderly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(65 - 74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(3.70)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(5.79)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0.589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Old-Oldest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old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(75 - 91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(10.53)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(9.52)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History of transient ischemic attacks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Adult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(45 - 64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(7.69)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 (3.77)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0.054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Elderly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(65 - 74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(9.26)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(4.13)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0.153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Old-Oldest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old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(75 - 91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(12.63)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(0.00)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0.185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Lower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limb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arteriopathy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Adult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(45 - 64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(0.64)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(0.43)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Elderly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(65 - 74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(3.09)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(1.65)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0.703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Old-Oldest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old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(75 - 91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(4.21)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(0.00)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0.767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APOE ε4 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Adult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(45 - 64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 (39.74)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85 (13.62)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52.81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Elderly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(65 - 74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(61.73)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 (58.68)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0.692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Old-Oldest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old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(75 - 91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69 (72.63)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(71.43)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IMT 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Adult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(45 - 64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 (48.23)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163 (27.77)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Elderly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(65 - 74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143 (88.27)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96 (80.67)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0.110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Old-Oldest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old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(75 - 91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89 (95.70)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 (85.71)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0.223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SICA 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Adult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(45 - 64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(8.51)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(2.05)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Elderly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(65 - 74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(7.41)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(3.36)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0.236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Old-Oldest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old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(75 - 91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(10.75)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(28.57)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0.076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WMH-PV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Adult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(45 - 64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 (10.90)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(4.34)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0.002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Elderly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(65 - 74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 (32.10)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(12.40)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Old-Oldest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old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(75 - 91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 (47.37)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(9.52)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0.003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WMH-SC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Adult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(45 - 64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 (10.90)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 (5.50)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0.022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Elderly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(65 - 74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 (22.22)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(13.22)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0.075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Old-Oldest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old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(75 - 91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(35.79)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(9.52)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0.036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WMH-BG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Adult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(45 - 64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(2.56)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(1.45)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0.522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Elderly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(65 - 74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(8.02)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(2.48)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0.082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Old-Oldest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old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(75 - 91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(10.53)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(0.00)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0.260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Lacunes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-SC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Adult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(45 - 64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(13.46)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 (6.51)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0.006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Elderly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(65 - 74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 (19.14)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(12.40)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0.175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Old-Oldest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old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(75 - 91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 (27.37)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(28.57)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Lacunes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-INF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Adult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(45 - 64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(2.56)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(1.01)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0.248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Elderly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(65 - 74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(3.09)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(2.48)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Old-Oldest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old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(75 - 91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(7.37)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(9.52)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Lacunes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-BG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Adult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(45 - 64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(5.13)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(2.89)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0.245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Elderly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(65 - 74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(13.58)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(5.79)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0.052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Old-Oldest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old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(75 - 91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(23.16)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(14.29)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0.547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Depression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Adult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(45 - 64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107 (68.59)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342 (49.49)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Elderly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(65 - 74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128 (79.01)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 (52.07)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Old-Oldest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old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(75 - 91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85 (89.47)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(57.14)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Anxiety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Adult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(45 - 64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115 (73.72)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365 (52.82)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Elderly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(65 - 74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129 (79.63)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 (53.72)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Old-Oldest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old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(75 - 91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85 (89.47)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(66.67)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0.020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Bicaudate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ratio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Adult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(45 - 64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 ± 0.02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 ± 0.01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218.67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Elderly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(65 - 74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 ± 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 ± 0.01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58.58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Old-Oldest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old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(75 - 91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 ± 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 ± 0.01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Lateral ventricles to brain ratio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Adult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(45 - 64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 ± 0.27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 ± 0.15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247.95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Elderly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(65 - 74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2.13 ± 0.30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 ± 0.27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40.97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Old-Oldest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old</w:t>
            </w:r>
            <w:proofErr w:type="spellEnd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(75 - 91 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2.90 ± 0.31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2.63 ± 0.27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AE3496" w:rsidRPr="00921860" w:rsidTr="00DC52B7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96" w:rsidRPr="00921860" w:rsidRDefault="00AE3496" w:rsidP="00DC52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</w:t>
            </w:r>
            <w:proofErr w:type="spellStart"/>
            <w:r w:rsidRPr="00921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96" w:rsidRPr="00921860" w:rsidRDefault="00AE3496" w:rsidP="00DC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496" w:rsidRDefault="00AE3496" w:rsidP="0090430C">
      <w:pPr>
        <w:rPr>
          <w:rFonts w:ascii="Times New Roman" w:hAnsi="Times New Roman" w:cs="Times New Roman"/>
          <w:lang w:val="en-US"/>
        </w:rPr>
      </w:pPr>
    </w:p>
    <w:p w:rsidR="00AE3496" w:rsidRDefault="00AE3496" w:rsidP="00AE3496">
      <w:pPr>
        <w:spacing w:line="360" w:lineRule="auto"/>
        <w:ind w:right="-416"/>
        <w:rPr>
          <w:rFonts w:ascii="Times New Roman" w:hAnsi="Times New Roman" w:cs="Times New Roman"/>
          <w:bCs/>
          <w:sz w:val="18"/>
          <w:szCs w:val="18"/>
          <w:lang w:val="en-GB"/>
        </w:rPr>
      </w:pPr>
    </w:p>
    <w:p w:rsidR="00AE3496" w:rsidRPr="00240A9D" w:rsidRDefault="00AE3496" w:rsidP="00AE3496">
      <w:pPr>
        <w:spacing w:line="360" w:lineRule="auto"/>
        <w:ind w:right="-416"/>
        <w:rPr>
          <w:rFonts w:ascii="Times New Roman" w:hAnsi="Times New Roman" w:cs="Times New Roman"/>
          <w:sz w:val="18"/>
          <w:szCs w:val="18"/>
          <w:lang w:val="en-GB"/>
        </w:rPr>
      </w:pPr>
      <w:r w:rsidRPr="006725E9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* </w:t>
      </w:r>
      <w:r w:rsidRPr="006725E9">
        <w:rPr>
          <w:rFonts w:ascii="Times New Roman" w:hAnsi="Times New Roman" w:cs="Times New Roman"/>
          <w:sz w:val="18"/>
          <w:szCs w:val="18"/>
          <w:lang w:val="en-GB"/>
        </w:rPr>
        <w:t xml:space="preserve">Missing data: 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APOE </w:t>
      </w:r>
      <w:r w:rsidRPr="005934A6">
        <w:rPr>
          <w:rFonts w:ascii="Times New Roman" w:hAnsi="Times New Roman" w:cs="Times New Roman"/>
          <w:color w:val="000000"/>
          <w:sz w:val="20"/>
          <w:szCs w:val="20"/>
        </w:rPr>
        <w:t>ε</w:t>
      </w:r>
      <w:r w:rsidRPr="00240A9D">
        <w:rPr>
          <w:rFonts w:ascii="Times New Roman" w:hAnsi="Times New Roman" w:cs="Times New Roman"/>
          <w:color w:val="000000"/>
          <w:sz w:val="20"/>
          <w:szCs w:val="20"/>
          <w:lang w:val="en-US"/>
        </w:rPr>
        <w:t>4</w:t>
      </w:r>
      <w:r>
        <w:rPr>
          <w:rFonts w:ascii="Times New Roman" w:hAnsi="Times New Roman" w:cs="Times New Roman"/>
          <w:sz w:val="18"/>
          <w:szCs w:val="18"/>
          <w:lang w:val="en-GB"/>
        </w:rPr>
        <w:t>,</w:t>
      </w:r>
      <w:r w:rsidRPr="006725E9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6725E9">
        <w:rPr>
          <w:rFonts w:ascii="Times New Roman" w:hAnsi="Times New Roman" w:cs="Times New Roman"/>
          <w:sz w:val="18"/>
          <w:szCs w:val="18"/>
          <w:lang w:val="en-GB"/>
        </w:rPr>
        <w:t>nPR</w:t>
      </w:r>
      <w:proofErr w:type="spellEnd"/>
      <w:r w:rsidRPr="006725E9">
        <w:rPr>
          <w:rFonts w:ascii="Times New Roman" w:hAnsi="Times New Roman" w:cs="Times New Roman"/>
          <w:sz w:val="18"/>
          <w:szCs w:val="18"/>
          <w:lang w:val="en-GB"/>
        </w:rPr>
        <w:t xml:space="preserve">+ = 5 (1.2%); </w:t>
      </w:r>
      <w:proofErr w:type="spellStart"/>
      <w:r w:rsidRPr="006725E9">
        <w:rPr>
          <w:rFonts w:ascii="Times New Roman" w:hAnsi="Times New Roman" w:cs="Times New Roman"/>
          <w:sz w:val="18"/>
          <w:szCs w:val="18"/>
          <w:lang w:val="en-GB"/>
        </w:rPr>
        <w:t>nPR</w:t>
      </w:r>
      <w:proofErr w:type="spellEnd"/>
      <w:r w:rsidRPr="006725E9">
        <w:rPr>
          <w:rFonts w:ascii="Times New Roman" w:hAnsi="Times New Roman" w:cs="Times New Roman"/>
          <w:sz w:val="18"/>
          <w:szCs w:val="18"/>
          <w:lang w:val="en-GB"/>
        </w:rPr>
        <w:t>- = 67 (8.7%)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; </w:t>
      </w:r>
      <w:r w:rsidRPr="00240A9D">
        <w:rPr>
          <w:rFonts w:ascii="Times New Roman" w:hAnsi="Times New Roman" w:cs="Times New Roman"/>
          <w:sz w:val="18"/>
          <w:szCs w:val="18"/>
          <w:lang w:val="en-US"/>
        </w:rPr>
        <w:t xml:space="preserve">IMT, </w:t>
      </w:r>
      <w:proofErr w:type="spellStart"/>
      <w:r w:rsidRPr="00240A9D">
        <w:rPr>
          <w:rFonts w:ascii="Times New Roman" w:hAnsi="Times New Roman" w:cs="Times New Roman"/>
          <w:sz w:val="18"/>
          <w:szCs w:val="18"/>
          <w:lang w:val="en-US"/>
        </w:rPr>
        <w:t>nPR</w:t>
      </w:r>
      <w:proofErr w:type="spellEnd"/>
      <w:r w:rsidRPr="00240A9D">
        <w:rPr>
          <w:rFonts w:ascii="Times New Roman" w:hAnsi="Times New Roman" w:cs="Times New Roman"/>
          <w:sz w:val="18"/>
          <w:szCs w:val="18"/>
          <w:lang w:val="en-US"/>
        </w:rPr>
        <w:t xml:space="preserve">+ = 17; </w:t>
      </w:r>
      <w:proofErr w:type="spellStart"/>
      <w:r w:rsidRPr="00240A9D">
        <w:rPr>
          <w:rFonts w:ascii="Times New Roman" w:hAnsi="Times New Roman" w:cs="Times New Roman"/>
          <w:sz w:val="18"/>
          <w:szCs w:val="18"/>
          <w:lang w:val="en-US"/>
        </w:rPr>
        <w:t>nPR</w:t>
      </w:r>
      <w:proofErr w:type="spellEnd"/>
      <w:r w:rsidRPr="00240A9D">
        <w:rPr>
          <w:rFonts w:ascii="Times New Roman" w:hAnsi="Times New Roman" w:cs="Times New Roman"/>
          <w:sz w:val="18"/>
          <w:szCs w:val="18"/>
          <w:lang w:val="en-US"/>
        </w:rPr>
        <w:t xml:space="preserve"> - = 106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; </w:t>
      </w:r>
      <w:r w:rsidRPr="006725E9">
        <w:rPr>
          <w:rFonts w:ascii="Times New Roman" w:hAnsi="Times New Roman" w:cs="Times New Roman"/>
          <w:sz w:val="18"/>
          <w:szCs w:val="18"/>
        </w:rPr>
        <w:t xml:space="preserve">SICA, </w:t>
      </w:r>
      <w:proofErr w:type="spellStart"/>
      <w:r w:rsidRPr="006725E9">
        <w:rPr>
          <w:rFonts w:ascii="Times New Roman" w:hAnsi="Times New Roman" w:cs="Times New Roman"/>
          <w:sz w:val="18"/>
          <w:szCs w:val="18"/>
        </w:rPr>
        <w:t>nPR</w:t>
      </w:r>
      <w:proofErr w:type="spellEnd"/>
      <w:r w:rsidRPr="006725E9">
        <w:rPr>
          <w:rFonts w:ascii="Times New Roman" w:hAnsi="Times New Roman" w:cs="Times New Roman"/>
          <w:sz w:val="18"/>
          <w:szCs w:val="18"/>
        </w:rPr>
        <w:t xml:space="preserve">+ = 17; </w:t>
      </w:r>
      <w:proofErr w:type="spellStart"/>
      <w:r w:rsidRPr="006725E9">
        <w:rPr>
          <w:rFonts w:ascii="Times New Roman" w:hAnsi="Times New Roman" w:cs="Times New Roman"/>
          <w:sz w:val="18"/>
          <w:szCs w:val="18"/>
        </w:rPr>
        <w:t>nPR</w:t>
      </w:r>
      <w:proofErr w:type="spellEnd"/>
      <w:r w:rsidRPr="006725E9">
        <w:rPr>
          <w:rFonts w:ascii="Times New Roman" w:hAnsi="Times New Roman" w:cs="Times New Roman"/>
          <w:sz w:val="18"/>
          <w:szCs w:val="18"/>
        </w:rPr>
        <w:t>- = 106.</w:t>
      </w:r>
    </w:p>
    <w:p w:rsidR="00AE3496" w:rsidRPr="006725E9" w:rsidRDefault="00AE3496" w:rsidP="00AE3496">
      <w:pPr>
        <w:spacing w:line="480" w:lineRule="auto"/>
        <w:rPr>
          <w:rFonts w:ascii="Times New Roman" w:hAnsi="Times New Roman" w:cs="Times New Roman"/>
          <w:b/>
          <w:sz w:val="18"/>
          <w:szCs w:val="18"/>
          <w:lang w:val="en-GB"/>
        </w:rPr>
      </w:pPr>
      <w:r w:rsidRPr="006725E9">
        <w:rPr>
          <w:rFonts w:ascii="Times New Roman" w:hAnsi="Times New Roman" w:cs="Times New Roman"/>
          <w:sz w:val="18"/>
          <w:szCs w:val="18"/>
          <w:lang w:val="en-GB"/>
        </w:rPr>
        <w:t>IMT Intimal-medial thickness ; SICA  Stenosis of the internal carotid arteries ; WMH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 White matter </w:t>
      </w:r>
      <w:proofErr w:type="spellStart"/>
      <w:r>
        <w:rPr>
          <w:rFonts w:ascii="Times New Roman" w:hAnsi="Times New Roman" w:cs="Times New Roman"/>
          <w:sz w:val="18"/>
          <w:szCs w:val="18"/>
          <w:lang w:val="en-GB"/>
        </w:rPr>
        <w:t>hyperintensities</w:t>
      </w:r>
      <w:proofErr w:type="spellEnd"/>
      <w:r>
        <w:rPr>
          <w:rFonts w:ascii="Times New Roman" w:hAnsi="Times New Roman" w:cs="Times New Roman"/>
          <w:sz w:val="18"/>
          <w:szCs w:val="18"/>
          <w:lang w:val="en-GB"/>
        </w:rPr>
        <w:t xml:space="preserve">; PV periventricular; SC deep/subcortical; INF </w:t>
      </w:r>
      <w:proofErr w:type="spellStart"/>
      <w:r>
        <w:rPr>
          <w:rFonts w:ascii="Times New Roman" w:hAnsi="Times New Roman" w:cs="Times New Roman"/>
          <w:sz w:val="18"/>
          <w:szCs w:val="18"/>
          <w:lang w:val="en-GB"/>
        </w:rPr>
        <w:t>infratentorial</w:t>
      </w:r>
      <w:proofErr w:type="spellEnd"/>
      <w:r>
        <w:rPr>
          <w:rFonts w:ascii="Times New Roman" w:hAnsi="Times New Roman" w:cs="Times New Roman"/>
          <w:sz w:val="18"/>
          <w:szCs w:val="18"/>
          <w:lang w:val="en-GB"/>
        </w:rPr>
        <w:t>; BG basal ganglia.</w:t>
      </w:r>
    </w:p>
    <w:p w:rsidR="00AE3496" w:rsidRPr="006725E9" w:rsidRDefault="00AE3496" w:rsidP="00AE3496">
      <w:pPr>
        <w:spacing w:line="480" w:lineRule="auto"/>
        <w:ind w:right="-416"/>
        <w:rPr>
          <w:rFonts w:ascii="Times New Roman" w:hAnsi="Times New Roman" w:cs="Times New Roman"/>
          <w:sz w:val="18"/>
          <w:szCs w:val="18"/>
          <w:lang w:val="en-GB"/>
        </w:rPr>
      </w:pPr>
      <w:r w:rsidRPr="006725E9">
        <w:rPr>
          <w:rFonts w:ascii="Times New Roman" w:hAnsi="Times New Roman" w:cs="Times New Roman"/>
          <w:sz w:val="18"/>
          <w:szCs w:val="18"/>
          <w:lang w:val="en-GB"/>
        </w:rPr>
        <w:t xml:space="preserve">Data presented are number (%) for categorical, and mean (SD) for continuous data.  </w:t>
      </w:r>
    </w:p>
    <w:p w:rsidR="00AE3496" w:rsidRPr="006725E9" w:rsidRDefault="00AE3496" w:rsidP="00AE3496">
      <w:pPr>
        <w:spacing w:line="48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6725E9">
        <w:rPr>
          <w:rFonts w:ascii="Times New Roman" w:hAnsi="Times New Roman" w:cs="Times New Roman"/>
          <w:sz w:val="18"/>
          <w:szCs w:val="18"/>
          <w:lang w:val="en-GB"/>
        </w:rPr>
        <w:t xml:space="preserve">Bold values indicate significance at  </w:t>
      </w:r>
      <w:r w:rsidRPr="006725E9">
        <w:rPr>
          <w:rFonts w:ascii="Times New Roman" w:hAnsi="Times New Roman" w:cs="Times New Roman"/>
          <w:i/>
          <w:sz w:val="18"/>
          <w:szCs w:val="18"/>
          <w:lang w:val="en-GB"/>
        </w:rPr>
        <w:t>p</w:t>
      </w:r>
      <w:r w:rsidRPr="006725E9">
        <w:rPr>
          <w:rFonts w:ascii="Times New Roman" w:hAnsi="Times New Roman" w:cs="Times New Roman"/>
          <w:sz w:val="18"/>
          <w:szCs w:val="18"/>
          <w:lang w:val="en-GB"/>
        </w:rPr>
        <w:t xml:space="preserve"> ≤ 0.05.</w:t>
      </w:r>
    </w:p>
    <w:p w:rsidR="00AE3496" w:rsidRPr="003C19BA" w:rsidRDefault="00AE3496" w:rsidP="0090430C">
      <w:pPr>
        <w:rPr>
          <w:rFonts w:ascii="Times New Roman" w:hAnsi="Times New Roman" w:cs="Times New Roman"/>
          <w:lang w:val="en-US"/>
        </w:rPr>
      </w:pPr>
    </w:p>
    <w:sectPr w:rsidR="00AE3496" w:rsidRPr="003C19BA" w:rsidSect="00BC60E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37"/>
    <w:rsid w:val="00037B27"/>
    <w:rsid w:val="000F01F7"/>
    <w:rsid w:val="00157DB7"/>
    <w:rsid w:val="001E1A4F"/>
    <w:rsid w:val="00213A43"/>
    <w:rsid w:val="00224F8D"/>
    <w:rsid w:val="00240A9D"/>
    <w:rsid w:val="002D6F11"/>
    <w:rsid w:val="003152DD"/>
    <w:rsid w:val="00361ADD"/>
    <w:rsid w:val="00375DAA"/>
    <w:rsid w:val="003C19BA"/>
    <w:rsid w:val="003E7AFC"/>
    <w:rsid w:val="004B080E"/>
    <w:rsid w:val="005533B7"/>
    <w:rsid w:val="005934A6"/>
    <w:rsid w:val="006725E9"/>
    <w:rsid w:val="00682FCF"/>
    <w:rsid w:val="006B6102"/>
    <w:rsid w:val="006D1236"/>
    <w:rsid w:val="00720776"/>
    <w:rsid w:val="00794336"/>
    <w:rsid w:val="007F54FC"/>
    <w:rsid w:val="0090430C"/>
    <w:rsid w:val="00904B1A"/>
    <w:rsid w:val="00921860"/>
    <w:rsid w:val="00A16E68"/>
    <w:rsid w:val="00A54257"/>
    <w:rsid w:val="00A74FBA"/>
    <w:rsid w:val="00A94C6B"/>
    <w:rsid w:val="00A95632"/>
    <w:rsid w:val="00AE3496"/>
    <w:rsid w:val="00B21ACF"/>
    <w:rsid w:val="00BB1E5C"/>
    <w:rsid w:val="00BC60E8"/>
    <w:rsid w:val="00BF5F19"/>
    <w:rsid w:val="00C233B1"/>
    <w:rsid w:val="00C82A37"/>
    <w:rsid w:val="00DD0CF6"/>
    <w:rsid w:val="00E46B9D"/>
    <w:rsid w:val="00EE2E04"/>
    <w:rsid w:val="00F7551E"/>
    <w:rsid w:val="00F8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E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E0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E34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AE34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E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E0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E34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AE34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Sottile</dc:creator>
  <cp:lastModifiedBy>utente</cp:lastModifiedBy>
  <cp:revision>2</cp:revision>
  <cp:lastPrinted>2018-10-21T15:07:00Z</cp:lastPrinted>
  <dcterms:created xsi:type="dcterms:W3CDTF">2018-11-04T06:50:00Z</dcterms:created>
  <dcterms:modified xsi:type="dcterms:W3CDTF">2018-11-04T06:50:00Z</dcterms:modified>
</cp:coreProperties>
</file>