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1134"/>
        <w:gridCol w:w="1134"/>
        <w:gridCol w:w="1701"/>
        <w:gridCol w:w="1843"/>
        <w:gridCol w:w="850"/>
      </w:tblGrid>
      <w:tr w:rsidR="00391539" w:rsidRPr="00391539" w:rsidTr="003C037A">
        <w:trPr>
          <w:trHeight w:val="234"/>
        </w:trPr>
        <w:tc>
          <w:tcPr>
            <w:tcW w:w="8662" w:type="dxa"/>
            <w:gridSpan w:val="6"/>
            <w:tcBorders>
              <w:left w:val="nil"/>
              <w:bottom w:val="single" w:sz="18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91539" w:rsidRPr="00391539" w:rsidRDefault="00184F8F" w:rsidP="003915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Supplementary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Table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3</w:t>
            </w:r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Remaining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patients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the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literature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with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central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and </w:t>
            </w:r>
            <w:proofErr w:type="spellStart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peripheral</w:t>
            </w:r>
            <w:proofErr w:type="spellEnd"/>
            <w:r w:rsidR="00391539" w:rsidRPr="0039153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demyelination</w:t>
            </w:r>
          </w:p>
        </w:tc>
      </w:tr>
      <w:tr w:rsidR="00391539" w:rsidRPr="00391539" w:rsidTr="00391539">
        <w:trPr>
          <w:trHeight w:val="453"/>
        </w:trPr>
        <w:tc>
          <w:tcPr>
            <w:tcW w:w="20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Reference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Age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First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Symptoms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First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Symptom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Time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between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first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CNS &amp; PNS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Relapses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Hypertrophic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nerve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roots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or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onion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bulb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formation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A6A6A6" w:themeFill="background1" w:themeFillShade="A6"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level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(mg/</w:t>
            </w:r>
            <w:proofErr w:type="spellStart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dL</w:t>
            </w:r>
            <w:proofErr w:type="spellEnd"/>
            <w:r w:rsidRPr="00391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1986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Mills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et al.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1987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Mendell</w:t>
            </w:r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et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125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  <w:proofErr w:type="gramEnd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CNS </w:t>
            </w:r>
            <w:proofErr w:type="spell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symptoms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  <w:proofErr w:type="gramEnd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CNS </w:t>
            </w:r>
            <w:proofErr w:type="spell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symptoms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  <w:proofErr w:type="gramEnd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CNS </w:t>
            </w:r>
            <w:proofErr w:type="spell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symptoms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2000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Sato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 &amp; PNS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88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83233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2006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Falcone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et al.</w:t>
            </w: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</w:p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(2.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case</w:t>
            </w:r>
            <w:proofErr w:type="spellEnd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2008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Sharma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165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2008 </w:t>
            </w:r>
            <w:proofErr w:type="spellStart"/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Zephyr</w:t>
            </w:r>
            <w:proofErr w:type="spellEnd"/>
            <w:r w:rsidR="000832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</w:t>
            </w:r>
          </w:p>
        </w:tc>
      </w:tr>
      <w:tr w:rsidR="00391539" w:rsidRPr="00391539" w:rsidTr="00391539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60</w:t>
            </w:r>
          </w:p>
        </w:tc>
      </w:tr>
      <w:tr w:rsidR="00391539" w:rsidRPr="00391539" w:rsidTr="00391539">
        <w:trPr>
          <w:trHeight w:val="226"/>
        </w:trPr>
        <w:tc>
          <w:tcPr>
            <w:tcW w:w="20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NO: not </w:t>
            </w:r>
            <w:proofErr w:type="spellStart"/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obtained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539" w:rsidRPr="00391539" w:rsidRDefault="00391539" w:rsidP="00391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915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F15F4C" w:rsidRPr="00391539" w:rsidRDefault="00F15F4C">
      <w:pPr>
        <w:rPr>
          <w:rFonts w:ascii="Arial" w:hAnsi="Arial" w:cs="Arial"/>
          <w:sz w:val="18"/>
          <w:szCs w:val="18"/>
        </w:rPr>
      </w:pPr>
    </w:p>
    <w:sectPr w:rsidR="00F15F4C" w:rsidRPr="00391539" w:rsidSect="00F1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1539"/>
    <w:rsid w:val="00083233"/>
    <w:rsid w:val="00184F8F"/>
    <w:rsid w:val="00391539"/>
    <w:rsid w:val="007F353F"/>
    <w:rsid w:val="00F15F4C"/>
    <w:rsid w:val="00F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 Vural</dc:creator>
  <cp:lastModifiedBy>Atay Vural</cp:lastModifiedBy>
  <cp:revision>3</cp:revision>
  <dcterms:created xsi:type="dcterms:W3CDTF">2012-10-30T01:41:00Z</dcterms:created>
  <dcterms:modified xsi:type="dcterms:W3CDTF">2013-10-18T20:16:00Z</dcterms:modified>
</cp:coreProperties>
</file>