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96CC" w14:textId="7B1FC3F3" w:rsidR="00E132FA" w:rsidRDefault="00E132FA" w:rsidP="00DD5DA2">
      <w:pPr>
        <w:widowControl/>
        <w:spacing w:beforeLines="0" w:before="0" w:afterLines="0" w:after="0" w:line="240" w:lineRule="auto"/>
        <w:ind w:firstLineChars="0" w:firstLine="0"/>
        <w:contextualSpacing/>
        <w:rPr>
          <w:rFonts w:cs="Times New Roman"/>
          <w:b/>
          <w:kern w:val="0"/>
          <w:szCs w:val="24"/>
        </w:rPr>
      </w:pPr>
      <w:r>
        <w:rPr>
          <w:rFonts w:cs="Times New Roman"/>
          <w:b/>
          <w:kern w:val="0"/>
          <w:szCs w:val="24"/>
        </w:rPr>
        <w:t>O</w:t>
      </w:r>
      <w:r>
        <w:rPr>
          <w:rFonts w:cs="Times New Roman" w:hint="eastAsia"/>
          <w:b/>
          <w:kern w:val="0"/>
          <w:szCs w:val="24"/>
        </w:rPr>
        <w:t>n</w:t>
      </w:r>
      <w:r>
        <w:rPr>
          <w:rFonts w:cs="Times New Roman"/>
          <w:b/>
          <w:kern w:val="0"/>
          <w:szCs w:val="24"/>
        </w:rPr>
        <w:t>line supplementary: Tables</w:t>
      </w:r>
    </w:p>
    <w:p w14:paraId="41AF1C77" w14:textId="7AFE9402" w:rsidR="00AB5A54" w:rsidRDefault="00E132FA" w:rsidP="00DD5DA2">
      <w:pPr>
        <w:widowControl/>
        <w:spacing w:beforeLines="0" w:before="0" w:afterLines="0" w:after="0" w:line="240" w:lineRule="auto"/>
        <w:ind w:firstLineChars="0" w:firstLine="0"/>
        <w:contextualSpacing/>
        <w:rPr>
          <w:rFonts w:cs="Times New Roman"/>
          <w:b/>
          <w:kern w:val="0"/>
          <w:szCs w:val="24"/>
        </w:rPr>
      </w:pPr>
      <w:r w:rsidRPr="00E132FA">
        <w:rPr>
          <w:rFonts w:cs="Times New Roman"/>
          <w:b/>
          <w:kern w:val="0"/>
          <w:szCs w:val="24"/>
        </w:rPr>
        <w:t>Incomplete Catching Up: Income among Manchurian, Yi and Han People in Rural China from 2002 to 2018</w:t>
      </w:r>
    </w:p>
    <w:p w14:paraId="0C4E5D0D" w14:textId="60F042D8" w:rsidR="00E132FA" w:rsidRDefault="00E132FA" w:rsidP="00E132FA">
      <w:pPr>
        <w:widowControl/>
        <w:spacing w:beforeLines="0" w:before="0" w:afterLines="0" w:after="0" w:line="480" w:lineRule="auto"/>
        <w:ind w:firstLineChars="0" w:firstLine="0"/>
        <w:contextualSpacing/>
        <w:rPr>
          <w:rFonts w:cs="Times New Roman"/>
          <w:bCs/>
          <w:kern w:val="0"/>
          <w:szCs w:val="24"/>
        </w:rPr>
      </w:pPr>
      <w:r w:rsidRPr="00E132FA">
        <w:rPr>
          <w:rFonts w:cs="Times New Roman"/>
          <w:b/>
          <w:kern w:val="0"/>
          <w:szCs w:val="24"/>
        </w:rPr>
        <w:t xml:space="preserve">Table </w:t>
      </w:r>
      <w:r w:rsidR="00EF1225">
        <w:rPr>
          <w:rFonts w:cs="Times New Roman"/>
          <w:b/>
          <w:kern w:val="0"/>
          <w:szCs w:val="24"/>
        </w:rPr>
        <w:t>S</w:t>
      </w:r>
      <w:r w:rsidRPr="00E132FA">
        <w:rPr>
          <w:rFonts w:cs="Times New Roman"/>
          <w:b/>
          <w:kern w:val="0"/>
          <w:szCs w:val="24"/>
        </w:rPr>
        <w:fldChar w:fldCharType="begin"/>
      </w:r>
      <w:r w:rsidRPr="00E132FA">
        <w:rPr>
          <w:rFonts w:cs="Times New Roman"/>
          <w:b/>
          <w:kern w:val="0"/>
          <w:szCs w:val="24"/>
        </w:rPr>
        <w:instrText xml:space="preserve"> SEQ Table \* ARABIC </w:instrText>
      </w:r>
      <w:r w:rsidRPr="00E132FA">
        <w:rPr>
          <w:rFonts w:cs="Times New Roman"/>
          <w:b/>
          <w:kern w:val="0"/>
          <w:szCs w:val="24"/>
        </w:rPr>
        <w:fldChar w:fldCharType="separate"/>
      </w:r>
      <w:r w:rsidR="003E6CB1">
        <w:rPr>
          <w:rFonts w:cs="Times New Roman"/>
          <w:b/>
          <w:noProof/>
          <w:kern w:val="0"/>
          <w:szCs w:val="24"/>
        </w:rPr>
        <w:t>1</w:t>
      </w:r>
      <w:r w:rsidRPr="00E132FA">
        <w:rPr>
          <w:rFonts w:cs="Times New Roman"/>
          <w:b/>
          <w:kern w:val="0"/>
          <w:szCs w:val="24"/>
        </w:rPr>
        <w:fldChar w:fldCharType="end"/>
      </w:r>
      <w:r w:rsidRPr="00E132FA">
        <w:rPr>
          <w:rFonts w:cs="Times New Roman"/>
          <w:b/>
          <w:kern w:val="0"/>
          <w:szCs w:val="24"/>
        </w:rPr>
        <w:t>.</w:t>
      </w:r>
      <w:r w:rsidRPr="00E132FA">
        <w:rPr>
          <w:rFonts w:cs="Times New Roman"/>
          <w:bCs/>
          <w:kern w:val="0"/>
          <w:szCs w:val="24"/>
        </w:rPr>
        <w:t xml:space="preserve"> Sample sizes by year, ethnicity and province</w:t>
      </w:r>
    </w:p>
    <w:tbl>
      <w:tblPr>
        <w:tblpPr w:leftFromText="180" w:rightFromText="180" w:vertAnchor="text" w:horzAnchor="margin" w:tblpY="343"/>
        <w:tblW w:w="9452" w:type="dxa"/>
        <w:tblBorders>
          <w:top w:val="single" w:sz="4" w:space="0" w:color="auto"/>
          <w:bottom w:val="single" w:sz="4" w:space="0" w:color="auto"/>
        </w:tblBorders>
        <w:tblLook w:val="04A0" w:firstRow="1" w:lastRow="0" w:firstColumn="1" w:lastColumn="0" w:noHBand="0" w:noVBand="1"/>
      </w:tblPr>
      <w:tblGrid>
        <w:gridCol w:w="1011"/>
        <w:gridCol w:w="821"/>
        <w:gridCol w:w="1329"/>
        <w:gridCol w:w="546"/>
        <w:gridCol w:w="1329"/>
        <w:gridCol w:w="937"/>
        <w:gridCol w:w="1329"/>
        <w:gridCol w:w="821"/>
        <w:gridCol w:w="1329"/>
      </w:tblGrid>
      <w:tr w:rsidR="006E2618" w:rsidRPr="006E2618" w14:paraId="163E8D42" w14:textId="77777777" w:rsidTr="006E2618">
        <w:trPr>
          <w:trHeight w:val="20"/>
        </w:trPr>
        <w:tc>
          <w:tcPr>
            <w:tcW w:w="1011" w:type="dxa"/>
            <w:tcBorders>
              <w:bottom w:val="single" w:sz="4" w:space="0" w:color="auto"/>
            </w:tcBorders>
            <w:shd w:val="clear" w:color="auto" w:fill="auto"/>
            <w:vAlign w:val="center"/>
            <w:hideMark/>
          </w:tcPr>
          <w:p w14:paraId="61D97FDE" w14:textId="77777777" w:rsidR="006E2618" w:rsidRPr="006E2618" w:rsidRDefault="006E2618" w:rsidP="006E2618">
            <w:pPr>
              <w:widowControl/>
              <w:spacing w:beforeLines="0" w:before="0" w:afterLines="0" w:after="0" w:line="240" w:lineRule="exact"/>
              <w:ind w:firstLineChars="0" w:firstLine="0"/>
              <w:rPr>
                <w:rFonts w:cs="Times New Roman"/>
                <w:kern w:val="0"/>
                <w:sz w:val="22"/>
              </w:rPr>
            </w:pPr>
          </w:p>
        </w:tc>
        <w:tc>
          <w:tcPr>
            <w:tcW w:w="821" w:type="dxa"/>
            <w:tcBorders>
              <w:bottom w:val="single" w:sz="4" w:space="0" w:color="auto"/>
            </w:tcBorders>
            <w:shd w:val="clear" w:color="auto" w:fill="auto"/>
            <w:vAlign w:val="center"/>
            <w:hideMark/>
          </w:tcPr>
          <w:p w14:paraId="700B526B"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Han</w:t>
            </w:r>
          </w:p>
        </w:tc>
        <w:tc>
          <w:tcPr>
            <w:tcW w:w="1329" w:type="dxa"/>
            <w:tcBorders>
              <w:bottom w:val="single" w:sz="4" w:space="0" w:color="auto"/>
            </w:tcBorders>
            <w:shd w:val="clear" w:color="auto" w:fill="auto"/>
            <w:vAlign w:val="center"/>
            <w:hideMark/>
          </w:tcPr>
          <w:p w14:paraId="7D65CCDA"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 of all observations</w:t>
            </w:r>
          </w:p>
        </w:tc>
        <w:tc>
          <w:tcPr>
            <w:tcW w:w="546" w:type="dxa"/>
            <w:tcBorders>
              <w:bottom w:val="single" w:sz="4" w:space="0" w:color="auto"/>
            </w:tcBorders>
            <w:shd w:val="clear" w:color="auto" w:fill="auto"/>
            <w:vAlign w:val="center"/>
            <w:hideMark/>
          </w:tcPr>
          <w:p w14:paraId="4570BC4F"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Yi</w:t>
            </w:r>
          </w:p>
        </w:tc>
        <w:tc>
          <w:tcPr>
            <w:tcW w:w="1329" w:type="dxa"/>
            <w:tcBorders>
              <w:bottom w:val="single" w:sz="4" w:space="0" w:color="auto"/>
            </w:tcBorders>
            <w:shd w:val="clear" w:color="auto" w:fill="auto"/>
            <w:vAlign w:val="center"/>
            <w:hideMark/>
          </w:tcPr>
          <w:p w14:paraId="10F4F8F2"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 of all observations</w:t>
            </w:r>
          </w:p>
        </w:tc>
        <w:tc>
          <w:tcPr>
            <w:tcW w:w="937" w:type="dxa"/>
            <w:tcBorders>
              <w:bottom w:val="single" w:sz="4" w:space="0" w:color="auto"/>
            </w:tcBorders>
            <w:shd w:val="clear" w:color="auto" w:fill="auto"/>
            <w:vAlign w:val="center"/>
            <w:hideMark/>
          </w:tcPr>
          <w:p w14:paraId="20FF1204"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Manchu</w:t>
            </w:r>
          </w:p>
        </w:tc>
        <w:tc>
          <w:tcPr>
            <w:tcW w:w="1329" w:type="dxa"/>
            <w:tcBorders>
              <w:bottom w:val="single" w:sz="4" w:space="0" w:color="auto"/>
            </w:tcBorders>
            <w:shd w:val="clear" w:color="auto" w:fill="auto"/>
            <w:vAlign w:val="center"/>
            <w:hideMark/>
          </w:tcPr>
          <w:p w14:paraId="7462DC78"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 of all observations</w:t>
            </w:r>
          </w:p>
        </w:tc>
        <w:tc>
          <w:tcPr>
            <w:tcW w:w="821" w:type="dxa"/>
            <w:tcBorders>
              <w:bottom w:val="single" w:sz="4" w:space="0" w:color="auto"/>
            </w:tcBorders>
            <w:shd w:val="clear" w:color="auto" w:fill="auto"/>
            <w:vAlign w:val="center"/>
            <w:hideMark/>
          </w:tcPr>
          <w:p w14:paraId="0FB0F091"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Total</w:t>
            </w:r>
          </w:p>
        </w:tc>
        <w:tc>
          <w:tcPr>
            <w:tcW w:w="1329" w:type="dxa"/>
            <w:tcBorders>
              <w:bottom w:val="single" w:sz="4" w:space="0" w:color="auto"/>
            </w:tcBorders>
            <w:shd w:val="clear" w:color="auto" w:fill="auto"/>
            <w:vAlign w:val="center"/>
            <w:hideMark/>
          </w:tcPr>
          <w:p w14:paraId="12099FA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 of all observations</w:t>
            </w:r>
          </w:p>
        </w:tc>
      </w:tr>
      <w:tr w:rsidR="006E2618" w:rsidRPr="006E2618" w14:paraId="1FF7EBAD" w14:textId="77777777" w:rsidTr="006E2618">
        <w:trPr>
          <w:trHeight w:val="20"/>
        </w:trPr>
        <w:tc>
          <w:tcPr>
            <w:tcW w:w="1011" w:type="dxa"/>
            <w:tcBorders>
              <w:top w:val="single" w:sz="4" w:space="0" w:color="auto"/>
              <w:bottom w:val="single" w:sz="4" w:space="0" w:color="auto"/>
            </w:tcBorders>
            <w:shd w:val="clear" w:color="auto" w:fill="auto"/>
            <w:vAlign w:val="center"/>
            <w:hideMark/>
          </w:tcPr>
          <w:p w14:paraId="3DC0F0EB"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2002</w:t>
            </w:r>
          </w:p>
        </w:tc>
        <w:tc>
          <w:tcPr>
            <w:tcW w:w="821" w:type="dxa"/>
            <w:tcBorders>
              <w:top w:val="single" w:sz="4" w:space="0" w:color="auto"/>
              <w:bottom w:val="single" w:sz="4" w:space="0" w:color="auto"/>
            </w:tcBorders>
            <w:shd w:val="clear" w:color="auto" w:fill="auto"/>
            <w:vAlign w:val="center"/>
            <w:hideMark/>
          </w:tcPr>
          <w:p w14:paraId="2DE73D3E"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p>
        </w:tc>
        <w:tc>
          <w:tcPr>
            <w:tcW w:w="1329" w:type="dxa"/>
            <w:tcBorders>
              <w:top w:val="single" w:sz="4" w:space="0" w:color="auto"/>
              <w:bottom w:val="single" w:sz="4" w:space="0" w:color="auto"/>
            </w:tcBorders>
            <w:shd w:val="clear" w:color="auto" w:fill="auto"/>
            <w:vAlign w:val="center"/>
            <w:hideMark/>
          </w:tcPr>
          <w:p w14:paraId="1B252D25"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546" w:type="dxa"/>
            <w:tcBorders>
              <w:top w:val="single" w:sz="4" w:space="0" w:color="auto"/>
              <w:bottom w:val="single" w:sz="4" w:space="0" w:color="auto"/>
            </w:tcBorders>
            <w:shd w:val="clear" w:color="auto" w:fill="auto"/>
            <w:vAlign w:val="center"/>
            <w:hideMark/>
          </w:tcPr>
          <w:p w14:paraId="7C41B210"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1329" w:type="dxa"/>
            <w:tcBorders>
              <w:top w:val="single" w:sz="4" w:space="0" w:color="auto"/>
              <w:bottom w:val="single" w:sz="4" w:space="0" w:color="auto"/>
            </w:tcBorders>
            <w:shd w:val="clear" w:color="auto" w:fill="auto"/>
            <w:vAlign w:val="center"/>
            <w:hideMark/>
          </w:tcPr>
          <w:p w14:paraId="7F5916E8"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937" w:type="dxa"/>
            <w:tcBorders>
              <w:top w:val="single" w:sz="4" w:space="0" w:color="auto"/>
              <w:bottom w:val="single" w:sz="4" w:space="0" w:color="auto"/>
            </w:tcBorders>
            <w:shd w:val="clear" w:color="auto" w:fill="auto"/>
            <w:vAlign w:val="center"/>
            <w:hideMark/>
          </w:tcPr>
          <w:p w14:paraId="17D0AF4E"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1329" w:type="dxa"/>
            <w:tcBorders>
              <w:top w:val="single" w:sz="4" w:space="0" w:color="auto"/>
              <w:bottom w:val="single" w:sz="4" w:space="0" w:color="auto"/>
            </w:tcBorders>
            <w:shd w:val="clear" w:color="auto" w:fill="auto"/>
            <w:vAlign w:val="center"/>
            <w:hideMark/>
          </w:tcPr>
          <w:p w14:paraId="3BE201E7"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821" w:type="dxa"/>
            <w:tcBorders>
              <w:top w:val="single" w:sz="4" w:space="0" w:color="auto"/>
              <w:bottom w:val="single" w:sz="4" w:space="0" w:color="auto"/>
            </w:tcBorders>
            <w:shd w:val="clear" w:color="auto" w:fill="auto"/>
            <w:vAlign w:val="center"/>
            <w:hideMark/>
          </w:tcPr>
          <w:p w14:paraId="686FC818"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1329" w:type="dxa"/>
            <w:tcBorders>
              <w:top w:val="single" w:sz="4" w:space="0" w:color="auto"/>
              <w:bottom w:val="single" w:sz="4" w:space="0" w:color="auto"/>
            </w:tcBorders>
            <w:shd w:val="clear" w:color="auto" w:fill="auto"/>
            <w:vAlign w:val="center"/>
            <w:hideMark/>
          </w:tcPr>
          <w:p w14:paraId="235C1E02"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r>
      <w:tr w:rsidR="006E2618" w:rsidRPr="006E2618" w14:paraId="515873B0" w14:textId="77777777" w:rsidTr="006E2618">
        <w:trPr>
          <w:trHeight w:val="20"/>
        </w:trPr>
        <w:tc>
          <w:tcPr>
            <w:tcW w:w="1011" w:type="dxa"/>
            <w:tcBorders>
              <w:top w:val="single" w:sz="4" w:space="0" w:color="auto"/>
            </w:tcBorders>
            <w:shd w:val="clear" w:color="auto" w:fill="auto"/>
            <w:vAlign w:val="center"/>
            <w:hideMark/>
          </w:tcPr>
          <w:p w14:paraId="05190120"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Total</w:t>
            </w:r>
          </w:p>
        </w:tc>
        <w:tc>
          <w:tcPr>
            <w:tcW w:w="821" w:type="dxa"/>
            <w:tcBorders>
              <w:top w:val="single" w:sz="4" w:space="0" w:color="auto"/>
            </w:tcBorders>
            <w:shd w:val="clear" w:color="auto" w:fill="auto"/>
            <w:vAlign w:val="center"/>
            <w:hideMark/>
          </w:tcPr>
          <w:p w14:paraId="2B4CE1B9"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21,249</w:t>
            </w:r>
          </w:p>
        </w:tc>
        <w:tc>
          <w:tcPr>
            <w:tcW w:w="1329" w:type="dxa"/>
            <w:tcBorders>
              <w:top w:val="single" w:sz="4" w:space="0" w:color="auto"/>
            </w:tcBorders>
            <w:shd w:val="clear" w:color="auto" w:fill="auto"/>
            <w:vAlign w:val="center"/>
            <w:hideMark/>
          </w:tcPr>
          <w:p w14:paraId="3F7C396B"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96</w:t>
            </w:r>
          </w:p>
        </w:tc>
        <w:tc>
          <w:tcPr>
            <w:tcW w:w="546" w:type="dxa"/>
            <w:tcBorders>
              <w:top w:val="single" w:sz="4" w:space="0" w:color="auto"/>
            </w:tcBorders>
            <w:shd w:val="clear" w:color="auto" w:fill="auto"/>
            <w:vAlign w:val="center"/>
            <w:hideMark/>
          </w:tcPr>
          <w:p w14:paraId="1BB3951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231</w:t>
            </w:r>
          </w:p>
        </w:tc>
        <w:tc>
          <w:tcPr>
            <w:tcW w:w="1329" w:type="dxa"/>
            <w:tcBorders>
              <w:top w:val="single" w:sz="4" w:space="0" w:color="auto"/>
            </w:tcBorders>
            <w:shd w:val="clear" w:color="auto" w:fill="auto"/>
            <w:vAlign w:val="center"/>
            <w:hideMark/>
          </w:tcPr>
          <w:p w14:paraId="536B5751"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1.24</w:t>
            </w:r>
          </w:p>
        </w:tc>
        <w:tc>
          <w:tcPr>
            <w:tcW w:w="937" w:type="dxa"/>
            <w:tcBorders>
              <w:top w:val="single" w:sz="4" w:space="0" w:color="auto"/>
            </w:tcBorders>
            <w:shd w:val="clear" w:color="auto" w:fill="auto"/>
            <w:vAlign w:val="center"/>
            <w:hideMark/>
          </w:tcPr>
          <w:p w14:paraId="58018E99"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528</w:t>
            </w:r>
          </w:p>
        </w:tc>
        <w:tc>
          <w:tcPr>
            <w:tcW w:w="1329" w:type="dxa"/>
            <w:tcBorders>
              <w:top w:val="single" w:sz="4" w:space="0" w:color="auto"/>
            </w:tcBorders>
            <w:shd w:val="clear" w:color="auto" w:fill="auto"/>
            <w:vAlign w:val="center"/>
            <w:hideMark/>
          </w:tcPr>
          <w:p w14:paraId="4EC86B0F"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2.76</w:t>
            </w:r>
          </w:p>
        </w:tc>
        <w:tc>
          <w:tcPr>
            <w:tcW w:w="821" w:type="dxa"/>
            <w:tcBorders>
              <w:top w:val="single" w:sz="4" w:space="0" w:color="auto"/>
            </w:tcBorders>
            <w:shd w:val="clear" w:color="auto" w:fill="auto"/>
            <w:vAlign w:val="center"/>
            <w:hideMark/>
          </w:tcPr>
          <w:p w14:paraId="79BFF25E"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22,008</w:t>
            </w:r>
          </w:p>
        </w:tc>
        <w:tc>
          <w:tcPr>
            <w:tcW w:w="1329" w:type="dxa"/>
            <w:tcBorders>
              <w:top w:val="single" w:sz="4" w:space="0" w:color="auto"/>
            </w:tcBorders>
            <w:shd w:val="clear" w:color="auto" w:fill="auto"/>
            <w:vAlign w:val="center"/>
            <w:hideMark/>
          </w:tcPr>
          <w:p w14:paraId="53C1EAC5"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100</w:t>
            </w:r>
          </w:p>
        </w:tc>
      </w:tr>
      <w:tr w:rsidR="006E2618" w:rsidRPr="006E2618" w14:paraId="2909CBFE" w14:textId="77777777" w:rsidTr="006E2618">
        <w:trPr>
          <w:trHeight w:val="20"/>
        </w:trPr>
        <w:tc>
          <w:tcPr>
            <w:tcW w:w="1011" w:type="dxa"/>
            <w:shd w:val="clear" w:color="auto" w:fill="auto"/>
            <w:vAlign w:val="center"/>
            <w:hideMark/>
          </w:tcPr>
          <w:p w14:paraId="495B04E6"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Liaoning</w:t>
            </w:r>
          </w:p>
        </w:tc>
        <w:tc>
          <w:tcPr>
            <w:tcW w:w="821" w:type="dxa"/>
            <w:shd w:val="clear" w:color="auto" w:fill="auto"/>
            <w:vAlign w:val="center"/>
            <w:hideMark/>
          </w:tcPr>
          <w:p w14:paraId="43D7BCDA"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795</w:t>
            </w:r>
          </w:p>
        </w:tc>
        <w:tc>
          <w:tcPr>
            <w:tcW w:w="1329" w:type="dxa"/>
            <w:shd w:val="clear" w:color="auto" w:fill="auto"/>
            <w:vAlign w:val="center"/>
            <w:hideMark/>
          </w:tcPr>
          <w:p w14:paraId="4674D41B"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4.33</w:t>
            </w:r>
          </w:p>
        </w:tc>
        <w:tc>
          <w:tcPr>
            <w:tcW w:w="546" w:type="dxa"/>
            <w:shd w:val="clear" w:color="auto" w:fill="auto"/>
            <w:noWrap/>
            <w:vAlign w:val="center"/>
            <w:hideMark/>
          </w:tcPr>
          <w:p w14:paraId="0AF9F2A4"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1329" w:type="dxa"/>
            <w:shd w:val="clear" w:color="auto" w:fill="auto"/>
            <w:noWrap/>
            <w:vAlign w:val="center"/>
            <w:hideMark/>
          </w:tcPr>
          <w:p w14:paraId="31DE4775"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hint="eastAsia"/>
                <w:color w:val="000000"/>
                <w:kern w:val="0"/>
                <w:sz w:val="22"/>
              </w:rPr>
              <w:t>0</w:t>
            </w:r>
          </w:p>
        </w:tc>
        <w:tc>
          <w:tcPr>
            <w:tcW w:w="937" w:type="dxa"/>
            <w:shd w:val="clear" w:color="auto" w:fill="auto"/>
            <w:vAlign w:val="center"/>
            <w:hideMark/>
          </w:tcPr>
          <w:p w14:paraId="3768311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528</w:t>
            </w:r>
          </w:p>
        </w:tc>
        <w:tc>
          <w:tcPr>
            <w:tcW w:w="1329" w:type="dxa"/>
            <w:shd w:val="clear" w:color="auto" w:fill="auto"/>
            <w:vAlign w:val="center"/>
            <w:hideMark/>
          </w:tcPr>
          <w:p w14:paraId="3330142D"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100</w:t>
            </w:r>
          </w:p>
        </w:tc>
        <w:tc>
          <w:tcPr>
            <w:tcW w:w="821" w:type="dxa"/>
            <w:shd w:val="clear" w:color="auto" w:fill="auto"/>
            <w:vAlign w:val="center"/>
            <w:hideMark/>
          </w:tcPr>
          <w:p w14:paraId="5682CD80"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1,323</w:t>
            </w:r>
          </w:p>
        </w:tc>
        <w:tc>
          <w:tcPr>
            <w:tcW w:w="1329" w:type="dxa"/>
            <w:shd w:val="clear" w:color="auto" w:fill="auto"/>
            <w:vAlign w:val="center"/>
            <w:hideMark/>
          </w:tcPr>
          <w:p w14:paraId="73128874"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6.92</w:t>
            </w:r>
          </w:p>
        </w:tc>
      </w:tr>
      <w:tr w:rsidR="006E2618" w:rsidRPr="006E2618" w14:paraId="0655E392" w14:textId="77777777" w:rsidTr="006E2618">
        <w:trPr>
          <w:trHeight w:val="20"/>
        </w:trPr>
        <w:tc>
          <w:tcPr>
            <w:tcW w:w="1011" w:type="dxa"/>
            <w:shd w:val="clear" w:color="auto" w:fill="auto"/>
            <w:vAlign w:val="center"/>
            <w:hideMark/>
          </w:tcPr>
          <w:p w14:paraId="77E3A0DE"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Sichuan</w:t>
            </w:r>
          </w:p>
        </w:tc>
        <w:tc>
          <w:tcPr>
            <w:tcW w:w="821" w:type="dxa"/>
            <w:shd w:val="clear" w:color="auto" w:fill="auto"/>
            <w:vAlign w:val="center"/>
            <w:hideMark/>
          </w:tcPr>
          <w:p w14:paraId="729F5D6E"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1,788</w:t>
            </w:r>
          </w:p>
        </w:tc>
        <w:tc>
          <w:tcPr>
            <w:tcW w:w="1329" w:type="dxa"/>
            <w:shd w:val="clear" w:color="auto" w:fill="auto"/>
            <w:vAlign w:val="center"/>
            <w:hideMark/>
          </w:tcPr>
          <w:p w14:paraId="66D03DAB"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6.98</w:t>
            </w:r>
          </w:p>
        </w:tc>
        <w:tc>
          <w:tcPr>
            <w:tcW w:w="546" w:type="dxa"/>
            <w:shd w:val="clear" w:color="auto" w:fill="auto"/>
            <w:vAlign w:val="center"/>
            <w:hideMark/>
          </w:tcPr>
          <w:p w14:paraId="5DDABAF0"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44</w:t>
            </w:r>
          </w:p>
        </w:tc>
        <w:tc>
          <w:tcPr>
            <w:tcW w:w="1329" w:type="dxa"/>
            <w:shd w:val="clear" w:color="auto" w:fill="auto"/>
            <w:vAlign w:val="center"/>
            <w:hideMark/>
          </w:tcPr>
          <w:p w14:paraId="2B425FA8"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13.34</w:t>
            </w:r>
          </w:p>
        </w:tc>
        <w:tc>
          <w:tcPr>
            <w:tcW w:w="937" w:type="dxa"/>
            <w:shd w:val="clear" w:color="auto" w:fill="auto"/>
            <w:vAlign w:val="center"/>
            <w:hideMark/>
          </w:tcPr>
          <w:p w14:paraId="2C5C7B09"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0</w:t>
            </w:r>
          </w:p>
        </w:tc>
        <w:tc>
          <w:tcPr>
            <w:tcW w:w="1329" w:type="dxa"/>
            <w:shd w:val="clear" w:color="auto" w:fill="auto"/>
            <w:vAlign w:val="center"/>
            <w:hideMark/>
          </w:tcPr>
          <w:p w14:paraId="72E8DB4A"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0</w:t>
            </w:r>
          </w:p>
        </w:tc>
        <w:tc>
          <w:tcPr>
            <w:tcW w:w="821" w:type="dxa"/>
            <w:shd w:val="clear" w:color="auto" w:fill="auto"/>
            <w:vAlign w:val="center"/>
            <w:hideMark/>
          </w:tcPr>
          <w:p w14:paraId="6A31899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1,832</w:t>
            </w:r>
          </w:p>
        </w:tc>
        <w:tc>
          <w:tcPr>
            <w:tcW w:w="1329" w:type="dxa"/>
            <w:shd w:val="clear" w:color="auto" w:fill="auto"/>
            <w:vAlign w:val="center"/>
            <w:hideMark/>
          </w:tcPr>
          <w:p w14:paraId="09791CE3"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6.87</w:t>
            </w:r>
          </w:p>
        </w:tc>
      </w:tr>
      <w:tr w:rsidR="006E2618" w:rsidRPr="006E2618" w14:paraId="15C6AAF6" w14:textId="77777777" w:rsidTr="006E2618">
        <w:trPr>
          <w:trHeight w:val="20"/>
        </w:trPr>
        <w:tc>
          <w:tcPr>
            <w:tcW w:w="1011" w:type="dxa"/>
            <w:tcBorders>
              <w:bottom w:val="single" w:sz="4" w:space="0" w:color="auto"/>
            </w:tcBorders>
            <w:shd w:val="clear" w:color="auto" w:fill="auto"/>
            <w:vAlign w:val="center"/>
            <w:hideMark/>
          </w:tcPr>
          <w:p w14:paraId="280806DF"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Yunnan</w:t>
            </w:r>
          </w:p>
        </w:tc>
        <w:tc>
          <w:tcPr>
            <w:tcW w:w="821" w:type="dxa"/>
            <w:tcBorders>
              <w:bottom w:val="single" w:sz="4" w:space="0" w:color="auto"/>
            </w:tcBorders>
            <w:shd w:val="clear" w:color="auto" w:fill="auto"/>
            <w:vAlign w:val="center"/>
            <w:hideMark/>
          </w:tcPr>
          <w:p w14:paraId="56FC60A4"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360</w:t>
            </w:r>
          </w:p>
        </w:tc>
        <w:tc>
          <w:tcPr>
            <w:tcW w:w="1329" w:type="dxa"/>
            <w:tcBorders>
              <w:bottom w:val="single" w:sz="4" w:space="0" w:color="auto"/>
            </w:tcBorders>
            <w:shd w:val="clear" w:color="auto" w:fill="auto"/>
            <w:vAlign w:val="center"/>
            <w:hideMark/>
          </w:tcPr>
          <w:p w14:paraId="2B14664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2.15</w:t>
            </w:r>
          </w:p>
        </w:tc>
        <w:tc>
          <w:tcPr>
            <w:tcW w:w="546" w:type="dxa"/>
            <w:tcBorders>
              <w:bottom w:val="single" w:sz="4" w:space="0" w:color="auto"/>
            </w:tcBorders>
            <w:shd w:val="clear" w:color="auto" w:fill="auto"/>
            <w:vAlign w:val="center"/>
            <w:hideMark/>
          </w:tcPr>
          <w:p w14:paraId="48A5289B"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187</w:t>
            </w:r>
          </w:p>
        </w:tc>
        <w:tc>
          <w:tcPr>
            <w:tcW w:w="1329" w:type="dxa"/>
            <w:tcBorders>
              <w:bottom w:val="single" w:sz="4" w:space="0" w:color="auto"/>
            </w:tcBorders>
            <w:shd w:val="clear" w:color="auto" w:fill="auto"/>
            <w:vAlign w:val="center"/>
            <w:hideMark/>
          </w:tcPr>
          <w:p w14:paraId="0313A89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86.66</w:t>
            </w:r>
          </w:p>
        </w:tc>
        <w:tc>
          <w:tcPr>
            <w:tcW w:w="937" w:type="dxa"/>
            <w:tcBorders>
              <w:bottom w:val="single" w:sz="4" w:space="0" w:color="auto"/>
            </w:tcBorders>
            <w:shd w:val="clear" w:color="auto" w:fill="auto"/>
            <w:vAlign w:val="center"/>
            <w:hideMark/>
          </w:tcPr>
          <w:p w14:paraId="24375A03"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1329" w:type="dxa"/>
            <w:tcBorders>
              <w:bottom w:val="single" w:sz="4" w:space="0" w:color="auto"/>
            </w:tcBorders>
            <w:shd w:val="clear" w:color="auto" w:fill="auto"/>
            <w:vAlign w:val="center"/>
            <w:hideMark/>
          </w:tcPr>
          <w:p w14:paraId="7A84DE8F"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0</w:t>
            </w:r>
          </w:p>
        </w:tc>
        <w:tc>
          <w:tcPr>
            <w:tcW w:w="821" w:type="dxa"/>
            <w:tcBorders>
              <w:bottom w:val="single" w:sz="4" w:space="0" w:color="auto"/>
            </w:tcBorders>
            <w:shd w:val="clear" w:color="auto" w:fill="auto"/>
            <w:vAlign w:val="center"/>
            <w:hideMark/>
          </w:tcPr>
          <w:p w14:paraId="565B1101"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547</w:t>
            </w:r>
          </w:p>
        </w:tc>
        <w:tc>
          <w:tcPr>
            <w:tcW w:w="1329" w:type="dxa"/>
            <w:tcBorders>
              <w:bottom w:val="single" w:sz="4" w:space="0" w:color="auto"/>
            </w:tcBorders>
            <w:shd w:val="clear" w:color="auto" w:fill="auto"/>
            <w:vAlign w:val="center"/>
            <w:hideMark/>
          </w:tcPr>
          <w:p w14:paraId="7EA83358"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3.13</w:t>
            </w:r>
          </w:p>
        </w:tc>
      </w:tr>
      <w:tr w:rsidR="006E2618" w:rsidRPr="006E2618" w14:paraId="79681EBA" w14:textId="77777777" w:rsidTr="006E2618">
        <w:trPr>
          <w:trHeight w:val="20"/>
        </w:trPr>
        <w:tc>
          <w:tcPr>
            <w:tcW w:w="1011" w:type="dxa"/>
            <w:tcBorders>
              <w:top w:val="single" w:sz="4" w:space="0" w:color="auto"/>
              <w:bottom w:val="single" w:sz="4" w:space="0" w:color="auto"/>
            </w:tcBorders>
            <w:shd w:val="clear" w:color="auto" w:fill="auto"/>
            <w:vAlign w:val="center"/>
            <w:hideMark/>
          </w:tcPr>
          <w:p w14:paraId="019959BE"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2013</w:t>
            </w:r>
          </w:p>
        </w:tc>
        <w:tc>
          <w:tcPr>
            <w:tcW w:w="821" w:type="dxa"/>
            <w:tcBorders>
              <w:top w:val="single" w:sz="4" w:space="0" w:color="auto"/>
              <w:bottom w:val="single" w:sz="4" w:space="0" w:color="auto"/>
            </w:tcBorders>
            <w:shd w:val="clear" w:color="auto" w:fill="auto"/>
            <w:noWrap/>
            <w:vAlign w:val="center"/>
            <w:hideMark/>
          </w:tcPr>
          <w:p w14:paraId="73146E3D"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p>
        </w:tc>
        <w:tc>
          <w:tcPr>
            <w:tcW w:w="1329" w:type="dxa"/>
            <w:tcBorders>
              <w:top w:val="single" w:sz="4" w:space="0" w:color="auto"/>
              <w:bottom w:val="single" w:sz="4" w:space="0" w:color="auto"/>
            </w:tcBorders>
            <w:shd w:val="clear" w:color="auto" w:fill="auto"/>
            <w:noWrap/>
            <w:vAlign w:val="center"/>
            <w:hideMark/>
          </w:tcPr>
          <w:p w14:paraId="71D61E68"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546" w:type="dxa"/>
            <w:tcBorders>
              <w:top w:val="single" w:sz="4" w:space="0" w:color="auto"/>
              <w:bottom w:val="single" w:sz="4" w:space="0" w:color="auto"/>
            </w:tcBorders>
            <w:shd w:val="clear" w:color="auto" w:fill="auto"/>
            <w:vAlign w:val="center"/>
            <w:hideMark/>
          </w:tcPr>
          <w:p w14:paraId="3E597816"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1329" w:type="dxa"/>
            <w:tcBorders>
              <w:top w:val="single" w:sz="4" w:space="0" w:color="auto"/>
              <w:bottom w:val="single" w:sz="4" w:space="0" w:color="auto"/>
            </w:tcBorders>
            <w:shd w:val="clear" w:color="auto" w:fill="auto"/>
            <w:noWrap/>
            <w:vAlign w:val="center"/>
            <w:hideMark/>
          </w:tcPr>
          <w:p w14:paraId="0960CB06"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937" w:type="dxa"/>
            <w:tcBorders>
              <w:top w:val="single" w:sz="4" w:space="0" w:color="auto"/>
              <w:bottom w:val="single" w:sz="4" w:space="0" w:color="auto"/>
            </w:tcBorders>
            <w:shd w:val="clear" w:color="auto" w:fill="auto"/>
            <w:vAlign w:val="center"/>
            <w:hideMark/>
          </w:tcPr>
          <w:p w14:paraId="61594F4A"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1329" w:type="dxa"/>
            <w:tcBorders>
              <w:top w:val="single" w:sz="4" w:space="0" w:color="auto"/>
              <w:bottom w:val="single" w:sz="4" w:space="0" w:color="auto"/>
            </w:tcBorders>
            <w:shd w:val="clear" w:color="auto" w:fill="auto"/>
            <w:vAlign w:val="center"/>
            <w:hideMark/>
          </w:tcPr>
          <w:p w14:paraId="3A43A6DF"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821" w:type="dxa"/>
            <w:tcBorders>
              <w:top w:val="single" w:sz="4" w:space="0" w:color="auto"/>
              <w:bottom w:val="single" w:sz="4" w:space="0" w:color="auto"/>
            </w:tcBorders>
            <w:shd w:val="clear" w:color="auto" w:fill="auto"/>
            <w:vAlign w:val="center"/>
            <w:hideMark/>
          </w:tcPr>
          <w:p w14:paraId="50657C72"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1329" w:type="dxa"/>
            <w:tcBorders>
              <w:top w:val="single" w:sz="4" w:space="0" w:color="auto"/>
              <w:bottom w:val="single" w:sz="4" w:space="0" w:color="auto"/>
            </w:tcBorders>
            <w:shd w:val="clear" w:color="auto" w:fill="auto"/>
            <w:vAlign w:val="center"/>
            <w:hideMark/>
          </w:tcPr>
          <w:p w14:paraId="60640D89"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r>
      <w:tr w:rsidR="006E2618" w:rsidRPr="006E2618" w14:paraId="1D9C3159" w14:textId="77777777" w:rsidTr="006E2618">
        <w:trPr>
          <w:trHeight w:val="20"/>
        </w:trPr>
        <w:tc>
          <w:tcPr>
            <w:tcW w:w="1011" w:type="dxa"/>
            <w:tcBorders>
              <w:top w:val="single" w:sz="4" w:space="0" w:color="auto"/>
            </w:tcBorders>
            <w:shd w:val="clear" w:color="auto" w:fill="auto"/>
            <w:vAlign w:val="center"/>
            <w:hideMark/>
          </w:tcPr>
          <w:p w14:paraId="2A6FBD3C"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Total</w:t>
            </w:r>
          </w:p>
        </w:tc>
        <w:tc>
          <w:tcPr>
            <w:tcW w:w="821" w:type="dxa"/>
            <w:tcBorders>
              <w:top w:val="single" w:sz="4" w:space="0" w:color="auto"/>
            </w:tcBorders>
            <w:shd w:val="clear" w:color="auto" w:fill="auto"/>
            <w:vAlign w:val="center"/>
            <w:hideMark/>
          </w:tcPr>
          <w:p w14:paraId="1BBB5D6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27,394</w:t>
            </w:r>
          </w:p>
        </w:tc>
        <w:tc>
          <w:tcPr>
            <w:tcW w:w="1329" w:type="dxa"/>
            <w:tcBorders>
              <w:top w:val="single" w:sz="4" w:space="0" w:color="auto"/>
            </w:tcBorders>
            <w:shd w:val="clear" w:color="auto" w:fill="auto"/>
            <w:vAlign w:val="center"/>
            <w:hideMark/>
          </w:tcPr>
          <w:p w14:paraId="7DFBBBAB"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97.41</w:t>
            </w:r>
          </w:p>
        </w:tc>
        <w:tc>
          <w:tcPr>
            <w:tcW w:w="546" w:type="dxa"/>
            <w:tcBorders>
              <w:top w:val="single" w:sz="4" w:space="0" w:color="auto"/>
            </w:tcBorders>
            <w:shd w:val="clear" w:color="auto" w:fill="auto"/>
            <w:vAlign w:val="center"/>
            <w:hideMark/>
          </w:tcPr>
          <w:p w14:paraId="3D5B7B3E"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397</w:t>
            </w:r>
          </w:p>
        </w:tc>
        <w:tc>
          <w:tcPr>
            <w:tcW w:w="1329" w:type="dxa"/>
            <w:tcBorders>
              <w:top w:val="single" w:sz="4" w:space="0" w:color="auto"/>
            </w:tcBorders>
            <w:shd w:val="clear" w:color="auto" w:fill="auto"/>
            <w:vAlign w:val="center"/>
            <w:hideMark/>
          </w:tcPr>
          <w:p w14:paraId="7993D78E"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1.33</w:t>
            </w:r>
          </w:p>
        </w:tc>
        <w:tc>
          <w:tcPr>
            <w:tcW w:w="937" w:type="dxa"/>
            <w:tcBorders>
              <w:top w:val="single" w:sz="4" w:space="0" w:color="auto"/>
            </w:tcBorders>
            <w:shd w:val="clear" w:color="auto" w:fill="auto"/>
            <w:vAlign w:val="center"/>
            <w:hideMark/>
          </w:tcPr>
          <w:p w14:paraId="37C1613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206</w:t>
            </w:r>
          </w:p>
        </w:tc>
        <w:tc>
          <w:tcPr>
            <w:tcW w:w="1329" w:type="dxa"/>
            <w:tcBorders>
              <w:top w:val="single" w:sz="4" w:space="0" w:color="auto"/>
            </w:tcBorders>
            <w:shd w:val="clear" w:color="auto" w:fill="auto"/>
            <w:vAlign w:val="center"/>
            <w:hideMark/>
          </w:tcPr>
          <w:p w14:paraId="10BB53E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1.26</w:t>
            </w:r>
          </w:p>
        </w:tc>
        <w:tc>
          <w:tcPr>
            <w:tcW w:w="821" w:type="dxa"/>
            <w:tcBorders>
              <w:top w:val="single" w:sz="4" w:space="0" w:color="auto"/>
            </w:tcBorders>
            <w:shd w:val="clear" w:color="auto" w:fill="auto"/>
            <w:vAlign w:val="center"/>
            <w:hideMark/>
          </w:tcPr>
          <w:p w14:paraId="7D8F4F82"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27,997</w:t>
            </w:r>
          </w:p>
        </w:tc>
        <w:tc>
          <w:tcPr>
            <w:tcW w:w="1329" w:type="dxa"/>
            <w:tcBorders>
              <w:top w:val="single" w:sz="4" w:space="0" w:color="auto"/>
            </w:tcBorders>
            <w:shd w:val="clear" w:color="auto" w:fill="auto"/>
            <w:vAlign w:val="center"/>
            <w:hideMark/>
          </w:tcPr>
          <w:p w14:paraId="7DEA3911"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100</w:t>
            </w:r>
          </w:p>
        </w:tc>
      </w:tr>
      <w:tr w:rsidR="006E2618" w:rsidRPr="006E2618" w14:paraId="566833CF" w14:textId="77777777" w:rsidTr="006E2618">
        <w:trPr>
          <w:trHeight w:val="20"/>
        </w:trPr>
        <w:tc>
          <w:tcPr>
            <w:tcW w:w="1011" w:type="dxa"/>
            <w:shd w:val="clear" w:color="auto" w:fill="auto"/>
            <w:vAlign w:val="center"/>
            <w:hideMark/>
          </w:tcPr>
          <w:p w14:paraId="0C1DD3AA"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Liaoning</w:t>
            </w:r>
          </w:p>
        </w:tc>
        <w:tc>
          <w:tcPr>
            <w:tcW w:w="821" w:type="dxa"/>
            <w:shd w:val="clear" w:color="auto" w:fill="auto"/>
            <w:vAlign w:val="center"/>
            <w:hideMark/>
          </w:tcPr>
          <w:p w14:paraId="6F4DDA4D"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951</w:t>
            </w:r>
          </w:p>
        </w:tc>
        <w:tc>
          <w:tcPr>
            <w:tcW w:w="1329" w:type="dxa"/>
            <w:shd w:val="clear" w:color="auto" w:fill="auto"/>
            <w:vAlign w:val="center"/>
            <w:hideMark/>
          </w:tcPr>
          <w:p w14:paraId="18BCA8FF"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5.97</w:t>
            </w:r>
          </w:p>
        </w:tc>
        <w:tc>
          <w:tcPr>
            <w:tcW w:w="546" w:type="dxa"/>
            <w:shd w:val="clear" w:color="auto" w:fill="auto"/>
            <w:vAlign w:val="center"/>
            <w:hideMark/>
          </w:tcPr>
          <w:p w14:paraId="18ABFD34"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1329" w:type="dxa"/>
            <w:shd w:val="clear" w:color="auto" w:fill="auto"/>
            <w:vAlign w:val="center"/>
            <w:hideMark/>
          </w:tcPr>
          <w:p w14:paraId="191D8112"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937" w:type="dxa"/>
            <w:shd w:val="clear" w:color="auto" w:fill="auto"/>
            <w:vAlign w:val="center"/>
            <w:hideMark/>
          </w:tcPr>
          <w:p w14:paraId="1BED467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206</w:t>
            </w:r>
          </w:p>
        </w:tc>
        <w:tc>
          <w:tcPr>
            <w:tcW w:w="1329" w:type="dxa"/>
            <w:shd w:val="clear" w:color="auto" w:fill="auto"/>
            <w:vAlign w:val="center"/>
            <w:hideMark/>
          </w:tcPr>
          <w:p w14:paraId="78B4FC2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100</w:t>
            </w:r>
          </w:p>
        </w:tc>
        <w:tc>
          <w:tcPr>
            <w:tcW w:w="821" w:type="dxa"/>
            <w:shd w:val="clear" w:color="auto" w:fill="auto"/>
            <w:vAlign w:val="center"/>
            <w:hideMark/>
          </w:tcPr>
          <w:p w14:paraId="523B25F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1,157</w:t>
            </w:r>
          </w:p>
        </w:tc>
        <w:tc>
          <w:tcPr>
            <w:tcW w:w="1329" w:type="dxa"/>
            <w:shd w:val="clear" w:color="auto" w:fill="auto"/>
            <w:vAlign w:val="center"/>
            <w:hideMark/>
          </w:tcPr>
          <w:p w14:paraId="422D1415"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7.08</w:t>
            </w:r>
          </w:p>
        </w:tc>
      </w:tr>
      <w:tr w:rsidR="006E2618" w:rsidRPr="006E2618" w14:paraId="1BC634C6" w14:textId="77777777" w:rsidTr="006E2618">
        <w:trPr>
          <w:trHeight w:val="20"/>
        </w:trPr>
        <w:tc>
          <w:tcPr>
            <w:tcW w:w="1011" w:type="dxa"/>
            <w:shd w:val="clear" w:color="auto" w:fill="auto"/>
            <w:vAlign w:val="center"/>
            <w:hideMark/>
          </w:tcPr>
          <w:p w14:paraId="76985F4B"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Sichuan</w:t>
            </w:r>
          </w:p>
        </w:tc>
        <w:tc>
          <w:tcPr>
            <w:tcW w:w="821" w:type="dxa"/>
            <w:shd w:val="clear" w:color="auto" w:fill="auto"/>
            <w:vAlign w:val="center"/>
            <w:hideMark/>
          </w:tcPr>
          <w:p w14:paraId="4E8CAAF2"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2,285</w:t>
            </w:r>
          </w:p>
        </w:tc>
        <w:tc>
          <w:tcPr>
            <w:tcW w:w="1329" w:type="dxa"/>
            <w:shd w:val="clear" w:color="auto" w:fill="auto"/>
            <w:vAlign w:val="center"/>
            <w:hideMark/>
          </w:tcPr>
          <w:p w14:paraId="0586D292"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7.32</w:t>
            </w:r>
          </w:p>
        </w:tc>
        <w:tc>
          <w:tcPr>
            <w:tcW w:w="546" w:type="dxa"/>
            <w:shd w:val="clear" w:color="auto" w:fill="auto"/>
            <w:vAlign w:val="center"/>
            <w:hideMark/>
          </w:tcPr>
          <w:p w14:paraId="2048D78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1329" w:type="dxa"/>
            <w:shd w:val="clear" w:color="auto" w:fill="auto"/>
            <w:vAlign w:val="center"/>
            <w:hideMark/>
          </w:tcPr>
          <w:p w14:paraId="2581EBA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0</w:t>
            </w:r>
          </w:p>
        </w:tc>
        <w:tc>
          <w:tcPr>
            <w:tcW w:w="937" w:type="dxa"/>
            <w:shd w:val="clear" w:color="auto" w:fill="auto"/>
            <w:vAlign w:val="center"/>
            <w:hideMark/>
          </w:tcPr>
          <w:p w14:paraId="043A3EB0"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0</w:t>
            </w:r>
          </w:p>
        </w:tc>
        <w:tc>
          <w:tcPr>
            <w:tcW w:w="1329" w:type="dxa"/>
            <w:shd w:val="clear" w:color="auto" w:fill="auto"/>
            <w:vAlign w:val="center"/>
            <w:hideMark/>
          </w:tcPr>
          <w:p w14:paraId="49839152"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0</w:t>
            </w:r>
          </w:p>
        </w:tc>
        <w:tc>
          <w:tcPr>
            <w:tcW w:w="821" w:type="dxa"/>
            <w:shd w:val="clear" w:color="auto" w:fill="auto"/>
            <w:vAlign w:val="center"/>
            <w:hideMark/>
          </w:tcPr>
          <w:p w14:paraId="576AD725"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2,285</w:t>
            </w:r>
          </w:p>
        </w:tc>
        <w:tc>
          <w:tcPr>
            <w:tcW w:w="1329" w:type="dxa"/>
            <w:shd w:val="clear" w:color="auto" w:fill="auto"/>
            <w:vAlign w:val="center"/>
            <w:hideMark/>
          </w:tcPr>
          <w:p w14:paraId="38CC96E9"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7.13</w:t>
            </w:r>
          </w:p>
        </w:tc>
      </w:tr>
      <w:tr w:rsidR="006E2618" w:rsidRPr="006E2618" w14:paraId="7E7FD1D1" w14:textId="77777777" w:rsidTr="006E2618">
        <w:trPr>
          <w:trHeight w:val="20"/>
        </w:trPr>
        <w:tc>
          <w:tcPr>
            <w:tcW w:w="1011" w:type="dxa"/>
            <w:tcBorders>
              <w:bottom w:val="single" w:sz="4" w:space="0" w:color="auto"/>
            </w:tcBorders>
            <w:shd w:val="clear" w:color="auto" w:fill="auto"/>
            <w:vAlign w:val="center"/>
            <w:hideMark/>
          </w:tcPr>
          <w:p w14:paraId="1DE35863"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Yunnan</w:t>
            </w:r>
          </w:p>
        </w:tc>
        <w:tc>
          <w:tcPr>
            <w:tcW w:w="821" w:type="dxa"/>
            <w:tcBorders>
              <w:bottom w:val="single" w:sz="4" w:space="0" w:color="auto"/>
            </w:tcBorders>
            <w:shd w:val="clear" w:color="auto" w:fill="auto"/>
            <w:vAlign w:val="center"/>
            <w:hideMark/>
          </w:tcPr>
          <w:p w14:paraId="35C29A3E"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1,027</w:t>
            </w:r>
          </w:p>
        </w:tc>
        <w:tc>
          <w:tcPr>
            <w:tcW w:w="1329" w:type="dxa"/>
            <w:tcBorders>
              <w:bottom w:val="single" w:sz="4" w:space="0" w:color="auto"/>
            </w:tcBorders>
            <w:shd w:val="clear" w:color="auto" w:fill="auto"/>
            <w:vAlign w:val="center"/>
            <w:hideMark/>
          </w:tcPr>
          <w:p w14:paraId="05A412EB"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3.52</w:t>
            </w:r>
          </w:p>
        </w:tc>
        <w:tc>
          <w:tcPr>
            <w:tcW w:w="546" w:type="dxa"/>
            <w:tcBorders>
              <w:bottom w:val="single" w:sz="4" w:space="0" w:color="auto"/>
            </w:tcBorders>
            <w:shd w:val="clear" w:color="auto" w:fill="auto"/>
            <w:vAlign w:val="center"/>
            <w:hideMark/>
          </w:tcPr>
          <w:p w14:paraId="02768569"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397</w:t>
            </w:r>
          </w:p>
        </w:tc>
        <w:tc>
          <w:tcPr>
            <w:tcW w:w="1329" w:type="dxa"/>
            <w:tcBorders>
              <w:bottom w:val="single" w:sz="4" w:space="0" w:color="auto"/>
            </w:tcBorders>
            <w:shd w:val="clear" w:color="auto" w:fill="auto"/>
            <w:vAlign w:val="center"/>
            <w:hideMark/>
          </w:tcPr>
          <w:p w14:paraId="17E8BDED"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100</w:t>
            </w:r>
          </w:p>
        </w:tc>
        <w:tc>
          <w:tcPr>
            <w:tcW w:w="937" w:type="dxa"/>
            <w:tcBorders>
              <w:bottom w:val="single" w:sz="4" w:space="0" w:color="auto"/>
            </w:tcBorders>
            <w:shd w:val="clear" w:color="auto" w:fill="auto"/>
            <w:vAlign w:val="center"/>
            <w:hideMark/>
          </w:tcPr>
          <w:p w14:paraId="56CAEA1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0</w:t>
            </w:r>
          </w:p>
        </w:tc>
        <w:tc>
          <w:tcPr>
            <w:tcW w:w="1329" w:type="dxa"/>
            <w:tcBorders>
              <w:bottom w:val="single" w:sz="4" w:space="0" w:color="auto"/>
            </w:tcBorders>
            <w:shd w:val="clear" w:color="auto" w:fill="auto"/>
            <w:vAlign w:val="center"/>
            <w:hideMark/>
          </w:tcPr>
          <w:p w14:paraId="41835FA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r w:rsidRPr="006E2618">
              <w:rPr>
                <w:rFonts w:eastAsia="DengXian" w:cs="Times New Roman"/>
                <w:kern w:val="0"/>
                <w:sz w:val="22"/>
              </w:rPr>
              <w:t>0</w:t>
            </w:r>
          </w:p>
        </w:tc>
        <w:tc>
          <w:tcPr>
            <w:tcW w:w="821" w:type="dxa"/>
            <w:tcBorders>
              <w:bottom w:val="single" w:sz="4" w:space="0" w:color="auto"/>
            </w:tcBorders>
            <w:shd w:val="clear" w:color="auto" w:fill="auto"/>
            <w:vAlign w:val="center"/>
            <w:hideMark/>
          </w:tcPr>
          <w:p w14:paraId="67F967B3"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1,424</w:t>
            </w:r>
          </w:p>
        </w:tc>
        <w:tc>
          <w:tcPr>
            <w:tcW w:w="1329" w:type="dxa"/>
            <w:tcBorders>
              <w:bottom w:val="single" w:sz="4" w:space="0" w:color="auto"/>
            </w:tcBorders>
            <w:shd w:val="clear" w:color="auto" w:fill="auto"/>
            <w:vAlign w:val="center"/>
            <w:hideMark/>
          </w:tcPr>
          <w:p w14:paraId="660C3CA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4.76</w:t>
            </w:r>
          </w:p>
        </w:tc>
      </w:tr>
      <w:tr w:rsidR="006E2618" w:rsidRPr="006E2618" w14:paraId="0CD39738" w14:textId="77777777" w:rsidTr="006E2618">
        <w:trPr>
          <w:trHeight w:val="20"/>
        </w:trPr>
        <w:tc>
          <w:tcPr>
            <w:tcW w:w="1011" w:type="dxa"/>
            <w:tcBorders>
              <w:top w:val="single" w:sz="4" w:space="0" w:color="auto"/>
              <w:bottom w:val="single" w:sz="4" w:space="0" w:color="auto"/>
            </w:tcBorders>
            <w:shd w:val="clear" w:color="auto" w:fill="auto"/>
            <w:vAlign w:val="center"/>
            <w:hideMark/>
          </w:tcPr>
          <w:p w14:paraId="08A1487F"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2018</w:t>
            </w:r>
          </w:p>
        </w:tc>
        <w:tc>
          <w:tcPr>
            <w:tcW w:w="821" w:type="dxa"/>
            <w:tcBorders>
              <w:top w:val="single" w:sz="4" w:space="0" w:color="auto"/>
              <w:bottom w:val="single" w:sz="4" w:space="0" w:color="auto"/>
            </w:tcBorders>
            <w:shd w:val="clear" w:color="auto" w:fill="auto"/>
            <w:vAlign w:val="center"/>
            <w:hideMark/>
          </w:tcPr>
          <w:p w14:paraId="2E66F67F"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kern w:val="0"/>
                <w:sz w:val="22"/>
              </w:rPr>
            </w:pPr>
          </w:p>
        </w:tc>
        <w:tc>
          <w:tcPr>
            <w:tcW w:w="1329" w:type="dxa"/>
            <w:tcBorders>
              <w:top w:val="single" w:sz="4" w:space="0" w:color="auto"/>
              <w:bottom w:val="single" w:sz="4" w:space="0" w:color="auto"/>
            </w:tcBorders>
            <w:shd w:val="clear" w:color="auto" w:fill="auto"/>
            <w:noWrap/>
            <w:vAlign w:val="center"/>
            <w:hideMark/>
          </w:tcPr>
          <w:p w14:paraId="3F0B2F1E"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546" w:type="dxa"/>
            <w:tcBorders>
              <w:top w:val="single" w:sz="4" w:space="0" w:color="auto"/>
              <w:bottom w:val="single" w:sz="4" w:space="0" w:color="auto"/>
            </w:tcBorders>
            <w:shd w:val="clear" w:color="auto" w:fill="auto"/>
            <w:noWrap/>
            <w:vAlign w:val="center"/>
            <w:hideMark/>
          </w:tcPr>
          <w:p w14:paraId="2B1B6898"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1329" w:type="dxa"/>
            <w:tcBorders>
              <w:top w:val="single" w:sz="4" w:space="0" w:color="auto"/>
              <w:bottom w:val="single" w:sz="4" w:space="0" w:color="auto"/>
            </w:tcBorders>
            <w:shd w:val="clear" w:color="auto" w:fill="auto"/>
            <w:noWrap/>
            <w:vAlign w:val="center"/>
            <w:hideMark/>
          </w:tcPr>
          <w:p w14:paraId="558848C3"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937" w:type="dxa"/>
            <w:tcBorders>
              <w:top w:val="single" w:sz="4" w:space="0" w:color="auto"/>
              <w:bottom w:val="single" w:sz="4" w:space="0" w:color="auto"/>
            </w:tcBorders>
            <w:shd w:val="clear" w:color="auto" w:fill="auto"/>
            <w:vAlign w:val="center"/>
            <w:hideMark/>
          </w:tcPr>
          <w:p w14:paraId="685C4DDC"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1329" w:type="dxa"/>
            <w:tcBorders>
              <w:top w:val="single" w:sz="4" w:space="0" w:color="auto"/>
              <w:bottom w:val="single" w:sz="4" w:space="0" w:color="auto"/>
            </w:tcBorders>
            <w:shd w:val="clear" w:color="auto" w:fill="auto"/>
            <w:vAlign w:val="center"/>
            <w:hideMark/>
          </w:tcPr>
          <w:p w14:paraId="3823D5C7"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821" w:type="dxa"/>
            <w:tcBorders>
              <w:top w:val="single" w:sz="4" w:space="0" w:color="auto"/>
              <w:bottom w:val="single" w:sz="4" w:space="0" w:color="auto"/>
            </w:tcBorders>
            <w:shd w:val="clear" w:color="auto" w:fill="auto"/>
            <w:vAlign w:val="center"/>
            <w:hideMark/>
          </w:tcPr>
          <w:p w14:paraId="51CCF980"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c>
          <w:tcPr>
            <w:tcW w:w="1329" w:type="dxa"/>
            <w:tcBorders>
              <w:top w:val="single" w:sz="4" w:space="0" w:color="auto"/>
              <w:bottom w:val="single" w:sz="4" w:space="0" w:color="auto"/>
            </w:tcBorders>
            <w:shd w:val="clear" w:color="auto" w:fill="auto"/>
            <w:vAlign w:val="center"/>
            <w:hideMark/>
          </w:tcPr>
          <w:p w14:paraId="3F8C84E8" w14:textId="77777777" w:rsidR="006E2618" w:rsidRPr="006E2618" w:rsidRDefault="006E2618" w:rsidP="006E2618">
            <w:pPr>
              <w:widowControl/>
              <w:spacing w:beforeLines="0" w:before="0" w:afterLines="0" w:after="0" w:line="240" w:lineRule="exact"/>
              <w:ind w:firstLineChars="0" w:firstLine="0"/>
              <w:jc w:val="center"/>
              <w:rPr>
                <w:rFonts w:eastAsia="Times New Roman" w:cs="Times New Roman"/>
                <w:kern w:val="0"/>
                <w:sz w:val="22"/>
              </w:rPr>
            </w:pPr>
          </w:p>
        </w:tc>
      </w:tr>
      <w:tr w:rsidR="006E2618" w:rsidRPr="006E2618" w14:paraId="48294AF8" w14:textId="77777777" w:rsidTr="006E2618">
        <w:trPr>
          <w:trHeight w:val="20"/>
        </w:trPr>
        <w:tc>
          <w:tcPr>
            <w:tcW w:w="1011" w:type="dxa"/>
            <w:tcBorders>
              <w:top w:val="single" w:sz="4" w:space="0" w:color="auto"/>
            </w:tcBorders>
            <w:shd w:val="clear" w:color="auto" w:fill="auto"/>
            <w:vAlign w:val="center"/>
            <w:hideMark/>
          </w:tcPr>
          <w:p w14:paraId="2C5CF824"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Total</w:t>
            </w:r>
          </w:p>
        </w:tc>
        <w:tc>
          <w:tcPr>
            <w:tcW w:w="821" w:type="dxa"/>
            <w:tcBorders>
              <w:top w:val="single" w:sz="4" w:space="0" w:color="auto"/>
            </w:tcBorders>
            <w:shd w:val="clear" w:color="auto" w:fill="auto"/>
            <w:vAlign w:val="center"/>
            <w:hideMark/>
          </w:tcPr>
          <w:p w14:paraId="05A84AC8"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29,197</w:t>
            </w:r>
          </w:p>
        </w:tc>
        <w:tc>
          <w:tcPr>
            <w:tcW w:w="1329" w:type="dxa"/>
            <w:tcBorders>
              <w:top w:val="single" w:sz="4" w:space="0" w:color="auto"/>
            </w:tcBorders>
            <w:shd w:val="clear" w:color="auto" w:fill="auto"/>
            <w:vAlign w:val="center"/>
            <w:hideMark/>
          </w:tcPr>
          <w:p w14:paraId="24499BFF"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97.74</w:t>
            </w:r>
          </w:p>
        </w:tc>
        <w:tc>
          <w:tcPr>
            <w:tcW w:w="546" w:type="dxa"/>
            <w:tcBorders>
              <w:top w:val="single" w:sz="4" w:space="0" w:color="auto"/>
            </w:tcBorders>
            <w:shd w:val="clear" w:color="auto" w:fill="auto"/>
            <w:vAlign w:val="center"/>
            <w:hideMark/>
          </w:tcPr>
          <w:p w14:paraId="36F24819"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296</w:t>
            </w:r>
          </w:p>
        </w:tc>
        <w:tc>
          <w:tcPr>
            <w:tcW w:w="1329" w:type="dxa"/>
            <w:tcBorders>
              <w:top w:val="single" w:sz="4" w:space="0" w:color="auto"/>
            </w:tcBorders>
            <w:shd w:val="clear" w:color="auto" w:fill="auto"/>
            <w:vAlign w:val="center"/>
            <w:hideMark/>
          </w:tcPr>
          <w:p w14:paraId="07C4C558"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0.84</w:t>
            </w:r>
          </w:p>
        </w:tc>
        <w:tc>
          <w:tcPr>
            <w:tcW w:w="937" w:type="dxa"/>
            <w:tcBorders>
              <w:top w:val="single" w:sz="4" w:space="0" w:color="auto"/>
            </w:tcBorders>
            <w:shd w:val="clear" w:color="auto" w:fill="auto"/>
            <w:vAlign w:val="center"/>
            <w:hideMark/>
          </w:tcPr>
          <w:p w14:paraId="22D387C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239</w:t>
            </w:r>
          </w:p>
        </w:tc>
        <w:tc>
          <w:tcPr>
            <w:tcW w:w="1329" w:type="dxa"/>
            <w:tcBorders>
              <w:top w:val="single" w:sz="4" w:space="0" w:color="auto"/>
            </w:tcBorders>
            <w:shd w:val="clear" w:color="auto" w:fill="auto"/>
            <w:vAlign w:val="center"/>
            <w:hideMark/>
          </w:tcPr>
          <w:p w14:paraId="280CA9B9"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1.42</w:t>
            </w:r>
          </w:p>
        </w:tc>
        <w:tc>
          <w:tcPr>
            <w:tcW w:w="821" w:type="dxa"/>
            <w:tcBorders>
              <w:top w:val="single" w:sz="4" w:space="0" w:color="auto"/>
            </w:tcBorders>
            <w:shd w:val="clear" w:color="auto" w:fill="auto"/>
            <w:vAlign w:val="center"/>
            <w:hideMark/>
          </w:tcPr>
          <w:p w14:paraId="08D7DC2D"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29,732</w:t>
            </w:r>
          </w:p>
        </w:tc>
        <w:tc>
          <w:tcPr>
            <w:tcW w:w="1329" w:type="dxa"/>
            <w:tcBorders>
              <w:top w:val="single" w:sz="4" w:space="0" w:color="auto"/>
            </w:tcBorders>
            <w:shd w:val="clear" w:color="auto" w:fill="auto"/>
            <w:vAlign w:val="center"/>
            <w:hideMark/>
          </w:tcPr>
          <w:p w14:paraId="5C266624"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100</w:t>
            </w:r>
          </w:p>
        </w:tc>
      </w:tr>
      <w:tr w:rsidR="006E2618" w:rsidRPr="006E2618" w14:paraId="21F78AFD" w14:textId="77777777" w:rsidTr="006E2618">
        <w:trPr>
          <w:trHeight w:val="20"/>
        </w:trPr>
        <w:tc>
          <w:tcPr>
            <w:tcW w:w="1011" w:type="dxa"/>
            <w:shd w:val="clear" w:color="auto" w:fill="auto"/>
            <w:vAlign w:val="center"/>
            <w:hideMark/>
          </w:tcPr>
          <w:p w14:paraId="732DE867"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Liaoning</w:t>
            </w:r>
          </w:p>
        </w:tc>
        <w:tc>
          <w:tcPr>
            <w:tcW w:w="821" w:type="dxa"/>
            <w:shd w:val="clear" w:color="auto" w:fill="auto"/>
            <w:vAlign w:val="center"/>
            <w:hideMark/>
          </w:tcPr>
          <w:p w14:paraId="4339AF3A"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900</w:t>
            </w:r>
          </w:p>
        </w:tc>
        <w:tc>
          <w:tcPr>
            <w:tcW w:w="1329" w:type="dxa"/>
            <w:shd w:val="clear" w:color="auto" w:fill="auto"/>
            <w:vAlign w:val="center"/>
            <w:hideMark/>
          </w:tcPr>
          <w:p w14:paraId="17042EFF"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5.5</w:t>
            </w:r>
          </w:p>
        </w:tc>
        <w:tc>
          <w:tcPr>
            <w:tcW w:w="546" w:type="dxa"/>
            <w:shd w:val="clear" w:color="auto" w:fill="auto"/>
            <w:vAlign w:val="center"/>
            <w:hideMark/>
          </w:tcPr>
          <w:p w14:paraId="168BA7D5"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1329" w:type="dxa"/>
            <w:shd w:val="clear" w:color="auto" w:fill="auto"/>
            <w:vAlign w:val="center"/>
            <w:hideMark/>
          </w:tcPr>
          <w:p w14:paraId="06B25CE4"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937" w:type="dxa"/>
            <w:shd w:val="clear" w:color="auto" w:fill="auto"/>
            <w:vAlign w:val="center"/>
            <w:hideMark/>
          </w:tcPr>
          <w:p w14:paraId="03A24763"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234</w:t>
            </w:r>
          </w:p>
        </w:tc>
        <w:tc>
          <w:tcPr>
            <w:tcW w:w="1329" w:type="dxa"/>
            <w:shd w:val="clear" w:color="auto" w:fill="auto"/>
            <w:vAlign w:val="center"/>
            <w:hideMark/>
          </w:tcPr>
          <w:p w14:paraId="0399490E"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98.42</w:t>
            </w:r>
          </w:p>
        </w:tc>
        <w:tc>
          <w:tcPr>
            <w:tcW w:w="821" w:type="dxa"/>
            <w:shd w:val="clear" w:color="auto" w:fill="auto"/>
            <w:vAlign w:val="center"/>
            <w:hideMark/>
          </w:tcPr>
          <w:p w14:paraId="2A945862"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1,134</w:t>
            </w:r>
          </w:p>
        </w:tc>
        <w:tc>
          <w:tcPr>
            <w:tcW w:w="1329" w:type="dxa"/>
            <w:shd w:val="clear" w:color="auto" w:fill="auto"/>
            <w:vAlign w:val="center"/>
            <w:hideMark/>
          </w:tcPr>
          <w:p w14:paraId="180F6738"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6.78</w:t>
            </w:r>
          </w:p>
        </w:tc>
      </w:tr>
      <w:tr w:rsidR="006E2618" w:rsidRPr="006E2618" w14:paraId="37E22EA4" w14:textId="77777777" w:rsidTr="006E2618">
        <w:trPr>
          <w:trHeight w:val="20"/>
        </w:trPr>
        <w:tc>
          <w:tcPr>
            <w:tcW w:w="1011" w:type="dxa"/>
            <w:shd w:val="clear" w:color="auto" w:fill="auto"/>
            <w:vAlign w:val="center"/>
            <w:hideMark/>
          </w:tcPr>
          <w:p w14:paraId="309BD5DE"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Sichuan</w:t>
            </w:r>
          </w:p>
        </w:tc>
        <w:tc>
          <w:tcPr>
            <w:tcW w:w="821" w:type="dxa"/>
            <w:shd w:val="clear" w:color="auto" w:fill="auto"/>
            <w:vAlign w:val="center"/>
            <w:hideMark/>
          </w:tcPr>
          <w:p w14:paraId="656863D6"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2,541</w:t>
            </w:r>
          </w:p>
        </w:tc>
        <w:tc>
          <w:tcPr>
            <w:tcW w:w="1329" w:type="dxa"/>
            <w:shd w:val="clear" w:color="auto" w:fill="auto"/>
            <w:vAlign w:val="center"/>
            <w:hideMark/>
          </w:tcPr>
          <w:p w14:paraId="70CAFFCD"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7.08</w:t>
            </w:r>
          </w:p>
        </w:tc>
        <w:tc>
          <w:tcPr>
            <w:tcW w:w="546" w:type="dxa"/>
            <w:shd w:val="clear" w:color="auto" w:fill="auto"/>
            <w:vAlign w:val="center"/>
            <w:hideMark/>
          </w:tcPr>
          <w:p w14:paraId="36C44D5D"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57</w:t>
            </w:r>
          </w:p>
        </w:tc>
        <w:tc>
          <w:tcPr>
            <w:tcW w:w="1329" w:type="dxa"/>
            <w:shd w:val="clear" w:color="auto" w:fill="auto"/>
            <w:vAlign w:val="center"/>
            <w:hideMark/>
          </w:tcPr>
          <w:p w14:paraId="23D8C639"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18.58</w:t>
            </w:r>
          </w:p>
        </w:tc>
        <w:tc>
          <w:tcPr>
            <w:tcW w:w="937" w:type="dxa"/>
            <w:shd w:val="clear" w:color="auto" w:fill="auto"/>
            <w:vAlign w:val="center"/>
            <w:hideMark/>
          </w:tcPr>
          <w:p w14:paraId="4E393F97"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1329" w:type="dxa"/>
            <w:shd w:val="clear" w:color="auto" w:fill="auto"/>
            <w:vAlign w:val="center"/>
            <w:hideMark/>
          </w:tcPr>
          <w:p w14:paraId="05495741"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821" w:type="dxa"/>
            <w:shd w:val="clear" w:color="auto" w:fill="auto"/>
            <w:vAlign w:val="center"/>
            <w:hideMark/>
          </w:tcPr>
          <w:p w14:paraId="69A51275"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2,598</w:t>
            </w:r>
          </w:p>
        </w:tc>
        <w:tc>
          <w:tcPr>
            <w:tcW w:w="1329" w:type="dxa"/>
            <w:shd w:val="clear" w:color="auto" w:fill="auto"/>
            <w:vAlign w:val="center"/>
            <w:hideMark/>
          </w:tcPr>
          <w:p w14:paraId="7CC1F508"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7.08</w:t>
            </w:r>
          </w:p>
        </w:tc>
      </w:tr>
      <w:tr w:rsidR="006E2618" w:rsidRPr="006E2618" w14:paraId="24B3CFAC" w14:textId="77777777" w:rsidTr="006E2618">
        <w:trPr>
          <w:trHeight w:val="20"/>
        </w:trPr>
        <w:tc>
          <w:tcPr>
            <w:tcW w:w="1011" w:type="dxa"/>
            <w:tcBorders>
              <w:bottom w:val="single" w:sz="4" w:space="0" w:color="auto"/>
            </w:tcBorders>
            <w:shd w:val="clear" w:color="auto" w:fill="auto"/>
            <w:vAlign w:val="center"/>
            <w:hideMark/>
          </w:tcPr>
          <w:p w14:paraId="7B24116E" w14:textId="77777777" w:rsidR="006E2618" w:rsidRPr="006E2618" w:rsidRDefault="006E2618" w:rsidP="006E2618">
            <w:pPr>
              <w:widowControl/>
              <w:spacing w:beforeLines="0" w:before="0" w:afterLines="0" w:after="0" w:line="240" w:lineRule="exact"/>
              <w:ind w:firstLineChars="0" w:firstLine="0"/>
              <w:rPr>
                <w:rFonts w:eastAsia="DengXian" w:cs="Times New Roman"/>
                <w:kern w:val="0"/>
                <w:sz w:val="22"/>
              </w:rPr>
            </w:pPr>
            <w:r w:rsidRPr="006E2618">
              <w:rPr>
                <w:rFonts w:eastAsia="DengXian" w:cs="Times New Roman"/>
                <w:kern w:val="0"/>
                <w:sz w:val="22"/>
              </w:rPr>
              <w:t>Yunnan</w:t>
            </w:r>
          </w:p>
        </w:tc>
        <w:tc>
          <w:tcPr>
            <w:tcW w:w="821" w:type="dxa"/>
            <w:tcBorders>
              <w:bottom w:val="single" w:sz="4" w:space="0" w:color="auto"/>
            </w:tcBorders>
            <w:shd w:val="clear" w:color="auto" w:fill="auto"/>
            <w:vAlign w:val="center"/>
            <w:hideMark/>
          </w:tcPr>
          <w:p w14:paraId="31BDB095"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1,263</w:t>
            </w:r>
          </w:p>
        </w:tc>
        <w:tc>
          <w:tcPr>
            <w:tcW w:w="1329" w:type="dxa"/>
            <w:tcBorders>
              <w:bottom w:val="single" w:sz="4" w:space="0" w:color="auto"/>
            </w:tcBorders>
            <w:shd w:val="clear" w:color="auto" w:fill="auto"/>
            <w:vAlign w:val="center"/>
            <w:hideMark/>
          </w:tcPr>
          <w:p w14:paraId="552C1546"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3.65</w:t>
            </w:r>
          </w:p>
        </w:tc>
        <w:tc>
          <w:tcPr>
            <w:tcW w:w="546" w:type="dxa"/>
            <w:tcBorders>
              <w:bottom w:val="single" w:sz="4" w:space="0" w:color="auto"/>
            </w:tcBorders>
            <w:shd w:val="clear" w:color="auto" w:fill="auto"/>
            <w:vAlign w:val="center"/>
            <w:hideMark/>
          </w:tcPr>
          <w:p w14:paraId="173913C5"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237</w:t>
            </w:r>
          </w:p>
        </w:tc>
        <w:tc>
          <w:tcPr>
            <w:tcW w:w="1329" w:type="dxa"/>
            <w:tcBorders>
              <w:bottom w:val="single" w:sz="4" w:space="0" w:color="auto"/>
            </w:tcBorders>
            <w:shd w:val="clear" w:color="auto" w:fill="auto"/>
            <w:vAlign w:val="center"/>
            <w:hideMark/>
          </w:tcPr>
          <w:p w14:paraId="03B83148"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79.98</w:t>
            </w:r>
          </w:p>
        </w:tc>
        <w:tc>
          <w:tcPr>
            <w:tcW w:w="937" w:type="dxa"/>
            <w:tcBorders>
              <w:bottom w:val="single" w:sz="4" w:space="0" w:color="auto"/>
            </w:tcBorders>
            <w:shd w:val="clear" w:color="auto" w:fill="auto"/>
            <w:vAlign w:val="center"/>
            <w:hideMark/>
          </w:tcPr>
          <w:p w14:paraId="4C4739E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4</w:t>
            </w:r>
          </w:p>
        </w:tc>
        <w:tc>
          <w:tcPr>
            <w:tcW w:w="1329" w:type="dxa"/>
            <w:tcBorders>
              <w:bottom w:val="single" w:sz="4" w:space="0" w:color="auto"/>
            </w:tcBorders>
            <w:shd w:val="clear" w:color="auto" w:fill="auto"/>
            <w:vAlign w:val="center"/>
            <w:hideMark/>
          </w:tcPr>
          <w:p w14:paraId="6385F75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0.79</w:t>
            </w:r>
          </w:p>
        </w:tc>
        <w:tc>
          <w:tcPr>
            <w:tcW w:w="821" w:type="dxa"/>
            <w:tcBorders>
              <w:bottom w:val="single" w:sz="4" w:space="0" w:color="auto"/>
            </w:tcBorders>
            <w:shd w:val="clear" w:color="auto" w:fill="auto"/>
            <w:vAlign w:val="center"/>
            <w:hideMark/>
          </w:tcPr>
          <w:p w14:paraId="256F8274"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1,504</w:t>
            </w:r>
          </w:p>
        </w:tc>
        <w:tc>
          <w:tcPr>
            <w:tcW w:w="1329" w:type="dxa"/>
            <w:tcBorders>
              <w:bottom w:val="single" w:sz="4" w:space="0" w:color="auto"/>
            </w:tcBorders>
            <w:shd w:val="clear" w:color="auto" w:fill="auto"/>
            <w:vAlign w:val="center"/>
            <w:hideMark/>
          </w:tcPr>
          <w:p w14:paraId="41EC638C" w14:textId="77777777" w:rsidR="006E2618" w:rsidRPr="006E2618" w:rsidRDefault="006E2618" w:rsidP="006E2618">
            <w:pPr>
              <w:widowControl/>
              <w:spacing w:beforeLines="0" w:before="0" w:afterLines="0" w:after="0" w:line="240" w:lineRule="exact"/>
              <w:ind w:firstLineChars="0" w:firstLine="0"/>
              <w:jc w:val="center"/>
              <w:rPr>
                <w:rFonts w:eastAsia="DengXian" w:cs="Times New Roman"/>
                <w:color w:val="000000"/>
                <w:kern w:val="0"/>
                <w:sz w:val="22"/>
              </w:rPr>
            </w:pPr>
            <w:r w:rsidRPr="006E2618">
              <w:rPr>
                <w:rFonts w:eastAsia="DengXian" w:cs="Times New Roman"/>
                <w:color w:val="000000"/>
                <w:kern w:val="0"/>
                <w:sz w:val="22"/>
              </w:rPr>
              <w:t>4.24</w:t>
            </w:r>
          </w:p>
        </w:tc>
      </w:tr>
    </w:tbl>
    <w:p w14:paraId="067944DC" w14:textId="77777777" w:rsidR="00E132FA" w:rsidRPr="00E132FA" w:rsidRDefault="00E132FA" w:rsidP="00E132FA">
      <w:pPr>
        <w:widowControl/>
        <w:spacing w:beforeLines="0" w:before="0" w:afterLines="0" w:after="0" w:line="480" w:lineRule="auto"/>
        <w:ind w:firstLineChars="0" w:firstLine="0"/>
        <w:contextualSpacing/>
        <w:rPr>
          <w:rFonts w:cs="Times New Roman"/>
          <w:kern w:val="0"/>
        </w:rPr>
      </w:pPr>
      <w:r w:rsidRPr="00E132FA">
        <w:rPr>
          <w:rFonts w:cs="Times New Roman"/>
          <w:kern w:val="0"/>
        </w:rPr>
        <w:t>Sources: Authors’ computations from data presented in Section 4 of the paper.</w:t>
      </w:r>
    </w:p>
    <w:p w14:paraId="755371AD" w14:textId="77777777" w:rsidR="00E132FA" w:rsidRPr="00E132FA" w:rsidRDefault="00E132FA" w:rsidP="00E132FA">
      <w:pPr>
        <w:widowControl/>
        <w:spacing w:beforeLines="0" w:before="0" w:afterLines="0" w:after="0" w:line="240" w:lineRule="auto"/>
        <w:ind w:firstLineChars="0" w:firstLine="0"/>
        <w:contextualSpacing/>
        <w:jc w:val="both"/>
        <w:rPr>
          <w:rFonts w:cs="Times New Roman"/>
          <w:kern w:val="0"/>
          <w:sz w:val="20"/>
          <w:szCs w:val="20"/>
        </w:rPr>
      </w:pPr>
      <w:r w:rsidRPr="00E132FA">
        <w:rPr>
          <w:rFonts w:cs="Times New Roman"/>
          <w:kern w:val="0"/>
          <w:sz w:val="20"/>
          <w:szCs w:val="20"/>
        </w:rPr>
        <w:t xml:space="preserve">Note: 1) We focused on Yi, Manchu, and Han, i.e., we excluded other ethnic minorities. </w:t>
      </w:r>
    </w:p>
    <w:p w14:paraId="1D3CFE2C" w14:textId="210F264C" w:rsidR="00E132FA" w:rsidRPr="00E132FA" w:rsidRDefault="00E132FA" w:rsidP="00E132FA">
      <w:pPr>
        <w:widowControl/>
        <w:spacing w:beforeLines="0" w:before="0" w:afterLines="0" w:after="0" w:line="240" w:lineRule="auto"/>
        <w:ind w:firstLineChars="0" w:firstLine="0"/>
        <w:contextualSpacing/>
        <w:jc w:val="both"/>
        <w:rPr>
          <w:rFonts w:cs="Times New Roman"/>
          <w:kern w:val="0"/>
          <w:sz w:val="20"/>
          <w:szCs w:val="20"/>
        </w:rPr>
      </w:pPr>
      <w:r w:rsidRPr="00E132FA">
        <w:rPr>
          <w:rFonts w:cs="Times New Roman"/>
          <w:kern w:val="0"/>
          <w:sz w:val="20"/>
          <w:szCs w:val="20"/>
        </w:rPr>
        <w:t xml:space="preserve">2) We </w:t>
      </w:r>
      <w:r w:rsidRPr="00E132FA">
        <w:rPr>
          <w:rFonts w:cs="Times New Roman" w:hint="eastAsia"/>
          <w:kern w:val="0"/>
          <w:sz w:val="20"/>
          <w:szCs w:val="20"/>
        </w:rPr>
        <w:t>also</w:t>
      </w:r>
      <w:r w:rsidRPr="00E132FA">
        <w:rPr>
          <w:rFonts w:cs="Times New Roman"/>
          <w:kern w:val="0"/>
          <w:sz w:val="20"/>
          <w:szCs w:val="20"/>
        </w:rPr>
        <w:t xml:space="preserve"> excluded households with ethnically mixed members. In addition, we also exclude those sample with missing value of the components of income and wealth, which means we exclude 3 328 Han individuals, 9 Manchu individuals, and 1 Yi individuals in 2013, 261 Han individuals and 40 Manchu Individuals in 2018.3) Computation based on 14 province samples in 2002, 2013, and 2018.</w:t>
      </w:r>
    </w:p>
    <w:p w14:paraId="38583D7B" w14:textId="0B85AD20" w:rsidR="00AB5A54" w:rsidRDefault="00AB5A54" w:rsidP="00AB5A54">
      <w:pPr>
        <w:widowControl/>
        <w:spacing w:beforeLines="0" w:before="0" w:afterLines="0" w:after="0" w:line="240" w:lineRule="auto"/>
        <w:ind w:firstLineChars="0" w:firstLine="0"/>
        <w:contextualSpacing/>
        <w:jc w:val="both"/>
        <w:rPr>
          <w:rFonts w:cs="Times New Roman"/>
          <w:kern w:val="0"/>
          <w:sz w:val="20"/>
          <w:szCs w:val="20"/>
        </w:rPr>
      </w:pPr>
    </w:p>
    <w:p w14:paraId="224F50AF" w14:textId="77777777" w:rsidR="006E2618" w:rsidRPr="00AB5A54" w:rsidRDefault="006E2618" w:rsidP="00AB5A54">
      <w:pPr>
        <w:widowControl/>
        <w:spacing w:beforeLines="0" w:before="0" w:afterLines="0" w:after="0" w:line="240" w:lineRule="auto"/>
        <w:ind w:firstLineChars="0" w:firstLine="0"/>
        <w:contextualSpacing/>
        <w:jc w:val="both"/>
        <w:rPr>
          <w:rFonts w:cs="Times New Roman"/>
          <w:kern w:val="0"/>
          <w:sz w:val="20"/>
          <w:szCs w:val="20"/>
        </w:rPr>
      </w:pPr>
    </w:p>
    <w:p w14:paraId="09D38E23" w14:textId="19858DAD" w:rsidR="006E2618" w:rsidRDefault="006E2618">
      <w:pPr>
        <w:widowControl/>
        <w:spacing w:beforeLines="0" w:before="0" w:afterLines="0" w:after="0" w:line="240" w:lineRule="auto"/>
        <w:ind w:firstLineChars="0" w:firstLine="0"/>
      </w:pPr>
      <w:r>
        <w:br w:type="page"/>
      </w:r>
    </w:p>
    <w:p w14:paraId="0FF5AE32" w14:textId="7C414509" w:rsidR="006E2618" w:rsidRPr="00DD5DA2" w:rsidRDefault="006E2618" w:rsidP="006E2618">
      <w:pPr>
        <w:widowControl/>
        <w:spacing w:beforeLines="0" w:before="0" w:afterLines="0" w:after="0" w:line="240" w:lineRule="auto"/>
        <w:ind w:firstLineChars="0" w:firstLine="0"/>
        <w:contextualSpacing/>
        <w:jc w:val="both"/>
        <w:rPr>
          <w:rFonts w:cs="Times New Roman"/>
          <w:b/>
          <w:kern w:val="0"/>
        </w:rPr>
      </w:pPr>
      <w:r w:rsidRPr="006E2618">
        <w:rPr>
          <w:rFonts w:cs="Times New Roman"/>
          <w:b/>
          <w:bCs/>
          <w:kern w:val="0"/>
        </w:rPr>
        <w:lastRenderedPageBreak/>
        <w:t xml:space="preserve">Table </w:t>
      </w:r>
      <w:r w:rsidR="00EF1225">
        <w:rPr>
          <w:rFonts w:cs="Times New Roman"/>
          <w:b/>
          <w:bCs/>
          <w:kern w:val="0"/>
        </w:rPr>
        <w:t>S</w:t>
      </w:r>
      <w:r w:rsidRPr="006E2618">
        <w:rPr>
          <w:rFonts w:cs="Times New Roman"/>
          <w:b/>
          <w:bCs/>
          <w:kern w:val="0"/>
        </w:rPr>
        <w:fldChar w:fldCharType="begin"/>
      </w:r>
      <w:r w:rsidRPr="006E2618">
        <w:rPr>
          <w:rFonts w:cs="Times New Roman"/>
          <w:b/>
          <w:bCs/>
          <w:kern w:val="0"/>
        </w:rPr>
        <w:instrText xml:space="preserve"> SEQ Table \* ARABIC </w:instrText>
      </w:r>
      <w:r w:rsidRPr="006E2618">
        <w:rPr>
          <w:rFonts w:cs="Times New Roman"/>
          <w:b/>
          <w:bCs/>
          <w:kern w:val="0"/>
        </w:rPr>
        <w:fldChar w:fldCharType="separate"/>
      </w:r>
      <w:r w:rsidR="003E6CB1">
        <w:rPr>
          <w:rFonts w:cs="Times New Roman"/>
          <w:b/>
          <w:bCs/>
          <w:noProof/>
          <w:kern w:val="0"/>
        </w:rPr>
        <w:t>2</w:t>
      </w:r>
      <w:r w:rsidRPr="006E2618">
        <w:rPr>
          <w:rFonts w:cs="Times New Roman"/>
          <w:b/>
          <w:bCs/>
          <w:kern w:val="0"/>
        </w:rPr>
        <w:fldChar w:fldCharType="end"/>
      </w:r>
      <w:r w:rsidRPr="006E2618">
        <w:rPr>
          <w:rFonts w:cs="Times New Roman"/>
          <w:b/>
          <w:bCs/>
          <w:kern w:val="0"/>
        </w:rPr>
        <w:t>.</w:t>
      </w:r>
      <w:r w:rsidRPr="006E2618">
        <w:rPr>
          <w:rFonts w:cs="Times New Roman"/>
          <w:kern w:val="0"/>
        </w:rPr>
        <w:t xml:space="preserve"> </w:t>
      </w:r>
      <w:bookmarkStart w:id="0" w:name="_GoBack"/>
      <w:proofErr w:type="gramStart"/>
      <w:r w:rsidRPr="00DD5DA2">
        <w:rPr>
          <w:rFonts w:cs="Times New Roman"/>
          <w:b/>
          <w:kern w:val="0"/>
        </w:rPr>
        <w:t>Selected characteristics by ethnicity 2002, 2013 and 2018.</w:t>
      </w:r>
      <w:proofErr w:type="gramEnd"/>
      <w:r w:rsidRPr="00DD5DA2">
        <w:rPr>
          <w:rFonts w:cs="Times New Roman"/>
          <w:b/>
          <w:kern w:val="0"/>
        </w:rPr>
        <w:t xml:space="preserve"> Individuals are the unit of analysis</w:t>
      </w:r>
    </w:p>
    <w:bookmarkEnd w:id="0"/>
    <w:p w14:paraId="5F286577" w14:textId="77777777" w:rsidR="006E2618" w:rsidRPr="006E2618" w:rsidRDefault="006E2618" w:rsidP="006E2618">
      <w:pPr>
        <w:widowControl/>
        <w:spacing w:beforeLines="0" w:before="0" w:afterLines="0" w:after="0" w:line="240" w:lineRule="auto"/>
        <w:ind w:firstLineChars="0" w:firstLine="0"/>
        <w:contextualSpacing/>
        <w:jc w:val="both"/>
        <w:rPr>
          <w:rFonts w:cs="Times New Roman"/>
          <w:kern w:val="0"/>
        </w:rPr>
      </w:pPr>
    </w:p>
    <w:tbl>
      <w:tblPr>
        <w:tblW w:w="9113" w:type="dxa"/>
        <w:tblInd w:w="108" w:type="dxa"/>
        <w:tblLook w:val="04A0" w:firstRow="1" w:lastRow="0" w:firstColumn="1" w:lastColumn="0" w:noHBand="0" w:noVBand="1"/>
      </w:tblPr>
      <w:tblGrid>
        <w:gridCol w:w="5728"/>
        <w:gridCol w:w="816"/>
        <w:gridCol w:w="816"/>
        <w:gridCol w:w="937"/>
        <w:gridCol w:w="816"/>
      </w:tblGrid>
      <w:tr w:rsidR="006E2618" w:rsidRPr="006E2618" w14:paraId="61DA6299" w14:textId="77777777" w:rsidTr="00F43696">
        <w:trPr>
          <w:trHeight w:val="20"/>
          <w:tblHeader/>
        </w:trPr>
        <w:tc>
          <w:tcPr>
            <w:tcW w:w="5728" w:type="dxa"/>
            <w:tcBorders>
              <w:top w:val="single" w:sz="4" w:space="0" w:color="auto"/>
              <w:left w:val="nil"/>
              <w:bottom w:val="single" w:sz="8" w:space="0" w:color="auto"/>
              <w:right w:val="nil"/>
            </w:tcBorders>
            <w:shd w:val="clear" w:color="auto" w:fill="auto"/>
            <w:noWrap/>
            <w:vAlign w:val="center"/>
            <w:hideMark/>
          </w:tcPr>
          <w:p w14:paraId="2BC97401" w14:textId="77777777" w:rsidR="006E2618" w:rsidRPr="006E2618" w:rsidRDefault="006E2618" w:rsidP="006E2618">
            <w:pPr>
              <w:widowControl/>
              <w:spacing w:beforeLines="0" w:before="0" w:afterLines="0" w:after="0" w:line="240" w:lineRule="auto"/>
              <w:ind w:firstLineChars="0" w:firstLine="0"/>
              <w:rPr>
                <w:rFonts w:ascii="Calibri" w:eastAsia="DengXian" w:hAnsi="Calibri" w:cs="Calibri"/>
                <w:color w:val="000000"/>
                <w:kern w:val="0"/>
                <w:sz w:val="22"/>
              </w:rPr>
            </w:pPr>
            <w:r w:rsidRPr="006E2618">
              <w:rPr>
                <w:rFonts w:ascii="Calibri" w:eastAsia="DengXian" w:hAnsi="Calibri" w:cs="Calibri"/>
                <w:color w:val="000000"/>
                <w:kern w:val="0"/>
                <w:sz w:val="22"/>
              </w:rPr>
              <w:t xml:space="preserve">　</w:t>
            </w:r>
          </w:p>
        </w:tc>
        <w:tc>
          <w:tcPr>
            <w:tcW w:w="816" w:type="dxa"/>
            <w:tcBorders>
              <w:top w:val="single" w:sz="4" w:space="0" w:color="auto"/>
              <w:left w:val="nil"/>
              <w:bottom w:val="single" w:sz="8" w:space="0" w:color="auto"/>
              <w:right w:val="nil"/>
            </w:tcBorders>
            <w:shd w:val="clear" w:color="auto" w:fill="auto"/>
            <w:noWrap/>
            <w:vAlign w:val="center"/>
            <w:hideMark/>
          </w:tcPr>
          <w:p w14:paraId="6A7401C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Han</w:t>
            </w:r>
          </w:p>
        </w:tc>
        <w:tc>
          <w:tcPr>
            <w:tcW w:w="816" w:type="dxa"/>
            <w:tcBorders>
              <w:top w:val="single" w:sz="4" w:space="0" w:color="auto"/>
              <w:left w:val="nil"/>
              <w:bottom w:val="single" w:sz="8" w:space="0" w:color="auto"/>
              <w:right w:val="nil"/>
            </w:tcBorders>
            <w:shd w:val="clear" w:color="auto" w:fill="auto"/>
            <w:noWrap/>
            <w:vAlign w:val="center"/>
            <w:hideMark/>
          </w:tcPr>
          <w:p w14:paraId="7F764BEB"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Yi</w:t>
            </w:r>
          </w:p>
        </w:tc>
        <w:tc>
          <w:tcPr>
            <w:tcW w:w="937" w:type="dxa"/>
            <w:tcBorders>
              <w:top w:val="single" w:sz="4" w:space="0" w:color="auto"/>
              <w:left w:val="nil"/>
              <w:bottom w:val="single" w:sz="8" w:space="0" w:color="auto"/>
              <w:right w:val="nil"/>
            </w:tcBorders>
            <w:shd w:val="clear" w:color="auto" w:fill="auto"/>
            <w:noWrap/>
            <w:vAlign w:val="center"/>
            <w:hideMark/>
          </w:tcPr>
          <w:p w14:paraId="784B81E2"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Manchu</w:t>
            </w:r>
          </w:p>
        </w:tc>
        <w:tc>
          <w:tcPr>
            <w:tcW w:w="816" w:type="dxa"/>
            <w:tcBorders>
              <w:top w:val="single" w:sz="4" w:space="0" w:color="auto"/>
              <w:left w:val="nil"/>
              <w:bottom w:val="single" w:sz="8" w:space="0" w:color="auto"/>
              <w:right w:val="nil"/>
            </w:tcBorders>
            <w:shd w:val="clear" w:color="auto" w:fill="auto"/>
            <w:noWrap/>
            <w:vAlign w:val="center"/>
            <w:hideMark/>
          </w:tcPr>
          <w:p w14:paraId="03C2C3B3"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Total</w:t>
            </w:r>
          </w:p>
        </w:tc>
      </w:tr>
      <w:tr w:rsidR="006E2618" w:rsidRPr="006E2618" w14:paraId="37A70459" w14:textId="77777777" w:rsidTr="00F43696">
        <w:trPr>
          <w:trHeight w:val="20"/>
        </w:trPr>
        <w:tc>
          <w:tcPr>
            <w:tcW w:w="5728" w:type="dxa"/>
            <w:tcBorders>
              <w:top w:val="nil"/>
              <w:left w:val="nil"/>
              <w:bottom w:val="single" w:sz="8" w:space="0" w:color="auto"/>
              <w:right w:val="nil"/>
            </w:tcBorders>
            <w:shd w:val="clear" w:color="auto" w:fill="auto"/>
            <w:noWrap/>
            <w:vAlign w:val="center"/>
            <w:hideMark/>
          </w:tcPr>
          <w:p w14:paraId="120566BE"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2002</w:t>
            </w:r>
          </w:p>
        </w:tc>
        <w:tc>
          <w:tcPr>
            <w:tcW w:w="816" w:type="dxa"/>
            <w:tcBorders>
              <w:top w:val="nil"/>
              <w:left w:val="nil"/>
              <w:bottom w:val="single" w:sz="8" w:space="0" w:color="auto"/>
              <w:right w:val="nil"/>
            </w:tcBorders>
            <w:shd w:val="clear" w:color="auto" w:fill="auto"/>
            <w:noWrap/>
            <w:vAlign w:val="center"/>
            <w:hideMark/>
          </w:tcPr>
          <w:p w14:paraId="744354B9" w14:textId="77777777" w:rsidR="006E2618" w:rsidRPr="006E2618" w:rsidRDefault="006E2618" w:rsidP="006E2618">
            <w:pPr>
              <w:widowControl/>
              <w:spacing w:beforeLines="0" w:before="0" w:afterLines="0" w:after="0" w:line="240" w:lineRule="auto"/>
              <w:ind w:firstLineChars="0" w:firstLine="0"/>
              <w:rPr>
                <w:rFonts w:ascii="Calibri" w:eastAsia="DengXian" w:hAnsi="Calibri" w:cs="Calibri"/>
                <w:color w:val="000000"/>
                <w:kern w:val="0"/>
                <w:sz w:val="22"/>
              </w:rPr>
            </w:pPr>
            <w:r w:rsidRPr="006E2618">
              <w:rPr>
                <w:rFonts w:ascii="Calibri" w:eastAsia="DengXian" w:hAnsi="Calibri" w:cs="Calibri"/>
                <w:color w:val="000000"/>
                <w:kern w:val="0"/>
                <w:sz w:val="22"/>
              </w:rPr>
              <w:t xml:space="preserve">　</w:t>
            </w:r>
          </w:p>
        </w:tc>
        <w:tc>
          <w:tcPr>
            <w:tcW w:w="816" w:type="dxa"/>
            <w:tcBorders>
              <w:top w:val="nil"/>
              <w:left w:val="nil"/>
              <w:bottom w:val="single" w:sz="8" w:space="0" w:color="auto"/>
              <w:right w:val="nil"/>
            </w:tcBorders>
            <w:shd w:val="clear" w:color="auto" w:fill="auto"/>
            <w:noWrap/>
            <w:vAlign w:val="center"/>
            <w:hideMark/>
          </w:tcPr>
          <w:p w14:paraId="561624E8" w14:textId="77777777" w:rsidR="006E2618" w:rsidRPr="006E2618" w:rsidRDefault="006E2618" w:rsidP="006E2618">
            <w:pPr>
              <w:widowControl/>
              <w:spacing w:beforeLines="0" w:before="0" w:afterLines="0" w:after="0" w:line="240" w:lineRule="auto"/>
              <w:ind w:firstLineChars="0" w:firstLine="0"/>
              <w:rPr>
                <w:rFonts w:ascii="Calibri" w:eastAsia="DengXian" w:hAnsi="Calibri" w:cs="Calibri"/>
                <w:color w:val="000000"/>
                <w:kern w:val="0"/>
                <w:sz w:val="22"/>
              </w:rPr>
            </w:pPr>
            <w:r w:rsidRPr="006E2618">
              <w:rPr>
                <w:rFonts w:ascii="Calibri" w:eastAsia="DengXian" w:hAnsi="Calibri" w:cs="Calibri"/>
                <w:color w:val="000000"/>
                <w:kern w:val="0"/>
                <w:sz w:val="22"/>
              </w:rPr>
              <w:t xml:space="preserve">　</w:t>
            </w:r>
          </w:p>
        </w:tc>
        <w:tc>
          <w:tcPr>
            <w:tcW w:w="937" w:type="dxa"/>
            <w:tcBorders>
              <w:top w:val="nil"/>
              <w:left w:val="nil"/>
              <w:bottom w:val="single" w:sz="8" w:space="0" w:color="auto"/>
              <w:right w:val="nil"/>
            </w:tcBorders>
            <w:shd w:val="clear" w:color="auto" w:fill="auto"/>
            <w:noWrap/>
            <w:vAlign w:val="center"/>
            <w:hideMark/>
          </w:tcPr>
          <w:p w14:paraId="2A92C11C" w14:textId="77777777" w:rsidR="006E2618" w:rsidRPr="006E2618" w:rsidRDefault="006E2618" w:rsidP="006E2618">
            <w:pPr>
              <w:widowControl/>
              <w:spacing w:beforeLines="0" w:before="0" w:afterLines="0" w:after="0" w:line="240" w:lineRule="auto"/>
              <w:ind w:firstLineChars="0" w:firstLine="0"/>
              <w:rPr>
                <w:rFonts w:ascii="Calibri" w:eastAsia="DengXian" w:hAnsi="Calibri" w:cs="Calibri"/>
                <w:color w:val="000000"/>
                <w:kern w:val="0"/>
                <w:sz w:val="22"/>
              </w:rPr>
            </w:pPr>
            <w:r w:rsidRPr="006E2618">
              <w:rPr>
                <w:rFonts w:ascii="Calibri" w:eastAsia="DengXian" w:hAnsi="Calibri" w:cs="Calibri"/>
                <w:color w:val="000000"/>
                <w:kern w:val="0"/>
                <w:sz w:val="22"/>
              </w:rPr>
              <w:t xml:space="preserve">　</w:t>
            </w:r>
          </w:p>
        </w:tc>
        <w:tc>
          <w:tcPr>
            <w:tcW w:w="816" w:type="dxa"/>
            <w:tcBorders>
              <w:top w:val="nil"/>
              <w:left w:val="nil"/>
              <w:bottom w:val="single" w:sz="8" w:space="0" w:color="auto"/>
              <w:right w:val="nil"/>
            </w:tcBorders>
            <w:shd w:val="clear" w:color="auto" w:fill="auto"/>
            <w:noWrap/>
            <w:vAlign w:val="center"/>
            <w:hideMark/>
          </w:tcPr>
          <w:p w14:paraId="5B070711" w14:textId="77777777" w:rsidR="006E2618" w:rsidRPr="006E2618" w:rsidRDefault="006E2618" w:rsidP="006E2618">
            <w:pPr>
              <w:widowControl/>
              <w:spacing w:beforeLines="0" w:before="0" w:afterLines="0" w:after="0" w:line="240" w:lineRule="auto"/>
              <w:ind w:firstLineChars="0" w:firstLine="0"/>
              <w:rPr>
                <w:rFonts w:ascii="Calibri" w:eastAsia="DengXian" w:hAnsi="Calibri" w:cs="Calibri"/>
                <w:color w:val="000000"/>
                <w:kern w:val="0"/>
                <w:sz w:val="22"/>
              </w:rPr>
            </w:pPr>
            <w:r w:rsidRPr="006E2618">
              <w:rPr>
                <w:rFonts w:ascii="Calibri" w:eastAsia="DengXian" w:hAnsi="Calibri" w:cs="Calibri"/>
                <w:color w:val="000000"/>
                <w:kern w:val="0"/>
                <w:sz w:val="22"/>
              </w:rPr>
              <w:t xml:space="preserve">　</w:t>
            </w:r>
          </w:p>
        </w:tc>
      </w:tr>
      <w:tr w:rsidR="006E2618" w:rsidRPr="006E2618" w14:paraId="30F19091" w14:textId="77777777" w:rsidTr="00F43696">
        <w:trPr>
          <w:trHeight w:val="20"/>
        </w:trPr>
        <w:tc>
          <w:tcPr>
            <w:tcW w:w="5728" w:type="dxa"/>
            <w:tcBorders>
              <w:top w:val="nil"/>
              <w:left w:val="nil"/>
              <w:bottom w:val="nil"/>
              <w:right w:val="nil"/>
            </w:tcBorders>
            <w:shd w:val="clear" w:color="auto" w:fill="auto"/>
            <w:noWrap/>
            <w:vAlign w:val="center"/>
            <w:hideMark/>
          </w:tcPr>
          <w:p w14:paraId="1D5E96C3"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Age</w:t>
            </w:r>
          </w:p>
        </w:tc>
        <w:tc>
          <w:tcPr>
            <w:tcW w:w="816" w:type="dxa"/>
            <w:tcBorders>
              <w:top w:val="nil"/>
              <w:left w:val="nil"/>
              <w:bottom w:val="nil"/>
              <w:right w:val="nil"/>
            </w:tcBorders>
            <w:shd w:val="clear" w:color="auto" w:fill="auto"/>
            <w:vAlign w:val="center"/>
            <w:hideMark/>
          </w:tcPr>
          <w:p w14:paraId="50CA74CE" w14:textId="2E3BD018"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34.06</w:t>
            </w:r>
          </w:p>
        </w:tc>
        <w:tc>
          <w:tcPr>
            <w:tcW w:w="816" w:type="dxa"/>
            <w:tcBorders>
              <w:top w:val="nil"/>
              <w:left w:val="nil"/>
              <w:bottom w:val="nil"/>
              <w:right w:val="nil"/>
            </w:tcBorders>
            <w:shd w:val="clear" w:color="auto" w:fill="auto"/>
            <w:vAlign w:val="center"/>
            <w:hideMark/>
          </w:tcPr>
          <w:p w14:paraId="01EFE4F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30.32</w:t>
            </w:r>
          </w:p>
        </w:tc>
        <w:tc>
          <w:tcPr>
            <w:tcW w:w="937" w:type="dxa"/>
            <w:tcBorders>
              <w:top w:val="nil"/>
              <w:left w:val="nil"/>
              <w:bottom w:val="nil"/>
              <w:right w:val="nil"/>
            </w:tcBorders>
            <w:shd w:val="clear" w:color="auto" w:fill="auto"/>
            <w:vAlign w:val="center"/>
            <w:hideMark/>
          </w:tcPr>
          <w:p w14:paraId="6B30BC29" w14:textId="47AB01D0"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37.55</w:t>
            </w:r>
          </w:p>
        </w:tc>
        <w:tc>
          <w:tcPr>
            <w:tcW w:w="816" w:type="dxa"/>
            <w:tcBorders>
              <w:top w:val="nil"/>
              <w:left w:val="nil"/>
              <w:bottom w:val="nil"/>
              <w:right w:val="nil"/>
            </w:tcBorders>
            <w:shd w:val="clear" w:color="auto" w:fill="auto"/>
            <w:vAlign w:val="center"/>
            <w:hideMark/>
          </w:tcPr>
          <w:p w14:paraId="47AF7392"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34.11</w:t>
            </w:r>
          </w:p>
        </w:tc>
      </w:tr>
      <w:tr w:rsidR="006E2618" w:rsidRPr="006E2618" w14:paraId="2EB7A57E" w14:textId="77777777" w:rsidTr="00F43696">
        <w:trPr>
          <w:trHeight w:val="20"/>
        </w:trPr>
        <w:tc>
          <w:tcPr>
            <w:tcW w:w="5728" w:type="dxa"/>
            <w:tcBorders>
              <w:top w:val="nil"/>
              <w:left w:val="nil"/>
              <w:bottom w:val="nil"/>
              <w:right w:val="nil"/>
            </w:tcBorders>
            <w:shd w:val="clear" w:color="auto" w:fill="auto"/>
            <w:noWrap/>
            <w:vAlign w:val="center"/>
            <w:hideMark/>
          </w:tcPr>
          <w:p w14:paraId="3E43CD10"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Family size</w:t>
            </w:r>
          </w:p>
        </w:tc>
        <w:tc>
          <w:tcPr>
            <w:tcW w:w="816" w:type="dxa"/>
            <w:tcBorders>
              <w:top w:val="nil"/>
              <w:left w:val="nil"/>
              <w:bottom w:val="nil"/>
              <w:right w:val="nil"/>
            </w:tcBorders>
            <w:shd w:val="clear" w:color="auto" w:fill="auto"/>
            <w:vAlign w:val="center"/>
            <w:hideMark/>
          </w:tcPr>
          <w:p w14:paraId="4A1EB61B" w14:textId="067151EC"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4.27</w:t>
            </w:r>
          </w:p>
        </w:tc>
        <w:tc>
          <w:tcPr>
            <w:tcW w:w="816" w:type="dxa"/>
            <w:tcBorders>
              <w:top w:val="nil"/>
              <w:left w:val="nil"/>
              <w:bottom w:val="nil"/>
              <w:right w:val="nil"/>
            </w:tcBorders>
            <w:shd w:val="clear" w:color="auto" w:fill="auto"/>
            <w:vAlign w:val="center"/>
            <w:hideMark/>
          </w:tcPr>
          <w:p w14:paraId="173CF4BD" w14:textId="4460778B"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4.46</w:t>
            </w:r>
          </w:p>
        </w:tc>
        <w:tc>
          <w:tcPr>
            <w:tcW w:w="937" w:type="dxa"/>
            <w:tcBorders>
              <w:top w:val="nil"/>
              <w:left w:val="nil"/>
              <w:bottom w:val="nil"/>
              <w:right w:val="nil"/>
            </w:tcBorders>
            <w:shd w:val="clear" w:color="auto" w:fill="auto"/>
            <w:vAlign w:val="center"/>
            <w:hideMark/>
          </w:tcPr>
          <w:p w14:paraId="1885C2B7" w14:textId="43D6DACD"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3.76</w:t>
            </w:r>
          </w:p>
        </w:tc>
        <w:tc>
          <w:tcPr>
            <w:tcW w:w="816" w:type="dxa"/>
            <w:tcBorders>
              <w:top w:val="nil"/>
              <w:left w:val="nil"/>
              <w:bottom w:val="nil"/>
              <w:right w:val="nil"/>
            </w:tcBorders>
            <w:shd w:val="clear" w:color="auto" w:fill="auto"/>
            <w:vAlign w:val="center"/>
            <w:hideMark/>
          </w:tcPr>
          <w:p w14:paraId="5E8BA7F7" w14:textId="2494B301"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4.26</w:t>
            </w:r>
          </w:p>
        </w:tc>
      </w:tr>
      <w:tr w:rsidR="006E2618" w:rsidRPr="006E2618" w14:paraId="3BD9BA20" w14:textId="77777777" w:rsidTr="00F43696">
        <w:trPr>
          <w:trHeight w:val="20"/>
        </w:trPr>
        <w:tc>
          <w:tcPr>
            <w:tcW w:w="5728" w:type="dxa"/>
            <w:tcBorders>
              <w:top w:val="nil"/>
              <w:left w:val="nil"/>
              <w:bottom w:val="nil"/>
              <w:right w:val="nil"/>
            </w:tcBorders>
            <w:shd w:val="clear" w:color="auto" w:fill="auto"/>
            <w:noWrap/>
            <w:vAlign w:val="center"/>
            <w:hideMark/>
          </w:tcPr>
          <w:p w14:paraId="5654A8CA"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Unhealthy, adults</w:t>
            </w:r>
            <w:r w:rsidRPr="006E2618">
              <w:rPr>
                <w:rFonts w:eastAsia="DengXian" w:cs="Times New Roman"/>
                <w:color w:val="008080"/>
                <w:kern w:val="0"/>
                <w:sz w:val="22"/>
                <w:u w:val="single"/>
              </w:rPr>
              <w:t xml:space="preserve"> </w:t>
            </w:r>
            <w:r w:rsidRPr="006E2618">
              <w:rPr>
                <w:rFonts w:eastAsia="DengXian" w:cs="Times New Roman"/>
                <w:color w:val="000000"/>
                <w:kern w:val="0"/>
                <w:sz w:val="22"/>
              </w:rPr>
              <w:t>(16-60), Percent</w:t>
            </w:r>
          </w:p>
        </w:tc>
        <w:tc>
          <w:tcPr>
            <w:tcW w:w="816" w:type="dxa"/>
            <w:tcBorders>
              <w:top w:val="nil"/>
              <w:left w:val="nil"/>
              <w:bottom w:val="nil"/>
              <w:right w:val="nil"/>
            </w:tcBorders>
            <w:shd w:val="clear" w:color="auto" w:fill="auto"/>
            <w:vAlign w:val="center"/>
            <w:hideMark/>
          </w:tcPr>
          <w:p w14:paraId="08DC3B4E"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4.01</w:t>
            </w:r>
          </w:p>
        </w:tc>
        <w:tc>
          <w:tcPr>
            <w:tcW w:w="816" w:type="dxa"/>
            <w:tcBorders>
              <w:top w:val="nil"/>
              <w:left w:val="nil"/>
              <w:bottom w:val="nil"/>
              <w:right w:val="nil"/>
            </w:tcBorders>
            <w:shd w:val="clear" w:color="auto" w:fill="auto"/>
            <w:vAlign w:val="center"/>
            <w:hideMark/>
          </w:tcPr>
          <w:p w14:paraId="03DBE4B9"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7.54</w:t>
            </w:r>
          </w:p>
        </w:tc>
        <w:tc>
          <w:tcPr>
            <w:tcW w:w="937" w:type="dxa"/>
            <w:tcBorders>
              <w:top w:val="nil"/>
              <w:left w:val="nil"/>
              <w:bottom w:val="nil"/>
              <w:right w:val="nil"/>
            </w:tcBorders>
            <w:shd w:val="clear" w:color="auto" w:fill="auto"/>
            <w:vAlign w:val="center"/>
            <w:hideMark/>
          </w:tcPr>
          <w:p w14:paraId="25E24854" w14:textId="77A4009B"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5.58</w:t>
            </w:r>
          </w:p>
        </w:tc>
        <w:tc>
          <w:tcPr>
            <w:tcW w:w="816" w:type="dxa"/>
            <w:tcBorders>
              <w:top w:val="nil"/>
              <w:left w:val="nil"/>
              <w:bottom w:val="nil"/>
              <w:right w:val="nil"/>
            </w:tcBorders>
            <w:shd w:val="clear" w:color="auto" w:fill="auto"/>
            <w:vAlign w:val="center"/>
            <w:hideMark/>
          </w:tcPr>
          <w:p w14:paraId="74FD7E0D" w14:textId="69B832F1"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4.09</w:t>
            </w:r>
          </w:p>
        </w:tc>
      </w:tr>
      <w:tr w:rsidR="006E2618" w:rsidRPr="006E2618" w14:paraId="5329ECC4" w14:textId="77777777" w:rsidTr="00F43696">
        <w:trPr>
          <w:trHeight w:val="20"/>
        </w:trPr>
        <w:tc>
          <w:tcPr>
            <w:tcW w:w="5728" w:type="dxa"/>
            <w:tcBorders>
              <w:top w:val="nil"/>
              <w:left w:val="nil"/>
              <w:bottom w:val="nil"/>
              <w:right w:val="nil"/>
            </w:tcBorders>
            <w:shd w:val="clear" w:color="auto" w:fill="auto"/>
            <w:noWrap/>
            <w:vAlign w:val="center"/>
            <w:hideMark/>
          </w:tcPr>
          <w:p w14:paraId="2AC62BC7"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Members moving out of town for work more than 6 months, adults(16-60), Percent</w:t>
            </w:r>
          </w:p>
        </w:tc>
        <w:tc>
          <w:tcPr>
            <w:tcW w:w="816" w:type="dxa"/>
            <w:tcBorders>
              <w:top w:val="nil"/>
              <w:left w:val="nil"/>
              <w:bottom w:val="nil"/>
              <w:right w:val="nil"/>
            </w:tcBorders>
            <w:shd w:val="clear" w:color="auto" w:fill="auto"/>
            <w:vAlign w:val="center"/>
            <w:hideMark/>
          </w:tcPr>
          <w:p w14:paraId="0F8A3615" w14:textId="5A873279"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14</w:t>
            </w:r>
          </w:p>
        </w:tc>
        <w:tc>
          <w:tcPr>
            <w:tcW w:w="816" w:type="dxa"/>
            <w:tcBorders>
              <w:top w:val="nil"/>
              <w:left w:val="nil"/>
              <w:bottom w:val="nil"/>
              <w:right w:val="nil"/>
            </w:tcBorders>
            <w:shd w:val="clear" w:color="auto" w:fill="auto"/>
            <w:vAlign w:val="center"/>
            <w:hideMark/>
          </w:tcPr>
          <w:p w14:paraId="44496D5D" w14:textId="0FA82D84"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4.47</w:t>
            </w:r>
          </w:p>
        </w:tc>
        <w:tc>
          <w:tcPr>
            <w:tcW w:w="937" w:type="dxa"/>
            <w:tcBorders>
              <w:top w:val="nil"/>
              <w:left w:val="nil"/>
              <w:bottom w:val="nil"/>
              <w:right w:val="nil"/>
            </w:tcBorders>
            <w:shd w:val="clear" w:color="auto" w:fill="auto"/>
            <w:vAlign w:val="center"/>
            <w:hideMark/>
          </w:tcPr>
          <w:p w14:paraId="4FF5694B" w14:textId="41E6E776"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5.05</w:t>
            </w:r>
          </w:p>
        </w:tc>
        <w:tc>
          <w:tcPr>
            <w:tcW w:w="816" w:type="dxa"/>
            <w:tcBorders>
              <w:top w:val="nil"/>
              <w:left w:val="nil"/>
              <w:bottom w:val="nil"/>
              <w:right w:val="nil"/>
            </w:tcBorders>
            <w:shd w:val="clear" w:color="auto" w:fill="auto"/>
            <w:vAlign w:val="center"/>
            <w:hideMark/>
          </w:tcPr>
          <w:p w14:paraId="14D53A4A"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13.6</w:t>
            </w:r>
          </w:p>
        </w:tc>
      </w:tr>
      <w:tr w:rsidR="006E2618" w:rsidRPr="006E2618" w14:paraId="64866ECC" w14:textId="77777777" w:rsidTr="00F43696">
        <w:trPr>
          <w:trHeight w:val="20"/>
        </w:trPr>
        <w:tc>
          <w:tcPr>
            <w:tcW w:w="5728" w:type="dxa"/>
            <w:tcBorders>
              <w:top w:val="nil"/>
              <w:left w:val="nil"/>
              <w:bottom w:val="nil"/>
              <w:right w:val="nil"/>
            </w:tcBorders>
            <w:shd w:val="clear" w:color="auto" w:fill="auto"/>
            <w:noWrap/>
            <w:vAlign w:val="center"/>
            <w:hideMark/>
          </w:tcPr>
          <w:p w14:paraId="0A6D0AC6"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Years of education, adults (16-60)</w:t>
            </w:r>
          </w:p>
        </w:tc>
        <w:tc>
          <w:tcPr>
            <w:tcW w:w="816" w:type="dxa"/>
            <w:tcBorders>
              <w:top w:val="nil"/>
              <w:left w:val="nil"/>
              <w:bottom w:val="nil"/>
              <w:right w:val="nil"/>
            </w:tcBorders>
            <w:shd w:val="clear" w:color="auto" w:fill="auto"/>
            <w:vAlign w:val="center"/>
            <w:hideMark/>
          </w:tcPr>
          <w:p w14:paraId="1443132B" w14:textId="524A70C9"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7.97</w:t>
            </w:r>
          </w:p>
        </w:tc>
        <w:tc>
          <w:tcPr>
            <w:tcW w:w="816" w:type="dxa"/>
            <w:tcBorders>
              <w:top w:val="nil"/>
              <w:left w:val="nil"/>
              <w:bottom w:val="nil"/>
              <w:right w:val="nil"/>
            </w:tcBorders>
            <w:shd w:val="clear" w:color="auto" w:fill="auto"/>
            <w:vAlign w:val="center"/>
            <w:hideMark/>
          </w:tcPr>
          <w:p w14:paraId="6C4305C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6.13</w:t>
            </w:r>
          </w:p>
        </w:tc>
        <w:tc>
          <w:tcPr>
            <w:tcW w:w="937" w:type="dxa"/>
            <w:tcBorders>
              <w:top w:val="nil"/>
              <w:left w:val="nil"/>
              <w:bottom w:val="nil"/>
              <w:right w:val="nil"/>
            </w:tcBorders>
            <w:shd w:val="clear" w:color="auto" w:fill="auto"/>
            <w:vAlign w:val="center"/>
            <w:hideMark/>
          </w:tcPr>
          <w:p w14:paraId="6242779E"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8.41</w:t>
            </w:r>
          </w:p>
        </w:tc>
        <w:tc>
          <w:tcPr>
            <w:tcW w:w="816" w:type="dxa"/>
            <w:tcBorders>
              <w:top w:val="nil"/>
              <w:left w:val="nil"/>
              <w:bottom w:val="nil"/>
              <w:right w:val="nil"/>
            </w:tcBorders>
            <w:shd w:val="clear" w:color="auto" w:fill="auto"/>
            <w:vAlign w:val="center"/>
            <w:hideMark/>
          </w:tcPr>
          <w:p w14:paraId="2AF3C2D7" w14:textId="0CD59D79"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7.96</w:t>
            </w:r>
          </w:p>
        </w:tc>
      </w:tr>
      <w:tr w:rsidR="006E2618" w:rsidRPr="006E2618" w14:paraId="54DD56CB" w14:textId="77777777" w:rsidTr="00F43696">
        <w:trPr>
          <w:trHeight w:val="20"/>
        </w:trPr>
        <w:tc>
          <w:tcPr>
            <w:tcW w:w="5728" w:type="dxa"/>
            <w:tcBorders>
              <w:top w:val="nil"/>
              <w:left w:val="nil"/>
              <w:bottom w:val="nil"/>
              <w:right w:val="nil"/>
            </w:tcBorders>
            <w:shd w:val="clear" w:color="auto" w:fill="auto"/>
            <w:noWrap/>
            <w:vAlign w:val="center"/>
            <w:hideMark/>
          </w:tcPr>
          <w:p w14:paraId="145566E6"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Self-employed, adults (16-60), Percent</w:t>
            </w:r>
          </w:p>
        </w:tc>
        <w:tc>
          <w:tcPr>
            <w:tcW w:w="816" w:type="dxa"/>
            <w:tcBorders>
              <w:top w:val="nil"/>
              <w:left w:val="nil"/>
              <w:bottom w:val="nil"/>
              <w:right w:val="nil"/>
            </w:tcBorders>
            <w:shd w:val="clear" w:color="auto" w:fill="auto"/>
            <w:noWrap/>
            <w:vAlign w:val="center"/>
            <w:hideMark/>
          </w:tcPr>
          <w:p w14:paraId="2B59306A" w14:textId="7A06E53F"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4.05</w:t>
            </w:r>
          </w:p>
        </w:tc>
        <w:tc>
          <w:tcPr>
            <w:tcW w:w="816" w:type="dxa"/>
            <w:tcBorders>
              <w:top w:val="nil"/>
              <w:left w:val="nil"/>
              <w:bottom w:val="nil"/>
              <w:right w:val="nil"/>
            </w:tcBorders>
            <w:shd w:val="clear" w:color="auto" w:fill="auto"/>
            <w:noWrap/>
            <w:vAlign w:val="center"/>
            <w:hideMark/>
          </w:tcPr>
          <w:p w14:paraId="17A32874"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937" w:type="dxa"/>
            <w:tcBorders>
              <w:top w:val="nil"/>
              <w:left w:val="nil"/>
              <w:bottom w:val="nil"/>
              <w:right w:val="nil"/>
            </w:tcBorders>
            <w:shd w:val="clear" w:color="auto" w:fill="auto"/>
            <w:noWrap/>
            <w:vAlign w:val="center"/>
            <w:hideMark/>
          </w:tcPr>
          <w:p w14:paraId="6953AABA" w14:textId="7595AE39"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1.97</w:t>
            </w:r>
          </w:p>
        </w:tc>
        <w:tc>
          <w:tcPr>
            <w:tcW w:w="816" w:type="dxa"/>
            <w:tcBorders>
              <w:top w:val="nil"/>
              <w:left w:val="nil"/>
              <w:bottom w:val="nil"/>
              <w:right w:val="nil"/>
            </w:tcBorders>
            <w:shd w:val="clear" w:color="auto" w:fill="auto"/>
            <w:noWrap/>
            <w:vAlign w:val="center"/>
            <w:hideMark/>
          </w:tcPr>
          <w:p w14:paraId="49C99170"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3.93</w:t>
            </w:r>
          </w:p>
        </w:tc>
      </w:tr>
      <w:tr w:rsidR="006E2618" w:rsidRPr="006E2618" w14:paraId="4E0D4B69" w14:textId="77777777" w:rsidTr="00F43696">
        <w:trPr>
          <w:trHeight w:val="20"/>
        </w:trPr>
        <w:tc>
          <w:tcPr>
            <w:tcW w:w="5728" w:type="dxa"/>
            <w:tcBorders>
              <w:top w:val="nil"/>
              <w:left w:val="nil"/>
              <w:bottom w:val="nil"/>
              <w:right w:val="nil"/>
            </w:tcBorders>
            <w:shd w:val="clear" w:color="auto" w:fill="auto"/>
            <w:noWrap/>
            <w:vAlign w:val="center"/>
            <w:hideMark/>
          </w:tcPr>
          <w:p w14:paraId="4A57932B"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Wage earner, adults (16-60), Percent</w:t>
            </w:r>
          </w:p>
        </w:tc>
        <w:tc>
          <w:tcPr>
            <w:tcW w:w="816" w:type="dxa"/>
            <w:tcBorders>
              <w:top w:val="nil"/>
              <w:left w:val="nil"/>
              <w:bottom w:val="nil"/>
              <w:right w:val="nil"/>
            </w:tcBorders>
            <w:shd w:val="clear" w:color="auto" w:fill="auto"/>
            <w:noWrap/>
            <w:vAlign w:val="center"/>
            <w:hideMark/>
          </w:tcPr>
          <w:p w14:paraId="1CB5C844" w14:textId="0A49C928"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25</w:t>
            </w:r>
          </w:p>
        </w:tc>
        <w:tc>
          <w:tcPr>
            <w:tcW w:w="816" w:type="dxa"/>
            <w:tcBorders>
              <w:top w:val="nil"/>
              <w:left w:val="nil"/>
              <w:bottom w:val="nil"/>
              <w:right w:val="nil"/>
            </w:tcBorders>
            <w:shd w:val="clear" w:color="auto" w:fill="auto"/>
            <w:noWrap/>
            <w:vAlign w:val="center"/>
            <w:hideMark/>
          </w:tcPr>
          <w:p w14:paraId="04D0A4E9"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15.8</w:t>
            </w:r>
          </w:p>
        </w:tc>
        <w:tc>
          <w:tcPr>
            <w:tcW w:w="937" w:type="dxa"/>
            <w:tcBorders>
              <w:top w:val="nil"/>
              <w:left w:val="nil"/>
              <w:bottom w:val="nil"/>
              <w:right w:val="nil"/>
            </w:tcBorders>
            <w:shd w:val="clear" w:color="auto" w:fill="auto"/>
            <w:noWrap/>
            <w:vAlign w:val="center"/>
            <w:hideMark/>
          </w:tcPr>
          <w:p w14:paraId="535327B4" w14:textId="4BB6AE2A"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14</w:t>
            </w:r>
          </w:p>
        </w:tc>
        <w:tc>
          <w:tcPr>
            <w:tcW w:w="816" w:type="dxa"/>
            <w:tcBorders>
              <w:top w:val="nil"/>
              <w:left w:val="nil"/>
              <w:bottom w:val="nil"/>
              <w:right w:val="nil"/>
            </w:tcBorders>
            <w:shd w:val="clear" w:color="auto" w:fill="auto"/>
            <w:noWrap/>
            <w:vAlign w:val="center"/>
            <w:hideMark/>
          </w:tcPr>
          <w:p w14:paraId="382712E9"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24.5</w:t>
            </w:r>
          </w:p>
        </w:tc>
      </w:tr>
      <w:tr w:rsidR="006E2618" w:rsidRPr="006E2618" w14:paraId="7AFDAC05" w14:textId="77777777" w:rsidTr="00F43696">
        <w:trPr>
          <w:trHeight w:val="20"/>
        </w:trPr>
        <w:tc>
          <w:tcPr>
            <w:tcW w:w="5728" w:type="dxa"/>
            <w:tcBorders>
              <w:top w:val="nil"/>
              <w:left w:val="nil"/>
              <w:bottom w:val="nil"/>
              <w:right w:val="nil"/>
            </w:tcBorders>
            <w:shd w:val="clear" w:color="auto" w:fill="auto"/>
            <w:noWrap/>
            <w:vAlign w:val="center"/>
            <w:hideMark/>
          </w:tcPr>
          <w:p w14:paraId="6F12E205"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Farmer, adults (16-60), Percent</w:t>
            </w:r>
          </w:p>
        </w:tc>
        <w:tc>
          <w:tcPr>
            <w:tcW w:w="816" w:type="dxa"/>
            <w:tcBorders>
              <w:top w:val="nil"/>
              <w:left w:val="nil"/>
              <w:bottom w:val="nil"/>
              <w:right w:val="nil"/>
            </w:tcBorders>
            <w:shd w:val="clear" w:color="auto" w:fill="auto"/>
            <w:noWrap/>
            <w:vAlign w:val="center"/>
            <w:hideMark/>
          </w:tcPr>
          <w:p w14:paraId="4275C2B7"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40</w:t>
            </w:r>
          </w:p>
        </w:tc>
        <w:tc>
          <w:tcPr>
            <w:tcW w:w="816" w:type="dxa"/>
            <w:tcBorders>
              <w:top w:val="nil"/>
              <w:left w:val="nil"/>
              <w:bottom w:val="nil"/>
              <w:right w:val="nil"/>
            </w:tcBorders>
            <w:shd w:val="clear" w:color="auto" w:fill="auto"/>
            <w:noWrap/>
            <w:vAlign w:val="center"/>
            <w:hideMark/>
          </w:tcPr>
          <w:p w14:paraId="3ABBCBB6"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57.1</w:t>
            </w:r>
          </w:p>
        </w:tc>
        <w:tc>
          <w:tcPr>
            <w:tcW w:w="937" w:type="dxa"/>
            <w:tcBorders>
              <w:top w:val="nil"/>
              <w:left w:val="nil"/>
              <w:bottom w:val="nil"/>
              <w:right w:val="nil"/>
            </w:tcBorders>
            <w:shd w:val="clear" w:color="auto" w:fill="auto"/>
            <w:noWrap/>
            <w:vAlign w:val="center"/>
            <w:hideMark/>
          </w:tcPr>
          <w:p w14:paraId="5182C7C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63.5</w:t>
            </w:r>
          </w:p>
        </w:tc>
        <w:tc>
          <w:tcPr>
            <w:tcW w:w="816" w:type="dxa"/>
            <w:tcBorders>
              <w:top w:val="nil"/>
              <w:left w:val="nil"/>
              <w:bottom w:val="nil"/>
              <w:right w:val="nil"/>
            </w:tcBorders>
            <w:shd w:val="clear" w:color="auto" w:fill="auto"/>
            <w:noWrap/>
            <w:vAlign w:val="center"/>
            <w:hideMark/>
          </w:tcPr>
          <w:p w14:paraId="2137F6A4"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41</w:t>
            </w:r>
          </w:p>
        </w:tc>
      </w:tr>
      <w:tr w:rsidR="006E2618" w:rsidRPr="006E2618" w14:paraId="6D707C8C" w14:textId="77777777" w:rsidTr="00F43696">
        <w:trPr>
          <w:trHeight w:val="20"/>
        </w:trPr>
        <w:tc>
          <w:tcPr>
            <w:tcW w:w="5728" w:type="dxa"/>
            <w:tcBorders>
              <w:top w:val="nil"/>
              <w:left w:val="nil"/>
              <w:bottom w:val="nil"/>
              <w:right w:val="nil"/>
            </w:tcBorders>
            <w:shd w:val="clear" w:color="auto" w:fill="auto"/>
            <w:noWrap/>
            <w:vAlign w:val="center"/>
            <w:hideMark/>
          </w:tcPr>
          <w:p w14:paraId="70BD2FBA"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Location, Percent</w:t>
            </w:r>
          </w:p>
        </w:tc>
        <w:tc>
          <w:tcPr>
            <w:tcW w:w="816" w:type="dxa"/>
            <w:tcBorders>
              <w:top w:val="nil"/>
              <w:left w:val="nil"/>
              <w:bottom w:val="nil"/>
              <w:right w:val="nil"/>
            </w:tcBorders>
            <w:shd w:val="clear" w:color="auto" w:fill="auto"/>
            <w:vAlign w:val="center"/>
            <w:hideMark/>
          </w:tcPr>
          <w:p w14:paraId="24DCF2C6"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p>
        </w:tc>
        <w:tc>
          <w:tcPr>
            <w:tcW w:w="816" w:type="dxa"/>
            <w:tcBorders>
              <w:top w:val="nil"/>
              <w:left w:val="nil"/>
              <w:bottom w:val="nil"/>
              <w:right w:val="nil"/>
            </w:tcBorders>
            <w:shd w:val="clear" w:color="auto" w:fill="auto"/>
            <w:vAlign w:val="center"/>
            <w:hideMark/>
          </w:tcPr>
          <w:p w14:paraId="4B5A67AD" w14:textId="77777777" w:rsidR="006E2618" w:rsidRPr="006E2618" w:rsidRDefault="006E2618" w:rsidP="006E2618">
            <w:pPr>
              <w:widowControl/>
              <w:spacing w:beforeLines="0" w:before="0" w:afterLines="0" w:after="0" w:line="240" w:lineRule="auto"/>
              <w:ind w:firstLineChars="0" w:firstLine="0"/>
              <w:rPr>
                <w:rFonts w:eastAsia="Times New Roman" w:cs="Times New Roman"/>
                <w:kern w:val="0"/>
                <w:sz w:val="20"/>
                <w:szCs w:val="20"/>
              </w:rPr>
            </w:pPr>
          </w:p>
        </w:tc>
        <w:tc>
          <w:tcPr>
            <w:tcW w:w="937" w:type="dxa"/>
            <w:tcBorders>
              <w:top w:val="nil"/>
              <w:left w:val="nil"/>
              <w:bottom w:val="nil"/>
              <w:right w:val="nil"/>
            </w:tcBorders>
            <w:shd w:val="clear" w:color="auto" w:fill="auto"/>
            <w:vAlign w:val="center"/>
            <w:hideMark/>
          </w:tcPr>
          <w:p w14:paraId="66483834" w14:textId="77777777" w:rsidR="006E2618" w:rsidRPr="006E2618" w:rsidRDefault="006E2618" w:rsidP="006E2618">
            <w:pPr>
              <w:widowControl/>
              <w:spacing w:beforeLines="0" w:before="0" w:afterLines="0" w:after="0" w:line="240" w:lineRule="auto"/>
              <w:ind w:firstLineChars="0" w:firstLine="0"/>
              <w:rPr>
                <w:rFonts w:eastAsia="Times New Roman" w:cs="Times New Roman"/>
                <w:kern w:val="0"/>
                <w:sz w:val="20"/>
                <w:szCs w:val="20"/>
              </w:rPr>
            </w:pPr>
          </w:p>
        </w:tc>
        <w:tc>
          <w:tcPr>
            <w:tcW w:w="816" w:type="dxa"/>
            <w:tcBorders>
              <w:top w:val="nil"/>
              <w:left w:val="nil"/>
              <w:bottom w:val="nil"/>
              <w:right w:val="nil"/>
            </w:tcBorders>
            <w:shd w:val="clear" w:color="auto" w:fill="auto"/>
            <w:vAlign w:val="center"/>
            <w:hideMark/>
          </w:tcPr>
          <w:p w14:paraId="7BA1135B" w14:textId="77777777" w:rsidR="006E2618" w:rsidRPr="006E2618" w:rsidRDefault="006E2618" w:rsidP="006E2618">
            <w:pPr>
              <w:widowControl/>
              <w:spacing w:beforeLines="0" w:before="0" w:afterLines="0" w:after="0" w:line="240" w:lineRule="auto"/>
              <w:ind w:firstLineChars="0" w:firstLine="0"/>
              <w:rPr>
                <w:rFonts w:eastAsia="Times New Roman" w:cs="Times New Roman"/>
                <w:kern w:val="0"/>
                <w:sz w:val="20"/>
                <w:szCs w:val="20"/>
              </w:rPr>
            </w:pPr>
          </w:p>
        </w:tc>
      </w:tr>
      <w:tr w:rsidR="006E2618" w:rsidRPr="006E2618" w14:paraId="6C4E47AC" w14:textId="77777777" w:rsidTr="00F43696">
        <w:trPr>
          <w:trHeight w:val="20"/>
        </w:trPr>
        <w:tc>
          <w:tcPr>
            <w:tcW w:w="5728" w:type="dxa"/>
            <w:tcBorders>
              <w:top w:val="nil"/>
              <w:left w:val="nil"/>
              <w:bottom w:val="nil"/>
              <w:right w:val="nil"/>
            </w:tcBorders>
            <w:shd w:val="clear" w:color="auto" w:fill="auto"/>
            <w:noWrap/>
            <w:vAlign w:val="center"/>
            <w:hideMark/>
          </w:tcPr>
          <w:p w14:paraId="0F66F5AE" w14:textId="77777777" w:rsidR="006E2618" w:rsidRPr="006E2618" w:rsidRDefault="006E2618" w:rsidP="006E2618">
            <w:pPr>
              <w:widowControl/>
              <w:spacing w:beforeLines="0" w:before="0" w:afterLines="0" w:after="0" w:line="240" w:lineRule="auto"/>
              <w:ind w:firstLineChars="100" w:firstLine="220"/>
              <w:rPr>
                <w:rFonts w:eastAsia="DengXian" w:cs="Times New Roman"/>
                <w:color w:val="000000"/>
                <w:kern w:val="0"/>
                <w:sz w:val="22"/>
              </w:rPr>
            </w:pPr>
            <w:r w:rsidRPr="006E2618">
              <w:rPr>
                <w:rFonts w:eastAsia="DengXian" w:cs="Times New Roman"/>
                <w:color w:val="000000"/>
                <w:kern w:val="0"/>
                <w:sz w:val="22"/>
              </w:rPr>
              <w:t>Plain</w:t>
            </w:r>
          </w:p>
        </w:tc>
        <w:tc>
          <w:tcPr>
            <w:tcW w:w="816" w:type="dxa"/>
            <w:tcBorders>
              <w:top w:val="nil"/>
              <w:left w:val="nil"/>
              <w:bottom w:val="nil"/>
              <w:right w:val="nil"/>
            </w:tcBorders>
            <w:shd w:val="clear" w:color="auto" w:fill="auto"/>
            <w:noWrap/>
            <w:vAlign w:val="center"/>
            <w:hideMark/>
          </w:tcPr>
          <w:p w14:paraId="7BEBE08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45.7</w:t>
            </w:r>
          </w:p>
        </w:tc>
        <w:tc>
          <w:tcPr>
            <w:tcW w:w="816" w:type="dxa"/>
            <w:tcBorders>
              <w:top w:val="nil"/>
              <w:left w:val="nil"/>
              <w:bottom w:val="nil"/>
              <w:right w:val="nil"/>
            </w:tcBorders>
            <w:shd w:val="clear" w:color="auto" w:fill="auto"/>
            <w:noWrap/>
            <w:vAlign w:val="center"/>
            <w:hideMark/>
          </w:tcPr>
          <w:p w14:paraId="2312D1A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937" w:type="dxa"/>
            <w:tcBorders>
              <w:top w:val="nil"/>
              <w:left w:val="nil"/>
              <w:bottom w:val="nil"/>
              <w:right w:val="nil"/>
            </w:tcBorders>
            <w:shd w:val="clear" w:color="auto" w:fill="auto"/>
            <w:noWrap/>
            <w:vAlign w:val="center"/>
            <w:hideMark/>
          </w:tcPr>
          <w:p w14:paraId="240299EA"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41.9</w:t>
            </w:r>
          </w:p>
        </w:tc>
        <w:tc>
          <w:tcPr>
            <w:tcW w:w="816" w:type="dxa"/>
            <w:tcBorders>
              <w:top w:val="nil"/>
              <w:left w:val="nil"/>
              <w:bottom w:val="nil"/>
              <w:right w:val="nil"/>
            </w:tcBorders>
            <w:shd w:val="clear" w:color="auto" w:fill="auto"/>
            <w:noWrap/>
            <w:vAlign w:val="center"/>
            <w:hideMark/>
          </w:tcPr>
          <w:p w14:paraId="12D7651A"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45.1</w:t>
            </w:r>
          </w:p>
        </w:tc>
      </w:tr>
      <w:tr w:rsidR="006E2618" w:rsidRPr="006E2618" w14:paraId="6A27F3F4" w14:textId="77777777" w:rsidTr="00F43696">
        <w:trPr>
          <w:trHeight w:val="20"/>
        </w:trPr>
        <w:tc>
          <w:tcPr>
            <w:tcW w:w="5728" w:type="dxa"/>
            <w:tcBorders>
              <w:top w:val="nil"/>
              <w:left w:val="nil"/>
              <w:bottom w:val="nil"/>
              <w:right w:val="nil"/>
            </w:tcBorders>
            <w:shd w:val="clear" w:color="auto" w:fill="auto"/>
            <w:noWrap/>
            <w:vAlign w:val="center"/>
            <w:hideMark/>
          </w:tcPr>
          <w:p w14:paraId="1220784A" w14:textId="77777777" w:rsidR="006E2618" w:rsidRPr="006E2618" w:rsidRDefault="006E2618" w:rsidP="006E2618">
            <w:pPr>
              <w:widowControl/>
              <w:spacing w:beforeLines="0" w:before="0" w:afterLines="0" w:after="0" w:line="240" w:lineRule="auto"/>
              <w:ind w:firstLineChars="100" w:firstLine="220"/>
              <w:rPr>
                <w:rFonts w:eastAsia="DengXian" w:cs="Times New Roman"/>
                <w:color w:val="000000"/>
                <w:kern w:val="0"/>
                <w:sz w:val="22"/>
              </w:rPr>
            </w:pPr>
            <w:r w:rsidRPr="006E2618">
              <w:rPr>
                <w:rFonts w:eastAsia="DengXian" w:cs="Times New Roman"/>
                <w:color w:val="000000"/>
                <w:kern w:val="0"/>
                <w:sz w:val="22"/>
              </w:rPr>
              <w:t>Hill</w:t>
            </w:r>
          </w:p>
        </w:tc>
        <w:tc>
          <w:tcPr>
            <w:tcW w:w="816" w:type="dxa"/>
            <w:tcBorders>
              <w:top w:val="nil"/>
              <w:left w:val="nil"/>
              <w:bottom w:val="nil"/>
              <w:right w:val="nil"/>
            </w:tcBorders>
            <w:shd w:val="clear" w:color="auto" w:fill="auto"/>
            <w:noWrap/>
            <w:vAlign w:val="center"/>
            <w:hideMark/>
          </w:tcPr>
          <w:p w14:paraId="02B36A74"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35.6</w:t>
            </w:r>
          </w:p>
        </w:tc>
        <w:tc>
          <w:tcPr>
            <w:tcW w:w="816" w:type="dxa"/>
            <w:tcBorders>
              <w:top w:val="nil"/>
              <w:left w:val="nil"/>
              <w:bottom w:val="nil"/>
              <w:right w:val="nil"/>
            </w:tcBorders>
            <w:shd w:val="clear" w:color="auto" w:fill="auto"/>
            <w:noWrap/>
            <w:vAlign w:val="center"/>
            <w:hideMark/>
          </w:tcPr>
          <w:p w14:paraId="3807A721" w14:textId="3A4468A9"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1.39</w:t>
            </w:r>
          </w:p>
        </w:tc>
        <w:tc>
          <w:tcPr>
            <w:tcW w:w="937" w:type="dxa"/>
            <w:tcBorders>
              <w:top w:val="nil"/>
              <w:left w:val="nil"/>
              <w:bottom w:val="nil"/>
              <w:right w:val="nil"/>
            </w:tcBorders>
            <w:shd w:val="clear" w:color="auto" w:fill="auto"/>
            <w:noWrap/>
            <w:vAlign w:val="center"/>
            <w:hideMark/>
          </w:tcPr>
          <w:p w14:paraId="18A35F4E"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3.6</w:t>
            </w:r>
          </w:p>
        </w:tc>
        <w:tc>
          <w:tcPr>
            <w:tcW w:w="816" w:type="dxa"/>
            <w:tcBorders>
              <w:top w:val="nil"/>
              <w:left w:val="nil"/>
              <w:bottom w:val="nil"/>
              <w:right w:val="nil"/>
            </w:tcBorders>
            <w:shd w:val="clear" w:color="auto" w:fill="auto"/>
            <w:noWrap/>
            <w:vAlign w:val="center"/>
            <w:hideMark/>
          </w:tcPr>
          <w:p w14:paraId="4E8BF44C"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34.3</w:t>
            </w:r>
          </w:p>
        </w:tc>
      </w:tr>
      <w:tr w:rsidR="006E2618" w:rsidRPr="006E2618" w14:paraId="64F32C76" w14:textId="77777777" w:rsidTr="00F43696">
        <w:trPr>
          <w:trHeight w:val="20"/>
        </w:trPr>
        <w:tc>
          <w:tcPr>
            <w:tcW w:w="5728" w:type="dxa"/>
            <w:tcBorders>
              <w:top w:val="nil"/>
              <w:left w:val="nil"/>
              <w:bottom w:val="nil"/>
              <w:right w:val="nil"/>
            </w:tcBorders>
            <w:shd w:val="clear" w:color="auto" w:fill="auto"/>
            <w:noWrap/>
            <w:vAlign w:val="center"/>
            <w:hideMark/>
          </w:tcPr>
          <w:p w14:paraId="19C6CA82" w14:textId="77777777" w:rsidR="006E2618" w:rsidRPr="006E2618" w:rsidRDefault="006E2618" w:rsidP="006E2618">
            <w:pPr>
              <w:widowControl/>
              <w:spacing w:beforeLines="0" w:before="0" w:afterLines="0" w:after="0" w:line="240" w:lineRule="auto"/>
              <w:ind w:firstLineChars="100" w:firstLine="220"/>
              <w:rPr>
                <w:rFonts w:eastAsia="DengXian" w:cs="Times New Roman"/>
                <w:color w:val="000000"/>
                <w:kern w:val="0"/>
                <w:sz w:val="22"/>
              </w:rPr>
            </w:pPr>
            <w:r w:rsidRPr="006E2618">
              <w:rPr>
                <w:rFonts w:eastAsia="DengXian" w:cs="Times New Roman"/>
                <w:color w:val="000000"/>
                <w:kern w:val="0"/>
                <w:sz w:val="22"/>
              </w:rPr>
              <w:t>Mountain</w:t>
            </w:r>
          </w:p>
        </w:tc>
        <w:tc>
          <w:tcPr>
            <w:tcW w:w="816" w:type="dxa"/>
            <w:tcBorders>
              <w:top w:val="nil"/>
              <w:left w:val="nil"/>
              <w:bottom w:val="nil"/>
              <w:right w:val="nil"/>
            </w:tcBorders>
            <w:shd w:val="clear" w:color="auto" w:fill="auto"/>
            <w:noWrap/>
            <w:vAlign w:val="center"/>
            <w:hideMark/>
          </w:tcPr>
          <w:p w14:paraId="7A53A228"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18.6</w:t>
            </w:r>
          </w:p>
        </w:tc>
        <w:tc>
          <w:tcPr>
            <w:tcW w:w="816" w:type="dxa"/>
            <w:tcBorders>
              <w:top w:val="nil"/>
              <w:left w:val="nil"/>
              <w:bottom w:val="nil"/>
              <w:right w:val="nil"/>
            </w:tcBorders>
            <w:shd w:val="clear" w:color="auto" w:fill="auto"/>
            <w:noWrap/>
            <w:vAlign w:val="center"/>
            <w:hideMark/>
          </w:tcPr>
          <w:p w14:paraId="7580DCE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98.61</w:t>
            </w:r>
          </w:p>
        </w:tc>
        <w:tc>
          <w:tcPr>
            <w:tcW w:w="937" w:type="dxa"/>
            <w:tcBorders>
              <w:top w:val="nil"/>
              <w:left w:val="nil"/>
              <w:bottom w:val="nil"/>
              <w:right w:val="nil"/>
            </w:tcBorders>
            <w:shd w:val="clear" w:color="auto" w:fill="auto"/>
            <w:noWrap/>
            <w:vAlign w:val="center"/>
            <w:hideMark/>
          </w:tcPr>
          <w:p w14:paraId="6BA86EC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54.5</w:t>
            </w:r>
          </w:p>
        </w:tc>
        <w:tc>
          <w:tcPr>
            <w:tcW w:w="816" w:type="dxa"/>
            <w:tcBorders>
              <w:top w:val="nil"/>
              <w:left w:val="nil"/>
              <w:bottom w:val="nil"/>
              <w:right w:val="nil"/>
            </w:tcBorders>
            <w:shd w:val="clear" w:color="auto" w:fill="auto"/>
            <w:noWrap/>
            <w:vAlign w:val="center"/>
            <w:hideMark/>
          </w:tcPr>
          <w:p w14:paraId="37AF8E4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20.6</w:t>
            </w:r>
          </w:p>
        </w:tc>
      </w:tr>
      <w:tr w:rsidR="006E2618" w:rsidRPr="006E2618" w14:paraId="7E64B5EA" w14:textId="77777777" w:rsidTr="00F43696">
        <w:trPr>
          <w:trHeight w:val="20"/>
        </w:trPr>
        <w:tc>
          <w:tcPr>
            <w:tcW w:w="5728" w:type="dxa"/>
            <w:tcBorders>
              <w:top w:val="nil"/>
              <w:left w:val="nil"/>
              <w:bottom w:val="nil"/>
              <w:right w:val="nil"/>
            </w:tcBorders>
            <w:shd w:val="clear" w:color="auto" w:fill="auto"/>
            <w:noWrap/>
            <w:vAlign w:val="center"/>
            <w:hideMark/>
          </w:tcPr>
          <w:p w14:paraId="5FFD9ACF"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Distance to the nearest county seat (km)</w:t>
            </w:r>
          </w:p>
        </w:tc>
        <w:tc>
          <w:tcPr>
            <w:tcW w:w="816" w:type="dxa"/>
            <w:tcBorders>
              <w:top w:val="nil"/>
              <w:left w:val="nil"/>
              <w:bottom w:val="nil"/>
              <w:right w:val="nil"/>
            </w:tcBorders>
            <w:shd w:val="clear" w:color="auto" w:fill="auto"/>
            <w:vAlign w:val="center"/>
            <w:hideMark/>
          </w:tcPr>
          <w:p w14:paraId="1F28DF47" w14:textId="6D6FE858"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22.55</w:t>
            </w:r>
          </w:p>
        </w:tc>
        <w:tc>
          <w:tcPr>
            <w:tcW w:w="816" w:type="dxa"/>
            <w:tcBorders>
              <w:top w:val="nil"/>
              <w:left w:val="nil"/>
              <w:bottom w:val="nil"/>
              <w:right w:val="nil"/>
            </w:tcBorders>
            <w:shd w:val="clear" w:color="auto" w:fill="auto"/>
            <w:vAlign w:val="center"/>
            <w:hideMark/>
          </w:tcPr>
          <w:p w14:paraId="7E0A65BB"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48.31</w:t>
            </w:r>
          </w:p>
        </w:tc>
        <w:tc>
          <w:tcPr>
            <w:tcW w:w="937" w:type="dxa"/>
            <w:tcBorders>
              <w:top w:val="nil"/>
              <w:left w:val="nil"/>
              <w:bottom w:val="nil"/>
              <w:right w:val="nil"/>
            </w:tcBorders>
            <w:shd w:val="clear" w:color="auto" w:fill="auto"/>
            <w:vAlign w:val="center"/>
            <w:hideMark/>
          </w:tcPr>
          <w:p w14:paraId="6FEDA6F3" w14:textId="793166B6"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34.38</w:t>
            </w:r>
          </w:p>
        </w:tc>
        <w:tc>
          <w:tcPr>
            <w:tcW w:w="816" w:type="dxa"/>
            <w:tcBorders>
              <w:top w:val="nil"/>
              <w:left w:val="nil"/>
              <w:bottom w:val="nil"/>
              <w:right w:val="nil"/>
            </w:tcBorders>
            <w:shd w:val="clear" w:color="auto" w:fill="auto"/>
            <w:vAlign w:val="center"/>
            <w:hideMark/>
          </w:tcPr>
          <w:p w14:paraId="0B2AA766"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23.2</w:t>
            </w:r>
          </w:p>
        </w:tc>
      </w:tr>
      <w:tr w:rsidR="006E2618" w:rsidRPr="006E2618" w14:paraId="158C0120" w14:textId="77777777" w:rsidTr="00F43696">
        <w:trPr>
          <w:trHeight w:val="20"/>
        </w:trPr>
        <w:tc>
          <w:tcPr>
            <w:tcW w:w="5728" w:type="dxa"/>
            <w:tcBorders>
              <w:top w:val="nil"/>
              <w:left w:val="nil"/>
              <w:bottom w:val="nil"/>
              <w:right w:val="nil"/>
            </w:tcBorders>
            <w:shd w:val="clear" w:color="auto" w:fill="auto"/>
            <w:noWrap/>
            <w:vAlign w:val="center"/>
            <w:hideMark/>
          </w:tcPr>
          <w:p w14:paraId="78A3C53F"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Mean per capita income of the county (</w:t>
            </w:r>
            <w:r w:rsidRPr="006E2618">
              <w:rPr>
                <w:rFonts w:eastAsia="DengXian" w:cs="Times New Roman"/>
                <w:i/>
                <w:iCs/>
                <w:color w:val="000000"/>
                <w:kern w:val="0"/>
                <w:sz w:val="22"/>
              </w:rPr>
              <w:t>yuan</w:t>
            </w:r>
            <w:r w:rsidRPr="006E2618">
              <w:rPr>
                <w:rFonts w:eastAsia="DengXian" w:cs="Times New Roman"/>
                <w:color w:val="000000"/>
                <w:kern w:val="0"/>
                <w:sz w:val="22"/>
              </w:rPr>
              <w:t>, in 2018 price)</w:t>
            </w:r>
          </w:p>
        </w:tc>
        <w:tc>
          <w:tcPr>
            <w:tcW w:w="816" w:type="dxa"/>
            <w:tcBorders>
              <w:top w:val="nil"/>
              <w:left w:val="nil"/>
              <w:bottom w:val="nil"/>
              <w:right w:val="nil"/>
            </w:tcBorders>
            <w:shd w:val="clear" w:color="auto" w:fill="auto"/>
            <w:vAlign w:val="center"/>
            <w:hideMark/>
          </w:tcPr>
          <w:p w14:paraId="3DD2E9D0" w14:textId="773E3FF0"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4988</w:t>
            </w:r>
          </w:p>
        </w:tc>
        <w:tc>
          <w:tcPr>
            <w:tcW w:w="816" w:type="dxa"/>
            <w:tcBorders>
              <w:top w:val="nil"/>
              <w:left w:val="nil"/>
              <w:bottom w:val="nil"/>
              <w:right w:val="nil"/>
            </w:tcBorders>
            <w:shd w:val="clear" w:color="auto" w:fill="auto"/>
            <w:vAlign w:val="center"/>
            <w:hideMark/>
          </w:tcPr>
          <w:p w14:paraId="5F60A801" w14:textId="2A27C2B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2844</w:t>
            </w:r>
          </w:p>
        </w:tc>
        <w:tc>
          <w:tcPr>
            <w:tcW w:w="937" w:type="dxa"/>
            <w:tcBorders>
              <w:top w:val="nil"/>
              <w:left w:val="nil"/>
              <w:bottom w:val="nil"/>
              <w:right w:val="nil"/>
            </w:tcBorders>
            <w:shd w:val="clear" w:color="auto" w:fill="auto"/>
            <w:vAlign w:val="center"/>
            <w:hideMark/>
          </w:tcPr>
          <w:p w14:paraId="1A1A073B" w14:textId="5265A8F1"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5766</w:t>
            </w:r>
          </w:p>
        </w:tc>
        <w:tc>
          <w:tcPr>
            <w:tcW w:w="816" w:type="dxa"/>
            <w:tcBorders>
              <w:top w:val="nil"/>
              <w:left w:val="nil"/>
              <w:bottom w:val="nil"/>
              <w:right w:val="nil"/>
            </w:tcBorders>
            <w:shd w:val="clear" w:color="auto" w:fill="auto"/>
            <w:vAlign w:val="center"/>
            <w:hideMark/>
          </w:tcPr>
          <w:p w14:paraId="7394263E" w14:textId="210F03D0"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4983</w:t>
            </w:r>
          </w:p>
        </w:tc>
      </w:tr>
      <w:tr w:rsidR="006E2618" w:rsidRPr="006E2618" w14:paraId="38B221C2" w14:textId="77777777" w:rsidTr="00F43696">
        <w:trPr>
          <w:trHeight w:val="20"/>
        </w:trPr>
        <w:tc>
          <w:tcPr>
            <w:tcW w:w="5728" w:type="dxa"/>
            <w:tcBorders>
              <w:top w:val="nil"/>
              <w:left w:val="nil"/>
              <w:bottom w:val="single" w:sz="4" w:space="0" w:color="auto"/>
              <w:right w:val="nil"/>
            </w:tcBorders>
            <w:shd w:val="clear" w:color="auto" w:fill="auto"/>
            <w:noWrap/>
            <w:vAlign w:val="center"/>
            <w:hideMark/>
          </w:tcPr>
          <w:p w14:paraId="3713F1FB"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Number of observations</w:t>
            </w:r>
          </w:p>
        </w:tc>
        <w:tc>
          <w:tcPr>
            <w:tcW w:w="816" w:type="dxa"/>
            <w:tcBorders>
              <w:top w:val="nil"/>
              <w:left w:val="nil"/>
              <w:bottom w:val="single" w:sz="4" w:space="0" w:color="auto"/>
              <w:right w:val="nil"/>
            </w:tcBorders>
            <w:shd w:val="clear" w:color="auto" w:fill="auto"/>
            <w:vAlign w:val="center"/>
            <w:hideMark/>
          </w:tcPr>
          <w:p w14:paraId="1336FD5B"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21249</w:t>
            </w:r>
          </w:p>
        </w:tc>
        <w:tc>
          <w:tcPr>
            <w:tcW w:w="816" w:type="dxa"/>
            <w:tcBorders>
              <w:top w:val="nil"/>
              <w:left w:val="nil"/>
              <w:bottom w:val="single" w:sz="4" w:space="0" w:color="auto"/>
              <w:right w:val="nil"/>
            </w:tcBorders>
            <w:shd w:val="clear" w:color="auto" w:fill="auto"/>
            <w:vAlign w:val="center"/>
            <w:hideMark/>
          </w:tcPr>
          <w:p w14:paraId="3FA2575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231</w:t>
            </w:r>
          </w:p>
        </w:tc>
        <w:tc>
          <w:tcPr>
            <w:tcW w:w="937" w:type="dxa"/>
            <w:tcBorders>
              <w:top w:val="nil"/>
              <w:left w:val="nil"/>
              <w:bottom w:val="single" w:sz="4" w:space="0" w:color="auto"/>
              <w:right w:val="nil"/>
            </w:tcBorders>
            <w:shd w:val="clear" w:color="auto" w:fill="auto"/>
            <w:vAlign w:val="center"/>
            <w:hideMark/>
          </w:tcPr>
          <w:p w14:paraId="51FE5351"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528</w:t>
            </w:r>
          </w:p>
        </w:tc>
        <w:tc>
          <w:tcPr>
            <w:tcW w:w="816" w:type="dxa"/>
            <w:tcBorders>
              <w:top w:val="nil"/>
              <w:left w:val="nil"/>
              <w:bottom w:val="single" w:sz="4" w:space="0" w:color="auto"/>
              <w:right w:val="nil"/>
            </w:tcBorders>
            <w:shd w:val="clear" w:color="auto" w:fill="auto"/>
            <w:vAlign w:val="center"/>
            <w:hideMark/>
          </w:tcPr>
          <w:p w14:paraId="24CF1DAC" w14:textId="5812095E"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22008</w:t>
            </w:r>
          </w:p>
        </w:tc>
      </w:tr>
      <w:tr w:rsidR="006E2618" w:rsidRPr="006E2618" w14:paraId="03BBB1C1" w14:textId="77777777" w:rsidTr="00F43696">
        <w:trPr>
          <w:trHeight w:val="20"/>
        </w:trPr>
        <w:tc>
          <w:tcPr>
            <w:tcW w:w="5728" w:type="dxa"/>
            <w:tcBorders>
              <w:top w:val="single" w:sz="4" w:space="0" w:color="auto"/>
              <w:left w:val="nil"/>
              <w:bottom w:val="single" w:sz="4" w:space="0" w:color="auto"/>
              <w:right w:val="nil"/>
            </w:tcBorders>
            <w:shd w:val="clear" w:color="auto" w:fill="auto"/>
            <w:noWrap/>
            <w:vAlign w:val="center"/>
            <w:hideMark/>
          </w:tcPr>
          <w:p w14:paraId="24C5D3E3"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2018</w:t>
            </w:r>
          </w:p>
        </w:tc>
        <w:tc>
          <w:tcPr>
            <w:tcW w:w="816" w:type="dxa"/>
            <w:tcBorders>
              <w:top w:val="single" w:sz="4" w:space="0" w:color="auto"/>
              <w:left w:val="nil"/>
              <w:bottom w:val="single" w:sz="4" w:space="0" w:color="auto"/>
              <w:right w:val="nil"/>
            </w:tcBorders>
            <w:shd w:val="clear" w:color="auto" w:fill="auto"/>
            <w:noWrap/>
            <w:vAlign w:val="center"/>
            <w:hideMark/>
          </w:tcPr>
          <w:p w14:paraId="545E7F15" w14:textId="77777777" w:rsidR="006E2618" w:rsidRPr="006E2618" w:rsidRDefault="006E2618" w:rsidP="006E2618">
            <w:pPr>
              <w:widowControl/>
              <w:spacing w:beforeLines="0" w:before="0" w:afterLines="0" w:after="0" w:line="240" w:lineRule="auto"/>
              <w:ind w:firstLineChars="0" w:firstLine="0"/>
              <w:rPr>
                <w:rFonts w:ascii="Calibri" w:eastAsia="DengXian" w:hAnsi="Calibri" w:cs="Calibri"/>
                <w:color w:val="000000"/>
                <w:kern w:val="0"/>
                <w:sz w:val="22"/>
              </w:rPr>
            </w:pPr>
            <w:r w:rsidRPr="006E2618">
              <w:rPr>
                <w:rFonts w:ascii="Calibri" w:eastAsia="DengXian" w:hAnsi="Calibri" w:cs="Calibri"/>
                <w:color w:val="000000"/>
                <w:kern w:val="0"/>
                <w:sz w:val="22"/>
              </w:rPr>
              <w:t xml:space="preserve">　</w:t>
            </w:r>
          </w:p>
        </w:tc>
        <w:tc>
          <w:tcPr>
            <w:tcW w:w="816" w:type="dxa"/>
            <w:tcBorders>
              <w:top w:val="single" w:sz="4" w:space="0" w:color="auto"/>
              <w:left w:val="nil"/>
              <w:bottom w:val="single" w:sz="4" w:space="0" w:color="auto"/>
              <w:right w:val="nil"/>
            </w:tcBorders>
            <w:shd w:val="clear" w:color="auto" w:fill="auto"/>
            <w:noWrap/>
            <w:vAlign w:val="center"/>
            <w:hideMark/>
          </w:tcPr>
          <w:p w14:paraId="483E3DBE" w14:textId="77777777" w:rsidR="006E2618" w:rsidRPr="006E2618" w:rsidRDefault="006E2618" w:rsidP="006E2618">
            <w:pPr>
              <w:widowControl/>
              <w:spacing w:beforeLines="0" w:before="0" w:afterLines="0" w:after="0" w:line="240" w:lineRule="auto"/>
              <w:ind w:firstLineChars="0" w:firstLine="0"/>
              <w:rPr>
                <w:rFonts w:ascii="Calibri" w:eastAsia="DengXian" w:hAnsi="Calibri" w:cs="Calibri"/>
                <w:color w:val="000000"/>
                <w:kern w:val="0"/>
                <w:sz w:val="22"/>
              </w:rPr>
            </w:pPr>
            <w:r w:rsidRPr="006E2618">
              <w:rPr>
                <w:rFonts w:ascii="Calibri" w:eastAsia="DengXian" w:hAnsi="Calibri" w:cs="Calibri"/>
                <w:color w:val="000000"/>
                <w:kern w:val="0"/>
                <w:sz w:val="22"/>
              </w:rPr>
              <w:t xml:space="preserve">　</w:t>
            </w:r>
          </w:p>
        </w:tc>
        <w:tc>
          <w:tcPr>
            <w:tcW w:w="937" w:type="dxa"/>
            <w:tcBorders>
              <w:top w:val="single" w:sz="4" w:space="0" w:color="auto"/>
              <w:left w:val="nil"/>
              <w:bottom w:val="single" w:sz="4" w:space="0" w:color="auto"/>
              <w:right w:val="nil"/>
            </w:tcBorders>
            <w:shd w:val="clear" w:color="auto" w:fill="auto"/>
            <w:noWrap/>
            <w:vAlign w:val="center"/>
            <w:hideMark/>
          </w:tcPr>
          <w:p w14:paraId="16D37832" w14:textId="77777777" w:rsidR="006E2618" w:rsidRPr="006E2618" w:rsidRDefault="006E2618" w:rsidP="006E2618">
            <w:pPr>
              <w:widowControl/>
              <w:spacing w:beforeLines="0" w:before="0" w:afterLines="0" w:after="0" w:line="240" w:lineRule="auto"/>
              <w:ind w:firstLineChars="0" w:firstLine="0"/>
              <w:rPr>
                <w:rFonts w:ascii="Calibri" w:eastAsia="DengXian" w:hAnsi="Calibri" w:cs="Calibri"/>
                <w:color w:val="000000"/>
                <w:kern w:val="0"/>
                <w:sz w:val="22"/>
              </w:rPr>
            </w:pPr>
            <w:r w:rsidRPr="006E2618">
              <w:rPr>
                <w:rFonts w:ascii="Calibri" w:eastAsia="DengXian" w:hAnsi="Calibri" w:cs="Calibri"/>
                <w:color w:val="000000"/>
                <w:kern w:val="0"/>
                <w:sz w:val="22"/>
              </w:rPr>
              <w:t xml:space="preserve">　</w:t>
            </w:r>
          </w:p>
        </w:tc>
        <w:tc>
          <w:tcPr>
            <w:tcW w:w="816" w:type="dxa"/>
            <w:tcBorders>
              <w:top w:val="single" w:sz="4" w:space="0" w:color="auto"/>
              <w:left w:val="nil"/>
              <w:bottom w:val="single" w:sz="4" w:space="0" w:color="auto"/>
              <w:right w:val="nil"/>
            </w:tcBorders>
            <w:shd w:val="clear" w:color="auto" w:fill="auto"/>
            <w:noWrap/>
            <w:vAlign w:val="center"/>
            <w:hideMark/>
          </w:tcPr>
          <w:p w14:paraId="49B6C54B" w14:textId="77777777" w:rsidR="006E2618" w:rsidRPr="006E2618" w:rsidRDefault="006E2618" w:rsidP="006E2618">
            <w:pPr>
              <w:widowControl/>
              <w:spacing w:beforeLines="0" w:before="0" w:afterLines="0" w:after="0" w:line="240" w:lineRule="auto"/>
              <w:ind w:firstLineChars="0" w:firstLine="0"/>
              <w:rPr>
                <w:rFonts w:ascii="Calibri" w:eastAsia="DengXian" w:hAnsi="Calibri" w:cs="Calibri"/>
                <w:color w:val="000000"/>
                <w:kern w:val="0"/>
                <w:sz w:val="22"/>
              </w:rPr>
            </w:pPr>
            <w:r w:rsidRPr="006E2618">
              <w:rPr>
                <w:rFonts w:ascii="Calibri" w:eastAsia="DengXian" w:hAnsi="Calibri" w:cs="Calibri"/>
                <w:color w:val="000000"/>
                <w:kern w:val="0"/>
                <w:sz w:val="22"/>
              </w:rPr>
              <w:t xml:space="preserve">　</w:t>
            </w:r>
          </w:p>
        </w:tc>
      </w:tr>
      <w:tr w:rsidR="006E2618" w:rsidRPr="006E2618" w14:paraId="629B2651" w14:textId="77777777" w:rsidTr="00F43696">
        <w:trPr>
          <w:trHeight w:val="20"/>
        </w:trPr>
        <w:tc>
          <w:tcPr>
            <w:tcW w:w="5728" w:type="dxa"/>
            <w:tcBorders>
              <w:top w:val="single" w:sz="4" w:space="0" w:color="auto"/>
              <w:left w:val="nil"/>
              <w:bottom w:val="nil"/>
              <w:right w:val="nil"/>
            </w:tcBorders>
            <w:shd w:val="clear" w:color="auto" w:fill="auto"/>
            <w:noWrap/>
            <w:vAlign w:val="center"/>
            <w:hideMark/>
          </w:tcPr>
          <w:p w14:paraId="529EF4FB"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Age</w:t>
            </w:r>
          </w:p>
        </w:tc>
        <w:tc>
          <w:tcPr>
            <w:tcW w:w="816" w:type="dxa"/>
            <w:tcBorders>
              <w:top w:val="single" w:sz="4" w:space="0" w:color="auto"/>
              <w:left w:val="nil"/>
              <w:bottom w:val="nil"/>
              <w:right w:val="nil"/>
            </w:tcBorders>
            <w:shd w:val="clear" w:color="auto" w:fill="auto"/>
            <w:vAlign w:val="center"/>
            <w:hideMark/>
          </w:tcPr>
          <w:p w14:paraId="3729200B"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39.89</w:t>
            </w:r>
          </w:p>
        </w:tc>
        <w:tc>
          <w:tcPr>
            <w:tcW w:w="816" w:type="dxa"/>
            <w:tcBorders>
              <w:top w:val="single" w:sz="4" w:space="0" w:color="auto"/>
              <w:left w:val="nil"/>
              <w:bottom w:val="nil"/>
              <w:right w:val="nil"/>
            </w:tcBorders>
            <w:shd w:val="clear" w:color="auto" w:fill="auto"/>
            <w:vAlign w:val="center"/>
            <w:hideMark/>
          </w:tcPr>
          <w:p w14:paraId="3FBF1E30"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36.34</w:t>
            </w:r>
          </w:p>
        </w:tc>
        <w:tc>
          <w:tcPr>
            <w:tcW w:w="937" w:type="dxa"/>
            <w:tcBorders>
              <w:top w:val="single" w:sz="4" w:space="0" w:color="auto"/>
              <w:left w:val="nil"/>
              <w:bottom w:val="nil"/>
              <w:right w:val="nil"/>
            </w:tcBorders>
            <w:shd w:val="clear" w:color="auto" w:fill="auto"/>
            <w:vAlign w:val="center"/>
            <w:hideMark/>
          </w:tcPr>
          <w:p w14:paraId="21F5E943"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44.01</w:t>
            </w:r>
          </w:p>
        </w:tc>
        <w:tc>
          <w:tcPr>
            <w:tcW w:w="816" w:type="dxa"/>
            <w:tcBorders>
              <w:top w:val="single" w:sz="4" w:space="0" w:color="auto"/>
              <w:left w:val="nil"/>
              <w:bottom w:val="nil"/>
              <w:right w:val="nil"/>
            </w:tcBorders>
            <w:shd w:val="clear" w:color="auto" w:fill="auto"/>
            <w:vAlign w:val="center"/>
            <w:hideMark/>
          </w:tcPr>
          <w:p w14:paraId="7202704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39.92</w:t>
            </w:r>
          </w:p>
        </w:tc>
      </w:tr>
      <w:tr w:rsidR="006E2618" w:rsidRPr="006E2618" w14:paraId="1ED1EDD2" w14:textId="77777777" w:rsidTr="00F43696">
        <w:trPr>
          <w:trHeight w:val="20"/>
        </w:trPr>
        <w:tc>
          <w:tcPr>
            <w:tcW w:w="5728" w:type="dxa"/>
            <w:tcBorders>
              <w:top w:val="nil"/>
              <w:left w:val="nil"/>
              <w:bottom w:val="nil"/>
              <w:right w:val="nil"/>
            </w:tcBorders>
            <w:shd w:val="clear" w:color="auto" w:fill="auto"/>
            <w:noWrap/>
            <w:vAlign w:val="center"/>
            <w:hideMark/>
          </w:tcPr>
          <w:p w14:paraId="7519E470"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Family size</w:t>
            </w:r>
          </w:p>
        </w:tc>
        <w:tc>
          <w:tcPr>
            <w:tcW w:w="816" w:type="dxa"/>
            <w:tcBorders>
              <w:top w:val="nil"/>
              <w:left w:val="nil"/>
              <w:bottom w:val="nil"/>
              <w:right w:val="nil"/>
            </w:tcBorders>
            <w:shd w:val="clear" w:color="auto" w:fill="auto"/>
            <w:vAlign w:val="center"/>
            <w:hideMark/>
          </w:tcPr>
          <w:p w14:paraId="7D5D95EB" w14:textId="46FE4DF0"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4.27</w:t>
            </w:r>
          </w:p>
        </w:tc>
        <w:tc>
          <w:tcPr>
            <w:tcW w:w="816" w:type="dxa"/>
            <w:tcBorders>
              <w:top w:val="nil"/>
              <w:left w:val="nil"/>
              <w:bottom w:val="nil"/>
              <w:right w:val="nil"/>
            </w:tcBorders>
            <w:shd w:val="clear" w:color="auto" w:fill="auto"/>
            <w:vAlign w:val="center"/>
            <w:hideMark/>
          </w:tcPr>
          <w:p w14:paraId="0A4D54AE" w14:textId="2500D485"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4.77</w:t>
            </w:r>
          </w:p>
        </w:tc>
        <w:tc>
          <w:tcPr>
            <w:tcW w:w="937" w:type="dxa"/>
            <w:tcBorders>
              <w:top w:val="nil"/>
              <w:left w:val="nil"/>
              <w:bottom w:val="nil"/>
              <w:right w:val="nil"/>
            </w:tcBorders>
            <w:shd w:val="clear" w:color="auto" w:fill="auto"/>
            <w:vAlign w:val="center"/>
            <w:hideMark/>
          </w:tcPr>
          <w:p w14:paraId="53B657E0" w14:textId="2BE5AE1C"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3.37</w:t>
            </w:r>
          </w:p>
        </w:tc>
        <w:tc>
          <w:tcPr>
            <w:tcW w:w="816" w:type="dxa"/>
            <w:tcBorders>
              <w:top w:val="nil"/>
              <w:left w:val="nil"/>
              <w:bottom w:val="nil"/>
              <w:right w:val="nil"/>
            </w:tcBorders>
            <w:shd w:val="clear" w:color="auto" w:fill="auto"/>
            <w:vAlign w:val="center"/>
            <w:hideMark/>
          </w:tcPr>
          <w:p w14:paraId="1555FCDA" w14:textId="25554011"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4.26</w:t>
            </w:r>
          </w:p>
        </w:tc>
      </w:tr>
      <w:tr w:rsidR="006E2618" w:rsidRPr="006E2618" w14:paraId="6D144979" w14:textId="77777777" w:rsidTr="00F43696">
        <w:trPr>
          <w:trHeight w:val="20"/>
        </w:trPr>
        <w:tc>
          <w:tcPr>
            <w:tcW w:w="5728" w:type="dxa"/>
            <w:tcBorders>
              <w:top w:val="nil"/>
              <w:left w:val="nil"/>
              <w:bottom w:val="nil"/>
              <w:right w:val="nil"/>
            </w:tcBorders>
            <w:shd w:val="clear" w:color="auto" w:fill="auto"/>
            <w:noWrap/>
            <w:vAlign w:val="center"/>
            <w:hideMark/>
          </w:tcPr>
          <w:p w14:paraId="769D54B9"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 xml:space="preserve">From </w:t>
            </w:r>
            <w:proofErr w:type="spellStart"/>
            <w:r w:rsidRPr="006E2618">
              <w:rPr>
                <w:rFonts w:eastAsia="DengXian" w:cs="Times New Roman"/>
                <w:i/>
                <w:iCs/>
                <w:color w:val="000000"/>
                <w:kern w:val="0"/>
                <w:sz w:val="22"/>
              </w:rPr>
              <w:t>Dibao</w:t>
            </w:r>
            <w:proofErr w:type="spellEnd"/>
            <w:r w:rsidRPr="006E2618">
              <w:rPr>
                <w:rFonts w:eastAsia="DengXian" w:cs="Times New Roman"/>
                <w:color w:val="000000"/>
                <w:kern w:val="0"/>
                <w:sz w:val="22"/>
              </w:rPr>
              <w:t xml:space="preserve"> households</w:t>
            </w:r>
          </w:p>
        </w:tc>
        <w:tc>
          <w:tcPr>
            <w:tcW w:w="816" w:type="dxa"/>
            <w:tcBorders>
              <w:top w:val="nil"/>
              <w:left w:val="nil"/>
              <w:bottom w:val="nil"/>
              <w:right w:val="nil"/>
            </w:tcBorders>
            <w:shd w:val="clear" w:color="auto" w:fill="auto"/>
            <w:noWrap/>
            <w:vAlign w:val="center"/>
            <w:hideMark/>
          </w:tcPr>
          <w:p w14:paraId="0CC82955" w14:textId="52878220"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5.45</w:t>
            </w:r>
          </w:p>
        </w:tc>
        <w:tc>
          <w:tcPr>
            <w:tcW w:w="816" w:type="dxa"/>
            <w:tcBorders>
              <w:top w:val="nil"/>
              <w:left w:val="nil"/>
              <w:bottom w:val="nil"/>
              <w:right w:val="nil"/>
            </w:tcBorders>
            <w:shd w:val="clear" w:color="auto" w:fill="auto"/>
            <w:noWrap/>
            <w:vAlign w:val="center"/>
            <w:hideMark/>
          </w:tcPr>
          <w:p w14:paraId="75E6598C"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16.5</w:t>
            </w:r>
          </w:p>
        </w:tc>
        <w:tc>
          <w:tcPr>
            <w:tcW w:w="937" w:type="dxa"/>
            <w:tcBorders>
              <w:top w:val="nil"/>
              <w:left w:val="nil"/>
              <w:bottom w:val="nil"/>
              <w:right w:val="nil"/>
            </w:tcBorders>
            <w:shd w:val="clear" w:color="auto" w:fill="auto"/>
            <w:noWrap/>
            <w:vAlign w:val="center"/>
            <w:hideMark/>
          </w:tcPr>
          <w:p w14:paraId="21064E7E"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8.01</w:t>
            </w:r>
          </w:p>
        </w:tc>
        <w:tc>
          <w:tcPr>
            <w:tcW w:w="816" w:type="dxa"/>
            <w:tcBorders>
              <w:top w:val="nil"/>
              <w:left w:val="nil"/>
              <w:bottom w:val="nil"/>
              <w:right w:val="nil"/>
            </w:tcBorders>
            <w:shd w:val="clear" w:color="auto" w:fill="auto"/>
            <w:noWrap/>
            <w:vAlign w:val="center"/>
            <w:hideMark/>
          </w:tcPr>
          <w:p w14:paraId="09FDEA5B" w14:textId="3397D713"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5.58</w:t>
            </w:r>
          </w:p>
        </w:tc>
      </w:tr>
      <w:tr w:rsidR="006E2618" w:rsidRPr="006E2618" w14:paraId="6941F5F2" w14:textId="77777777" w:rsidTr="00F43696">
        <w:trPr>
          <w:trHeight w:val="20"/>
        </w:trPr>
        <w:tc>
          <w:tcPr>
            <w:tcW w:w="5728" w:type="dxa"/>
            <w:tcBorders>
              <w:top w:val="nil"/>
              <w:left w:val="nil"/>
              <w:bottom w:val="nil"/>
              <w:right w:val="nil"/>
            </w:tcBorders>
            <w:shd w:val="clear" w:color="auto" w:fill="auto"/>
            <w:noWrap/>
            <w:vAlign w:val="center"/>
            <w:hideMark/>
          </w:tcPr>
          <w:p w14:paraId="3E538B70"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Unhealthy, adults</w:t>
            </w:r>
            <w:r w:rsidRPr="006E2618">
              <w:rPr>
                <w:rFonts w:eastAsia="DengXian" w:cs="Times New Roman"/>
                <w:color w:val="008080"/>
                <w:kern w:val="0"/>
                <w:sz w:val="22"/>
                <w:u w:val="single"/>
              </w:rPr>
              <w:t xml:space="preserve"> </w:t>
            </w:r>
            <w:r w:rsidRPr="006E2618">
              <w:rPr>
                <w:rFonts w:eastAsia="DengXian" w:cs="Times New Roman"/>
                <w:color w:val="000000"/>
                <w:kern w:val="0"/>
                <w:sz w:val="22"/>
              </w:rPr>
              <w:t>(aged 16-60), Percent</w:t>
            </w:r>
          </w:p>
        </w:tc>
        <w:tc>
          <w:tcPr>
            <w:tcW w:w="816" w:type="dxa"/>
            <w:tcBorders>
              <w:top w:val="nil"/>
              <w:left w:val="nil"/>
              <w:bottom w:val="nil"/>
              <w:right w:val="nil"/>
            </w:tcBorders>
            <w:shd w:val="clear" w:color="auto" w:fill="auto"/>
            <w:noWrap/>
            <w:vAlign w:val="center"/>
            <w:hideMark/>
          </w:tcPr>
          <w:p w14:paraId="2619117E"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5.42</w:t>
            </w:r>
          </w:p>
        </w:tc>
        <w:tc>
          <w:tcPr>
            <w:tcW w:w="816" w:type="dxa"/>
            <w:tcBorders>
              <w:top w:val="nil"/>
              <w:left w:val="nil"/>
              <w:bottom w:val="nil"/>
              <w:right w:val="nil"/>
            </w:tcBorders>
            <w:shd w:val="clear" w:color="auto" w:fill="auto"/>
            <w:noWrap/>
            <w:vAlign w:val="center"/>
            <w:hideMark/>
          </w:tcPr>
          <w:p w14:paraId="2AC0E564"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8.82</w:t>
            </w:r>
          </w:p>
        </w:tc>
        <w:tc>
          <w:tcPr>
            <w:tcW w:w="937" w:type="dxa"/>
            <w:tcBorders>
              <w:top w:val="nil"/>
              <w:left w:val="nil"/>
              <w:bottom w:val="nil"/>
              <w:right w:val="nil"/>
            </w:tcBorders>
            <w:shd w:val="clear" w:color="auto" w:fill="auto"/>
            <w:noWrap/>
            <w:vAlign w:val="center"/>
            <w:hideMark/>
          </w:tcPr>
          <w:p w14:paraId="452D0645" w14:textId="6322B863"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7.37</w:t>
            </w:r>
          </w:p>
        </w:tc>
        <w:tc>
          <w:tcPr>
            <w:tcW w:w="816" w:type="dxa"/>
            <w:tcBorders>
              <w:top w:val="nil"/>
              <w:left w:val="nil"/>
              <w:bottom w:val="nil"/>
              <w:right w:val="nil"/>
            </w:tcBorders>
            <w:shd w:val="clear" w:color="auto" w:fill="auto"/>
            <w:noWrap/>
            <w:vAlign w:val="center"/>
            <w:hideMark/>
          </w:tcPr>
          <w:p w14:paraId="6B564FD8" w14:textId="4608888E"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5.49</w:t>
            </w:r>
          </w:p>
        </w:tc>
      </w:tr>
      <w:tr w:rsidR="006E2618" w:rsidRPr="006E2618" w14:paraId="32AD75B1" w14:textId="77777777" w:rsidTr="00F43696">
        <w:trPr>
          <w:trHeight w:val="20"/>
        </w:trPr>
        <w:tc>
          <w:tcPr>
            <w:tcW w:w="5728" w:type="dxa"/>
            <w:tcBorders>
              <w:top w:val="nil"/>
              <w:left w:val="nil"/>
              <w:bottom w:val="nil"/>
              <w:right w:val="nil"/>
            </w:tcBorders>
            <w:shd w:val="clear" w:color="auto" w:fill="auto"/>
            <w:vAlign w:val="center"/>
            <w:hideMark/>
          </w:tcPr>
          <w:p w14:paraId="22853515"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Migrated before 2018, but not migrated in 2018, Percent</w:t>
            </w:r>
          </w:p>
        </w:tc>
        <w:tc>
          <w:tcPr>
            <w:tcW w:w="816" w:type="dxa"/>
            <w:tcBorders>
              <w:top w:val="nil"/>
              <w:left w:val="nil"/>
              <w:bottom w:val="nil"/>
              <w:right w:val="nil"/>
            </w:tcBorders>
            <w:shd w:val="clear" w:color="auto" w:fill="auto"/>
            <w:noWrap/>
            <w:vAlign w:val="center"/>
            <w:hideMark/>
          </w:tcPr>
          <w:p w14:paraId="6B523D3E"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10.1</w:t>
            </w:r>
          </w:p>
        </w:tc>
        <w:tc>
          <w:tcPr>
            <w:tcW w:w="816" w:type="dxa"/>
            <w:tcBorders>
              <w:top w:val="nil"/>
              <w:left w:val="nil"/>
              <w:bottom w:val="nil"/>
              <w:right w:val="nil"/>
            </w:tcBorders>
            <w:shd w:val="clear" w:color="auto" w:fill="auto"/>
            <w:noWrap/>
            <w:vAlign w:val="center"/>
            <w:hideMark/>
          </w:tcPr>
          <w:p w14:paraId="4D0472D3" w14:textId="506B7A3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6.87</w:t>
            </w:r>
          </w:p>
        </w:tc>
        <w:tc>
          <w:tcPr>
            <w:tcW w:w="937" w:type="dxa"/>
            <w:tcBorders>
              <w:top w:val="nil"/>
              <w:left w:val="nil"/>
              <w:bottom w:val="nil"/>
              <w:right w:val="nil"/>
            </w:tcBorders>
            <w:shd w:val="clear" w:color="auto" w:fill="auto"/>
            <w:noWrap/>
            <w:vAlign w:val="center"/>
            <w:hideMark/>
          </w:tcPr>
          <w:p w14:paraId="3EB5F9DF" w14:textId="463C6686"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3.75</w:t>
            </w:r>
          </w:p>
        </w:tc>
        <w:tc>
          <w:tcPr>
            <w:tcW w:w="816" w:type="dxa"/>
            <w:tcBorders>
              <w:top w:val="nil"/>
              <w:left w:val="nil"/>
              <w:bottom w:val="nil"/>
              <w:right w:val="nil"/>
            </w:tcBorders>
            <w:shd w:val="clear" w:color="auto" w:fill="auto"/>
            <w:noWrap/>
            <w:vAlign w:val="center"/>
            <w:hideMark/>
          </w:tcPr>
          <w:p w14:paraId="663FA518"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10</w:t>
            </w:r>
          </w:p>
        </w:tc>
      </w:tr>
      <w:tr w:rsidR="006E2618" w:rsidRPr="006E2618" w14:paraId="631B6A5E" w14:textId="77777777" w:rsidTr="00F43696">
        <w:trPr>
          <w:trHeight w:val="20"/>
        </w:trPr>
        <w:tc>
          <w:tcPr>
            <w:tcW w:w="5728" w:type="dxa"/>
            <w:tcBorders>
              <w:top w:val="nil"/>
              <w:left w:val="nil"/>
              <w:bottom w:val="nil"/>
              <w:right w:val="nil"/>
            </w:tcBorders>
            <w:shd w:val="clear" w:color="auto" w:fill="auto"/>
            <w:noWrap/>
            <w:vAlign w:val="center"/>
            <w:hideMark/>
          </w:tcPr>
          <w:p w14:paraId="4388D753"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Members moving out of town for work more than 6 months, adults (16-60), Percent</w:t>
            </w:r>
          </w:p>
        </w:tc>
        <w:tc>
          <w:tcPr>
            <w:tcW w:w="816" w:type="dxa"/>
            <w:tcBorders>
              <w:top w:val="nil"/>
              <w:left w:val="nil"/>
              <w:bottom w:val="nil"/>
              <w:right w:val="nil"/>
            </w:tcBorders>
            <w:shd w:val="clear" w:color="auto" w:fill="auto"/>
            <w:noWrap/>
            <w:vAlign w:val="center"/>
            <w:hideMark/>
          </w:tcPr>
          <w:p w14:paraId="73B964B0"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23.1</w:t>
            </w:r>
          </w:p>
        </w:tc>
        <w:tc>
          <w:tcPr>
            <w:tcW w:w="816" w:type="dxa"/>
            <w:tcBorders>
              <w:top w:val="nil"/>
              <w:left w:val="nil"/>
              <w:bottom w:val="nil"/>
              <w:right w:val="nil"/>
            </w:tcBorders>
            <w:shd w:val="clear" w:color="auto" w:fill="auto"/>
            <w:noWrap/>
            <w:vAlign w:val="center"/>
            <w:hideMark/>
          </w:tcPr>
          <w:p w14:paraId="2A58B677"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21.6</w:t>
            </w:r>
          </w:p>
        </w:tc>
        <w:tc>
          <w:tcPr>
            <w:tcW w:w="937" w:type="dxa"/>
            <w:tcBorders>
              <w:top w:val="nil"/>
              <w:left w:val="nil"/>
              <w:bottom w:val="nil"/>
              <w:right w:val="nil"/>
            </w:tcBorders>
            <w:shd w:val="clear" w:color="auto" w:fill="auto"/>
            <w:noWrap/>
            <w:vAlign w:val="center"/>
            <w:hideMark/>
          </w:tcPr>
          <w:p w14:paraId="285CB6E4"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9.67</w:t>
            </w:r>
          </w:p>
        </w:tc>
        <w:tc>
          <w:tcPr>
            <w:tcW w:w="816" w:type="dxa"/>
            <w:tcBorders>
              <w:top w:val="nil"/>
              <w:left w:val="nil"/>
              <w:bottom w:val="nil"/>
              <w:right w:val="nil"/>
            </w:tcBorders>
            <w:shd w:val="clear" w:color="auto" w:fill="auto"/>
            <w:noWrap/>
            <w:vAlign w:val="center"/>
            <w:hideMark/>
          </w:tcPr>
          <w:p w14:paraId="07E1237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22.8</w:t>
            </w:r>
          </w:p>
        </w:tc>
      </w:tr>
      <w:tr w:rsidR="006E2618" w:rsidRPr="006E2618" w14:paraId="6B473896" w14:textId="77777777" w:rsidTr="00F43696">
        <w:trPr>
          <w:trHeight w:val="20"/>
        </w:trPr>
        <w:tc>
          <w:tcPr>
            <w:tcW w:w="5728" w:type="dxa"/>
            <w:tcBorders>
              <w:top w:val="nil"/>
              <w:left w:val="nil"/>
              <w:bottom w:val="nil"/>
              <w:right w:val="nil"/>
            </w:tcBorders>
            <w:shd w:val="clear" w:color="auto" w:fill="auto"/>
            <w:noWrap/>
            <w:vAlign w:val="center"/>
            <w:hideMark/>
          </w:tcPr>
          <w:p w14:paraId="2DCC90EF"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Years of education, adults (aged 16-60)</w:t>
            </w:r>
          </w:p>
        </w:tc>
        <w:tc>
          <w:tcPr>
            <w:tcW w:w="816" w:type="dxa"/>
            <w:tcBorders>
              <w:top w:val="nil"/>
              <w:left w:val="nil"/>
              <w:bottom w:val="nil"/>
              <w:right w:val="nil"/>
            </w:tcBorders>
            <w:shd w:val="clear" w:color="auto" w:fill="auto"/>
            <w:vAlign w:val="center"/>
            <w:hideMark/>
          </w:tcPr>
          <w:p w14:paraId="1BE0F32C"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9.01</w:t>
            </w:r>
          </w:p>
        </w:tc>
        <w:tc>
          <w:tcPr>
            <w:tcW w:w="816" w:type="dxa"/>
            <w:tcBorders>
              <w:top w:val="nil"/>
              <w:left w:val="nil"/>
              <w:bottom w:val="nil"/>
              <w:right w:val="nil"/>
            </w:tcBorders>
            <w:shd w:val="clear" w:color="auto" w:fill="auto"/>
            <w:vAlign w:val="center"/>
            <w:hideMark/>
          </w:tcPr>
          <w:p w14:paraId="1FDDAA5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8.04</w:t>
            </w:r>
          </w:p>
        </w:tc>
        <w:tc>
          <w:tcPr>
            <w:tcW w:w="937" w:type="dxa"/>
            <w:tcBorders>
              <w:top w:val="nil"/>
              <w:left w:val="nil"/>
              <w:bottom w:val="nil"/>
              <w:right w:val="nil"/>
            </w:tcBorders>
            <w:shd w:val="clear" w:color="auto" w:fill="auto"/>
            <w:vAlign w:val="center"/>
            <w:hideMark/>
          </w:tcPr>
          <w:p w14:paraId="15DD8149"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8.5</w:t>
            </w:r>
          </w:p>
        </w:tc>
        <w:tc>
          <w:tcPr>
            <w:tcW w:w="816" w:type="dxa"/>
            <w:tcBorders>
              <w:top w:val="nil"/>
              <w:left w:val="nil"/>
              <w:bottom w:val="nil"/>
              <w:right w:val="nil"/>
            </w:tcBorders>
            <w:shd w:val="clear" w:color="auto" w:fill="auto"/>
            <w:vAlign w:val="center"/>
            <w:hideMark/>
          </w:tcPr>
          <w:p w14:paraId="6DB59CA4" w14:textId="1635F4A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8.99</w:t>
            </w:r>
          </w:p>
        </w:tc>
      </w:tr>
      <w:tr w:rsidR="006E2618" w:rsidRPr="006E2618" w14:paraId="33C1CE3A" w14:textId="77777777" w:rsidTr="00F43696">
        <w:trPr>
          <w:trHeight w:val="20"/>
        </w:trPr>
        <w:tc>
          <w:tcPr>
            <w:tcW w:w="5728" w:type="dxa"/>
            <w:tcBorders>
              <w:top w:val="nil"/>
              <w:left w:val="nil"/>
              <w:bottom w:val="nil"/>
              <w:right w:val="nil"/>
            </w:tcBorders>
            <w:shd w:val="clear" w:color="auto" w:fill="auto"/>
            <w:noWrap/>
            <w:vAlign w:val="center"/>
            <w:hideMark/>
          </w:tcPr>
          <w:p w14:paraId="2652B9D2"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Self-employed, adults (aged 16-60), Percent</w:t>
            </w:r>
          </w:p>
        </w:tc>
        <w:tc>
          <w:tcPr>
            <w:tcW w:w="816" w:type="dxa"/>
            <w:tcBorders>
              <w:top w:val="nil"/>
              <w:left w:val="nil"/>
              <w:bottom w:val="nil"/>
              <w:right w:val="nil"/>
            </w:tcBorders>
            <w:shd w:val="clear" w:color="auto" w:fill="auto"/>
            <w:noWrap/>
            <w:vAlign w:val="center"/>
            <w:hideMark/>
          </w:tcPr>
          <w:p w14:paraId="4EAF7359"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9.22</w:t>
            </w:r>
          </w:p>
        </w:tc>
        <w:tc>
          <w:tcPr>
            <w:tcW w:w="816" w:type="dxa"/>
            <w:tcBorders>
              <w:top w:val="nil"/>
              <w:left w:val="nil"/>
              <w:bottom w:val="nil"/>
              <w:right w:val="nil"/>
            </w:tcBorders>
            <w:shd w:val="clear" w:color="auto" w:fill="auto"/>
            <w:noWrap/>
            <w:vAlign w:val="center"/>
            <w:hideMark/>
          </w:tcPr>
          <w:p w14:paraId="3BE8F0C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4.43</w:t>
            </w:r>
          </w:p>
        </w:tc>
        <w:tc>
          <w:tcPr>
            <w:tcW w:w="937" w:type="dxa"/>
            <w:tcBorders>
              <w:top w:val="nil"/>
              <w:left w:val="nil"/>
              <w:bottom w:val="nil"/>
              <w:right w:val="nil"/>
            </w:tcBorders>
            <w:shd w:val="clear" w:color="auto" w:fill="auto"/>
            <w:noWrap/>
            <w:vAlign w:val="center"/>
            <w:hideMark/>
          </w:tcPr>
          <w:p w14:paraId="726ACFA5" w14:textId="2EF77992"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8.66</w:t>
            </w:r>
          </w:p>
        </w:tc>
        <w:tc>
          <w:tcPr>
            <w:tcW w:w="816" w:type="dxa"/>
            <w:tcBorders>
              <w:top w:val="nil"/>
              <w:left w:val="nil"/>
              <w:bottom w:val="nil"/>
              <w:right w:val="nil"/>
            </w:tcBorders>
            <w:shd w:val="clear" w:color="auto" w:fill="auto"/>
            <w:noWrap/>
            <w:vAlign w:val="center"/>
            <w:hideMark/>
          </w:tcPr>
          <w:p w14:paraId="06ACF1B8" w14:textId="66FF93C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9.17</w:t>
            </w:r>
          </w:p>
        </w:tc>
      </w:tr>
      <w:tr w:rsidR="006E2618" w:rsidRPr="006E2618" w14:paraId="258A40C1" w14:textId="77777777" w:rsidTr="00F43696">
        <w:trPr>
          <w:trHeight w:val="20"/>
        </w:trPr>
        <w:tc>
          <w:tcPr>
            <w:tcW w:w="5728" w:type="dxa"/>
            <w:tcBorders>
              <w:top w:val="nil"/>
              <w:left w:val="nil"/>
              <w:bottom w:val="nil"/>
              <w:right w:val="nil"/>
            </w:tcBorders>
            <w:shd w:val="clear" w:color="auto" w:fill="auto"/>
            <w:noWrap/>
            <w:vAlign w:val="center"/>
            <w:hideMark/>
          </w:tcPr>
          <w:p w14:paraId="2D114B42"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Wage earner, adults (aged 16-60), Percent</w:t>
            </w:r>
          </w:p>
        </w:tc>
        <w:tc>
          <w:tcPr>
            <w:tcW w:w="816" w:type="dxa"/>
            <w:tcBorders>
              <w:top w:val="nil"/>
              <w:left w:val="nil"/>
              <w:bottom w:val="nil"/>
              <w:right w:val="nil"/>
            </w:tcBorders>
            <w:shd w:val="clear" w:color="auto" w:fill="auto"/>
            <w:noWrap/>
            <w:vAlign w:val="center"/>
            <w:hideMark/>
          </w:tcPr>
          <w:p w14:paraId="0B80E1B2"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50.1</w:t>
            </w:r>
          </w:p>
        </w:tc>
        <w:tc>
          <w:tcPr>
            <w:tcW w:w="816" w:type="dxa"/>
            <w:tcBorders>
              <w:top w:val="nil"/>
              <w:left w:val="nil"/>
              <w:bottom w:val="nil"/>
              <w:right w:val="nil"/>
            </w:tcBorders>
            <w:shd w:val="clear" w:color="auto" w:fill="auto"/>
            <w:noWrap/>
            <w:vAlign w:val="center"/>
            <w:hideMark/>
          </w:tcPr>
          <w:p w14:paraId="6A5F1E69"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37.7</w:t>
            </w:r>
          </w:p>
        </w:tc>
        <w:tc>
          <w:tcPr>
            <w:tcW w:w="937" w:type="dxa"/>
            <w:tcBorders>
              <w:top w:val="nil"/>
              <w:left w:val="nil"/>
              <w:bottom w:val="nil"/>
              <w:right w:val="nil"/>
            </w:tcBorders>
            <w:shd w:val="clear" w:color="auto" w:fill="auto"/>
            <w:noWrap/>
            <w:vAlign w:val="center"/>
            <w:hideMark/>
          </w:tcPr>
          <w:p w14:paraId="5E1E9D8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30.3</w:t>
            </w:r>
          </w:p>
        </w:tc>
        <w:tc>
          <w:tcPr>
            <w:tcW w:w="816" w:type="dxa"/>
            <w:tcBorders>
              <w:top w:val="nil"/>
              <w:left w:val="nil"/>
              <w:bottom w:val="nil"/>
              <w:right w:val="nil"/>
            </w:tcBorders>
            <w:shd w:val="clear" w:color="auto" w:fill="auto"/>
            <w:noWrap/>
            <w:vAlign w:val="center"/>
            <w:hideMark/>
          </w:tcPr>
          <w:p w14:paraId="578F0A48"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49.6</w:t>
            </w:r>
          </w:p>
        </w:tc>
      </w:tr>
      <w:tr w:rsidR="006E2618" w:rsidRPr="006E2618" w14:paraId="758E571D" w14:textId="77777777" w:rsidTr="00F43696">
        <w:trPr>
          <w:trHeight w:val="20"/>
        </w:trPr>
        <w:tc>
          <w:tcPr>
            <w:tcW w:w="5728" w:type="dxa"/>
            <w:tcBorders>
              <w:top w:val="nil"/>
              <w:left w:val="nil"/>
              <w:bottom w:val="nil"/>
              <w:right w:val="nil"/>
            </w:tcBorders>
            <w:shd w:val="clear" w:color="auto" w:fill="auto"/>
            <w:noWrap/>
            <w:vAlign w:val="center"/>
            <w:hideMark/>
          </w:tcPr>
          <w:p w14:paraId="43E2E25D"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Farmer, adults (aged 16-60), Percent</w:t>
            </w:r>
          </w:p>
        </w:tc>
        <w:tc>
          <w:tcPr>
            <w:tcW w:w="816" w:type="dxa"/>
            <w:tcBorders>
              <w:top w:val="nil"/>
              <w:left w:val="nil"/>
              <w:bottom w:val="nil"/>
              <w:right w:val="nil"/>
            </w:tcBorders>
            <w:shd w:val="clear" w:color="auto" w:fill="auto"/>
            <w:noWrap/>
            <w:vAlign w:val="center"/>
            <w:hideMark/>
          </w:tcPr>
          <w:p w14:paraId="7212D0B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14.7</w:t>
            </w:r>
          </w:p>
        </w:tc>
        <w:tc>
          <w:tcPr>
            <w:tcW w:w="816" w:type="dxa"/>
            <w:tcBorders>
              <w:top w:val="nil"/>
              <w:left w:val="nil"/>
              <w:bottom w:val="nil"/>
              <w:right w:val="nil"/>
            </w:tcBorders>
            <w:shd w:val="clear" w:color="auto" w:fill="auto"/>
            <w:noWrap/>
            <w:vAlign w:val="center"/>
            <w:hideMark/>
          </w:tcPr>
          <w:p w14:paraId="56DEE363"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35.8</w:t>
            </w:r>
          </w:p>
        </w:tc>
        <w:tc>
          <w:tcPr>
            <w:tcW w:w="937" w:type="dxa"/>
            <w:tcBorders>
              <w:top w:val="nil"/>
              <w:left w:val="nil"/>
              <w:bottom w:val="nil"/>
              <w:right w:val="nil"/>
            </w:tcBorders>
            <w:shd w:val="clear" w:color="auto" w:fill="auto"/>
            <w:noWrap/>
            <w:vAlign w:val="center"/>
            <w:hideMark/>
          </w:tcPr>
          <w:p w14:paraId="3FC62934"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30</w:t>
            </w:r>
          </w:p>
        </w:tc>
        <w:tc>
          <w:tcPr>
            <w:tcW w:w="816" w:type="dxa"/>
            <w:tcBorders>
              <w:top w:val="nil"/>
              <w:left w:val="nil"/>
              <w:bottom w:val="nil"/>
              <w:right w:val="nil"/>
            </w:tcBorders>
            <w:shd w:val="clear" w:color="auto" w:fill="auto"/>
            <w:noWrap/>
            <w:vAlign w:val="center"/>
            <w:hideMark/>
          </w:tcPr>
          <w:p w14:paraId="30277A5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15.2</w:t>
            </w:r>
          </w:p>
        </w:tc>
      </w:tr>
      <w:tr w:rsidR="006E2618" w:rsidRPr="006E2618" w14:paraId="38EE05B7" w14:textId="77777777" w:rsidTr="00F43696">
        <w:trPr>
          <w:trHeight w:val="20"/>
        </w:trPr>
        <w:tc>
          <w:tcPr>
            <w:tcW w:w="5728" w:type="dxa"/>
            <w:tcBorders>
              <w:top w:val="nil"/>
              <w:left w:val="nil"/>
              <w:bottom w:val="nil"/>
              <w:right w:val="nil"/>
            </w:tcBorders>
            <w:shd w:val="clear" w:color="auto" w:fill="auto"/>
            <w:noWrap/>
            <w:vAlign w:val="center"/>
            <w:hideMark/>
          </w:tcPr>
          <w:p w14:paraId="70B0F41C"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Location, Percent</w:t>
            </w:r>
          </w:p>
        </w:tc>
        <w:tc>
          <w:tcPr>
            <w:tcW w:w="816" w:type="dxa"/>
            <w:tcBorders>
              <w:top w:val="nil"/>
              <w:left w:val="nil"/>
              <w:bottom w:val="nil"/>
              <w:right w:val="nil"/>
            </w:tcBorders>
            <w:shd w:val="clear" w:color="auto" w:fill="auto"/>
            <w:noWrap/>
            <w:vAlign w:val="center"/>
            <w:hideMark/>
          </w:tcPr>
          <w:p w14:paraId="4F91CAAF"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p>
        </w:tc>
        <w:tc>
          <w:tcPr>
            <w:tcW w:w="816" w:type="dxa"/>
            <w:tcBorders>
              <w:top w:val="nil"/>
              <w:left w:val="nil"/>
              <w:bottom w:val="nil"/>
              <w:right w:val="nil"/>
            </w:tcBorders>
            <w:shd w:val="clear" w:color="auto" w:fill="auto"/>
            <w:noWrap/>
            <w:vAlign w:val="center"/>
            <w:hideMark/>
          </w:tcPr>
          <w:p w14:paraId="271986CC" w14:textId="77777777" w:rsidR="006E2618" w:rsidRPr="006E2618" w:rsidRDefault="006E2618" w:rsidP="006E2618">
            <w:pPr>
              <w:widowControl/>
              <w:spacing w:beforeLines="0" w:before="0" w:afterLines="0" w:after="0" w:line="240" w:lineRule="auto"/>
              <w:ind w:firstLineChars="0" w:firstLine="0"/>
              <w:rPr>
                <w:rFonts w:eastAsia="Times New Roman" w:cs="Times New Roman"/>
                <w:kern w:val="0"/>
                <w:sz w:val="20"/>
                <w:szCs w:val="20"/>
              </w:rPr>
            </w:pPr>
          </w:p>
        </w:tc>
        <w:tc>
          <w:tcPr>
            <w:tcW w:w="937" w:type="dxa"/>
            <w:tcBorders>
              <w:top w:val="nil"/>
              <w:left w:val="nil"/>
              <w:bottom w:val="nil"/>
              <w:right w:val="nil"/>
            </w:tcBorders>
            <w:shd w:val="clear" w:color="auto" w:fill="auto"/>
            <w:noWrap/>
            <w:vAlign w:val="center"/>
            <w:hideMark/>
          </w:tcPr>
          <w:p w14:paraId="1955172E" w14:textId="77777777" w:rsidR="006E2618" w:rsidRPr="006E2618" w:rsidRDefault="006E2618" w:rsidP="006E2618">
            <w:pPr>
              <w:widowControl/>
              <w:spacing w:beforeLines="0" w:before="0" w:afterLines="0" w:after="0" w:line="240" w:lineRule="auto"/>
              <w:ind w:firstLineChars="0" w:firstLine="0"/>
              <w:rPr>
                <w:rFonts w:eastAsia="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7066F5BB" w14:textId="77777777" w:rsidR="006E2618" w:rsidRPr="006E2618" w:rsidRDefault="006E2618" w:rsidP="006E2618">
            <w:pPr>
              <w:widowControl/>
              <w:spacing w:beforeLines="0" w:before="0" w:afterLines="0" w:after="0" w:line="240" w:lineRule="auto"/>
              <w:ind w:firstLineChars="0" w:firstLine="0"/>
              <w:rPr>
                <w:rFonts w:eastAsia="Times New Roman" w:cs="Times New Roman"/>
                <w:kern w:val="0"/>
                <w:sz w:val="20"/>
                <w:szCs w:val="20"/>
              </w:rPr>
            </w:pPr>
          </w:p>
        </w:tc>
      </w:tr>
      <w:tr w:rsidR="006E2618" w:rsidRPr="006E2618" w14:paraId="1782E7BB" w14:textId="77777777" w:rsidTr="00F43696">
        <w:trPr>
          <w:trHeight w:val="20"/>
        </w:trPr>
        <w:tc>
          <w:tcPr>
            <w:tcW w:w="5728" w:type="dxa"/>
            <w:tcBorders>
              <w:top w:val="nil"/>
              <w:left w:val="nil"/>
              <w:bottom w:val="nil"/>
              <w:right w:val="nil"/>
            </w:tcBorders>
            <w:shd w:val="clear" w:color="auto" w:fill="auto"/>
            <w:noWrap/>
            <w:vAlign w:val="center"/>
            <w:hideMark/>
          </w:tcPr>
          <w:p w14:paraId="1E5DFDD9" w14:textId="77777777" w:rsidR="006E2618" w:rsidRPr="006E2618" w:rsidRDefault="006E2618" w:rsidP="006E2618">
            <w:pPr>
              <w:widowControl/>
              <w:spacing w:beforeLines="0" w:before="0" w:afterLines="0" w:after="0" w:line="240" w:lineRule="auto"/>
              <w:ind w:firstLineChars="100" w:firstLine="220"/>
              <w:rPr>
                <w:rFonts w:eastAsia="DengXian" w:cs="Times New Roman"/>
                <w:color w:val="000000"/>
                <w:kern w:val="0"/>
                <w:sz w:val="22"/>
              </w:rPr>
            </w:pPr>
            <w:r w:rsidRPr="006E2618">
              <w:rPr>
                <w:rFonts w:eastAsia="DengXian" w:cs="Times New Roman"/>
                <w:color w:val="000000"/>
                <w:kern w:val="0"/>
                <w:sz w:val="22"/>
              </w:rPr>
              <w:t>Plain</w:t>
            </w:r>
          </w:p>
        </w:tc>
        <w:tc>
          <w:tcPr>
            <w:tcW w:w="816" w:type="dxa"/>
            <w:tcBorders>
              <w:top w:val="nil"/>
              <w:left w:val="nil"/>
              <w:bottom w:val="nil"/>
              <w:right w:val="nil"/>
            </w:tcBorders>
            <w:shd w:val="clear" w:color="auto" w:fill="auto"/>
            <w:noWrap/>
            <w:vAlign w:val="center"/>
            <w:hideMark/>
          </w:tcPr>
          <w:p w14:paraId="16E0226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45.4</w:t>
            </w:r>
          </w:p>
        </w:tc>
        <w:tc>
          <w:tcPr>
            <w:tcW w:w="816" w:type="dxa"/>
            <w:tcBorders>
              <w:top w:val="nil"/>
              <w:left w:val="nil"/>
              <w:bottom w:val="nil"/>
              <w:right w:val="nil"/>
            </w:tcBorders>
            <w:shd w:val="clear" w:color="auto" w:fill="auto"/>
            <w:noWrap/>
            <w:vAlign w:val="center"/>
            <w:hideMark/>
          </w:tcPr>
          <w:p w14:paraId="2F95C36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0</w:t>
            </w:r>
          </w:p>
        </w:tc>
        <w:tc>
          <w:tcPr>
            <w:tcW w:w="937" w:type="dxa"/>
            <w:tcBorders>
              <w:top w:val="nil"/>
              <w:left w:val="nil"/>
              <w:bottom w:val="nil"/>
              <w:right w:val="nil"/>
            </w:tcBorders>
            <w:shd w:val="clear" w:color="auto" w:fill="auto"/>
            <w:noWrap/>
            <w:vAlign w:val="center"/>
            <w:hideMark/>
          </w:tcPr>
          <w:p w14:paraId="1F773B43"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6.9</w:t>
            </w:r>
          </w:p>
        </w:tc>
        <w:tc>
          <w:tcPr>
            <w:tcW w:w="816" w:type="dxa"/>
            <w:tcBorders>
              <w:top w:val="nil"/>
              <w:left w:val="nil"/>
              <w:bottom w:val="nil"/>
              <w:right w:val="nil"/>
            </w:tcBorders>
            <w:shd w:val="clear" w:color="auto" w:fill="auto"/>
            <w:noWrap/>
            <w:vAlign w:val="center"/>
            <w:hideMark/>
          </w:tcPr>
          <w:p w14:paraId="3C294D2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44.4</w:t>
            </w:r>
          </w:p>
        </w:tc>
      </w:tr>
      <w:tr w:rsidR="006E2618" w:rsidRPr="006E2618" w14:paraId="785F9238" w14:textId="77777777" w:rsidTr="00F43696">
        <w:trPr>
          <w:trHeight w:val="20"/>
        </w:trPr>
        <w:tc>
          <w:tcPr>
            <w:tcW w:w="5728" w:type="dxa"/>
            <w:tcBorders>
              <w:top w:val="nil"/>
              <w:left w:val="nil"/>
              <w:bottom w:val="nil"/>
              <w:right w:val="nil"/>
            </w:tcBorders>
            <w:shd w:val="clear" w:color="auto" w:fill="auto"/>
            <w:noWrap/>
            <w:vAlign w:val="center"/>
            <w:hideMark/>
          </w:tcPr>
          <w:p w14:paraId="1400BABE" w14:textId="77777777" w:rsidR="006E2618" w:rsidRPr="006E2618" w:rsidRDefault="006E2618" w:rsidP="006E2618">
            <w:pPr>
              <w:widowControl/>
              <w:spacing w:beforeLines="0" w:before="0" w:afterLines="0" w:after="0" w:line="240" w:lineRule="auto"/>
              <w:ind w:firstLineChars="100" w:firstLine="220"/>
              <w:rPr>
                <w:rFonts w:eastAsia="DengXian" w:cs="Times New Roman"/>
                <w:color w:val="000000"/>
                <w:kern w:val="0"/>
                <w:sz w:val="22"/>
              </w:rPr>
            </w:pPr>
            <w:r w:rsidRPr="006E2618">
              <w:rPr>
                <w:rFonts w:eastAsia="DengXian" w:cs="Times New Roman"/>
                <w:color w:val="000000"/>
                <w:kern w:val="0"/>
                <w:sz w:val="22"/>
              </w:rPr>
              <w:t>Hill</w:t>
            </w:r>
          </w:p>
        </w:tc>
        <w:tc>
          <w:tcPr>
            <w:tcW w:w="816" w:type="dxa"/>
            <w:tcBorders>
              <w:top w:val="nil"/>
              <w:left w:val="nil"/>
              <w:bottom w:val="nil"/>
              <w:right w:val="nil"/>
            </w:tcBorders>
            <w:shd w:val="clear" w:color="auto" w:fill="auto"/>
            <w:noWrap/>
            <w:vAlign w:val="center"/>
            <w:hideMark/>
          </w:tcPr>
          <w:p w14:paraId="7B08BB46"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30.1</w:t>
            </w:r>
          </w:p>
        </w:tc>
        <w:tc>
          <w:tcPr>
            <w:tcW w:w="816" w:type="dxa"/>
            <w:tcBorders>
              <w:top w:val="nil"/>
              <w:left w:val="nil"/>
              <w:bottom w:val="nil"/>
              <w:right w:val="nil"/>
            </w:tcBorders>
            <w:shd w:val="clear" w:color="auto" w:fill="auto"/>
            <w:noWrap/>
            <w:vAlign w:val="center"/>
            <w:hideMark/>
          </w:tcPr>
          <w:p w14:paraId="19056BBC"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14.3</w:t>
            </w:r>
          </w:p>
        </w:tc>
        <w:tc>
          <w:tcPr>
            <w:tcW w:w="937" w:type="dxa"/>
            <w:tcBorders>
              <w:top w:val="nil"/>
              <w:left w:val="nil"/>
              <w:bottom w:val="nil"/>
              <w:right w:val="nil"/>
            </w:tcBorders>
            <w:shd w:val="clear" w:color="auto" w:fill="auto"/>
            <w:noWrap/>
            <w:vAlign w:val="center"/>
            <w:hideMark/>
          </w:tcPr>
          <w:p w14:paraId="0002D628"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46.2</w:t>
            </w:r>
          </w:p>
        </w:tc>
        <w:tc>
          <w:tcPr>
            <w:tcW w:w="816" w:type="dxa"/>
            <w:tcBorders>
              <w:top w:val="nil"/>
              <w:left w:val="nil"/>
              <w:bottom w:val="nil"/>
              <w:right w:val="nil"/>
            </w:tcBorders>
            <w:shd w:val="clear" w:color="auto" w:fill="auto"/>
            <w:noWrap/>
            <w:vAlign w:val="center"/>
            <w:hideMark/>
          </w:tcPr>
          <w:p w14:paraId="07DE5B41"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30.2</w:t>
            </w:r>
          </w:p>
        </w:tc>
      </w:tr>
      <w:tr w:rsidR="006E2618" w:rsidRPr="006E2618" w14:paraId="41F7744A" w14:textId="77777777" w:rsidTr="00F43696">
        <w:trPr>
          <w:trHeight w:val="20"/>
        </w:trPr>
        <w:tc>
          <w:tcPr>
            <w:tcW w:w="5728" w:type="dxa"/>
            <w:tcBorders>
              <w:top w:val="nil"/>
              <w:left w:val="nil"/>
              <w:bottom w:val="nil"/>
              <w:right w:val="nil"/>
            </w:tcBorders>
            <w:shd w:val="clear" w:color="auto" w:fill="auto"/>
            <w:noWrap/>
            <w:vAlign w:val="center"/>
            <w:hideMark/>
          </w:tcPr>
          <w:p w14:paraId="05797291" w14:textId="77777777" w:rsidR="006E2618" w:rsidRPr="006E2618" w:rsidRDefault="006E2618" w:rsidP="006E2618">
            <w:pPr>
              <w:widowControl/>
              <w:spacing w:beforeLines="0" w:before="0" w:afterLines="0" w:after="0" w:line="240" w:lineRule="auto"/>
              <w:ind w:firstLineChars="100" w:firstLine="220"/>
              <w:rPr>
                <w:rFonts w:eastAsia="DengXian" w:cs="Times New Roman"/>
                <w:color w:val="000000"/>
                <w:kern w:val="0"/>
                <w:sz w:val="22"/>
              </w:rPr>
            </w:pPr>
            <w:r w:rsidRPr="006E2618">
              <w:rPr>
                <w:rFonts w:eastAsia="DengXian" w:cs="Times New Roman"/>
                <w:color w:val="000000"/>
                <w:kern w:val="0"/>
                <w:sz w:val="22"/>
              </w:rPr>
              <w:t>Mountain</w:t>
            </w:r>
          </w:p>
        </w:tc>
        <w:tc>
          <w:tcPr>
            <w:tcW w:w="816" w:type="dxa"/>
            <w:tcBorders>
              <w:top w:val="nil"/>
              <w:left w:val="nil"/>
              <w:bottom w:val="nil"/>
              <w:right w:val="nil"/>
            </w:tcBorders>
            <w:shd w:val="clear" w:color="auto" w:fill="auto"/>
            <w:noWrap/>
            <w:vAlign w:val="center"/>
            <w:hideMark/>
          </w:tcPr>
          <w:p w14:paraId="1F2CE7B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24.5</w:t>
            </w:r>
          </w:p>
        </w:tc>
        <w:tc>
          <w:tcPr>
            <w:tcW w:w="816" w:type="dxa"/>
            <w:tcBorders>
              <w:top w:val="nil"/>
              <w:left w:val="nil"/>
              <w:bottom w:val="nil"/>
              <w:right w:val="nil"/>
            </w:tcBorders>
            <w:shd w:val="clear" w:color="auto" w:fill="auto"/>
            <w:noWrap/>
            <w:vAlign w:val="center"/>
            <w:hideMark/>
          </w:tcPr>
          <w:p w14:paraId="18C306F1"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85.7</w:t>
            </w:r>
          </w:p>
        </w:tc>
        <w:tc>
          <w:tcPr>
            <w:tcW w:w="937" w:type="dxa"/>
            <w:tcBorders>
              <w:top w:val="nil"/>
              <w:left w:val="nil"/>
              <w:bottom w:val="nil"/>
              <w:right w:val="nil"/>
            </w:tcBorders>
            <w:shd w:val="clear" w:color="auto" w:fill="auto"/>
            <w:noWrap/>
            <w:vAlign w:val="center"/>
            <w:hideMark/>
          </w:tcPr>
          <w:p w14:paraId="0CEE17C2"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46.9</w:t>
            </w:r>
          </w:p>
        </w:tc>
        <w:tc>
          <w:tcPr>
            <w:tcW w:w="816" w:type="dxa"/>
            <w:tcBorders>
              <w:top w:val="nil"/>
              <w:left w:val="nil"/>
              <w:bottom w:val="nil"/>
              <w:right w:val="nil"/>
            </w:tcBorders>
            <w:shd w:val="clear" w:color="auto" w:fill="auto"/>
            <w:noWrap/>
            <w:vAlign w:val="center"/>
            <w:hideMark/>
          </w:tcPr>
          <w:p w14:paraId="2512168A"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 w:val="22"/>
              </w:rPr>
            </w:pPr>
            <w:r w:rsidRPr="006E2618">
              <w:rPr>
                <w:rFonts w:eastAsia="DengXian" w:cs="Times New Roman"/>
                <w:color w:val="000000"/>
                <w:kern w:val="0"/>
                <w:sz w:val="22"/>
              </w:rPr>
              <w:t>25.4</w:t>
            </w:r>
          </w:p>
        </w:tc>
      </w:tr>
      <w:tr w:rsidR="006E2618" w:rsidRPr="006E2618" w14:paraId="4915491C" w14:textId="77777777" w:rsidTr="00F43696">
        <w:trPr>
          <w:trHeight w:val="20"/>
        </w:trPr>
        <w:tc>
          <w:tcPr>
            <w:tcW w:w="5728" w:type="dxa"/>
            <w:tcBorders>
              <w:top w:val="nil"/>
              <w:left w:val="nil"/>
              <w:bottom w:val="nil"/>
              <w:right w:val="nil"/>
            </w:tcBorders>
            <w:shd w:val="clear" w:color="auto" w:fill="auto"/>
            <w:noWrap/>
            <w:vAlign w:val="center"/>
            <w:hideMark/>
          </w:tcPr>
          <w:p w14:paraId="4D3511A6"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Distance to the nearest county seat (km)</w:t>
            </w:r>
          </w:p>
        </w:tc>
        <w:tc>
          <w:tcPr>
            <w:tcW w:w="816" w:type="dxa"/>
            <w:tcBorders>
              <w:top w:val="nil"/>
              <w:left w:val="nil"/>
              <w:bottom w:val="nil"/>
              <w:right w:val="nil"/>
            </w:tcBorders>
            <w:shd w:val="clear" w:color="auto" w:fill="auto"/>
            <w:vAlign w:val="center"/>
            <w:hideMark/>
          </w:tcPr>
          <w:p w14:paraId="07F2F42F"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24.03</w:t>
            </w:r>
          </w:p>
        </w:tc>
        <w:tc>
          <w:tcPr>
            <w:tcW w:w="816" w:type="dxa"/>
            <w:tcBorders>
              <w:top w:val="nil"/>
              <w:left w:val="nil"/>
              <w:bottom w:val="nil"/>
              <w:right w:val="nil"/>
            </w:tcBorders>
            <w:shd w:val="clear" w:color="auto" w:fill="auto"/>
            <w:vAlign w:val="center"/>
            <w:hideMark/>
          </w:tcPr>
          <w:p w14:paraId="0E8E719D"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54.18</w:t>
            </w:r>
          </w:p>
        </w:tc>
        <w:tc>
          <w:tcPr>
            <w:tcW w:w="937" w:type="dxa"/>
            <w:tcBorders>
              <w:top w:val="nil"/>
              <w:left w:val="nil"/>
              <w:bottom w:val="nil"/>
              <w:right w:val="nil"/>
            </w:tcBorders>
            <w:shd w:val="clear" w:color="auto" w:fill="auto"/>
            <w:vAlign w:val="center"/>
            <w:hideMark/>
          </w:tcPr>
          <w:p w14:paraId="09A952E7"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26.02</w:t>
            </w:r>
          </w:p>
        </w:tc>
        <w:tc>
          <w:tcPr>
            <w:tcW w:w="816" w:type="dxa"/>
            <w:tcBorders>
              <w:top w:val="nil"/>
              <w:left w:val="nil"/>
              <w:bottom w:val="nil"/>
              <w:right w:val="nil"/>
            </w:tcBorders>
            <w:shd w:val="clear" w:color="auto" w:fill="auto"/>
            <w:vAlign w:val="center"/>
            <w:hideMark/>
          </w:tcPr>
          <w:p w14:paraId="3FDE2A9B"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24.31</w:t>
            </w:r>
          </w:p>
        </w:tc>
      </w:tr>
      <w:tr w:rsidR="006E2618" w:rsidRPr="006E2618" w14:paraId="068D96F5" w14:textId="77777777" w:rsidTr="00F43696">
        <w:trPr>
          <w:trHeight w:val="20"/>
        </w:trPr>
        <w:tc>
          <w:tcPr>
            <w:tcW w:w="5728" w:type="dxa"/>
            <w:tcBorders>
              <w:top w:val="nil"/>
              <w:left w:val="nil"/>
              <w:bottom w:val="nil"/>
              <w:right w:val="nil"/>
            </w:tcBorders>
            <w:shd w:val="clear" w:color="auto" w:fill="auto"/>
            <w:noWrap/>
            <w:vAlign w:val="center"/>
            <w:hideMark/>
          </w:tcPr>
          <w:p w14:paraId="50A297FB"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 w:val="22"/>
              </w:rPr>
            </w:pPr>
            <w:r w:rsidRPr="006E2618">
              <w:rPr>
                <w:rFonts w:eastAsia="DengXian" w:cs="Times New Roman"/>
                <w:color w:val="000000"/>
                <w:kern w:val="0"/>
                <w:sz w:val="22"/>
              </w:rPr>
              <w:t>Mean per capita income of the county (</w:t>
            </w:r>
            <w:r w:rsidRPr="006E2618">
              <w:rPr>
                <w:rFonts w:eastAsia="DengXian" w:cs="Times New Roman"/>
                <w:i/>
                <w:iCs/>
                <w:color w:val="000000"/>
                <w:kern w:val="0"/>
                <w:sz w:val="22"/>
              </w:rPr>
              <w:t>yuan</w:t>
            </w:r>
            <w:r w:rsidRPr="006E2618">
              <w:rPr>
                <w:rFonts w:eastAsia="DengXian" w:cs="Times New Roman"/>
                <w:color w:val="000000"/>
                <w:kern w:val="0"/>
                <w:sz w:val="22"/>
              </w:rPr>
              <w:t>, in 2018 price)</w:t>
            </w:r>
          </w:p>
        </w:tc>
        <w:tc>
          <w:tcPr>
            <w:tcW w:w="816" w:type="dxa"/>
            <w:tcBorders>
              <w:top w:val="nil"/>
              <w:left w:val="nil"/>
              <w:bottom w:val="nil"/>
              <w:right w:val="nil"/>
            </w:tcBorders>
            <w:shd w:val="clear" w:color="auto" w:fill="auto"/>
            <w:vAlign w:val="center"/>
            <w:hideMark/>
          </w:tcPr>
          <w:p w14:paraId="08AD45BD" w14:textId="75D52CE8"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16668</w:t>
            </w:r>
          </w:p>
        </w:tc>
        <w:tc>
          <w:tcPr>
            <w:tcW w:w="816" w:type="dxa"/>
            <w:tcBorders>
              <w:top w:val="nil"/>
              <w:left w:val="nil"/>
              <w:bottom w:val="nil"/>
              <w:right w:val="nil"/>
            </w:tcBorders>
            <w:shd w:val="clear" w:color="auto" w:fill="auto"/>
            <w:vAlign w:val="center"/>
            <w:hideMark/>
          </w:tcPr>
          <w:p w14:paraId="7A59170F" w14:textId="0E28A48A"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13231</w:t>
            </w:r>
          </w:p>
        </w:tc>
        <w:tc>
          <w:tcPr>
            <w:tcW w:w="937" w:type="dxa"/>
            <w:tcBorders>
              <w:top w:val="nil"/>
              <w:left w:val="nil"/>
              <w:bottom w:val="nil"/>
              <w:right w:val="nil"/>
            </w:tcBorders>
            <w:shd w:val="clear" w:color="auto" w:fill="auto"/>
            <w:vAlign w:val="center"/>
            <w:hideMark/>
          </w:tcPr>
          <w:p w14:paraId="46D68B84" w14:textId="483CF71B"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17873</w:t>
            </w:r>
          </w:p>
        </w:tc>
        <w:tc>
          <w:tcPr>
            <w:tcW w:w="816" w:type="dxa"/>
            <w:tcBorders>
              <w:top w:val="nil"/>
              <w:left w:val="nil"/>
              <w:bottom w:val="nil"/>
              <w:right w:val="nil"/>
            </w:tcBorders>
            <w:shd w:val="clear" w:color="auto" w:fill="auto"/>
            <w:vAlign w:val="center"/>
            <w:hideMark/>
          </w:tcPr>
          <w:p w14:paraId="2FB3248A" w14:textId="65E0B0C1"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16659</w:t>
            </w:r>
          </w:p>
        </w:tc>
      </w:tr>
      <w:tr w:rsidR="006E2618" w:rsidRPr="006E2618" w14:paraId="0468725C" w14:textId="77777777" w:rsidTr="00F43696">
        <w:trPr>
          <w:trHeight w:val="20"/>
        </w:trPr>
        <w:tc>
          <w:tcPr>
            <w:tcW w:w="5728" w:type="dxa"/>
            <w:tcBorders>
              <w:top w:val="nil"/>
              <w:left w:val="nil"/>
              <w:bottom w:val="single" w:sz="4" w:space="0" w:color="auto"/>
              <w:right w:val="nil"/>
            </w:tcBorders>
            <w:shd w:val="clear" w:color="auto" w:fill="auto"/>
            <w:noWrap/>
            <w:vAlign w:val="center"/>
            <w:hideMark/>
          </w:tcPr>
          <w:p w14:paraId="00E4D9CC" w14:textId="77777777" w:rsidR="006E2618" w:rsidRPr="006E2618" w:rsidRDefault="006E2618" w:rsidP="006E2618">
            <w:pPr>
              <w:widowControl/>
              <w:spacing w:beforeLines="0" w:before="0" w:afterLines="0" w:after="0" w:line="240" w:lineRule="auto"/>
              <w:ind w:firstLineChars="0" w:firstLine="0"/>
              <w:rPr>
                <w:rFonts w:eastAsia="DengXian" w:cs="Times New Roman"/>
                <w:color w:val="000000"/>
                <w:kern w:val="0"/>
                <w:szCs w:val="24"/>
              </w:rPr>
            </w:pPr>
            <w:r w:rsidRPr="006E2618">
              <w:rPr>
                <w:rFonts w:eastAsia="DengXian" w:cs="Times New Roman"/>
                <w:color w:val="000000"/>
                <w:kern w:val="0"/>
                <w:szCs w:val="24"/>
              </w:rPr>
              <w:t>Number of observations</w:t>
            </w:r>
          </w:p>
        </w:tc>
        <w:tc>
          <w:tcPr>
            <w:tcW w:w="816" w:type="dxa"/>
            <w:tcBorders>
              <w:top w:val="nil"/>
              <w:left w:val="nil"/>
              <w:bottom w:val="single" w:sz="4" w:space="0" w:color="auto"/>
              <w:right w:val="nil"/>
            </w:tcBorders>
            <w:shd w:val="clear" w:color="auto" w:fill="auto"/>
            <w:vAlign w:val="center"/>
            <w:hideMark/>
          </w:tcPr>
          <w:p w14:paraId="668421B4" w14:textId="77E9D62B"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29197</w:t>
            </w:r>
          </w:p>
        </w:tc>
        <w:tc>
          <w:tcPr>
            <w:tcW w:w="816" w:type="dxa"/>
            <w:tcBorders>
              <w:top w:val="nil"/>
              <w:left w:val="nil"/>
              <w:bottom w:val="single" w:sz="4" w:space="0" w:color="auto"/>
              <w:right w:val="nil"/>
            </w:tcBorders>
            <w:shd w:val="clear" w:color="auto" w:fill="auto"/>
            <w:vAlign w:val="center"/>
            <w:hideMark/>
          </w:tcPr>
          <w:p w14:paraId="760DD1E0"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296</w:t>
            </w:r>
          </w:p>
        </w:tc>
        <w:tc>
          <w:tcPr>
            <w:tcW w:w="937" w:type="dxa"/>
            <w:tcBorders>
              <w:top w:val="nil"/>
              <w:left w:val="nil"/>
              <w:bottom w:val="single" w:sz="4" w:space="0" w:color="auto"/>
              <w:right w:val="nil"/>
            </w:tcBorders>
            <w:shd w:val="clear" w:color="auto" w:fill="auto"/>
            <w:vAlign w:val="center"/>
            <w:hideMark/>
          </w:tcPr>
          <w:p w14:paraId="0B3981BA" w14:textId="77777777"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239</w:t>
            </w:r>
          </w:p>
        </w:tc>
        <w:tc>
          <w:tcPr>
            <w:tcW w:w="816" w:type="dxa"/>
            <w:tcBorders>
              <w:top w:val="nil"/>
              <w:left w:val="nil"/>
              <w:bottom w:val="single" w:sz="4" w:space="0" w:color="auto"/>
              <w:right w:val="nil"/>
            </w:tcBorders>
            <w:shd w:val="clear" w:color="auto" w:fill="auto"/>
            <w:vAlign w:val="center"/>
            <w:hideMark/>
          </w:tcPr>
          <w:p w14:paraId="38328015" w14:textId="60CA2BB3" w:rsidR="006E2618" w:rsidRPr="006E2618" w:rsidRDefault="006E2618" w:rsidP="006E2618">
            <w:pPr>
              <w:widowControl/>
              <w:spacing w:beforeLines="0" w:before="0" w:afterLines="0" w:after="0" w:line="240" w:lineRule="auto"/>
              <w:ind w:firstLineChars="0" w:firstLine="0"/>
              <w:jc w:val="center"/>
              <w:rPr>
                <w:rFonts w:eastAsia="DengXian" w:cs="Times New Roman"/>
                <w:color w:val="000000"/>
                <w:kern w:val="0"/>
                <w:szCs w:val="24"/>
              </w:rPr>
            </w:pPr>
            <w:r w:rsidRPr="006E2618">
              <w:rPr>
                <w:rFonts w:eastAsia="DengXian" w:cs="Times New Roman"/>
                <w:color w:val="000000"/>
                <w:kern w:val="0"/>
                <w:szCs w:val="24"/>
              </w:rPr>
              <w:t>29372</w:t>
            </w:r>
          </w:p>
        </w:tc>
      </w:tr>
    </w:tbl>
    <w:p w14:paraId="462492F5" w14:textId="77777777" w:rsidR="00F87ECD" w:rsidRDefault="00F87ECD" w:rsidP="006E2618">
      <w:pPr>
        <w:widowControl/>
        <w:spacing w:beforeLines="0" w:before="0" w:afterLines="0" w:after="0" w:line="240" w:lineRule="auto"/>
        <w:ind w:firstLineChars="0" w:firstLine="0"/>
        <w:contextualSpacing/>
        <w:jc w:val="both"/>
        <w:rPr>
          <w:rFonts w:cs="Times New Roman"/>
          <w:kern w:val="0"/>
          <w:sz w:val="20"/>
          <w:szCs w:val="20"/>
        </w:rPr>
      </w:pPr>
      <w:r w:rsidRPr="00F87ECD">
        <w:rPr>
          <w:rFonts w:cs="Times New Roman"/>
          <w:kern w:val="0"/>
          <w:sz w:val="20"/>
          <w:szCs w:val="20"/>
        </w:rPr>
        <w:t>Sources: Authors’ computations from data presented in Section 4 of the paper.</w:t>
      </w:r>
    </w:p>
    <w:p w14:paraId="0261D73B" w14:textId="63CCE2C5" w:rsidR="006E2618" w:rsidRPr="006E2618" w:rsidRDefault="006E2618" w:rsidP="006E2618">
      <w:pPr>
        <w:widowControl/>
        <w:spacing w:beforeLines="0" w:before="0" w:afterLines="0" w:after="0" w:line="240" w:lineRule="auto"/>
        <w:ind w:firstLineChars="0" w:firstLine="0"/>
        <w:contextualSpacing/>
        <w:jc w:val="both"/>
        <w:rPr>
          <w:rFonts w:cs="Times New Roman"/>
          <w:kern w:val="0"/>
          <w:sz w:val="20"/>
          <w:szCs w:val="20"/>
        </w:rPr>
      </w:pPr>
      <w:r w:rsidRPr="006E2618">
        <w:rPr>
          <w:rFonts w:cs="Times New Roman"/>
          <w:kern w:val="0"/>
          <w:sz w:val="20"/>
          <w:szCs w:val="20"/>
        </w:rPr>
        <w:lastRenderedPageBreak/>
        <w:t>Note: 1) Computation based on 14 provinces sampled in 2002, 2013, and 2018.</w:t>
      </w:r>
    </w:p>
    <w:p w14:paraId="7E8AA575" w14:textId="77777777" w:rsidR="006E2618" w:rsidRPr="006E2618" w:rsidRDefault="006E2618" w:rsidP="006E2618">
      <w:pPr>
        <w:widowControl/>
        <w:spacing w:beforeLines="0" w:before="0" w:afterLines="0" w:after="0" w:line="240" w:lineRule="auto"/>
        <w:ind w:firstLineChars="0" w:firstLine="0"/>
        <w:contextualSpacing/>
        <w:jc w:val="both"/>
        <w:rPr>
          <w:rFonts w:cs="Times New Roman"/>
          <w:kern w:val="0"/>
          <w:sz w:val="20"/>
          <w:szCs w:val="20"/>
        </w:rPr>
      </w:pPr>
      <w:r w:rsidRPr="006E2618">
        <w:rPr>
          <w:rFonts w:cs="Times New Roman"/>
          <w:kern w:val="0"/>
          <w:sz w:val="20"/>
          <w:szCs w:val="20"/>
        </w:rPr>
        <w:t>2) Rural/</w:t>
      </w:r>
      <w:proofErr w:type="spellStart"/>
      <w:r w:rsidRPr="006E2618">
        <w:rPr>
          <w:rFonts w:cs="Times New Roman"/>
          <w:kern w:val="0"/>
          <w:sz w:val="20"/>
          <w:szCs w:val="20"/>
        </w:rPr>
        <w:t>urban×region</w:t>
      </w:r>
      <w:proofErr w:type="spellEnd"/>
      <w:r w:rsidRPr="006E2618">
        <w:rPr>
          <w:rFonts w:cs="Times New Roman"/>
          <w:kern w:val="0"/>
          <w:sz w:val="20"/>
          <w:szCs w:val="20"/>
        </w:rPr>
        <w:t xml:space="preserve"> weights used.</w:t>
      </w:r>
    </w:p>
    <w:p w14:paraId="27FA6E19" w14:textId="77777777" w:rsidR="006E2618" w:rsidRPr="006E2618" w:rsidRDefault="006E2618" w:rsidP="006E2618">
      <w:pPr>
        <w:widowControl/>
        <w:spacing w:beforeLines="0" w:before="0" w:afterLines="0" w:after="0" w:line="240" w:lineRule="auto"/>
        <w:ind w:firstLineChars="0" w:firstLine="0"/>
        <w:contextualSpacing/>
        <w:jc w:val="both"/>
        <w:rPr>
          <w:rFonts w:cs="Times New Roman"/>
          <w:kern w:val="0"/>
          <w:sz w:val="20"/>
          <w:szCs w:val="20"/>
        </w:rPr>
      </w:pPr>
      <w:r w:rsidRPr="006E2618">
        <w:rPr>
          <w:rFonts w:cs="Times New Roman"/>
          <w:kern w:val="0"/>
          <w:sz w:val="20"/>
          <w:szCs w:val="20"/>
        </w:rPr>
        <w:t>3) Based on the information of highest-paid off-farm jobs, we can define an individual (</w:t>
      </w:r>
      <w:r w:rsidRPr="006E2618">
        <w:rPr>
          <w:rFonts w:eastAsia="DengXian" w:cs="Times New Roman"/>
          <w:color w:val="000000"/>
          <w:kern w:val="0"/>
          <w:sz w:val="20"/>
          <w:szCs w:val="20"/>
        </w:rPr>
        <w:t xml:space="preserve">aged </w:t>
      </w:r>
      <w:r w:rsidRPr="006E2618">
        <w:rPr>
          <w:rFonts w:cs="Times New Roman"/>
          <w:kern w:val="0"/>
          <w:sz w:val="20"/>
          <w:szCs w:val="20"/>
        </w:rPr>
        <w:t>16-60) who claimed he/she worked in the measurement year as self-employed, a wage earner, or other. If the individual did not engage in any off-farm jobs, he/she was defined as a farmer.</w:t>
      </w:r>
    </w:p>
    <w:p w14:paraId="3398D9B4" w14:textId="34AFFEBA" w:rsidR="00E21D7A" w:rsidRDefault="00E21D7A">
      <w:pPr>
        <w:spacing w:before="163" w:after="163"/>
        <w:ind w:firstLine="480"/>
      </w:pPr>
    </w:p>
    <w:p w14:paraId="5D3CF857" w14:textId="77777777" w:rsidR="00EF1225" w:rsidRDefault="00EF1225">
      <w:pPr>
        <w:spacing w:before="163" w:after="163"/>
        <w:ind w:firstLine="480"/>
      </w:pPr>
    </w:p>
    <w:p w14:paraId="07100D6E" w14:textId="77777777" w:rsidR="00EF1225" w:rsidRDefault="00EF1225">
      <w:pPr>
        <w:spacing w:before="163" w:after="163"/>
        <w:ind w:firstLine="480"/>
      </w:pPr>
    </w:p>
    <w:p w14:paraId="0DDFF70D" w14:textId="77777777" w:rsidR="00EF1225" w:rsidRDefault="00EF1225">
      <w:pPr>
        <w:spacing w:before="163" w:after="163"/>
        <w:ind w:firstLine="480"/>
      </w:pPr>
    </w:p>
    <w:p w14:paraId="64156924" w14:textId="77777777" w:rsidR="00EF1225" w:rsidRDefault="00EF1225">
      <w:pPr>
        <w:spacing w:before="163" w:after="163"/>
        <w:ind w:firstLine="480"/>
      </w:pPr>
    </w:p>
    <w:p w14:paraId="246F657E" w14:textId="77777777" w:rsidR="00EF1225" w:rsidRDefault="00EF1225">
      <w:pPr>
        <w:spacing w:before="163" w:after="163"/>
        <w:ind w:firstLine="480"/>
      </w:pPr>
    </w:p>
    <w:p w14:paraId="60955D53" w14:textId="77777777" w:rsidR="00EF1225" w:rsidRDefault="00EF1225">
      <w:pPr>
        <w:spacing w:before="163" w:after="163"/>
        <w:ind w:firstLine="480"/>
      </w:pPr>
    </w:p>
    <w:p w14:paraId="5D2A2F17" w14:textId="77777777" w:rsidR="00EF1225" w:rsidRDefault="00EF1225">
      <w:pPr>
        <w:spacing w:before="163" w:after="163"/>
        <w:ind w:firstLine="480"/>
      </w:pPr>
    </w:p>
    <w:p w14:paraId="365D5B73" w14:textId="77777777" w:rsidR="00EF1225" w:rsidRDefault="00EF1225">
      <w:pPr>
        <w:spacing w:before="163" w:after="163"/>
        <w:ind w:firstLine="480"/>
      </w:pPr>
    </w:p>
    <w:p w14:paraId="368A194E" w14:textId="77777777" w:rsidR="00EF1225" w:rsidRDefault="00EF1225">
      <w:pPr>
        <w:spacing w:before="163" w:after="163"/>
        <w:ind w:firstLine="480"/>
      </w:pPr>
    </w:p>
    <w:p w14:paraId="6AF98699" w14:textId="77777777" w:rsidR="00EF1225" w:rsidRDefault="00EF1225">
      <w:pPr>
        <w:spacing w:before="163" w:after="163"/>
        <w:ind w:firstLine="480"/>
      </w:pPr>
    </w:p>
    <w:p w14:paraId="01AD7D71" w14:textId="77777777" w:rsidR="00EF1225" w:rsidRDefault="00EF1225">
      <w:pPr>
        <w:spacing w:before="163" w:after="163"/>
        <w:ind w:firstLine="480"/>
      </w:pPr>
    </w:p>
    <w:p w14:paraId="77B21437" w14:textId="77777777" w:rsidR="00EF1225" w:rsidRDefault="00EF1225">
      <w:pPr>
        <w:spacing w:before="163" w:after="163"/>
        <w:ind w:firstLine="480"/>
      </w:pPr>
    </w:p>
    <w:p w14:paraId="05BE7CB8" w14:textId="77777777" w:rsidR="00EF1225" w:rsidRDefault="00EF1225">
      <w:pPr>
        <w:spacing w:before="163" w:after="163"/>
        <w:ind w:firstLine="480"/>
      </w:pPr>
    </w:p>
    <w:p w14:paraId="77C35743" w14:textId="77777777" w:rsidR="00EF1225" w:rsidRDefault="00EF1225">
      <w:pPr>
        <w:spacing w:before="163" w:after="163"/>
        <w:ind w:firstLine="480"/>
      </w:pPr>
    </w:p>
    <w:p w14:paraId="1BF79CEE" w14:textId="77777777" w:rsidR="00EF1225" w:rsidRDefault="00EF1225">
      <w:pPr>
        <w:spacing w:before="163" w:after="163"/>
        <w:ind w:firstLine="480"/>
      </w:pPr>
    </w:p>
    <w:p w14:paraId="054C060B" w14:textId="77777777" w:rsidR="00EF1225" w:rsidRDefault="00EF1225">
      <w:pPr>
        <w:spacing w:before="163" w:after="163"/>
        <w:ind w:firstLine="480"/>
      </w:pPr>
    </w:p>
    <w:p w14:paraId="50909495" w14:textId="77777777" w:rsidR="00EF1225" w:rsidRDefault="00EF1225">
      <w:pPr>
        <w:spacing w:before="163" w:after="163"/>
        <w:ind w:firstLine="480"/>
      </w:pPr>
    </w:p>
    <w:p w14:paraId="55A107FF" w14:textId="77777777" w:rsidR="00EF1225" w:rsidRDefault="00EF1225">
      <w:pPr>
        <w:spacing w:before="163" w:after="163"/>
        <w:ind w:firstLine="480"/>
      </w:pPr>
    </w:p>
    <w:p w14:paraId="1DBCA2BF" w14:textId="77777777" w:rsidR="00EF1225" w:rsidRDefault="00EF1225">
      <w:pPr>
        <w:spacing w:before="163" w:after="163"/>
        <w:ind w:firstLine="480"/>
      </w:pPr>
    </w:p>
    <w:p w14:paraId="528965CC" w14:textId="166441EA" w:rsidR="007C067A" w:rsidRPr="00EF1225" w:rsidRDefault="007C067A" w:rsidP="00EF1225">
      <w:pPr>
        <w:pStyle w:val="Beskrivning"/>
        <w:keepNext/>
        <w:spacing w:before="163" w:after="163"/>
        <w:ind w:firstLine="482"/>
        <w:rPr>
          <w:b/>
        </w:rPr>
      </w:pPr>
      <w:r w:rsidRPr="00EF1225">
        <w:rPr>
          <w:rFonts w:ascii="Times New Roman" w:eastAsia="SimSun" w:hAnsi="Times New Roman"/>
          <w:b/>
          <w:sz w:val="24"/>
          <w:szCs w:val="24"/>
        </w:rPr>
        <w:lastRenderedPageBreak/>
        <w:t>Table</w:t>
      </w:r>
      <w:r w:rsidR="00EF1225" w:rsidRPr="00EF1225">
        <w:rPr>
          <w:rFonts w:ascii="Times New Roman" w:eastAsia="SimSun" w:hAnsi="Times New Roman"/>
          <w:b/>
          <w:sz w:val="24"/>
          <w:szCs w:val="24"/>
        </w:rPr>
        <w:t xml:space="preserve"> S</w:t>
      </w:r>
      <w:r w:rsidRPr="00EF1225">
        <w:rPr>
          <w:rFonts w:ascii="Times New Roman" w:eastAsia="SimSun" w:hAnsi="Times New Roman"/>
          <w:b/>
          <w:sz w:val="24"/>
          <w:szCs w:val="24"/>
        </w:rPr>
        <w:fldChar w:fldCharType="begin"/>
      </w:r>
      <w:r w:rsidRPr="00EF1225">
        <w:rPr>
          <w:rFonts w:ascii="Times New Roman" w:eastAsia="SimSun" w:hAnsi="Times New Roman"/>
          <w:b/>
          <w:sz w:val="24"/>
          <w:szCs w:val="24"/>
        </w:rPr>
        <w:instrText xml:space="preserve"> SEQ Table \* ARABIC </w:instrText>
      </w:r>
      <w:r w:rsidRPr="00EF1225">
        <w:rPr>
          <w:rFonts w:ascii="Times New Roman" w:eastAsia="SimSun" w:hAnsi="Times New Roman"/>
          <w:b/>
          <w:sz w:val="24"/>
          <w:szCs w:val="24"/>
        </w:rPr>
        <w:fldChar w:fldCharType="separate"/>
      </w:r>
      <w:r w:rsidR="003E6CB1" w:rsidRPr="00EF1225">
        <w:rPr>
          <w:rFonts w:ascii="Times New Roman" w:eastAsia="SimSun" w:hAnsi="Times New Roman"/>
          <w:b/>
          <w:noProof/>
          <w:sz w:val="24"/>
          <w:szCs w:val="24"/>
        </w:rPr>
        <w:t>3</w:t>
      </w:r>
      <w:r w:rsidRPr="00EF1225">
        <w:rPr>
          <w:rFonts w:ascii="Times New Roman" w:eastAsia="SimSun" w:hAnsi="Times New Roman"/>
          <w:b/>
          <w:sz w:val="24"/>
          <w:szCs w:val="24"/>
        </w:rPr>
        <w:fldChar w:fldCharType="end"/>
      </w:r>
      <w:r w:rsidRPr="00EF1225">
        <w:rPr>
          <w:rFonts w:ascii="Times New Roman" w:eastAsia="SimSun" w:hAnsi="Times New Roman"/>
          <w:b/>
          <w:sz w:val="24"/>
          <w:szCs w:val="24"/>
        </w:rPr>
        <w:t xml:space="preserve"> </w:t>
      </w:r>
      <w:r w:rsidRPr="00EF1225">
        <w:rPr>
          <w:rFonts w:ascii="Times New Roman" w:hAnsi="Times New Roman" w:cs="Times New Roman"/>
          <w:b/>
          <w:bCs/>
          <w:sz w:val="24"/>
          <w:szCs w:val="24"/>
        </w:rPr>
        <w:t>Income by ethnicity 2002, 2013 and 2018</w:t>
      </w:r>
    </w:p>
    <w:tbl>
      <w:tblPr>
        <w:tblW w:w="9054" w:type="dxa"/>
        <w:jc w:val="center"/>
        <w:tblLayout w:type="fixed"/>
        <w:tblLook w:val="04A0" w:firstRow="1" w:lastRow="0" w:firstColumn="1" w:lastColumn="0" w:noHBand="0" w:noVBand="1"/>
      </w:tblPr>
      <w:tblGrid>
        <w:gridCol w:w="4198"/>
        <w:gridCol w:w="1214"/>
        <w:gridCol w:w="1214"/>
        <w:gridCol w:w="1214"/>
        <w:gridCol w:w="1214"/>
      </w:tblGrid>
      <w:tr w:rsidR="007C067A" w:rsidRPr="007C067A" w14:paraId="1AA00304" w14:textId="77777777" w:rsidTr="001D4889">
        <w:trPr>
          <w:trHeight w:val="312"/>
          <w:jc w:val="center"/>
        </w:trPr>
        <w:tc>
          <w:tcPr>
            <w:tcW w:w="4198" w:type="dxa"/>
            <w:tcBorders>
              <w:top w:val="single" w:sz="4" w:space="0" w:color="auto"/>
              <w:left w:val="nil"/>
              <w:right w:val="single" w:sz="4" w:space="0" w:color="auto"/>
            </w:tcBorders>
            <w:shd w:val="clear" w:color="auto" w:fill="auto"/>
            <w:noWrap/>
            <w:vAlign w:val="center"/>
          </w:tcPr>
          <w:p w14:paraId="13762DBA"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p>
        </w:tc>
        <w:tc>
          <w:tcPr>
            <w:tcW w:w="4856" w:type="dxa"/>
            <w:gridSpan w:val="4"/>
            <w:tcBorders>
              <w:top w:val="single" w:sz="4" w:space="0" w:color="auto"/>
              <w:left w:val="single" w:sz="4" w:space="0" w:color="auto"/>
              <w:bottom w:val="single" w:sz="4" w:space="0" w:color="auto"/>
              <w:right w:val="nil"/>
            </w:tcBorders>
            <w:shd w:val="clear" w:color="auto" w:fill="auto"/>
            <w:noWrap/>
            <w:vAlign w:val="center"/>
          </w:tcPr>
          <w:p w14:paraId="37C4F96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Cs w:val="24"/>
              </w:rPr>
            </w:pPr>
            <w:r w:rsidRPr="007C067A">
              <w:rPr>
                <w:rFonts w:eastAsia="DengXian" w:cs="Times New Roman"/>
                <w:color w:val="000000"/>
                <w:kern w:val="0"/>
                <w:szCs w:val="24"/>
              </w:rPr>
              <w:t>Amount yuan per year</w:t>
            </w:r>
          </w:p>
        </w:tc>
      </w:tr>
      <w:tr w:rsidR="007C067A" w:rsidRPr="007C067A" w14:paraId="54D57AC7" w14:textId="77777777" w:rsidTr="00F43696">
        <w:trPr>
          <w:trHeight w:val="312"/>
          <w:jc w:val="center"/>
        </w:trPr>
        <w:tc>
          <w:tcPr>
            <w:tcW w:w="4198" w:type="dxa"/>
            <w:tcBorders>
              <w:top w:val="nil"/>
              <w:left w:val="nil"/>
              <w:bottom w:val="single" w:sz="4" w:space="0" w:color="auto"/>
              <w:right w:val="single" w:sz="4" w:space="0" w:color="auto"/>
            </w:tcBorders>
            <w:shd w:val="clear" w:color="auto" w:fill="auto"/>
            <w:noWrap/>
            <w:vAlign w:val="center"/>
            <w:hideMark/>
          </w:tcPr>
          <w:p w14:paraId="07A05ED6"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p>
        </w:tc>
        <w:tc>
          <w:tcPr>
            <w:tcW w:w="1214" w:type="dxa"/>
            <w:tcBorders>
              <w:top w:val="nil"/>
              <w:left w:val="single" w:sz="4" w:space="0" w:color="auto"/>
              <w:bottom w:val="single" w:sz="4" w:space="0" w:color="auto"/>
              <w:right w:val="nil"/>
            </w:tcBorders>
            <w:shd w:val="clear" w:color="auto" w:fill="auto"/>
            <w:noWrap/>
            <w:vAlign w:val="center"/>
            <w:hideMark/>
          </w:tcPr>
          <w:p w14:paraId="2E62FBE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Cs w:val="24"/>
              </w:rPr>
            </w:pPr>
            <w:r w:rsidRPr="007C067A">
              <w:rPr>
                <w:rFonts w:eastAsia="DengXian" w:cs="Times New Roman"/>
                <w:color w:val="000000"/>
                <w:kern w:val="0"/>
                <w:szCs w:val="24"/>
              </w:rPr>
              <w:t>Han</w:t>
            </w:r>
          </w:p>
        </w:tc>
        <w:tc>
          <w:tcPr>
            <w:tcW w:w="1214" w:type="dxa"/>
            <w:tcBorders>
              <w:top w:val="nil"/>
              <w:left w:val="nil"/>
              <w:bottom w:val="single" w:sz="4" w:space="0" w:color="auto"/>
              <w:right w:val="nil"/>
            </w:tcBorders>
            <w:shd w:val="clear" w:color="auto" w:fill="auto"/>
            <w:noWrap/>
            <w:vAlign w:val="center"/>
            <w:hideMark/>
          </w:tcPr>
          <w:p w14:paraId="2667982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Cs w:val="24"/>
              </w:rPr>
            </w:pPr>
            <w:r w:rsidRPr="007C067A">
              <w:rPr>
                <w:rFonts w:eastAsia="DengXian" w:cs="Times New Roman"/>
                <w:color w:val="000000"/>
                <w:kern w:val="0"/>
                <w:szCs w:val="24"/>
              </w:rPr>
              <w:t>Yi</w:t>
            </w:r>
          </w:p>
        </w:tc>
        <w:tc>
          <w:tcPr>
            <w:tcW w:w="1214" w:type="dxa"/>
            <w:tcBorders>
              <w:top w:val="nil"/>
              <w:left w:val="nil"/>
              <w:bottom w:val="single" w:sz="4" w:space="0" w:color="auto"/>
              <w:right w:val="nil"/>
            </w:tcBorders>
            <w:shd w:val="clear" w:color="auto" w:fill="auto"/>
            <w:noWrap/>
            <w:vAlign w:val="center"/>
            <w:hideMark/>
          </w:tcPr>
          <w:p w14:paraId="6F45D175"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Cs w:val="24"/>
              </w:rPr>
            </w:pPr>
            <w:r w:rsidRPr="007C067A">
              <w:rPr>
                <w:rFonts w:eastAsia="DengXian" w:cs="Times New Roman"/>
                <w:color w:val="000000"/>
                <w:kern w:val="0"/>
                <w:szCs w:val="24"/>
              </w:rPr>
              <w:t>Manchu</w:t>
            </w:r>
          </w:p>
        </w:tc>
        <w:tc>
          <w:tcPr>
            <w:tcW w:w="1214" w:type="dxa"/>
            <w:tcBorders>
              <w:top w:val="nil"/>
              <w:left w:val="nil"/>
              <w:bottom w:val="single" w:sz="4" w:space="0" w:color="auto"/>
              <w:right w:val="nil"/>
            </w:tcBorders>
            <w:shd w:val="clear" w:color="auto" w:fill="auto"/>
            <w:noWrap/>
            <w:vAlign w:val="center"/>
            <w:hideMark/>
          </w:tcPr>
          <w:p w14:paraId="648170E9"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Cs w:val="24"/>
              </w:rPr>
            </w:pPr>
            <w:r w:rsidRPr="007C067A">
              <w:rPr>
                <w:rFonts w:eastAsia="DengXian" w:cs="Times New Roman"/>
                <w:color w:val="000000"/>
                <w:kern w:val="0"/>
                <w:szCs w:val="24"/>
              </w:rPr>
              <w:t>Total</w:t>
            </w:r>
          </w:p>
        </w:tc>
      </w:tr>
      <w:tr w:rsidR="007C067A" w:rsidRPr="007C067A" w14:paraId="1A8B3555" w14:textId="77777777" w:rsidTr="00F43696">
        <w:trPr>
          <w:trHeight w:val="312"/>
          <w:jc w:val="center"/>
        </w:trPr>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1CD3FFDC"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2002</w:t>
            </w:r>
          </w:p>
        </w:tc>
        <w:tc>
          <w:tcPr>
            <w:tcW w:w="1214" w:type="dxa"/>
            <w:tcBorders>
              <w:top w:val="single" w:sz="4" w:space="0" w:color="auto"/>
              <w:left w:val="single" w:sz="4" w:space="0" w:color="auto"/>
              <w:bottom w:val="single" w:sz="4" w:space="0" w:color="auto"/>
              <w:right w:val="nil"/>
            </w:tcBorders>
            <w:shd w:val="clear" w:color="auto" w:fill="auto"/>
            <w:noWrap/>
            <w:vAlign w:val="center"/>
            <w:hideMark/>
          </w:tcPr>
          <w:p w14:paraId="0C0B4D0D"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Cs w:val="24"/>
              </w:rPr>
            </w:pPr>
          </w:p>
        </w:tc>
        <w:tc>
          <w:tcPr>
            <w:tcW w:w="1214" w:type="dxa"/>
            <w:tcBorders>
              <w:top w:val="single" w:sz="4" w:space="0" w:color="auto"/>
              <w:left w:val="nil"/>
              <w:bottom w:val="single" w:sz="4" w:space="0" w:color="auto"/>
              <w:right w:val="nil"/>
            </w:tcBorders>
            <w:shd w:val="clear" w:color="auto" w:fill="auto"/>
            <w:noWrap/>
            <w:vAlign w:val="center"/>
            <w:hideMark/>
          </w:tcPr>
          <w:p w14:paraId="2897B30E"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0"/>
                <w:szCs w:val="20"/>
              </w:rPr>
            </w:pPr>
          </w:p>
        </w:tc>
        <w:tc>
          <w:tcPr>
            <w:tcW w:w="1214" w:type="dxa"/>
            <w:tcBorders>
              <w:top w:val="single" w:sz="4" w:space="0" w:color="auto"/>
              <w:left w:val="nil"/>
              <w:bottom w:val="single" w:sz="4" w:space="0" w:color="auto"/>
              <w:right w:val="nil"/>
            </w:tcBorders>
            <w:shd w:val="clear" w:color="auto" w:fill="auto"/>
            <w:noWrap/>
            <w:vAlign w:val="center"/>
            <w:hideMark/>
          </w:tcPr>
          <w:p w14:paraId="5EBCF6ED"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0"/>
                <w:szCs w:val="20"/>
              </w:rPr>
            </w:pPr>
          </w:p>
        </w:tc>
        <w:tc>
          <w:tcPr>
            <w:tcW w:w="1214" w:type="dxa"/>
            <w:tcBorders>
              <w:top w:val="single" w:sz="4" w:space="0" w:color="auto"/>
              <w:left w:val="nil"/>
              <w:bottom w:val="single" w:sz="4" w:space="0" w:color="auto"/>
              <w:right w:val="nil"/>
            </w:tcBorders>
            <w:shd w:val="clear" w:color="auto" w:fill="auto"/>
            <w:noWrap/>
            <w:vAlign w:val="center"/>
            <w:hideMark/>
          </w:tcPr>
          <w:p w14:paraId="1259CFF2"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0"/>
                <w:szCs w:val="20"/>
              </w:rPr>
            </w:pPr>
          </w:p>
        </w:tc>
      </w:tr>
      <w:tr w:rsidR="007C067A" w:rsidRPr="007C067A" w14:paraId="3DA50290" w14:textId="77777777" w:rsidTr="00F43696">
        <w:trPr>
          <w:trHeight w:val="312"/>
          <w:jc w:val="center"/>
        </w:trPr>
        <w:tc>
          <w:tcPr>
            <w:tcW w:w="4198" w:type="dxa"/>
            <w:tcBorders>
              <w:top w:val="single" w:sz="4" w:space="0" w:color="auto"/>
              <w:left w:val="nil"/>
              <w:bottom w:val="nil"/>
              <w:right w:val="single" w:sz="4" w:space="0" w:color="auto"/>
            </w:tcBorders>
            <w:shd w:val="clear" w:color="auto" w:fill="auto"/>
            <w:noWrap/>
            <w:vAlign w:val="center"/>
          </w:tcPr>
          <w:p w14:paraId="6989BD1E"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Poverty rate, percent</w:t>
            </w:r>
          </w:p>
        </w:tc>
        <w:tc>
          <w:tcPr>
            <w:tcW w:w="1214" w:type="dxa"/>
            <w:tcBorders>
              <w:top w:val="single" w:sz="4" w:space="0" w:color="auto"/>
              <w:left w:val="single" w:sz="4" w:space="0" w:color="auto"/>
              <w:bottom w:val="nil"/>
              <w:right w:val="nil"/>
            </w:tcBorders>
            <w:shd w:val="clear" w:color="auto" w:fill="auto"/>
            <w:noWrap/>
            <w:vAlign w:val="center"/>
          </w:tcPr>
          <w:p w14:paraId="64290D6D"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21.5</w:t>
            </w:r>
          </w:p>
        </w:tc>
        <w:tc>
          <w:tcPr>
            <w:tcW w:w="1214" w:type="dxa"/>
            <w:tcBorders>
              <w:top w:val="single" w:sz="4" w:space="0" w:color="auto"/>
              <w:left w:val="nil"/>
              <w:bottom w:val="nil"/>
              <w:right w:val="nil"/>
            </w:tcBorders>
            <w:shd w:val="clear" w:color="auto" w:fill="auto"/>
            <w:noWrap/>
            <w:vAlign w:val="center"/>
          </w:tcPr>
          <w:p w14:paraId="15F4ED29"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2"/>
              </w:rPr>
            </w:pPr>
            <w:r w:rsidRPr="007C067A">
              <w:rPr>
                <w:rFonts w:eastAsia="DengXian" w:cs="Times New Roman"/>
                <w:color w:val="000000"/>
                <w:kern w:val="0"/>
                <w:sz w:val="22"/>
              </w:rPr>
              <w:t>50.75</w:t>
            </w:r>
          </w:p>
        </w:tc>
        <w:tc>
          <w:tcPr>
            <w:tcW w:w="1214" w:type="dxa"/>
            <w:tcBorders>
              <w:top w:val="single" w:sz="4" w:space="0" w:color="auto"/>
              <w:left w:val="nil"/>
              <w:bottom w:val="nil"/>
              <w:right w:val="nil"/>
            </w:tcBorders>
            <w:shd w:val="clear" w:color="auto" w:fill="auto"/>
            <w:noWrap/>
            <w:vAlign w:val="center"/>
          </w:tcPr>
          <w:p w14:paraId="703AFA36"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2"/>
              </w:rPr>
            </w:pPr>
            <w:r w:rsidRPr="007C067A">
              <w:rPr>
                <w:rFonts w:eastAsia="DengXian" w:cs="Times New Roman"/>
                <w:color w:val="000000"/>
                <w:kern w:val="0"/>
                <w:sz w:val="22"/>
              </w:rPr>
              <w:t>11.36</w:t>
            </w:r>
          </w:p>
        </w:tc>
        <w:tc>
          <w:tcPr>
            <w:tcW w:w="1214" w:type="dxa"/>
            <w:tcBorders>
              <w:top w:val="single" w:sz="4" w:space="0" w:color="auto"/>
              <w:left w:val="nil"/>
              <w:bottom w:val="nil"/>
              <w:right w:val="nil"/>
            </w:tcBorders>
            <w:shd w:val="clear" w:color="auto" w:fill="auto"/>
            <w:noWrap/>
            <w:vAlign w:val="center"/>
          </w:tcPr>
          <w:p w14:paraId="219DCBED"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2"/>
              </w:rPr>
            </w:pPr>
            <w:r w:rsidRPr="007C067A">
              <w:rPr>
                <w:rFonts w:eastAsia="DengXian" w:cs="Times New Roman"/>
                <w:color w:val="000000"/>
                <w:kern w:val="0"/>
                <w:sz w:val="22"/>
              </w:rPr>
              <w:t>21.58</w:t>
            </w:r>
          </w:p>
        </w:tc>
      </w:tr>
      <w:tr w:rsidR="007C067A" w:rsidRPr="007C067A" w14:paraId="67E9F584" w14:textId="77777777" w:rsidTr="00F43696">
        <w:trPr>
          <w:trHeight w:val="312"/>
          <w:jc w:val="center"/>
        </w:trPr>
        <w:tc>
          <w:tcPr>
            <w:tcW w:w="4198" w:type="dxa"/>
            <w:tcBorders>
              <w:top w:val="single" w:sz="4" w:space="0" w:color="auto"/>
              <w:left w:val="nil"/>
              <w:bottom w:val="nil"/>
              <w:right w:val="single" w:sz="4" w:space="0" w:color="auto"/>
            </w:tcBorders>
            <w:shd w:val="clear" w:color="auto" w:fill="auto"/>
            <w:noWrap/>
            <w:vAlign w:val="center"/>
          </w:tcPr>
          <w:p w14:paraId="7E602261"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hint="eastAsia"/>
                <w:color w:val="000000"/>
                <w:kern w:val="0"/>
                <w:szCs w:val="24"/>
              </w:rPr>
              <w:t>Mean</w:t>
            </w:r>
          </w:p>
        </w:tc>
        <w:tc>
          <w:tcPr>
            <w:tcW w:w="1214" w:type="dxa"/>
            <w:tcBorders>
              <w:top w:val="single" w:sz="4" w:space="0" w:color="auto"/>
              <w:left w:val="single" w:sz="4" w:space="0" w:color="auto"/>
              <w:bottom w:val="nil"/>
              <w:right w:val="nil"/>
            </w:tcBorders>
            <w:shd w:val="clear" w:color="auto" w:fill="auto"/>
            <w:noWrap/>
            <w:vAlign w:val="center"/>
          </w:tcPr>
          <w:p w14:paraId="4913DBCC"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4984</w:t>
            </w:r>
          </w:p>
        </w:tc>
        <w:tc>
          <w:tcPr>
            <w:tcW w:w="1214" w:type="dxa"/>
            <w:tcBorders>
              <w:top w:val="single" w:sz="4" w:space="0" w:color="auto"/>
              <w:left w:val="nil"/>
              <w:bottom w:val="nil"/>
              <w:right w:val="nil"/>
            </w:tcBorders>
            <w:shd w:val="clear" w:color="auto" w:fill="auto"/>
            <w:noWrap/>
            <w:vAlign w:val="center"/>
          </w:tcPr>
          <w:p w14:paraId="19E404F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2885</w:t>
            </w:r>
          </w:p>
        </w:tc>
        <w:tc>
          <w:tcPr>
            <w:tcW w:w="1214" w:type="dxa"/>
            <w:tcBorders>
              <w:top w:val="single" w:sz="4" w:space="0" w:color="auto"/>
              <w:left w:val="nil"/>
              <w:bottom w:val="nil"/>
              <w:right w:val="nil"/>
            </w:tcBorders>
            <w:shd w:val="clear" w:color="auto" w:fill="auto"/>
            <w:noWrap/>
            <w:vAlign w:val="center"/>
          </w:tcPr>
          <w:p w14:paraId="5BA03C9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6121</w:t>
            </w:r>
          </w:p>
        </w:tc>
        <w:tc>
          <w:tcPr>
            <w:tcW w:w="1214" w:type="dxa"/>
            <w:tcBorders>
              <w:top w:val="single" w:sz="4" w:space="0" w:color="auto"/>
              <w:left w:val="nil"/>
              <w:bottom w:val="nil"/>
              <w:right w:val="nil"/>
            </w:tcBorders>
            <w:shd w:val="clear" w:color="auto" w:fill="auto"/>
            <w:noWrap/>
            <w:vAlign w:val="center"/>
          </w:tcPr>
          <w:p w14:paraId="2D426A04"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4990</w:t>
            </w:r>
          </w:p>
        </w:tc>
      </w:tr>
      <w:tr w:rsidR="007C067A" w:rsidRPr="007C067A" w14:paraId="7C7496EC"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157CAF88"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P10</w:t>
            </w:r>
          </w:p>
        </w:tc>
        <w:tc>
          <w:tcPr>
            <w:tcW w:w="1214" w:type="dxa"/>
            <w:tcBorders>
              <w:top w:val="nil"/>
              <w:left w:val="single" w:sz="4" w:space="0" w:color="auto"/>
              <w:bottom w:val="nil"/>
              <w:right w:val="nil"/>
            </w:tcBorders>
            <w:shd w:val="clear" w:color="auto" w:fill="auto"/>
            <w:vAlign w:val="center"/>
            <w:hideMark/>
          </w:tcPr>
          <w:p w14:paraId="6B66C16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1833</w:t>
            </w:r>
          </w:p>
        </w:tc>
        <w:tc>
          <w:tcPr>
            <w:tcW w:w="1214" w:type="dxa"/>
            <w:tcBorders>
              <w:top w:val="nil"/>
              <w:left w:val="nil"/>
              <w:bottom w:val="nil"/>
              <w:right w:val="nil"/>
            </w:tcBorders>
            <w:shd w:val="clear" w:color="auto" w:fill="auto"/>
            <w:vAlign w:val="center"/>
            <w:hideMark/>
          </w:tcPr>
          <w:p w14:paraId="60178EAC"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1281</w:t>
            </w:r>
          </w:p>
        </w:tc>
        <w:tc>
          <w:tcPr>
            <w:tcW w:w="1214" w:type="dxa"/>
            <w:tcBorders>
              <w:top w:val="nil"/>
              <w:left w:val="nil"/>
              <w:bottom w:val="nil"/>
              <w:right w:val="nil"/>
            </w:tcBorders>
            <w:shd w:val="clear" w:color="auto" w:fill="auto"/>
            <w:vAlign w:val="center"/>
            <w:hideMark/>
          </w:tcPr>
          <w:p w14:paraId="02C9441D"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2489</w:t>
            </w:r>
          </w:p>
        </w:tc>
        <w:tc>
          <w:tcPr>
            <w:tcW w:w="1214" w:type="dxa"/>
            <w:tcBorders>
              <w:top w:val="nil"/>
              <w:left w:val="nil"/>
              <w:bottom w:val="nil"/>
              <w:right w:val="nil"/>
            </w:tcBorders>
            <w:shd w:val="clear" w:color="auto" w:fill="auto"/>
            <w:vAlign w:val="center"/>
            <w:hideMark/>
          </w:tcPr>
          <w:p w14:paraId="7E46C806"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1835</w:t>
            </w:r>
          </w:p>
        </w:tc>
      </w:tr>
      <w:tr w:rsidR="007C067A" w:rsidRPr="007C067A" w14:paraId="405214F1"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1FCEDF89"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Median</w:t>
            </w:r>
          </w:p>
        </w:tc>
        <w:tc>
          <w:tcPr>
            <w:tcW w:w="1214" w:type="dxa"/>
            <w:tcBorders>
              <w:top w:val="nil"/>
              <w:left w:val="single" w:sz="4" w:space="0" w:color="auto"/>
              <w:bottom w:val="nil"/>
              <w:right w:val="nil"/>
            </w:tcBorders>
            <w:shd w:val="clear" w:color="auto" w:fill="auto"/>
            <w:vAlign w:val="center"/>
            <w:hideMark/>
          </w:tcPr>
          <w:p w14:paraId="5E6251BA"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3944</w:t>
            </w:r>
          </w:p>
        </w:tc>
        <w:tc>
          <w:tcPr>
            <w:tcW w:w="1214" w:type="dxa"/>
            <w:tcBorders>
              <w:top w:val="nil"/>
              <w:left w:val="nil"/>
              <w:bottom w:val="nil"/>
              <w:right w:val="nil"/>
            </w:tcBorders>
            <w:shd w:val="clear" w:color="auto" w:fill="auto"/>
            <w:vAlign w:val="center"/>
            <w:hideMark/>
          </w:tcPr>
          <w:p w14:paraId="7CE626E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2338</w:t>
            </w:r>
          </w:p>
        </w:tc>
        <w:tc>
          <w:tcPr>
            <w:tcW w:w="1214" w:type="dxa"/>
            <w:tcBorders>
              <w:top w:val="nil"/>
              <w:left w:val="nil"/>
              <w:bottom w:val="nil"/>
              <w:right w:val="nil"/>
            </w:tcBorders>
            <w:shd w:val="clear" w:color="auto" w:fill="auto"/>
            <w:vAlign w:val="center"/>
            <w:hideMark/>
          </w:tcPr>
          <w:p w14:paraId="24707AEA"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5531</w:t>
            </w:r>
          </w:p>
        </w:tc>
        <w:tc>
          <w:tcPr>
            <w:tcW w:w="1214" w:type="dxa"/>
            <w:tcBorders>
              <w:top w:val="nil"/>
              <w:left w:val="nil"/>
              <w:bottom w:val="nil"/>
              <w:right w:val="nil"/>
            </w:tcBorders>
            <w:shd w:val="clear" w:color="auto" w:fill="auto"/>
            <w:vAlign w:val="center"/>
            <w:hideMark/>
          </w:tcPr>
          <w:p w14:paraId="0A281FA1"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3961</w:t>
            </w:r>
          </w:p>
        </w:tc>
      </w:tr>
      <w:tr w:rsidR="007C067A" w:rsidRPr="007C067A" w14:paraId="6DA2B245"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27FA36E5"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P90</w:t>
            </w:r>
          </w:p>
        </w:tc>
        <w:tc>
          <w:tcPr>
            <w:tcW w:w="1214" w:type="dxa"/>
            <w:tcBorders>
              <w:top w:val="nil"/>
              <w:left w:val="single" w:sz="4" w:space="0" w:color="auto"/>
              <w:bottom w:val="nil"/>
              <w:right w:val="nil"/>
            </w:tcBorders>
            <w:shd w:val="clear" w:color="auto" w:fill="auto"/>
            <w:vAlign w:val="center"/>
            <w:hideMark/>
          </w:tcPr>
          <w:p w14:paraId="4518C4C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8937</w:t>
            </w:r>
          </w:p>
        </w:tc>
        <w:tc>
          <w:tcPr>
            <w:tcW w:w="1214" w:type="dxa"/>
            <w:tcBorders>
              <w:top w:val="nil"/>
              <w:left w:val="nil"/>
              <w:bottom w:val="nil"/>
              <w:right w:val="nil"/>
            </w:tcBorders>
            <w:shd w:val="clear" w:color="auto" w:fill="auto"/>
            <w:vAlign w:val="center"/>
            <w:hideMark/>
          </w:tcPr>
          <w:p w14:paraId="624130F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4925</w:t>
            </w:r>
          </w:p>
        </w:tc>
        <w:tc>
          <w:tcPr>
            <w:tcW w:w="1214" w:type="dxa"/>
            <w:tcBorders>
              <w:top w:val="nil"/>
              <w:left w:val="nil"/>
              <w:bottom w:val="nil"/>
              <w:right w:val="nil"/>
            </w:tcBorders>
            <w:shd w:val="clear" w:color="auto" w:fill="auto"/>
            <w:vAlign w:val="center"/>
            <w:hideMark/>
          </w:tcPr>
          <w:p w14:paraId="79FFB86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10479</w:t>
            </w:r>
          </w:p>
        </w:tc>
        <w:tc>
          <w:tcPr>
            <w:tcW w:w="1214" w:type="dxa"/>
            <w:tcBorders>
              <w:top w:val="nil"/>
              <w:left w:val="nil"/>
              <w:bottom w:val="nil"/>
              <w:right w:val="nil"/>
            </w:tcBorders>
            <w:shd w:val="clear" w:color="auto" w:fill="auto"/>
            <w:vAlign w:val="center"/>
            <w:hideMark/>
          </w:tcPr>
          <w:p w14:paraId="62518D3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8950</w:t>
            </w:r>
          </w:p>
        </w:tc>
      </w:tr>
      <w:tr w:rsidR="007C067A" w:rsidRPr="007C067A" w14:paraId="1D47F4AA"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159DEB9E"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P90/p10</w:t>
            </w:r>
          </w:p>
        </w:tc>
        <w:tc>
          <w:tcPr>
            <w:tcW w:w="1214" w:type="dxa"/>
            <w:tcBorders>
              <w:top w:val="nil"/>
              <w:left w:val="single" w:sz="4" w:space="0" w:color="auto"/>
              <w:bottom w:val="nil"/>
              <w:right w:val="nil"/>
            </w:tcBorders>
            <w:shd w:val="clear" w:color="auto" w:fill="auto"/>
            <w:vAlign w:val="center"/>
            <w:hideMark/>
          </w:tcPr>
          <w:p w14:paraId="6664CB4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4.88</w:t>
            </w:r>
          </w:p>
        </w:tc>
        <w:tc>
          <w:tcPr>
            <w:tcW w:w="1214" w:type="dxa"/>
            <w:tcBorders>
              <w:top w:val="nil"/>
              <w:left w:val="nil"/>
              <w:bottom w:val="nil"/>
              <w:right w:val="nil"/>
            </w:tcBorders>
            <w:shd w:val="clear" w:color="auto" w:fill="auto"/>
            <w:vAlign w:val="center"/>
            <w:hideMark/>
          </w:tcPr>
          <w:p w14:paraId="43D6B264"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3.84</w:t>
            </w:r>
          </w:p>
        </w:tc>
        <w:tc>
          <w:tcPr>
            <w:tcW w:w="1214" w:type="dxa"/>
            <w:tcBorders>
              <w:top w:val="nil"/>
              <w:left w:val="nil"/>
              <w:bottom w:val="nil"/>
              <w:right w:val="nil"/>
            </w:tcBorders>
            <w:shd w:val="clear" w:color="auto" w:fill="auto"/>
            <w:vAlign w:val="center"/>
            <w:hideMark/>
          </w:tcPr>
          <w:p w14:paraId="1E86732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4.21</w:t>
            </w:r>
          </w:p>
        </w:tc>
        <w:tc>
          <w:tcPr>
            <w:tcW w:w="1214" w:type="dxa"/>
            <w:tcBorders>
              <w:top w:val="nil"/>
              <w:left w:val="nil"/>
              <w:bottom w:val="nil"/>
              <w:right w:val="nil"/>
            </w:tcBorders>
            <w:shd w:val="clear" w:color="auto" w:fill="auto"/>
            <w:vAlign w:val="center"/>
            <w:hideMark/>
          </w:tcPr>
          <w:p w14:paraId="26FB99CC"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4.88</w:t>
            </w:r>
          </w:p>
        </w:tc>
      </w:tr>
      <w:tr w:rsidR="007C067A" w:rsidRPr="007C067A" w14:paraId="54E0C6D9" w14:textId="77777777" w:rsidTr="00F43696">
        <w:trPr>
          <w:trHeight w:val="312"/>
          <w:jc w:val="center"/>
        </w:trPr>
        <w:tc>
          <w:tcPr>
            <w:tcW w:w="4198" w:type="dxa"/>
            <w:tcBorders>
              <w:top w:val="nil"/>
              <w:left w:val="nil"/>
              <w:bottom w:val="single" w:sz="4" w:space="0" w:color="auto"/>
              <w:right w:val="single" w:sz="4" w:space="0" w:color="auto"/>
            </w:tcBorders>
            <w:shd w:val="clear" w:color="auto" w:fill="auto"/>
            <w:noWrap/>
            <w:vAlign w:val="center"/>
            <w:hideMark/>
          </w:tcPr>
          <w:p w14:paraId="6C81D128"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Number of observations</w:t>
            </w:r>
          </w:p>
        </w:tc>
        <w:tc>
          <w:tcPr>
            <w:tcW w:w="1214" w:type="dxa"/>
            <w:tcBorders>
              <w:top w:val="nil"/>
              <w:left w:val="single" w:sz="4" w:space="0" w:color="auto"/>
              <w:bottom w:val="single" w:sz="4" w:space="0" w:color="auto"/>
              <w:right w:val="nil"/>
            </w:tcBorders>
            <w:shd w:val="clear" w:color="auto" w:fill="auto"/>
            <w:vAlign w:val="center"/>
            <w:hideMark/>
          </w:tcPr>
          <w:p w14:paraId="4B41DC99"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21249</w:t>
            </w:r>
          </w:p>
        </w:tc>
        <w:tc>
          <w:tcPr>
            <w:tcW w:w="1214" w:type="dxa"/>
            <w:tcBorders>
              <w:top w:val="nil"/>
              <w:left w:val="nil"/>
              <w:bottom w:val="single" w:sz="4" w:space="0" w:color="auto"/>
              <w:right w:val="nil"/>
            </w:tcBorders>
            <w:shd w:val="clear" w:color="auto" w:fill="auto"/>
            <w:vAlign w:val="center"/>
            <w:hideMark/>
          </w:tcPr>
          <w:p w14:paraId="38B8B72B"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231</w:t>
            </w:r>
          </w:p>
        </w:tc>
        <w:tc>
          <w:tcPr>
            <w:tcW w:w="1214" w:type="dxa"/>
            <w:tcBorders>
              <w:top w:val="nil"/>
              <w:left w:val="nil"/>
              <w:bottom w:val="single" w:sz="4" w:space="0" w:color="auto"/>
              <w:right w:val="nil"/>
            </w:tcBorders>
            <w:shd w:val="clear" w:color="auto" w:fill="auto"/>
            <w:vAlign w:val="center"/>
            <w:hideMark/>
          </w:tcPr>
          <w:p w14:paraId="2157C171"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528</w:t>
            </w:r>
          </w:p>
        </w:tc>
        <w:tc>
          <w:tcPr>
            <w:tcW w:w="1214" w:type="dxa"/>
            <w:tcBorders>
              <w:top w:val="nil"/>
              <w:left w:val="nil"/>
              <w:bottom w:val="single" w:sz="4" w:space="0" w:color="auto"/>
              <w:right w:val="nil"/>
            </w:tcBorders>
            <w:shd w:val="clear" w:color="auto" w:fill="auto"/>
            <w:vAlign w:val="center"/>
            <w:hideMark/>
          </w:tcPr>
          <w:p w14:paraId="3EA4D734"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22008</w:t>
            </w:r>
          </w:p>
        </w:tc>
      </w:tr>
      <w:tr w:rsidR="007C067A" w:rsidRPr="007C067A" w14:paraId="5E68002E" w14:textId="77777777" w:rsidTr="00F43696">
        <w:trPr>
          <w:trHeight w:val="312"/>
          <w:jc w:val="center"/>
        </w:trPr>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4E394E52"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2013</w:t>
            </w:r>
          </w:p>
        </w:tc>
        <w:tc>
          <w:tcPr>
            <w:tcW w:w="1214" w:type="dxa"/>
            <w:tcBorders>
              <w:top w:val="single" w:sz="4" w:space="0" w:color="auto"/>
              <w:left w:val="single" w:sz="4" w:space="0" w:color="auto"/>
              <w:bottom w:val="single" w:sz="4" w:space="0" w:color="auto"/>
              <w:right w:val="nil"/>
            </w:tcBorders>
            <w:shd w:val="clear" w:color="auto" w:fill="auto"/>
            <w:noWrap/>
            <w:vAlign w:val="center"/>
            <w:hideMark/>
          </w:tcPr>
          <w:p w14:paraId="077E7151"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 xml:space="preserve">　</w:t>
            </w:r>
          </w:p>
        </w:tc>
        <w:tc>
          <w:tcPr>
            <w:tcW w:w="1214" w:type="dxa"/>
            <w:tcBorders>
              <w:top w:val="single" w:sz="4" w:space="0" w:color="auto"/>
              <w:left w:val="nil"/>
              <w:bottom w:val="single" w:sz="4" w:space="0" w:color="auto"/>
              <w:right w:val="nil"/>
            </w:tcBorders>
            <w:shd w:val="clear" w:color="auto" w:fill="auto"/>
            <w:noWrap/>
            <w:vAlign w:val="center"/>
            <w:hideMark/>
          </w:tcPr>
          <w:p w14:paraId="18CDD585"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2"/>
              </w:rPr>
            </w:pPr>
            <w:r w:rsidRPr="007C067A">
              <w:rPr>
                <w:rFonts w:eastAsia="DengXian" w:cs="Times New Roman"/>
                <w:color w:val="000000"/>
                <w:kern w:val="0"/>
                <w:sz w:val="22"/>
              </w:rPr>
              <w:t xml:space="preserve">　</w:t>
            </w:r>
          </w:p>
        </w:tc>
        <w:tc>
          <w:tcPr>
            <w:tcW w:w="1214" w:type="dxa"/>
            <w:tcBorders>
              <w:top w:val="single" w:sz="4" w:space="0" w:color="auto"/>
              <w:left w:val="nil"/>
              <w:bottom w:val="single" w:sz="4" w:space="0" w:color="auto"/>
              <w:right w:val="nil"/>
            </w:tcBorders>
            <w:shd w:val="clear" w:color="auto" w:fill="auto"/>
            <w:noWrap/>
            <w:vAlign w:val="center"/>
            <w:hideMark/>
          </w:tcPr>
          <w:p w14:paraId="2B84FF6C"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2"/>
              </w:rPr>
            </w:pPr>
            <w:r w:rsidRPr="007C067A">
              <w:rPr>
                <w:rFonts w:eastAsia="DengXian" w:cs="Times New Roman"/>
                <w:color w:val="000000"/>
                <w:kern w:val="0"/>
                <w:sz w:val="22"/>
              </w:rPr>
              <w:t xml:space="preserve">　</w:t>
            </w:r>
          </w:p>
        </w:tc>
        <w:tc>
          <w:tcPr>
            <w:tcW w:w="1214" w:type="dxa"/>
            <w:tcBorders>
              <w:top w:val="single" w:sz="4" w:space="0" w:color="auto"/>
              <w:left w:val="nil"/>
              <w:bottom w:val="single" w:sz="4" w:space="0" w:color="auto"/>
              <w:right w:val="nil"/>
            </w:tcBorders>
            <w:shd w:val="clear" w:color="auto" w:fill="auto"/>
            <w:noWrap/>
            <w:vAlign w:val="center"/>
            <w:hideMark/>
          </w:tcPr>
          <w:p w14:paraId="28479D3D"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2"/>
              </w:rPr>
            </w:pPr>
            <w:r w:rsidRPr="007C067A">
              <w:rPr>
                <w:rFonts w:eastAsia="DengXian" w:cs="Times New Roman"/>
                <w:color w:val="000000"/>
                <w:kern w:val="0"/>
                <w:sz w:val="22"/>
              </w:rPr>
              <w:t xml:space="preserve">　</w:t>
            </w:r>
          </w:p>
        </w:tc>
      </w:tr>
      <w:tr w:rsidR="007C067A" w:rsidRPr="007C067A" w14:paraId="4C4B6931" w14:textId="77777777" w:rsidTr="00F43696">
        <w:trPr>
          <w:trHeight w:val="312"/>
          <w:jc w:val="center"/>
        </w:trPr>
        <w:tc>
          <w:tcPr>
            <w:tcW w:w="4198" w:type="dxa"/>
            <w:tcBorders>
              <w:top w:val="single" w:sz="4" w:space="0" w:color="auto"/>
              <w:left w:val="nil"/>
              <w:right w:val="single" w:sz="4" w:space="0" w:color="auto"/>
            </w:tcBorders>
            <w:shd w:val="clear" w:color="auto" w:fill="auto"/>
            <w:noWrap/>
            <w:vAlign w:val="center"/>
          </w:tcPr>
          <w:p w14:paraId="56DBC870"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Poverty rate, percent</w:t>
            </w:r>
          </w:p>
        </w:tc>
        <w:tc>
          <w:tcPr>
            <w:tcW w:w="1214" w:type="dxa"/>
            <w:tcBorders>
              <w:top w:val="single" w:sz="4" w:space="0" w:color="auto"/>
              <w:left w:val="single" w:sz="4" w:space="0" w:color="auto"/>
              <w:right w:val="nil"/>
            </w:tcBorders>
            <w:shd w:val="clear" w:color="auto" w:fill="auto"/>
            <w:vAlign w:val="center"/>
          </w:tcPr>
          <w:p w14:paraId="48A567D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8.23</w:t>
            </w:r>
          </w:p>
        </w:tc>
        <w:tc>
          <w:tcPr>
            <w:tcW w:w="1214" w:type="dxa"/>
            <w:tcBorders>
              <w:top w:val="single" w:sz="4" w:space="0" w:color="auto"/>
              <w:left w:val="nil"/>
              <w:right w:val="nil"/>
            </w:tcBorders>
            <w:shd w:val="clear" w:color="auto" w:fill="auto"/>
            <w:vAlign w:val="center"/>
          </w:tcPr>
          <w:p w14:paraId="0C8CDC27"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10.58</w:t>
            </w:r>
          </w:p>
        </w:tc>
        <w:tc>
          <w:tcPr>
            <w:tcW w:w="1214" w:type="dxa"/>
            <w:tcBorders>
              <w:top w:val="single" w:sz="4" w:space="0" w:color="auto"/>
              <w:left w:val="nil"/>
              <w:right w:val="nil"/>
            </w:tcBorders>
            <w:shd w:val="clear" w:color="auto" w:fill="auto"/>
            <w:vAlign w:val="center"/>
          </w:tcPr>
          <w:p w14:paraId="12E6771F"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10.68</w:t>
            </w:r>
          </w:p>
        </w:tc>
        <w:tc>
          <w:tcPr>
            <w:tcW w:w="1214" w:type="dxa"/>
            <w:tcBorders>
              <w:top w:val="single" w:sz="4" w:space="0" w:color="auto"/>
              <w:left w:val="nil"/>
              <w:right w:val="nil"/>
            </w:tcBorders>
            <w:shd w:val="clear" w:color="auto" w:fill="auto"/>
            <w:vAlign w:val="center"/>
          </w:tcPr>
          <w:p w14:paraId="2E74A785"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8.29</w:t>
            </w:r>
          </w:p>
        </w:tc>
      </w:tr>
      <w:tr w:rsidR="007C067A" w:rsidRPr="007C067A" w14:paraId="2EC1F29C" w14:textId="77777777" w:rsidTr="00F43696">
        <w:trPr>
          <w:trHeight w:val="312"/>
          <w:jc w:val="center"/>
        </w:trPr>
        <w:tc>
          <w:tcPr>
            <w:tcW w:w="4198" w:type="dxa"/>
            <w:tcBorders>
              <w:top w:val="single" w:sz="4" w:space="0" w:color="auto"/>
              <w:left w:val="nil"/>
              <w:right w:val="single" w:sz="4" w:space="0" w:color="auto"/>
            </w:tcBorders>
            <w:shd w:val="clear" w:color="auto" w:fill="auto"/>
            <w:noWrap/>
            <w:vAlign w:val="center"/>
          </w:tcPr>
          <w:p w14:paraId="040F4868"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 w:val="22"/>
              </w:rPr>
              <w:t>Mean</w:t>
            </w:r>
          </w:p>
        </w:tc>
        <w:tc>
          <w:tcPr>
            <w:tcW w:w="1214" w:type="dxa"/>
            <w:tcBorders>
              <w:top w:val="single" w:sz="4" w:space="0" w:color="auto"/>
              <w:left w:val="single" w:sz="4" w:space="0" w:color="auto"/>
              <w:right w:val="nil"/>
            </w:tcBorders>
            <w:shd w:val="clear" w:color="auto" w:fill="auto"/>
            <w:vAlign w:val="center"/>
          </w:tcPr>
          <w:p w14:paraId="59597BD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13476</w:t>
            </w:r>
          </w:p>
        </w:tc>
        <w:tc>
          <w:tcPr>
            <w:tcW w:w="1214" w:type="dxa"/>
            <w:tcBorders>
              <w:top w:val="single" w:sz="4" w:space="0" w:color="auto"/>
              <w:left w:val="nil"/>
              <w:right w:val="nil"/>
            </w:tcBorders>
            <w:shd w:val="clear" w:color="auto" w:fill="auto"/>
            <w:vAlign w:val="center"/>
          </w:tcPr>
          <w:p w14:paraId="58F0106A"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9961</w:t>
            </w:r>
          </w:p>
        </w:tc>
        <w:tc>
          <w:tcPr>
            <w:tcW w:w="1214" w:type="dxa"/>
            <w:tcBorders>
              <w:top w:val="single" w:sz="4" w:space="0" w:color="auto"/>
              <w:left w:val="nil"/>
              <w:right w:val="nil"/>
            </w:tcBorders>
            <w:shd w:val="clear" w:color="auto" w:fill="auto"/>
            <w:vAlign w:val="center"/>
          </w:tcPr>
          <w:p w14:paraId="0CB28648"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12075</w:t>
            </w:r>
          </w:p>
        </w:tc>
        <w:tc>
          <w:tcPr>
            <w:tcW w:w="1214" w:type="dxa"/>
            <w:tcBorders>
              <w:top w:val="single" w:sz="4" w:space="0" w:color="auto"/>
              <w:left w:val="nil"/>
              <w:right w:val="nil"/>
            </w:tcBorders>
            <w:shd w:val="clear" w:color="auto" w:fill="auto"/>
            <w:vAlign w:val="center"/>
          </w:tcPr>
          <w:p w14:paraId="37D62E7B"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13412</w:t>
            </w:r>
          </w:p>
        </w:tc>
      </w:tr>
      <w:tr w:rsidR="007C067A" w:rsidRPr="007C067A" w14:paraId="6D4C6AC5"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618520EA"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P10</w:t>
            </w:r>
          </w:p>
        </w:tc>
        <w:tc>
          <w:tcPr>
            <w:tcW w:w="1214" w:type="dxa"/>
            <w:tcBorders>
              <w:top w:val="nil"/>
              <w:left w:val="single" w:sz="4" w:space="0" w:color="auto"/>
              <w:bottom w:val="nil"/>
              <w:right w:val="nil"/>
            </w:tcBorders>
            <w:shd w:val="clear" w:color="auto" w:fill="auto"/>
            <w:vAlign w:val="center"/>
            <w:hideMark/>
          </w:tcPr>
          <w:p w14:paraId="4B4C8D78"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4025</w:t>
            </w:r>
          </w:p>
        </w:tc>
        <w:tc>
          <w:tcPr>
            <w:tcW w:w="1214" w:type="dxa"/>
            <w:tcBorders>
              <w:top w:val="nil"/>
              <w:left w:val="nil"/>
              <w:bottom w:val="nil"/>
              <w:right w:val="nil"/>
            </w:tcBorders>
            <w:shd w:val="clear" w:color="auto" w:fill="auto"/>
            <w:vAlign w:val="center"/>
            <w:hideMark/>
          </w:tcPr>
          <w:p w14:paraId="52DC13FA"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3425</w:t>
            </w:r>
          </w:p>
        </w:tc>
        <w:tc>
          <w:tcPr>
            <w:tcW w:w="1214" w:type="dxa"/>
            <w:tcBorders>
              <w:top w:val="nil"/>
              <w:left w:val="nil"/>
              <w:bottom w:val="nil"/>
              <w:right w:val="nil"/>
            </w:tcBorders>
            <w:shd w:val="clear" w:color="auto" w:fill="auto"/>
            <w:vAlign w:val="center"/>
            <w:hideMark/>
          </w:tcPr>
          <w:p w14:paraId="5FF7406D"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3379</w:t>
            </w:r>
          </w:p>
        </w:tc>
        <w:tc>
          <w:tcPr>
            <w:tcW w:w="1214" w:type="dxa"/>
            <w:tcBorders>
              <w:top w:val="nil"/>
              <w:left w:val="nil"/>
              <w:bottom w:val="nil"/>
              <w:right w:val="nil"/>
            </w:tcBorders>
            <w:shd w:val="clear" w:color="auto" w:fill="auto"/>
            <w:vAlign w:val="center"/>
            <w:hideMark/>
          </w:tcPr>
          <w:p w14:paraId="2B6F70F0"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4005</w:t>
            </w:r>
          </w:p>
        </w:tc>
      </w:tr>
      <w:tr w:rsidR="007C067A" w:rsidRPr="007C067A" w14:paraId="59523B6C"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27A901A0"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Median</w:t>
            </w:r>
          </w:p>
        </w:tc>
        <w:tc>
          <w:tcPr>
            <w:tcW w:w="1214" w:type="dxa"/>
            <w:tcBorders>
              <w:top w:val="nil"/>
              <w:left w:val="single" w:sz="4" w:space="0" w:color="auto"/>
              <w:bottom w:val="nil"/>
              <w:right w:val="nil"/>
            </w:tcBorders>
            <w:shd w:val="clear" w:color="auto" w:fill="auto"/>
            <w:vAlign w:val="center"/>
            <w:hideMark/>
          </w:tcPr>
          <w:p w14:paraId="19B02CEC"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10311</w:t>
            </w:r>
          </w:p>
        </w:tc>
        <w:tc>
          <w:tcPr>
            <w:tcW w:w="1214" w:type="dxa"/>
            <w:tcBorders>
              <w:top w:val="nil"/>
              <w:left w:val="nil"/>
              <w:bottom w:val="nil"/>
              <w:right w:val="nil"/>
            </w:tcBorders>
            <w:shd w:val="clear" w:color="auto" w:fill="auto"/>
            <w:vAlign w:val="center"/>
            <w:hideMark/>
          </w:tcPr>
          <w:p w14:paraId="16B80C64"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7221</w:t>
            </w:r>
          </w:p>
        </w:tc>
        <w:tc>
          <w:tcPr>
            <w:tcW w:w="1214" w:type="dxa"/>
            <w:tcBorders>
              <w:top w:val="nil"/>
              <w:left w:val="nil"/>
              <w:bottom w:val="nil"/>
              <w:right w:val="nil"/>
            </w:tcBorders>
            <w:shd w:val="clear" w:color="auto" w:fill="auto"/>
            <w:vAlign w:val="center"/>
            <w:hideMark/>
          </w:tcPr>
          <w:p w14:paraId="2DC003B7"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9171</w:t>
            </w:r>
          </w:p>
        </w:tc>
        <w:tc>
          <w:tcPr>
            <w:tcW w:w="1214" w:type="dxa"/>
            <w:tcBorders>
              <w:top w:val="nil"/>
              <w:left w:val="nil"/>
              <w:bottom w:val="nil"/>
              <w:right w:val="nil"/>
            </w:tcBorders>
            <w:shd w:val="clear" w:color="auto" w:fill="auto"/>
            <w:vAlign w:val="center"/>
            <w:hideMark/>
          </w:tcPr>
          <w:p w14:paraId="3A5B3D7A"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10211</w:t>
            </w:r>
          </w:p>
        </w:tc>
      </w:tr>
      <w:tr w:rsidR="007C067A" w:rsidRPr="007C067A" w14:paraId="03350ED1"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42BE90BA"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P90</w:t>
            </w:r>
          </w:p>
        </w:tc>
        <w:tc>
          <w:tcPr>
            <w:tcW w:w="1214" w:type="dxa"/>
            <w:tcBorders>
              <w:top w:val="nil"/>
              <w:left w:val="single" w:sz="4" w:space="0" w:color="auto"/>
              <w:bottom w:val="nil"/>
              <w:right w:val="nil"/>
            </w:tcBorders>
            <w:shd w:val="clear" w:color="auto" w:fill="auto"/>
            <w:vAlign w:val="center"/>
            <w:hideMark/>
          </w:tcPr>
          <w:p w14:paraId="23C2F807"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25918</w:t>
            </w:r>
          </w:p>
        </w:tc>
        <w:tc>
          <w:tcPr>
            <w:tcW w:w="1214" w:type="dxa"/>
            <w:tcBorders>
              <w:top w:val="nil"/>
              <w:left w:val="nil"/>
              <w:bottom w:val="nil"/>
              <w:right w:val="nil"/>
            </w:tcBorders>
            <w:shd w:val="clear" w:color="auto" w:fill="auto"/>
            <w:vAlign w:val="center"/>
            <w:hideMark/>
          </w:tcPr>
          <w:p w14:paraId="09B1F0D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14239</w:t>
            </w:r>
          </w:p>
        </w:tc>
        <w:tc>
          <w:tcPr>
            <w:tcW w:w="1214" w:type="dxa"/>
            <w:tcBorders>
              <w:top w:val="nil"/>
              <w:left w:val="nil"/>
              <w:bottom w:val="nil"/>
              <w:right w:val="nil"/>
            </w:tcBorders>
            <w:shd w:val="clear" w:color="auto" w:fill="auto"/>
            <w:vAlign w:val="center"/>
            <w:hideMark/>
          </w:tcPr>
          <w:p w14:paraId="0A707EAF"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20217</w:t>
            </w:r>
          </w:p>
        </w:tc>
        <w:tc>
          <w:tcPr>
            <w:tcW w:w="1214" w:type="dxa"/>
            <w:tcBorders>
              <w:top w:val="nil"/>
              <w:left w:val="nil"/>
              <w:bottom w:val="nil"/>
              <w:right w:val="nil"/>
            </w:tcBorders>
            <w:shd w:val="clear" w:color="auto" w:fill="auto"/>
            <w:vAlign w:val="center"/>
            <w:hideMark/>
          </w:tcPr>
          <w:p w14:paraId="18B8C39D"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25820</w:t>
            </w:r>
          </w:p>
        </w:tc>
      </w:tr>
      <w:tr w:rsidR="007C067A" w:rsidRPr="007C067A" w14:paraId="3CEA1678"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258624EB"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P90/p10</w:t>
            </w:r>
          </w:p>
        </w:tc>
        <w:tc>
          <w:tcPr>
            <w:tcW w:w="1214" w:type="dxa"/>
            <w:tcBorders>
              <w:top w:val="nil"/>
              <w:left w:val="single" w:sz="4" w:space="0" w:color="auto"/>
              <w:bottom w:val="nil"/>
              <w:right w:val="nil"/>
            </w:tcBorders>
            <w:shd w:val="clear" w:color="auto" w:fill="auto"/>
            <w:vAlign w:val="center"/>
            <w:hideMark/>
          </w:tcPr>
          <w:p w14:paraId="26431FAB"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6.44</w:t>
            </w:r>
          </w:p>
        </w:tc>
        <w:tc>
          <w:tcPr>
            <w:tcW w:w="1214" w:type="dxa"/>
            <w:tcBorders>
              <w:top w:val="nil"/>
              <w:left w:val="nil"/>
              <w:bottom w:val="nil"/>
              <w:right w:val="nil"/>
            </w:tcBorders>
            <w:shd w:val="clear" w:color="auto" w:fill="auto"/>
            <w:vAlign w:val="center"/>
            <w:hideMark/>
          </w:tcPr>
          <w:p w14:paraId="7822BADC"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4.16</w:t>
            </w:r>
          </w:p>
        </w:tc>
        <w:tc>
          <w:tcPr>
            <w:tcW w:w="1214" w:type="dxa"/>
            <w:tcBorders>
              <w:top w:val="nil"/>
              <w:left w:val="nil"/>
              <w:bottom w:val="nil"/>
              <w:right w:val="nil"/>
            </w:tcBorders>
            <w:shd w:val="clear" w:color="auto" w:fill="auto"/>
            <w:vAlign w:val="center"/>
            <w:hideMark/>
          </w:tcPr>
          <w:p w14:paraId="67677EA8"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5.98</w:t>
            </w:r>
          </w:p>
        </w:tc>
        <w:tc>
          <w:tcPr>
            <w:tcW w:w="1214" w:type="dxa"/>
            <w:tcBorders>
              <w:top w:val="nil"/>
              <w:left w:val="nil"/>
              <w:bottom w:val="nil"/>
              <w:right w:val="nil"/>
            </w:tcBorders>
            <w:shd w:val="clear" w:color="auto" w:fill="auto"/>
            <w:vAlign w:val="center"/>
            <w:hideMark/>
          </w:tcPr>
          <w:p w14:paraId="0872F33D"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6.45</w:t>
            </w:r>
          </w:p>
        </w:tc>
      </w:tr>
      <w:tr w:rsidR="007C067A" w:rsidRPr="007C067A" w14:paraId="3E736512"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7B6CD2FB"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Changes in median from 2002 to 2013, percent</w:t>
            </w:r>
          </w:p>
        </w:tc>
        <w:tc>
          <w:tcPr>
            <w:tcW w:w="1214" w:type="dxa"/>
            <w:tcBorders>
              <w:top w:val="nil"/>
              <w:left w:val="single" w:sz="4" w:space="0" w:color="auto"/>
              <w:bottom w:val="nil"/>
              <w:right w:val="nil"/>
            </w:tcBorders>
            <w:shd w:val="clear" w:color="auto" w:fill="auto"/>
            <w:vAlign w:val="center"/>
            <w:hideMark/>
          </w:tcPr>
          <w:p w14:paraId="18E6DBC6"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161.44</w:t>
            </w:r>
          </w:p>
        </w:tc>
        <w:tc>
          <w:tcPr>
            <w:tcW w:w="1214" w:type="dxa"/>
            <w:tcBorders>
              <w:top w:val="nil"/>
              <w:left w:val="nil"/>
              <w:bottom w:val="nil"/>
              <w:right w:val="nil"/>
            </w:tcBorders>
            <w:shd w:val="clear" w:color="auto" w:fill="auto"/>
            <w:vAlign w:val="center"/>
            <w:hideMark/>
          </w:tcPr>
          <w:p w14:paraId="6B8A06A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208.85</w:t>
            </w:r>
          </w:p>
        </w:tc>
        <w:tc>
          <w:tcPr>
            <w:tcW w:w="1214" w:type="dxa"/>
            <w:tcBorders>
              <w:top w:val="nil"/>
              <w:left w:val="nil"/>
              <w:bottom w:val="nil"/>
              <w:right w:val="nil"/>
            </w:tcBorders>
            <w:shd w:val="clear" w:color="auto" w:fill="auto"/>
            <w:vAlign w:val="center"/>
            <w:hideMark/>
          </w:tcPr>
          <w:p w14:paraId="292F338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65.81</w:t>
            </w:r>
          </w:p>
        </w:tc>
        <w:tc>
          <w:tcPr>
            <w:tcW w:w="1214" w:type="dxa"/>
            <w:tcBorders>
              <w:top w:val="nil"/>
              <w:left w:val="nil"/>
              <w:bottom w:val="nil"/>
              <w:right w:val="nil"/>
            </w:tcBorders>
            <w:shd w:val="clear" w:color="auto" w:fill="auto"/>
            <w:vAlign w:val="center"/>
            <w:hideMark/>
          </w:tcPr>
          <w:p w14:paraId="12D9894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157.79</w:t>
            </w:r>
          </w:p>
        </w:tc>
      </w:tr>
      <w:tr w:rsidR="007C067A" w:rsidRPr="007C067A" w14:paraId="42CBA156" w14:textId="77777777" w:rsidTr="00F43696">
        <w:trPr>
          <w:trHeight w:val="312"/>
          <w:jc w:val="center"/>
        </w:trPr>
        <w:tc>
          <w:tcPr>
            <w:tcW w:w="4198" w:type="dxa"/>
            <w:tcBorders>
              <w:top w:val="nil"/>
              <w:left w:val="nil"/>
              <w:bottom w:val="single" w:sz="4" w:space="0" w:color="auto"/>
              <w:right w:val="single" w:sz="4" w:space="0" w:color="auto"/>
            </w:tcBorders>
            <w:shd w:val="clear" w:color="auto" w:fill="auto"/>
            <w:noWrap/>
            <w:vAlign w:val="center"/>
          </w:tcPr>
          <w:p w14:paraId="6BF930F0"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Annual growth rate of median from 2002 to 2013, percent</w:t>
            </w:r>
          </w:p>
        </w:tc>
        <w:tc>
          <w:tcPr>
            <w:tcW w:w="1214" w:type="dxa"/>
            <w:tcBorders>
              <w:top w:val="nil"/>
              <w:left w:val="single" w:sz="4" w:space="0" w:color="auto"/>
              <w:bottom w:val="single" w:sz="4" w:space="0" w:color="auto"/>
              <w:right w:val="nil"/>
            </w:tcBorders>
            <w:shd w:val="clear" w:color="auto" w:fill="auto"/>
            <w:vAlign w:val="center"/>
          </w:tcPr>
          <w:p w14:paraId="51D75961"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9.13</w:t>
            </w:r>
          </w:p>
        </w:tc>
        <w:tc>
          <w:tcPr>
            <w:tcW w:w="1214" w:type="dxa"/>
            <w:tcBorders>
              <w:top w:val="nil"/>
              <w:left w:val="nil"/>
              <w:bottom w:val="single" w:sz="4" w:space="0" w:color="auto"/>
              <w:right w:val="nil"/>
            </w:tcBorders>
            <w:shd w:val="clear" w:color="auto" w:fill="auto"/>
            <w:vAlign w:val="center"/>
          </w:tcPr>
          <w:p w14:paraId="4D8CB12F"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10.80</w:t>
            </w:r>
          </w:p>
        </w:tc>
        <w:tc>
          <w:tcPr>
            <w:tcW w:w="1214" w:type="dxa"/>
            <w:tcBorders>
              <w:top w:val="nil"/>
              <w:left w:val="nil"/>
              <w:bottom w:val="single" w:sz="4" w:space="0" w:color="auto"/>
              <w:right w:val="nil"/>
            </w:tcBorders>
            <w:shd w:val="clear" w:color="auto" w:fill="auto"/>
            <w:vAlign w:val="center"/>
          </w:tcPr>
          <w:p w14:paraId="297634D6"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4.70</w:t>
            </w:r>
          </w:p>
        </w:tc>
        <w:tc>
          <w:tcPr>
            <w:tcW w:w="1214" w:type="dxa"/>
            <w:tcBorders>
              <w:top w:val="nil"/>
              <w:left w:val="nil"/>
              <w:bottom w:val="single" w:sz="4" w:space="0" w:color="auto"/>
              <w:right w:val="nil"/>
            </w:tcBorders>
            <w:shd w:val="clear" w:color="auto" w:fill="auto"/>
            <w:vAlign w:val="center"/>
          </w:tcPr>
          <w:p w14:paraId="36D5CAA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8.99</w:t>
            </w:r>
          </w:p>
        </w:tc>
      </w:tr>
      <w:tr w:rsidR="007C067A" w:rsidRPr="007C067A" w14:paraId="21FE9AB5" w14:textId="77777777" w:rsidTr="00F43696">
        <w:trPr>
          <w:trHeight w:val="312"/>
          <w:jc w:val="center"/>
        </w:trPr>
        <w:tc>
          <w:tcPr>
            <w:tcW w:w="4198" w:type="dxa"/>
            <w:tcBorders>
              <w:top w:val="nil"/>
              <w:left w:val="nil"/>
              <w:bottom w:val="single" w:sz="4" w:space="0" w:color="auto"/>
              <w:right w:val="single" w:sz="4" w:space="0" w:color="auto"/>
            </w:tcBorders>
            <w:shd w:val="clear" w:color="auto" w:fill="auto"/>
            <w:noWrap/>
            <w:vAlign w:val="center"/>
            <w:hideMark/>
          </w:tcPr>
          <w:p w14:paraId="18F93D15"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Number of observations</w:t>
            </w:r>
          </w:p>
        </w:tc>
        <w:tc>
          <w:tcPr>
            <w:tcW w:w="1214" w:type="dxa"/>
            <w:tcBorders>
              <w:top w:val="nil"/>
              <w:left w:val="single" w:sz="4" w:space="0" w:color="auto"/>
              <w:bottom w:val="single" w:sz="4" w:space="0" w:color="auto"/>
              <w:right w:val="nil"/>
            </w:tcBorders>
            <w:shd w:val="clear" w:color="auto" w:fill="auto"/>
            <w:vAlign w:val="center"/>
            <w:hideMark/>
          </w:tcPr>
          <w:p w14:paraId="2CA90421"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27394</w:t>
            </w:r>
          </w:p>
        </w:tc>
        <w:tc>
          <w:tcPr>
            <w:tcW w:w="1214" w:type="dxa"/>
            <w:tcBorders>
              <w:top w:val="nil"/>
              <w:left w:val="nil"/>
              <w:bottom w:val="single" w:sz="4" w:space="0" w:color="auto"/>
              <w:right w:val="nil"/>
            </w:tcBorders>
            <w:shd w:val="clear" w:color="auto" w:fill="auto"/>
            <w:vAlign w:val="center"/>
            <w:hideMark/>
          </w:tcPr>
          <w:p w14:paraId="6B1033FD"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397</w:t>
            </w:r>
          </w:p>
        </w:tc>
        <w:tc>
          <w:tcPr>
            <w:tcW w:w="1214" w:type="dxa"/>
            <w:tcBorders>
              <w:top w:val="nil"/>
              <w:left w:val="nil"/>
              <w:bottom w:val="single" w:sz="4" w:space="0" w:color="auto"/>
              <w:right w:val="nil"/>
            </w:tcBorders>
            <w:shd w:val="clear" w:color="auto" w:fill="auto"/>
            <w:vAlign w:val="center"/>
            <w:hideMark/>
          </w:tcPr>
          <w:p w14:paraId="67A74E1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206</w:t>
            </w:r>
          </w:p>
        </w:tc>
        <w:tc>
          <w:tcPr>
            <w:tcW w:w="1214" w:type="dxa"/>
            <w:tcBorders>
              <w:top w:val="nil"/>
              <w:left w:val="nil"/>
              <w:bottom w:val="single" w:sz="4" w:space="0" w:color="auto"/>
              <w:right w:val="nil"/>
            </w:tcBorders>
            <w:shd w:val="clear" w:color="auto" w:fill="auto"/>
            <w:vAlign w:val="center"/>
            <w:hideMark/>
          </w:tcPr>
          <w:p w14:paraId="186CD39B"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27997</w:t>
            </w:r>
          </w:p>
        </w:tc>
      </w:tr>
      <w:tr w:rsidR="007C067A" w:rsidRPr="007C067A" w14:paraId="38B075D7" w14:textId="77777777" w:rsidTr="00F43696">
        <w:trPr>
          <w:trHeight w:val="312"/>
          <w:jc w:val="center"/>
        </w:trPr>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3F81CA7A"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2018</w:t>
            </w:r>
          </w:p>
        </w:tc>
        <w:tc>
          <w:tcPr>
            <w:tcW w:w="1214" w:type="dxa"/>
            <w:tcBorders>
              <w:top w:val="single" w:sz="4" w:space="0" w:color="auto"/>
              <w:left w:val="single" w:sz="4" w:space="0" w:color="auto"/>
              <w:bottom w:val="single" w:sz="4" w:space="0" w:color="auto"/>
              <w:right w:val="nil"/>
            </w:tcBorders>
            <w:shd w:val="clear" w:color="auto" w:fill="auto"/>
            <w:noWrap/>
            <w:vAlign w:val="center"/>
            <w:hideMark/>
          </w:tcPr>
          <w:p w14:paraId="7141710D"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 xml:space="preserve">　</w:t>
            </w:r>
          </w:p>
        </w:tc>
        <w:tc>
          <w:tcPr>
            <w:tcW w:w="1214" w:type="dxa"/>
            <w:tcBorders>
              <w:top w:val="single" w:sz="4" w:space="0" w:color="auto"/>
              <w:left w:val="nil"/>
              <w:bottom w:val="single" w:sz="4" w:space="0" w:color="auto"/>
              <w:right w:val="nil"/>
            </w:tcBorders>
            <w:shd w:val="clear" w:color="auto" w:fill="auto"/>
            <w:noWrap/>
            <w:vAlign w:val="center"/>
            <w:hideMark/>
          </w:tcPr>
          <w:p w14:paraId="769AEB8B"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2"/>
              </w:rPr>
            </w:pPr>
            <w:r w:rsidRPr="007C067A">
              <w:rPr>
                <w:rFonts w:eastAsia="DengXian" w:cs="Times New Roman"/>
                <w:color w:val="000000"/>
                <w:kern w:val="0"/>
                <w:sz w:val="22"/>
              </w:rPr>
              <w:t xml:space="preserve">　</w:t>
            </w:r>
          </w:p>
        </w:tc>
        <w:tc>
          <w:tcPr>
            <w:tcW w:w="1214" w:type="dxa"/>
            <w:tcBorders>
              <w:top w:val="single" w:sz="4" w:space="0" w:color="auto"/>
              <w:left w:val="nil"/>
              <w:bottom w:val="single" w:sz="4" w:space="0" w:color="auto"/>
              <w:right w:val="nil"/>
            </w:tcBorders>
            <w:shd w:val="clear" w:color="auto" w:fill="auto"/>
            <w:noWrap/>
            <w:vAlign w:val="center"/>
            <w:hideMark/>
          </w:tcPr>
          <w:p w14:paraId="304B1C06"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2"/>
              </w:rPr>
            </w:pPr>
            <w:r w:rsidRPr="007C067A">
              <w:rPr>
                <w:rFonts w:eastAsia="DengXian" w:cs="Times New Roman"/>
                <w:color w:val="000000"/>
                <w:kern w:val="0"/>
                <w:sz w:val="22"/>
              </w:rPr>
              <w:t xml:space="preserve">　</w:t>
            </w:r>
          </w:p>
        </w:tc>
        <w:tc>
          <w:tcPr>
            <w:tcW w:w="1214" w:type="dxa"/>
            <w:tcBorders>
              <w:top w:val="single" w:sz="4" w:space="0" w:color="auto"/>
              <w:left w:val="nil"/>
              <w:bottom w:val="single" w:sz="4" w:space="0" w:color="auto"/>
              <w:right w:val="nil"/>
            </w:tcBorders>
            <w:shd w:val="clear" w:color="auto" w:fill="auto"/>
            <w:noWrap/>
            <w:vAlign w:val="center"/>
            <w:hideMark/>
          </w:tcPr>
          <w:p w14:paraId="4C7ED4A4" w14:textId="77777777" w:rsidR="007C067A" w:rsidRPr="007C067A" w:rsidRDefault="007C067A" w:rsidP="007C067A">
            <w:pPr>
              <w:widowControl/>
              <w:spacing w:beforeLines="0" w:before="0" w:afterLines="0" w:after="0" w:line="240" w:lineRule="auto"/>
              <w:ind w:firstLineChars="0" w:firstLine="0"/>
              <w:jc w:val="center"/>
              <w:rPr>
                <w:rFonts w:eastAsia="Times New Roman" w:cs="Times New Roman"/>
                <w:kern w:val="0"/>
                <w:sz w:val="22"/>
              </w:rPr>
            </w:pPr>
            <w:r w:rsidRPr="007C067A">
              <w:rPr>
                <w:rFonts w:eastAsia="DengXian" w:cs="Times New Roman"/>
                <w:color w:val="000000"/>
                <w:kern w:val="0"/>
                <w:sz w:val="22"/>
              </w:rPr>
              <w:t xml:space="preserve">　</w:t>
            </w:r>
          </w:p>
        </w:tc>
      </w:tr>
      <w:tr w:rsidR="007C067A" w:rsidRPr="007C067A" w14:paraId="1F9454CF" w14:textId="77777777" w:rsidTr="00F43696">
        <w:trPr>
          <w:trHeight w:val="312"/>
          <w:jc w:val="center"/>
        </w:trPr>
        <w:tc>
          <w:tcPr>
            <w:tcW w:w="4198" w:type="dxa"/>
            <w:tcBorders>
              <w:top w:val="single" w:sz="4" w:space="0" w:color="auto"/>
              <w:left w:val="nil"/>
              <w:right w:val="single" w:sz="4" w:space="0" w:color="auto"/>
            </w:tcBorders>
            <w:shd w:val="clear" w:color="auto" w:fill="auto"/>
            <w:noWrap/>
            <w:vAlign w:val="center"/>
          </w:tcPr>
          <w:p w14:paraId="64A57FE9"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Poverty rate, percent</w:t>
            </w:r>
          </w:p>
        </w:tc>
        <w:tc>
          <w:tcPr>
            <w:tcW w:w="1214" w:type="dxa"/>
            <w:tcBorders>
              <w:top w:val="single" w:sz="4" w:space="0" w:color="auto"/>
              <w:left w:val="single" w:sz="4" w:space="0" w:color="auto"/>
              <w:right w:val="nil"/>
            </w:tcBorders>
            <w:shd w:val="clear" w:color="auto" w:fill="auto"/>
            <w:vAlign w:val="center"/>
          </w:tcPr>
          <w:p w14:paraId="3C29006F"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5.7</w:t>
            </w:r>
          </w:p>
        </w:tc>
        <w:tc>
          <w:tcPr>
            <w:tcW w:w="1214" w:type="dxa"/>
            <w:tcBorders>
              <w:top w:val="single" w:sz="4" w:space="0" w:color="auto"/>
              <w:left w:val="nil"/>
              <w:right w:val="nil"/>
            </w:tcBorders>
            <w:shd w:val="clear" w:color="auto" w:fill="auto"/>
            <w:vAlign w:val="center"/>
          </w:tcPr>
          <w:p w14:paraId="0C0286A8"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4.05</w:t>
            </w:r>
          </w:p>
        </w:tc>
        <w:tc>
          <w:tcPr>
            <w:tcW w:w="1214" w:type="dxa"/>
            <w:tcBorders>
              <w:top w:val="single" w:sz="4" w:space="0" w:color="auto"/>
              <w:left w:val="nil"/>
              <w:right w:val="nil"/>
            </w:tcBorders>
            <w:shd w:val="clear" w:color="auto" w:fill="auto"/>
            <w:vAlign w:val="center"/>
          </w:tcPr>
          <w:p w14:paraId="57F496D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9.25</w:t>
            </w:r>
          </w:p>
        </w:tc>
        <w:tc>
          <w:tcPr>
            <w:tcW w:w="1214" w:type="dxa"/>
            <w:tcBorders>
              <w:top w:val="single" w:sz="4" w:space="0" w:color="auto"/>
              <w:left w:val="nil"/>
              <w:right w:val="nil"/>
            </w:tcBorders>
            <w:shd w:val="clear" w:color="auto" w:fill="auto"/>
            <w:vAlign w:val="center"/>
          </w:tcPr>
          <w:p w14:paraId="5D4AF48B"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5.74</w:t>
            </w:r>
          </w:p>
        </w:tc>
      </w:tr>
      <w:tr w:rsidR="007C067A" w:rsidRPr="007C067A" w14:paraId="5ED621A1"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tcPr>
          <w:p w14:paraId="18865AA6"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 w:val="22"/>
              </w:rPr>
              <w:t>Mean</w:t>
            </w:r>
          </w:p>
        </w:tc>
        <w:tc>
          <w:tcPr>
            <w:tcW w:w="1214" w:type="dxa"/>
            <w:tcBorders>
              <w:top w:val="nil"/>
              <w:left w:val="single" w:sz="4" w:space="0" w:color="auto"/>
              <w:bottom w:val="nil"/>
              <w:right w:val="nil"/>
            </w:tcBorders>
            <w:shd w:val="clear" w:color="auto" w:fill="auto"/>
            <w:vAlign w:val="center"/>
          </w:tcPr>
          <w:p w14:paraId="755056C9"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16829</w:t>
            </w:r>
          </w:p>
        </w:tc>
        <w:tc>
          <w:tcPr>
            <w:tcW w:w="1214" w:type="dxa"/>
            <w:tcBorders>
              <w:top w:val="nil"/>
              <w:left w:val="nil"/>
              <w:bottom w:val="nil"/>
              <w:right w:val="nil"/>
            </w:tcBorders>
            <w:shd w:val="clear" w:color="auto" w:fill="auto"/>
            <w:vAlign w:val="center"/>
          </w:tcPr>
          <w:p w14:paraId="261E5DF9"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14186</w:t>
            </w:r>
          </w:p>
        </w:tc>
        <w:tc>
          <w:tcPr>
            <w:tcW w:w="1214" w:type="dxa"/>
            <w:tcBorders>
              <w:top w:val="nil"/>
              <w:left w:val="nil"/>
              <w:bottom w:val="nil"/>
              <w:right w:val="nil"/>
            </w:tcBorders>
            <w:shd w:val="clear" w:color="auto" w:fill="auto"/>
            <w:vAlign w:val="center"/>
          </w:tcPr>
          <w:p w14:paraId="7607E428"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17621</w:t>
            </w:r>
          </w:p>
        </w:tc>
        <w:tc>
          <w:tcPr>
            <w:tcW w:w="1214" w:type="dxa"/>
            <w:tcBorders>
              <w:top w:val="nil"/>
              <w:left w:val="nil"/>
              <w:bottom w:val="nil"/>
              <w:right w:val="nil"/>
            </w:tcBorders>
            <w:shd w:val="clear" w:color="auto" w:fill="auto"/>
            <w:vAlign w:val="center"/>
          </w:tcPr>
          <w:p w14:paraId="27C8D668"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16818</w:t>
            </w:r>
          </w:p>
        </w:tc>
      </w:tr>
      <w:tr w:rsidR="007C067A" w:rsidRPr="007C067A" w14:paraId="6E71AB0E"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57D51320"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P10</w:t>
            </w:r>
          </w:p>
        </w:tc>
        <w:tc>
          <w:tcPr>
            <w:tcW w:w="1214" w:type="dxa"/>
            <w:tcBorders>
              <w:top w:val="nil"/>
              <w:left w:val="single" w:sz="4" w:space="0" w:color="auto"/>
              <w:bottom w:val="nil"/>
              <w:right w:val="nil"/>
            </w:tcBorders>
            <w:shd w:val="clear" w:color="auto" w:fill="auto"/>
            <w:vAlign w:val="center"/>
            <w:hideMark/>
          </w:tcPr>
          <w:p w14:paraId="244B9336"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5271</w:t>
            </w:r>
          </w:p>
        </w:tc>
        <w:tc>
          <w:tcPr>
            <w:tcW w:w="1214" w:type="dxa"/>
            <w:tcBorders>
              <w:top w:val="nil"/>
              <w:left w:val="nil"/>
              <w:bottom w:val="nil"/>
              <w:right w:val="nil"/>
            </w:tcBorders>
            <w:shd w:val="clear" w:color="auto" w:fill="auto"/>
            <w:vAlign w:val="center"/>
            <w:hideMark/>
          </w:tcPr>
          <w:p w14:paraId="025B3744"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6075</w:t>
            </w:r>
          </w:p>
        </w:tc>
        <w:tc>
          <w:tcPr>
            <w:tcW w:w="1214" w:type="dxa"/>
            <w:tcBorders>
              <w:top w:val="nil"/>
              <w:left w:val="nil"/>
              <w:bottom w:val="nil"/>
              <w:right w:val="nil"/>
            </w:tcBorders>
            <w:shd w:val="clear" w:color="auto" w:fill="auto"/>
            <w:vAlign w:val="center"/>
            <w:hideMark/>
          </w:tcPr>
          <w:p w14:paraId="0063EB79"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4806</w:t>
            </w:r>
          </w:p>
        </w:tc>
        <w:tc>
          <w:tcPr>
            <w:tcW w:w="1214" w:type="dxa"/>
            <w:tcBorders>
              <w:top w:val="nil"/>
              <w:left w:val="nil"/>
              <w:bottom w:val="nil"/>
              <w:right w:val="nil"/>
            </w:tcBorders>
            <w:shd w:val="clear" w:color="auto" w:fill="auto"/>
            <w:vAlign w:val="center"/>
            <w:hideMark/>
          </w:tcPr>
          <w:p w14:paraId="144D242E"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5273</w:t>
            </w:r>
          </w:p>
        </w:tc>
      </w:tr>
      <w:tr w:rsidR="007C067A" w:rsidRPr="007C067A" w14:paraId="3199BE8F"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19BC2A6E"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Median</w:t>
            </w:r>
          </w:p>
        </w:tc>
        <w:tc>
          <w:tcPr>
            <w:tcW w:w="1214" w:type="dxa"/>
            <w:tcBorders>
              <w:top w:val="nil"/>
              <w:left w:val="single" w:sz="4" w:space="0" w:color="auto"/>
              <w:bottom w:val="nil"/>
              <w:right w:val="nil"/>
            </w:tcBorders>
            <w:shd w:val="clear" w:color="auto" w:fill="auto"/>
            <w:vAlign w:val="center"/>
            <w:hideMark/>
          </w:tcPr>
          <w:p w14:paraId="62B478A1"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13104</w:t>
            </w:r>
          </w:p>
        </w:tc>
        <w:tc>
          <w:tcPr>
            <w:tcW w:w="1214" w:type="dxa"/>
            <w:tcBorders>
              <w:top w:val="nil"/>
              <w:left w:val="nil"/>
              <w:bottom w:val="nil"/>
              <w:right w:val="nil"/>
            </w:tcBorders>
            <w:shd w:val="clear" w:color="auto" w:fill="auto"/>
            <w:vAlign w:val="center"/>
            <w:hideMark/>
          </w:tcPr>
          <w:p w14:paraId="40849AF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10890</w:t>
            </w:r>
          </w:p>
        </w:tc>
        <w:tc>
          <w:tcPr>
            <w:tcW w:w="1214" w:type="dxa"/>
            <w:tcBorders>
              <w:top w:val="nil"/>
              <w:left w:val="nil"/>
              <w:bottom w:val="nil"/>
              <w:right w:val="nil"/>
            </w:tcBorders>
            <w:shd w:val="clear" w:color="auto" w:fill="auto"/>
            <w:vAlign w:val="center"/>
            <w:hideMark/>
          </w:tcPr>
          <w:p w14:paraId="3A390351"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12387</w:t>
            </w:r>
          </w:p>
        </w:tc>
        <w:tc>
          <w:tcPr>
            <w:tcW w:w="1214" w:type="dxa"/>
            <w:tcBorders>
              <w:top w:val="nil"/>
              <w:left w:val="nil"/>
              <w:bottom w:val="nil"/>
              <w:right w:val="nil"/>
            </w:tcBorders>
            <w:shd w:val="clear" w:color="auto" w:fill="auto"/>
            <w:vAlign w:val="center"/>
            <w:hideMark/>
          </w:tcPr>
          <w:p w14:paraId="38410641"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13071</w:t>
            </w:r>
          </w:p>
        </w:tc>
      </w:tr>
      <w:tr w:rsidR="007C067A" w:rsidRPr="007C067A" w14:paraId="4160D291"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723050B5"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P90</w:t>
            </w:r>
          </w:p>
        </w:tc>
        <w:tc>
          <w:tcPr>
            <w:tcW w:w="1214" w:type="dxa"/>
            <w:tcBorders>
              <w:top w:val="nil"/>
              <w:left w:val="single" w:sz="4" w:space="0" w:color="auto"/>
              <w:bottom w:val="nil"/>
              <w:right w:val="nil"/>
            </w:tcBorders>
            <w:shd w:val="clear" w:color="auto" w:fill="auto"/>
            <w:vAlign w:val="center"/>
            <w:hideMark/>
          </w:tcPr>
          <w:p w14:paraId="42952B0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32852</w:t>
            </w:r>
          </w:p>
        </w:tc>
        <w:tc>
          <w:tcPr>
            <w:tcW w:w="1214" w:type="dxa"/>
            <w:tcBorders>
              <w:top w:val="nil"/>
              <w:left w:val="nil"/>
              <w:bottom w:val="nil"/>
              <w:right w:val="nil"/>
            </w:tcBorders>
            <w:shd w:val="clear" w:color="auto" w:fill="auto"/>
            <w:vAlign w:val="center"/>
            <w:hideMark/>
          </w:tcPr>
          <w:p w14:paraId="6F9FE449"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21766</w:t>
            </w:r>
          </w:p>
        </w:tc>
        <w:tc>
          <w:tcPr>
            <w:tcW w:w="1214" w:type="dxa"/>
            <w:tcBorders>
              <w:top w:val="nil"/>
              <w:left w:val="nil"/>
              <w:bottom w:val="nil"/>
              <w:right w:val="nil"/>
            </w:tcBorders>
            <w:shd w:val="clear" w:color="auto" w:fill="auto"/>
            <w:vAlign w:val="center"/>
            <w:hideMark/>
          </w:tcPr>
          <w:p w14:paraId="6405A85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27997</w:t>
            </w:r>
          </w:p>
        </w:tc>
        <w:tc>
          <w:tcPr>
            <w:tcW w:w="1214" w:type="dxa"/>
            <w:tcBorders>
              <w:top w:val="nil"/>
              <w:left w:val="nil"/>
              <w:bottom w:val="nil"/>
              <w:right w:val="nil"/>
            </w:tcBorders>
            <w:shd w:val="clear" w:color="auto" w:fill="auto"/>
            <w:vAlign w:val="center"/>
            <w:hideMark/>
          </w:tcPr>
          <w:p w14:paraId="48174FE5"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32606</w:t>
            </w:r>
          </w:p>
        </w:tc>
      </w:tr>
      <w:tr w:rsidR="007C067A" w:rsidRPr="007C067A" w14:paraId="6D705F64"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3A7ADE5E"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P90/p10</w:t>
            </w:r>
          </w:p>
        </w:tc>
        <w:tc>
          <w:tcPr>
            <w:tcW w:w="1214" w:type="dxa"/>
            <w:tcBorders>
              <w:top w:val="nil"/>
              <w:left w:val="single" w:sz="4" w:space="0" w:color="auto"/>
              <w:bottom w:val="nil"/>
              <w:right w:val="nil"/>
            </w:tcBorders>
            <w:shd w:val="clear" w:color="auto" w:fill="auto"/>
            <w:vAlign w:val="center"/>
            <w:hideMark/>
          </w:tcPr>
          <w:p w14:paraId="16B17FE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6.23</w:t>
            </w:r>
          </w:p>
        </w:tc>
        <w:tc>
          <w:tcPr>
            <w:tcW w:w="1214" w:type="dxa"/>
            <w:tcBorders>
              <w:top w:val="nil"/>
              <w:left w:val="nil"/>
              <w:bottom w:val="nil"/>
              <w:right w:val="nil"/>
            </w:tcBorders>
            <w:shd w:val="clear" w:color="auto" w:fill="auto"/>
            <w:vAlign w:val="center"/>
            <w:hideMark/>
          </w:tcPr>
          <w:p w14:paraId="3283E2BC"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3.58</w:t>
            </w:r>
          </w:p>
        </w:tc>
        <w:tc>
          <w:tcPr>
            <w:tcW w:w="1214" w:type="dxa"/>
            <w:tcBorders>
              <w:top w:val="nil"/>
              <w:left w:val="nil"/>
              <w:bottom w:val="nil"/>
              <w:right w:val="nil"/>
            </w:tcBorders>
            <w:shd w:val="clear" w:color="auto" w:fill="auto"/>
            <w:vAlign w:val="center"/>
            <w:hideMark/>
          </w:tcPr>
          <w:p w14:paraId="089E13C7"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5.83</w:t>
            </w:r>
          </w:p>
        </w:tc>
        <w:tc>
          <w:tcPr>
            <w:tcW w:w="1214" w:type="dxa"/>
            <w:tcBorders>
              <w:top w:val="nil"/>
              <w:left w:val="nil"/>
              <w:bottom w:val="nil"/>
              <w:right w:val="nil"/>
            </w:tcBorders>
            <w:shd w:val="clear" w:color="auto" w:fill="auto"/>
            <w:vAlign w:val="center"/>
            <w:hideMark/>
          </w:tcPr>
          <w:p w14:paraId="336965BA"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6.18</w:t>
            </w:r>
          </w:p>
        </w:tc>
      </w:tr>
      <w:tr w:rsidR="007C067A" w:rsidRPr="007C067A" w14:paraId="00863D2B"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hideMark/>
          </w:tcPr>
          <w:p w14:paraId="0B0882D5"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Changes in median from 2013 to 2018, percent</w:t>
            </w:r>
          </w:p>
        </w:tc>
        <w:tc>
          <w:tcPr>
            <w:tcW w:w="1214" w:type="dxa"/>
            <w:tcBorders>
              <w:top w:val="nil"/>
              <w:left w:val="single" w:sz="4" w:space="0" w:color="auto"/>
              <w:bottom w:val="nil"/>
              <w:right w:val="nil"/>
            </w:tcBorders>
            <w:shd w:val="clear" w:color="auto" w:fill="auto"/>
            <w:vAlign w:val="center"/>
            <w:hideMark/>
          </w:tcPr>
          <w:p w14:paraId="608FD076"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27.09</w:t>
            </w:r>
          </w:p>
        </w:tc>
        <w:tc>
          <w:tcPr>
            <w:tcW w:w="1214" w:type="dxa"/>
            <w:tcBorders>
              <w:top w:val="nil"/>
              <w:left w:val="nil"/>
              <w:bottom w:val="nil"/>
              <w:right w:val="nil"/>
            </w:tcBorders>
            <w:shd w:val="clear" w:color="auto" w:fill="auto"/>
            <w:vAlign w:val="center"/>
            <w:hideMark/>
          </w:tcPr>
          <w:p w14:paraId="083D29B8"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50.81</w:t>
            </w:r>
          </w:p>
        </w:tc>
        <w:tc>
          <w:tcPr>
            <w:tcW w:w="1214" w:type="dxa"/>
            <w:tcBorders>
              <w:top w:val="nil"/>
              <w:left w:val="nil"/>
              <w:bottom w:val="nil"/>
              <w:right w:val="nil"/>
            </w:tcBorders>
            <w:shd w:val="clear" w:color="auto" w:fill="auto"/>
            <w:vAlign w:val="center"/>
            <w:hideMark/>
          </w:tcPr>
          <w:p w14:paraId="2D762C1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35.07</w:t>
            </w:r>
          </w:p>
        </w:tc>
        <w:tc>
          <w:tcPr>
            <w:tcW w:w="1214" w:type="dxa"/>
            <w:tcBorders>
              <w:top w:val="nil"/>
              <w:left w:val="nil"/>
              <w:bottom w:val="nil"/>
              <w:right w:val="nil"/>
            </w:tcBorders>
            <w:shd w:val="clear" w:color="auto" w:fill="auto"/>
            <w:vAlign w:val="center"/>
            <w:hideMark/>
          </w:tcPr>
          <w:p w14:paraId="2985792B"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28.01</w:t>
            </w:r>
          </w:p>
        </w:tc>
      </w:tr>
      <w:tr w:rsidR="007C067A" w:rsidRPr="007C067A" w14:paraId="23A81C00" w14:textId="77777777" w:rsidTr="00F43696">
        <w:trPr>
          <w:trHeight w:val="312"/>
          <w:jc w:val="center"/>
        </w:trPr>
        <w:tc>
          <w:tcPr>
            <w:tcW w:w="4198" w:type="dxa"/>
            <w:tcBorders>
              <w:top w:val="nil"/>
              <w:left w:val="nil"/>
              <w:bottom w:val="nil"/>
              <w:right w:val="single" w:sz="4" w:space="0" w:color="auto"/>
            </w:tcBorders>
            <w:shd w:val="clear" w:color="auto" w:fill="auto"/>
            <w:noWrap/>
            <w:vAlign w:val="center"/>
          </w:tcPr>
          <w:p w14:paraId="38E5463B"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Annual growth rate of median from 2013 to 2018, percent</w:t>
            </w:r>
          </w:p>
        </w:tc>
        <w:tc>
          <w:tcPr>
            <w:tcW w:w="1214" w:type="dxa"/>
            <w:tcBorders>
              <w:top w:val="nil"/>
              <w:left w:val="single" w:sz="4" w:space="0" w:color="auto"/>
              <w:bottom w:val="nil"/>
              <w:right w:val="nil"/>
            </w:tcBorders>
            <w:shd w:val="clear" w:color="auto" w:fill="auto"/>
            <w:vAlign w:val="center"/>
          </w:tcPr>
          <w:p w14:paraId="4EC41455"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4.91</w:t>
            </w:r>
          </w:p>
        </w:tc>
        <w:tc>
          <w:tcPr>
            <w:tcW w:w="1214" w:type="dxa"/>
            <w:tcBorders>
              <w:top w:val="nil"/>
              <w:left w:val="nil"/>
              <w:bottom w:val="nil"/>
              <w:right w:val="nil"/>
            </w:tcBorders>
            <w:shd w:val="clear" w:color="auto" w:fill="auto"/>
            <w:vAlign w:val="center"/>
          </w:tcPr>
          <w:p w14:paraId="534CF07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8.56</w:t>
            </w:r>
          </w:p>
        </w:tc>
        <w:tc>
          <w:tcPr>
            <w:tcW w:w="1214" w:type="dxa"/>
            <w:tcBorders>
              <w:top w:val="nil"/>
              <w:left w:val="nil"/>
              <w:bottom w:val="nil"/>
              <w:right w:val="nil"/>
            </w:tcBorders>
            <w:shd w:val="clear" w:color="auto" w:fill="auto"/>
            <w:vAlign w:val="center"/>
          </w:tcPr>
          <w:p w14:paraId="49B1310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6.20</w:t>
            </w:r>
          </w:p>
        </w:tc>
        <w:tc>
          <w:tcPr>
            <w:tcW w:w="1214" w:type="dxa"/>
            <w:tcBorders>
              <w:top w:val="nil"/>
              <w:left w:val="nil"/>
              <w:bottom w:val="nil"/>
              <w:right w:val="nil"/>
            </w:tcBorders>
            <w:shd w:val="clear" w:color="auto" w:fill="auto"/>
            <w:vAlign w:val="center"/>
          </w:tcPr>
          <w:p w14:paraId="2DB213A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5.06</w:t>
            </w:r>
          </w:p>
        </w:tc>
      </w:tr>
      <w:tr w:rsidR="007C067A" w:rsidRPr="007C067A" w14:paraId="41DBDEB1" w14:textId="77777777" w:rsidTr="00F43696">
        <w:trPr>
          <w:trHeight w:val="312"/>
          <w:jc w:val="center"/>
        </w:trPr>
        <w:tc>
          <w:tcPr>
            <w:tcW w:w="4198" w:type="dxa"/>
            <w:tcBorders>
              <w:top w:val="nil"/>
              <w:left w:val="nil"/>
              <w:right w:val="single" w:sz="4" w:space="0" w:color="auto"/>
            </w:tcBorders>
            <w:shd w:val="clear" w:color="auto" w:fill="auto"/>
            <w:noWrap/>
            <w:vAlign w:val="center"/>
          </w:tcPr>
          <w:p w14:paraId="0346DFEE"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Annual growth rate of median from 2002 to 2018</w:t>
            </w:r>
          </w:p>
        </w:tc>
        <w:tc>
          <w:tcPr>
            <w:tcW w:w="1214" w:type="dxa"/>
            <w:tcBorders>
              <w:top w:val="nil"/>
              <w:left w:val="single" w:sz="4" w:space="0" w:color="auto"/>
              <w:right w:val="nil"/>
            </w:tcBorders>
            <w:shd w:val="clear" w:color="auto" w:fill="auto"/>
            <w:vAlign w:val="center"/>
          </w:tcPr>
          <w:p w14:paraId="51095C37"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7.79</w:t>
            </w:r>
          </w:p>
        </w:tc>
        <w:tc>
          <w:tcPr>
            <w:tcW w:w="1214" w:type="dxa"/>
            <w:tcBorders>
              <w:top w:val="nil"/>
              <w:left w:val="nil"/>
              <w:right w:val="nil"/>
            </w:tcBorders>
            <w:shd w:val="clear" w:color="auto" w:fill="auto"/>
            <w:vAlign w:val="center"/>
          </w:tcPr>
          <w:p w14:paraId="6F239102"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10.09</w:t>
            </w:r>
          </w:p>
        </w:tc>
        <w:tc>
          <w:tcPr>
            <w:tcW w:w="1214" w:type="dxa"/>
            <w:tcBorders>
              <w:top w:val="nil"/>
              <w:left w:val="nil"/>
              <w:right w:val="nil"/>
            </w:tcBorders>
            <w:shd w:val="clear" w:color="auto" w:fill="auto"/>
            <w:vAlign w:val="center"/>
          </w:tcPr>
          <w:p w14:paraId="427EE134"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5.17</w:t>
            </w:r>
          </w:p>
        </w:tc>
        <w:tc>
          <w:tcPr>
            <w:tcW w:w="1214" w:type="dxa"/>
            <w:tcBorders>
              <w:top w:val="nil"/>
              <w:left w:val="nil"/>
              <w:right w:val="nil"/>
            </w:tcBorders>
            <w:shd w:val="clear" w:color="auto" w:fill="auto"/>
            <w:vAlign w:val="center"/>
          </w:tcPr>
          <w:p w14:paraId="18925BE3"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7.75</w:t>
            </w:r>
          </w:p>
        </w:tc>
      </w:tr>
      <w:tr w:rsidR="007C067A" w:rsidRPr="007C067A" w14:paraId="6A1AA0A2" w14:textId="77777777" w:rsidTr="00F43696">
        <w:trPr>
          <w:trHeight w:val="312"/>
          <w:jc w:val="center"/>
        </w:trPr>
        <w:tc>
          <w:tcPr>
            <w:tcW w:w="4198" w:type="dxa"/>
            <w:tcBorders>
              <w:top w:val="nil"/>
              <w:left w:val="nil"/>
              <w:bottom w:val="single" w:sz="4" w:space="0" w:color="auto"/>
              <w:right w:val="single" w:sz="4" w:space="0" w:color="auto"/>
            </w:tcBorders>
            <w:shd w:val="clear" w:color="auto" w:fill="auto"/>
            <w:noWrap/>
            <w:vAlign w:val="center"/>
            <w:hideMark/>
          </w:tcPr>
          <w:p w14:paraId="2AFB143A" w14:textId="77777777" w:rsidR="007C067A" w:rsidRPr="007C067A" w:rsidRDefault="007C067A" w:rsidP="007C067A">
            <w:pPr>
              <w:widowControl/>
              <w:spacing w:beforeLines="0" w:before="0" w:afterLines="0" w:after="0" w:line="240" w:lineRule="auto"/>
              <w:ind w:firstLineChars="0" w:firstLine="0"/>
              <w:rPr>
                <w:rFonts w:eastAsia="DengXian" w:cs="Times New Roman"/>
                <w:color w:val="000000"/>
                <w:kern w:val="0"/>
                <w:szCs w:val="24"/>
              </w:rPr>
            </w:pPr>
            <w:r w:rsidRPr="007C067A">
              <w:rPr>
                <w:rFonts w:eastAsia="DengXian" w:cs="Times New Roman"/>
                <w:color w:val="000000"/>
                <w:kern w:val="0"/>
                <w:szCs w:val="24"/>
              </w:rPr>
              <w:t>Number of observations</w:t>
            </w:r>
          </w:p>
        </w:tc>
        <w:tc>
          <w:tcPr>
            <w:tcW w:w="1214" w:type="dxa"/>
            <w:tcBorders>
              <w:top w:val="nil"/>
              <w:left w:val="single" w:sz="4" w:space="0" w:color="auto"/>
              <w:bottom w:val="single" w:sz="4" w:space="0" w:color="auto"/>
              <w:right w:val="nil"/>
            </w:tcBorders>
            <w:shd w:val="clear" w:color="auto" w:fill="auto"/>
            <w:vAlign w:val="center"/>
            <w:hideMark/>
          </w:tcPr>
          <w:p w14:paraId="7D43CC6F"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29197</w:t>
            </w:r>
          </w:p>
        </w:tc>
        <w:tc>
          <w:tcPr>
            <w:tcW w:w="1214" w:type="dxa"/>
            <w:tcBorders>
              <w:top w:val="nil"/>
              <w:left w:val="nil"/>
              <w:bottom w:val="single" w:sz="4" w:space="0" w:color="auto"/>
              <w:right w:val="nil"/>
            </w:tcBorders>
            <w:shd w:val="clear" w:color="auto" w:fill="auto"/>
            <w:vAlign w:val="center"/>
            <w:hideMark/>
          </w:tcPr>
          <w:p w14:paraId="2D06B696"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296</w:t>
            </w:r>
          </w:p>
        </w:tc>
        <w:tc>
          <w:tcPr>
            <w:tcW w:w="1214" w:type="dxa"/>
            <w:tcBorders>
              <w:top w:val="nil"/>
              <w:left w:val="nil"/>
              <w:bottom w:val="single" w:sz="4" w:space="0" w:color="auto"/>
              <w:right w:val="nil"/>
            </w:tcBorders>
            <w:shd w:val="clear" w:color="auto" w:fill="auto"/>
            <w:vAlign w:val="center"/>
            <w:hideMark/>
          </w:tcPr>
          <w:p w14:paraId="7597607F"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239</w:t>
            </w:r>
          </w:p>
        </w:tc>
        <w:tc>
          <w:tcPr>
            <w:tcW w:w="1214" w:type="dxa"/>
            <w:tcBorders>
              <w:top w:val="nil"/>
              <w:left w:val="nil"/>
              <w:bottom w:val="single" w:sz="4" w:space="0" w:color="auto"/>
              <w:right w:val="nil"/>
            </w:tcBorders>
            <w:shd w:val="clear" w:color="auto" w:fill="auto"/>
            <w:vAlign w:val="center"/>
            <w:hideMark/>
          </w:tcPr>
          <w:p w14:paraId="4B5DD754" w14:textId="77777777" w:rsidR="007C067A" w:rsidRPr="007C067A" w:rsidRDefault="007C067A" w:rsidP="007C067A">
            <w:pPr>
              <w:widowControl/>
              <w:spacing w:beforeLines="0" w:before="0" w:afterLines="0" w:after="0" w:line="240" w:lineRule="auto"/>
              <w:ind w:firstLineChars="0" w:firstLine="0"/>
              <w:jc w:val="center"/>
              <w:rPr>
                <w:rFonts w:eastAsia="DengXian" w:cs="Times New Roman"/>
                <w:color w:val="000000"/>
                <w:kern w:val="0"/>
                <w:sz w:val="22"/>
              </w:rPr>
            </w:pPr>
            <w:r w:rsidRPr="007C067A">
              <w:rPr>
                <w:rFonts w:eastAsia="DengXian" w:cs="Times New Roman"/>
                <w:color w:val="000000"/>
                <w:kern w:val="0"/>
                <w:sz w:val="22"/>
              </w:rPr>
              <w:t>29732</w:t>
            </w:r>
          </w:p>
        </w:tc>
      </w:tr>
    </w:tbl>
    <w:p w14:paraId="7D3E51B2" w14:textId="7BC4D992" w:rsidR="008D046F" w:rsidRPr="008D046F" w:rsidRDefault="008D046F" w:rsidP="007C067A">
      <w:pPr>
        <w:widowControl/>
        <w:spacing w:beforeLines="0" w:before="0" w:afterLines="0" w:after="0" w:line="240" w:lineRule="auto"/>
        <w:ind w:firstLineChars="0" w:firstLine="0"/>
        <w:contextualSpacing/>
        <w:jc w:val="both"/>
        <w:rPr>
          <w:rFonts w:cs="Times New Roman"/>
          <w:kern w:val="0"/>
          <w:sz w:val="20"/>
          <w:szCs w:val="20"/>
        </w:rPr>
      </w:pPr>
      <w:r w:rsidRPr="008D046F">
        <w:rPr>
          <w:rFonts w:cs="Times New Roman"/>
          <w:kern w:val="0"/>
          <w:sz w:val="20"/>
          <w:szCs w:val="20"/>
        </w:rPr>
        <w:t>Sources: Authors’ computations from data presented in Section 4 of the paper.</w:t>
      </w:r>
    </w:p>
    <w:p w14:paraId="53909F45" w14:textId="0A15B145" w:rsidR="007C067A" w:rsidRPr="007C067A" w:rsidRDefault="007C067A" w:rsidP="007C067A">
      <w:pPr>
        <w:widowControl/>
        <w:spacing w:beforeLines="0" w:before="0" w:afterLines="0" w:after="0" w:line="240" w:lineRule="auto"/>
        <w:ind w:firstLineChars="0" w:firstLine="0"/>
        <w:contextualSpacing/>
        <w:jc w:val="both"/>
        <w:rPr>
          <w:rFonts w:cs="Times New Roman"/>
          <w:kern w:val="0"/>
          <w:sz w:val="20"/>
          <w:szCs w:val="20"/>
        </w:rPr>
      </w:pPr>
      <w:r w:rsidRPr="007C067A">
        <w:rPr>
          <w:rFonts w:cs="Times New Roman"/>
          <w:kern w:val="0"/>
          <w:sz w:val="20"/>
          <w:szCs w:val="20"/>
        </w:rPr>
        <w:t>Note: 1) Mean, p10, median, p90 were adjusted by the Rural Consumer Price Index, in 2018 price</w:t>
      </w:r>
    </w:p>
    <w:p w14:paraId="6E3B05F6" w14:textId="77777777" w:rsidR="007C067A" w:rsidRPr="007C067A" w:rsidRDefault="007C067A" w:rsidP="007C067A">
      <w:pPr>
        <w:widowControl/>
        <w:spacing w:beforeLines="0" w:before="0" w:afterLines="0" w:after="0" w:line="240" w:lineRule="auto"/>
        <w:ind w:firstLineChars="0" w:firstLine="0"/>
        <w:contextualSpacing/>
        <w:jc w:val="both"/>
        <w:rPr>
          <w:rFonts w:cs="Times New Roman"/>
          <w:kern w:val="0"/>
          <w:sz w:val="20"/>
          <w:szCs w:val="20"/>
        </w:rPr>
      </w:pPr>
      <w:r w:rsidRPr="007C067A">
        <w:rPr>
          <w:rFonts w:cs="Times New Roman"/>
          <w:kern w:val="0"/>
          <w:sz w:val="20"/>
          <w:szCs w:val="20"/>
        </w:rPr>
        <w:lastRenderedPageBreak/>
        <w:t xml:space="preserve"> 2) We used the official poverty line, which is 2 300 yuan person/per year (in 2010, 1522 in 2002, 2736 in 2013, and 2995 in 2018). When calculating the poverty rate, we excluded the imputed rent of own households and used current prices, following the definition of income by National Bureau of Statistic, China. 3) Computation based on 14 provinces sampled in 2002, 2013, and 2018. 4) Two-level (urban/rural ×region) sample weights used.</w:t>
      </w:r>
    </w:p>
    <w:p w14:paraId="68BC3C72"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1867D10F"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61CBF8A6"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690EEE17"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7CD0D6DF"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72D02624"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36541A1B"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537A4E5B"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161CDD04"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6C57A1C4"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78E5C8B2"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22515578"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2548995D"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6D30442C"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6FB43F72"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70F2F52B"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33B45D18"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29643FE8"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05F46720" w14:textId="77777777" w:rsidR="00EF1225" w:rsidRDefault="00EF1225" w:rsidP="003E6CB1">
      <w:pPr>
        <w:pStyle w:val="Beskrivning"/>
        <w:keepNext/>
        <w:spacing w:before="163" w:after="163"/>
        <w:ind w:firstLineChars="0" w:firstLine="0"/>
        <w:rPr>
          <w:rFonts w:ascii="Times New Roman" w:hAnsi="Times New Roman" w:cs="Times New Roman"/>
          <w:sz w:val="24"/>
          <w:szCs w:val="24"/>
        </w:rPr>
      </w:pPr>
    </w:p>
    <w:p w14:paraId="0C24E0D0" w14:textId="77777777" w:rsidR="00EF1225" w:rsidRDefault="00EF1225" w:rsidP="00EF1225">
      <w:pPr>
        <w:spacing w:before="163" w:after="163"/>
        <w:ind w:firstLine="480"/>
      </w:pPr>
    </w:p>
    <w:p w14:paraId="7DD14926" w14:textId="77777777" w:rsidR="00EF1225" w:rsidRPr="00EF1225" w:rsidRDefault="00EF1225" w:rsidP="00EF1225">
      <w:pPr>
        <w:spacing w:before="163" w:after="163"/>
        <w:ind w:firstLine="480"/>
      </w:pPr>
    </w:p>
    <w:p w14:paraId="759B32BD" w14:textId="297F4CA5" w:rsidR="003E6CB1" w:rsidRPr="00EF1225" w:rsidRDefault="003E6CB1" w:rsidP="003E6CB1">
      <w:pPr>
        <w:pStyle w:val="Beskrivning"/>
        <w:keepNext/>
        <w:spacing w:before="163" w:after="163"/>
        <w:ind w:firstLineChars="0" w:firstLine="0"/>
        <w:rPr>
          <w:rFonts w:ascii="Times New Roman" w:hAnsi="Times New Roman" w:cs="Times New Roman"/>
          <w:b/>
          <w:sz w:val="24"/>
          <w:szCs w:val="24"/>
        </w:rPr>
      </w:pPr>
      <w:proofErr w:type="gramStart"/>
      <w:r w:rsidRPr="00EF1225">
        <w:rPr>
          <w:rFonts w:ascii="Times New Roman" w:hAnsi="Times New Roman" w:cs="Times New Roman"/>
          <w:b/>
          <w:sz w:val="24"/>
          <w:szCs w:val="24"/>
        </w:rPr>
        <w:lastRenderedPageBreak/>
        <w:t xml:space="preserve">Table </w:t>
      </w:r>
      <w:r w:rsidR="00EF1225">
        <w:rPr>
          <w:rFonts w:ascii="Times New Roman" w:hAnsi="Times New Roman" w:cs="Times New Roman"/>
          <w:b/>
          <w:sz w:val="24"/>
          <w:szCs w:val="24"/>
        </w:rPr>
        <w:t>S</w:t>
      </w:r>
      <w:r w:rsidRPr="00EF1225">
        <w:rPr>
          <w:rFonts w:ascii="Times New Roman" w:hAnsi="Times New Roman" w:cs="Times New Roman"/>
          <w:b/>
          <w:sz w:val="24"/>
          <w:szCs w:val="24"/>
        </w:rPr>
        <w:fldChar w:fldCharType="begin"/>
      </w:r>
      <w:r w:rsidRPr="00EF1225">
        <w:rPr>
          <w:rFonts w:ascii="Times New Roman" w:hAnsi="Times New Roman" w:cs="Times New Roman"/>
          <w:b/>
          <w:sz w:val="24"/>
          <w:szCs w:val="24"/>
        </w:rPr>
        <w:instrText xml:space="preserve"> SEQ Table \* ARABIC </w:instrText>
      </w:r>
      <w:r w:rsidRPr="00EF1225">
        <w:rPr>
          <w:rFonts w:ascii="Times New Roman" w:hAnsi="Times New Roman" w:cs="Times New Roman"/>
          <w:b/>
          <w:sz w:val="24"/>
          <w:szCs w:val="24"/>
        </w:rPr>
        <w:fldChar w:fldCharType="separate"/>
      </w:r>
      <w:r w:rsidRPr="00EF1225">
        <w:rPr>
          <w:rFonts w:ascii="Times New Roman" w:hAnsi="Times New Roman" w:cs="Times New Roman"/>
          <w:b/>
          <w:noProof/>
          <w:sz w:val="24"/>
          <w:szCs w:val="24"/>
        </w:rPr>
        <w:t>4</w:t>
      </w:r>
      <w:r w:rsidRPr="00EF1225">
        <w:rPr>
          <w:rFonts w:ascii="Times New Roman" w:hAnsi="Times New Roman" w:cs="Times New Roman"/>
          <w:b/>
          <w:sz w:val="24"/>
          <w:szCs w:val="24"/>
        </w:rPr>
        <w:fldChar w:fldCharType="end"/>
      </w:r>
      <w:r w:rsidRPr="00EF1225">
        <w:rPr>
          <w:rFonts w:ascii="Times New Roman" w:hAnsi="Times New Roman" w:cs="Times New Roman"/>
          <w:b/>
          <w:sz w:val="24"/>
          <w:szCs w:val="24"/>
        </w:rPr>
        <w:t xml:space="preserve"> Annual growth rate</w:t>
      </w:r>
      <w:r w:rsidR="00EF1225">
        <w:rPr>
          <w:rFonts w:ascii="Times New Roman" w:hAnsi="Times New Roman" w:cs="Times New Roman"/>
          <w:b/>
          <w:sz w:val="24"/>
          <w:szCs w:val="24"/>
        </w:rPr>
        <w:t>s</w:t>
      </w:r>
      <w:r w:rsidR="001D4889" w:rsidRPr="00EF1225">
        <w:rPr>
          <w:rFonts w:ascii="Times New Roman" w:hAnsi="Times New Roman" w:cs="Times New Roman"/>
          <w:b/>
          <w:sz w:val="24"/>
          <w:szCs w:val="24"/>
        </w:rPr>
        <w:t xml:space="preserve"> and</w:t>
      </w:r>
      <w:r w:rsidRPr="00EF1225">
        <w:rPr>
          <w:rFonts w:ascii="Times New Roman" w:hAnsi="Times New Roman" w:cs="Times New Roman"/>
          <w:b/>
          <w:sz w:val="24"/>
          <w:szCs w:val="24"/>
        </w:rPr>
        <w:t xml:space="preserve"> </w:t>
      </w:r>
      <w:r w:rsidR="001D4889" w:rsidRPr="00EF1225">
        <w:rPr>
          <w:rFonts w:ascii="Times New Roman" w:hAnsi="Times New Roman" w:cs="Times New Roman"/>
          <w:b/>
          <w:sz w:val="22"/>
          <w:szCs w:val="22"/>
        </w:rPr>
        <w:t>Contribution of income components to income changes</w:t>
      </w:r>
      <w:r w:rsidRPr="00EF1225">
        <w:rPr>
          <w:rFonts w:ascii="Times New Roman" w:hAnsi="Times New Roman" w:cs="Times New Roman"/>
          <w:b/>
          <w:sz w:val="24"/>
          <w:szCs w:val="24"/>
        </w:rPr>
        <w:t>, 2002 to 2018.</w:t>
      </w:r>
      <w:proofErr w:type="gramEnd"/>
      <w:r w:rsidRPr="00EF1225">
        <w:rPr>
          <w:rFonts w:ascii="Times New Roman" w:hAnsi="Times New Roman" w:cs="Times New Roman"/>
          <w:b/>
          <w:sz w:val="24"/>
          <w:szCs w:val="24"/>
        </w:rPr>
        <w:t xml:space="preserve"> Percent</w:t>
      </w:r>
    </w:p>
    <w:tbl>
      <w:tblPr>
        <w:tblW w:w="9356" w:type="dxa"/>
        <w:jc w:val="center"/>
        <w:tblBorders>
          <w:top w:val="single" w:sz="4" w:space="0" w:color="auto"/>
          <w:bottom w:val="single" w:sz="4" w:space="0" w:color="auto"/>
        </w:tblBorders>
        <w:tblLayout w:type="fixed"/>
        <w:tblLook w:val="04A0" w:firstRow="1" w:lastRow="0" w:firstColumn="1" w:lastColumn="0" w:noHBand="0" w:noVBand="1"/>
      </w:tblPr>
      <w:tblGrid>
        <w:gridCol w:w="2315"/>
        <w:gridCol w:w="804"/>
        <w:gridCol w:w="850"/>
        <w:gridCol w:w="993"/>
        <w:gridCol w:w="960"/>
        <w:gridCol w:w="882"/>
        <w:gridCol w:w="765"/>
        <w:gridCol w:w="969"/>
        <w:gridCol w:w="818"/>
      </w:tblGrid>
      <w:tr w:rsidR="001D4889" w:rsidRPr="003E6CB1" w14:paraId="202737C3" w14:textId="426D39C9" w:rsidTr="001D4889">
        <w:trPr>
          <w:trHeight w:val="791"/>
          <w:jc w:val="center"/>
        </w:trPr>
        <w:tc>
          <w:tcPr>
            <w:tcW w:w="2315" w:type="dxa"/>
            <w:tcBorders>
              <w:top w:val="single" w:sz="4" w:space="0" w:color="auto"/>
              <w:bottom w:val="nil"/>
              <w:right w:val="single" w:sz="4" w:space="0" w:color="auto"/>
            </w:tcBorders>
            <w:shd w:val="clear" w:color="auto" w:fill="auto"/>
            <w:noWrap/>
            <w:vAlign w:val="center"/>
            <w:hideMark/>
          </w:tcPr>
          <w:p w14:paraId="17F9B991" w14:textId="31228504" w:rsidR="001D4889" w:rsidRPr="003E6CB1" w:rsidRDefault="001D4889" w:rsidP="00AC59D0">
            <w:pPr>
              <w:widowControl/>
              <w:spacing w:before="163" w:after="163" w:line="240" w:lineRule="auto"/>
              <w:ind w:firstLineChars="0" w:firstLine="0"/>
              <w:jc w:val="center"/>
              <w:rPr>
                <w:rFonts w:eastAsiaTheme="minorEastAsia" w:cs="Times New Roman"/>
                <w:kern w:val="0"/>
                <w:sz w:val="20"/>
                <w:szCs w:val="24"/>
              </w:rPr>
            </w:pPr>
          </w:p>
        </w:tc>
        <w:tc>
          <w:tcPr>
            <w:tcW w:w="3607" w:type="dxa"/>
            <w:gridSpan w:val="4"/>
            <w:tcBorders>
              <w:left w:val="single" w:sz="4" w:space="0" w:color="auto"/>
              <w:bottom w:val="single" w:sz="4" w:space="0" w:color="auto"/>
              <w:right w:val="single" w:sz="4" w:space="0" w:color="auto"/>
            </w:tcBorders>
            <w:shd w:val="clear" w:color="auto" w:fill="auto"/>
            <w:noWrap/>
            <w:vAlign w:val="center"/>
          </w:tcPr>
          <w:p w14:paraId="5E989F61" w14:textId="5F8B3B29" w:rsidR="001D4889" w:rsidRPr="003E6CB1" w:rsidRDefault="001D4889" w:rsidP="00AC59D0">
            <w:pPr>
              <w:widowControl/>
              <w:spacing w:before="163" w:after="163" w:line="240" w:lineRule="auto"/>
              <w:ind w:firstLineChars="0" w:firstLine="0"/>
              <w:jc w:val="center"/>
              <w:rPr>
                <w:rFonts w:eastAsia="DengXian" w:cs="Times New Roman"/>
                <w:color w:val="000000"/>
                <w:kern w:val="0"/>
                <w:sz w:val="22"/>
              </w:rPr>
            </w:pPr>
            <w:r w:rsidRPr="003E6CB1">
              <w:rPr>
                <w:rFonts w:cs="Times New Roman"/>
                <w:szCs w:val="24"/>
              </w:rPr>
              <w:t>Annual growth rate</w:t>
            </w:r>
          </w:p>
        </w:tc>
        <w:tc>
          <w:tcPr>
            <w:tcW w:w="3434" w:type="dxa"/>
            <w:gridSpan w:val="4"/>
            <w:tcBorders>
              <w:left w:val="single" w:sz="4" w:space="0" w:color="auto"/>
              <w:bottom w:val="single" w:sz="4" w:space="0" w:color="auto"/>
            </w:tcBorders>
            <w:vAlign w:val="center"/>
          </w:tcPr>
          <w:p w14:paraId="67E87EDE" w14:textId="54ED3250" w:rsidR="001D4889" w:rsidRPr="003E6CB1" w:rsidRDefault="001D4889" w:rsidP="00AC59D0">
            <w:pPr>
              <w:widowControl/>
              <w:spacing w:before="163" w:after="163" w:line="240" w:lineRule="auto"/>
              <w:ind w:firstLineChars="0" w:firstLine="0"/>
              <w:jc w:val="center"/>
              <w:rPr>
                <w:rFonts w:eastAsia="DengXian" w:cs="Times New Roman"/>
                <w:color w:val="000000"/>
                <w:kern w:val="0"/>
                <w:sz w:val="22"/>
              </w:rPr>
            </w:pPr>
            <w:r w:rsidRPr="003E6CB1">
              <w:rPr>
                <w:rFonts w:cs="Times New Roman"/>
                <w:sz w:val="22"/>
              </w:rPr>
              <w:t>Contribution of income components to income changes</w:t>
            </w:r>
          </w:p>
        </w:tc>
      </w:tr>
      <w:tr w:rsidR="001D4889" w:rsidRPr="003E6CB1" w14:paraId="29357900" w14:textId="77777777" w:rsidTr="001D4889">
        <w:trPr>
          <w:trHeight w:val="312"/>
          <w:jc w:val="center"/>
        </w:trPr>
        <w:tc>
          <w:tcPr>
            <w:tcW w:w="2315" w:type="dxa"/>
            <w:tcBorders>
              <w:top w:val="nil"/>
              <w:bottom w:val="single" w:sz="4" w:space="0" w:color="auto"/>
              <w:right w:val="single" w:sz="4" w:space="0" w:color="auto"/>
            </w:tcBorders>
            <w:shd w:val="clear" w:color="auto" w:fill="auto"/>
            <w:noWrap/>
            <w:vAlign w:val="center"/>
          </w:tcPr>
          <w:p w14:paraId="26CA274E" w14:textId="77777777" w:rsidR="001D4889" w:rsidRPr="003E6CB1" w:rsidRDefault="001D4889" w:rsidP="001D4889">
            <w:pPr>
              <w:widowControl/>
              <w:spacing w:before="163" w:after="163" w:line="240" w:lineRule="auto"/>
              <w:ind w:firstLineChars="0" w:firstLine="0"/>
              <w:jc w:val="center"/>
              <w:rPr>
                <w:rFonts w:eastAsiaTheme="minorEastAsia" w:cs="Times New Roman"/>
                <w:kern w:val="0"/>
                <w:sz w:val="20"/>
                <w:szCs w:val="24"/>
              </w:rPr>
            </w:pPr>
          </w:p>
        </w:tc>
        <w:tc>
          <w:tcPr>
            <w:tcW w:w="804" w:type="dxa"/>
            <w:tcBorders>
              <w:left w:val="single" w:sz="4" w:space="0" w:color="auto"/>
              <w:bottom w:val="single" w:sz="4" w:space="0" w:color="auto"/>
            </w:tcBorders>
            <w:shd w:val="clear" w:color="auto" w:fill="auto"/>
            <w:noWrap/>
            <w:vAlign w:val="center"/>
          </w:tcPr>
          <w:p w14:paraId="3452ABCF" w14:textId="2EEA0C1E"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Han</w:t>
            </w:r>
          </w:p>
        </w:tc>
        <w:tc>
          <w:tcPr>
            <w:tcW w:w="850" w:type="dxa"/>
            <w:tcBorders>
              <w:bottom w:val="single" w:sz="4" w:space="0" w:color="auto"/>
            </w:tcBorders>
            <w:shd w:val="clear" w:color="auto" w:fill="auto"/>
            <w:noWrap/>
            <w:vAlign w:val="center"/>
          </w:tcPr>
          <w:p w14:paraId="6296012F" w14:textId="63DFA90C"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Yi</w:t>
            </w:r>
          </w:p>
        </w:tc>
        <w:tc>
          <w:tcPr>
            <w:tcW w:w="993" w:type="dxa"/>
            <w:tcBorders>
              <w:bottom w:val="single" w:sz="4" w:space="0" w:color="auto"/>
            </w:tcBorders>
            <w:shd w:val="clear" w:color="auto" w:fill="auto"/>
            <w:noWrap/>
            <w:vAlign w:val="center"/>
          </w:tcPr>
          <w:p w14:paraId="2FB851E0" w14:textId="16651C82"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Manchu</w:t>
            </w:r>
          </w:p>
        </w:tc>
        <w:tc>
          <w:tcPr>
            <w:tcW w:w="960" w:type="dxa"/>
            <w:tcBorders>
              <w:top w:val="single" w:sz="4" w:space="0" w:color="auto"/>
              <w:bottom w:val="single" w:sz="4" w:space="0" w:color="auto"/>
              <w:right w:val="single" w:sz="4" w:space="0" w:color="auto"/>
            </w:tcBorders>
            <w:shd w:val="clear" w:color="auto" w:fill="auto"/>
            <w:noWrap/>
            <w:vAlign w:val="center"/>
          </w:tcPr>
          <w:p w14:paraId="4D29C422" w14:textId="40037753"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Total</w:t>
            </w:r>
          </w:p>
        </w:tc>
        <w:tc>
          <w:tcPr>
            <w:tcW w:w="882" w:type="dxa"/>
            <w:tcBorders>
              <w:left w:val="single" w:sz="4" w:space="0" w:color="auto"/>
              <w:bottom w:val="single" w:sz="4" w:space="0" w:color="auto"/>
            </w:tcBorders>
            <w:vAlign w:val="center"/>
          </w:tcPr>
          <w:p w14:paraId="56562A50" w14:textId="60058BA9"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szCs w:val="24"/>
              </w:rPr>
            </w:pPr>
            <w:r w:rsidRPr="003E6CB1">
              <w:rPr>
                <w:rFonts w:eastAsia="DengXian" w:cs="Times New Roman"/>
                <w:color w:val="000000"/>
                <w:kern w:val="0"/>
                <w:sz w:val="22"/>
                <w:szCs w:val="24"/>
              </w:rPr>
              <w:t>Han</w:t>
            </w:r>
          </w:p>
        </w:tc>
        <w:tc>
          <w:tcPr>
            <w:tcW w:w="765" w:type="dxa"/>
            <w:tcBorders>
              <w:bottom w:val="single" w:sz="4" w:space="0" w:color="auto"/>
            </w:tcBorders>
            <w:vAlign w:val="center"/>
          </w:tcPr>
          <w:p w14:paraId="42A2105C" w14:textId="4FCBAA6F"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szCs w:val="24"/>
              </w:rPr>
            </w:pPr>
            <w:r w:rsidRPr="003E6CB1">
              <w:rPr>
                <w:rFonts w:eastAsia="DengXian" w:cs="Times New Roman"/>
                <w:color w:val="000000"/>
                <w:kern w:val="0"/>
                <w:sz w:val="22"/>
                <w:szCs w:val="24"/>
              </w:rPr>
              <w:t>Yi</w:t>
            </w:r>
          </w:p>
        </w:tc>
        <w:tc>
          <w:tcPr>
            <w:tcW w:w="969" w:type="dxa"/>
            <w:tcBorders>
              <w:bottom w:val="single" w:sz="4" w:space="0" w:color="auto"/>
            </w:tcBorders>
            <w:vAlign w:val="center"/>
          </w:tcPr>
          <w:p w14:paraId="5E5A7655" w14:textId="53564E92"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szCs w:val="24"/>
              </w:rPr>
            </w:pPr>
            <w:r w:rsidRPr="003E6CB1">
              <w:rPr>
                <w:rFonts w:eastAsia="DengXian" w:cs="Times New Roman"/>
                <w:color w:val="000000"/>
                <w:kern w:val="0"/>
                <w:sz w:val="22"/>
                <w:szCs w:val="24"/>
              </w:rPr>
              <w:t>Manchu</w:t>
            </w:r>
          </w:p>
        </w:tc>
        <w:tc>
          <w:tcPr>
            <w:tcW w:w="818" w:type="dxa"/>
            <w:tcBorders>
              <w:bottom w:val="single" w:sz="4" w:space="0" w:color="auto"/>
            </w:tcBorders>
            <w:vAlign w:val="center"/>
          </w:tcPr>
          <w:p w14:paraId="4F7A7DB5" w14:textId="3111269C"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szCs w:val="24"/>
              </w:rPr>
            </w:pPr>
            <w:r w:rsidRPr="003E6CB1">
              <w:rPr>
                <w:rFonts w:eastAsia="DengXian" w:cs="Times New Roman"/>
                <w:color w:val="000000"/>
                <w:kern w:val="0"/>
                <w:sz w:val="22"/>
                <w:szCs w:val="24"/>
              </w:rPr>
              <w:t>Total</w:t>
            </w:r>
          </w:p>
        </w:tc>
      </w:tr>
      <w:tr w:rsidR="001D4889" w:rsidRPr="003E6CB1" w14:paraId="4E1B24A6" w14:textId="5D57F844" w:rsidTr="001D4889">
        <w:trPr>
          <w:trHeight w:val="312"/>
          <w:jc w:val="center"/>
        </w:trPr>
        <w:tc>
          <w:tcPr>
            <w:tcW w:w="2315" w:type="dxa"/>
            <w:tcBorders>
              <w:top w:val="single" w:sz="4" w:space="0" w:color="auto"/>
              <w:right w:val="single" w:sz="4" w:space="0" w:color="auto"/>
            </w:tcBorders>
            <w:shd w:val="clear" w:color="auto" w:fill="auto"/>
            <w:noWrap/>
            <w:vAlign w:val="center"/>
            <w:hideMark/>
          </w:tcPr>
          <w:p w14:paraId="1B93006B" w14:textId="77777777" w:rsidR="001D4889" w:rsidRPr="003E6CB1" w:rsidRDefault="001D4889" w:rsidP="001D4889">
            <w:pPr>
              <w:widowControl/>
              <w:spacing w:before="163" w:after="163" w:line="240" w:lineRule="auto"/>
              <w:ind w:firstLineChars="0" w:firstLine="0"/>
              <w:rPr>
                <w:rFonts w:eastAsia="DengXian" w:cs="Times New Roman"/>
                <w:color w:val="000000"/>
                <w:kern w:val="0"/>
                <w:sz w:val="22"/>
              </w:rPr>
            </w:pPr>
            <w:r w:rsidRPr="003E6CB1">
              <w:rPr>
                <w:rFonts w:eastAsia="DengXian" w:cs="Times New Roman"/>
                <w:color w:val="000000"/>
                <w:kern w:val="0"/>
                <w:sz w:val="22"/>
              </w:rPr>
              <w:t>Income per capita</w:t>
            </w:r>
          </w:p>
        </w:tc>
        <w:tc>
          <w:tcPr>
            <w:tcW w:w="804" w:type="dxa"/>
            <w:tcBorders>
              <w:top w:val="single" w:sz="4" w:space="0" w:color="auto"/>
              <w:left w:val="single" w:sz="4" w:space="0" w:color="auto"/>
            </w:tcBorders>
            <w:shd w:val="clear" w:color="auto" w:fill="auto"/>
            <w:vAlign w:val="center"/>
            <w:hideMark/>
          </w:tcPr>
          <w:p w14:paraId="7183D4C5"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7.9</w:t>
            </w:r>
          </w:p>
        </w:tc>
        <w:tc>
          <w:tcPr>
            <w:tcW w:w="850" w:type="dxa"/>
            <w:tcBorders>
              <w:top w:val="single" w:sz="4" w:space="0" w:color="auto"/>
            </w:tcBorders>
            <w:shd w:val="clear" w:color="auto" w:fill="auto"/>
            <w:vAlign w:val="center"/>
            <w:hideMark/>
          </w:tcPr>
          <w:p w14:paraId="698689D7"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10.5</w:t>
            </w:r>
          </w:p>
        </w:tc>
        <w:tc>
          <w:tcPr>
            <w:tcW w:w="993" w:type="dxa"/>
            <w:tcBorders>
              <w:top w:val="single" w:sz="4" w:space="0" w:color="auto"/>
            </w:tcBorders>
            <w:shd w:val="clear" w:color="auto" w:fill="auto"/>
            <w:vAlign w:val="center"/>
            <w:hideMark/>
          </w:tcPr>
          <w:p w14:paraId="6962FC1B"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6.8</w:t>
            </w:r>
          </w:p>
        </w:tc>
        <w:tc>
          <w:tcPr>
            <w:tcW w:w="960" w:type="dxa"/>
            <w:tcBorders>
              <w:top w:val="single" w:sz="4" w:space="0" w:color="auto"/>
              <w:right w:val="single" w:sz="4" w:space="0" w:color="auto"/>
            </w:tcBorders>
            <w:shd w:val="clear" w:color="auto" w:fill="auto"/>
            <w:vAlign w:val="center"/>
            <w:hideMark/>
          </w:tcPr>
          <w:p w14:paraId="156E9371"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7.9</w:t>
            </w:r>
          </w:p>
        </w:tc>
        <w:tc>
          <w:tcPr>
            <w:tcW w:w="882" w:type="dxa"/>
            <w:tcBorders>
              <w:top w:val="single" w:sz="4" w:space="0" w:color="auto"/>
              <w:left w:val="single" w:sz="4" w:space="0" w:color="auto"/>
            </w:tcBorders>
            <w:vAlign w:val="center"/>
          </w:tcPr>
          <w:p w14:paraId="12DC3EF1" w14:textId="6759E8BA"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100</w:t>
            </w:r>
          </w:p>
        </w:tc>
        <w:tc>
          <w:tcPr>
            <w:tcW w:w="765" w:type="dxa"/>
            <w:tcBorders>
              <w:top w:val="single" w:sz="4" w:space="0" w:color="auto"/>
            </w:tcBorders>
            <w:vAlign w:val="center"/>
          </w:tcPr>
          <w:p w14:paraId="26676F28" w14:textId="7F420D78"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100</w:t>
            </w:r>
          </w:p>
        </w:tc>
        <w:tc>
          <w:tcPr>
            <w:tcW w:w="969" w:type="dxa"/>
            <w:tcBorders>
              <w:top w:val="single" w:sz="4" w:space="0" w:color="auto"/>
            </w:tcBorders>
            <w:vAlign w:val="center"/>
          </w:tcPr>
          <w:p w14:paraId="69200F92" w14:textId="240BB5FF"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100</w:t>
            </w:r>
          </w:p>
        </w:tc>
        <w:tc>
          <w:tcPr>
            <w:tcW w:w="818" w:type="dxa"/>
            <w:tcBorders>
              <w:top w:val="single" w:sz="4" w:space="0" w:color="auto"/>
            </w:tcBorders>
            <w:vAlign w:val="center"/>
          </w:tcPr>
          <w:p w14:paraId="0E023D2B" w14:textId="7051C5C9"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100</w:t>
            </w:r>
          </w:p>
        </w:tc>
      </w:tr>
      <w:tr w:rsidR="001D4889" w:rsidRPr="003E6CB1" w14:paraId="15205AC7" w14:textId="06F14808" w:rsidTr="001D4889">
        <w:trPr>
          <w:trHeight w:val="312"/>
          <w:jc w:val="center"/>
        </w:trPr>
        <w:tc>
          <w:tcPr>
            <w:tcW w:w="2315" w:type="dxa"/>
            <w:tcBorders>
              <w:right w:val="single" w:sz="4" w:space="0" w:color="auto"/>
            </w:tcBorders>
            <w:shd w:val="clear" w:color="auto" w:fill="auto"/>
            <w:noWrap/>
            <w:vAlign w:val="center"/>
            <w:hideMark/>
          </w:tcPr>
          <w:p w14:paraId="0259E2E7" w14:textId="77777777" w:rsidR="001D4889" w:rsidRPr="003E6CB1" w:rsidRDefault="001D4889" w:rsidP="001D4889">
            <w:pPr>
              <w:widowControl/>
              <w:spacing w:before="163" w:after="163" w:line="240" w:lineRule="auto"/>
              <w:ind w:firstLineChars="0" w:firstLine="0"/>
              <w:rPr>
                <w:rFonts w:eastAsia="DengXian" w:cs="Times New Roman"/>
                <w:color w:val="000000"/>
                <w:kern w:val="0"/>
                <w:sz w:val="22"/>
              </w:rPr>
            </w:pPr>
            <w:r w:rsidRPr="003E6CB1">
              <w:rPr>
                <w:rFonts w:eastAsia="DengXian" w:cs="Times New Roman"/>
                <w:color w:val="000000"/>
                <w:kern w:val="0"/>
                <w:sz w:val="22"/>
              </w:rPr>
              <w:t>Wage/salary</w:t>
            </w:r>
          </w:p>
        </w:tc>
        <w:tc>
          <w:tcPr>
            <w:tcW w:w="804" w:type="dxa"/>
            <w:tcBorders>
              <w:left w:val="single" w:sz="4" w:space="0" w:color="auto"/>
            </w:tcBorders>
            <w:shd w:val="clear" w:color="auto" w:fill="auto"/>
            <w:vAlign w:val="center"/>
            <w:hideMark/>
          </w:tcPr>
          <w:p w14:paraId="4D626F4A"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10.3</w:t>
            </w:r>
          </w:p>
        </w:tc>
        <w:tc>
          <w:tcPr>
            <w:tcW w:w="850" w:type="dxa"/>
            <w:shd w:val="clear" w:color="auto" w:fill="auto"/>
            <w:vAlign w:val="center"/>
            <w:hideMark/>
          </w:tcPr>
          <w:p w14:paraId="54544CA4"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13.7</w:t>
            </w:r>
          </w:p>
        </w:tc>
        <w:tc>
          <w:tcPr>
            <w:tcW w:w="993" w:type="dxa"/>
            <w:shd w:val="clear" w:color="auto" w:fill="auto"/>
            <w:vAlign w:val="center"/>
            <w:hideMark/>
          </w:tcPr>
          <w:p w14:paraId="410D097E"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10.3</w:t>
            </w:r>
          </w:p>
        </w:tc>
        <w:tc>
          <w:tcPr>
            <w:tcW w:w="960" w:type="dxa"/>
            <w:tcBorders>
              <w:right w:val="single" w:sz="4" w:space="0" w:color="auto"/>
            </w:tcBorders>
            <w:shd w:val="clear" w:color="auto" w:fill="auto"/>
            <w:vAlign w:val="center"/>
            <w:hideMark/>
          </w:tcPr>
          <w:p w14:paraId="2C31FF6A"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10.4</w:t>
            </w:r>
          </w:p>
        </w:tc>
        <w:tc>
          <w:tcPr>
            <w:tcW w:w="882" w:type="dxa"/>
            <w:tcBorders>
              <w:left w:val="single" w:sz="4" w:space="0" w:color="auto"/>
            </w:tcBorders>
            <w:vAlign w:val="center"/>
          </w:tcPr>
          <w:p w14:paraId="7165113A" w14:textId="0C1D9B2C"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40.0</w:t>
            </w:r>
          </w:p>
        </w:tc>
        <w:tc>
          <w:tcPr>
            <w:tcW w:w="765" w:type="dxa"/>
            <w:vAlign w:val="center"/>
          </w:tcPr>
          <w:p w14:paraId="4D52D25C" w14:textId="66D690DE"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19.2</w:t>
            </w:r>
          </w:p>
        </w:tc>
        <w:tc>
          <w:tcPr>
            <w:tcW w:w="969" w:type="dxa"/>
            <w:vAlign w:val="center"/>
          </w:tcPr>
          <w:p w14:paraId="7D5CE9A9" w14:textId="50808318"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35.6</w:t>
            </w:r>
          </w:p>
        </w:tc>
        <w:tc>
          <w:tcPr>
            <w:tcW w:w="818" w:type="dxa"/>
            <w:vAlign w:val="center"/>
          </w:tcPr>
          <w:p w14:paraId="707CFB37" w14:textId="6D31FF84"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39.9</w:t>
            </w:r>
          </w:p>
        </w:tc>
      </w:tr>
      <w:tr w:rsidR="001D4889" w:rsidRPr="003E6CB1" w14:paraId="19064869" w14:textId="05BE72E2" w:rsidTr="001D4889">
        <w:trPr>
          <w:trHeight w:val="312"/>
          <w:jc w:val="center"/>
        </w:trPr>
        <w:tc>
          <w:tcPr>
            <w:tcW w:w="2315" w:type="dxa"/>
            <w:tcBorders>
              <w:right w:val="single" w:sz="4" w:space="0" w:color="auto"/>
            </w:tcBorders>
            <w:shd w:val="clear" w:color="auto" w:fill="auto"/>
            <w:noWrap/>
            <w:vAlign w:val="center"/>
            <w:hideMark/>
          </w:tcPr>
          <w:p w14:paraId="154752E5" w14:textId="77777777" w:rsidR="001D4889" w:rsidRPr="003E6CB1" w:rsidRDefault="001D4889" w:rsidP="001D4889">
            <w:pPr>
              <w:widowControl/>
              <w:spacing w:before="163" w:after="163" w:line="240" w:lineRule="auto"/>
              <w:ind w:firstLineChars="0" w:firstLine="0"/>
              <w:rPr>
                <w:rFonts w:eastAsia="DengXian" w:cs="Times New Roman"/>
                <w:color w:val="000000"/>
                <w:kern w:val="0"/>
                <w:sz w:val="22"/>
              </w:rPr>
            </w:pPr>
            <w:r w:rsidRPr="003E6CB1">
              <w:rPr>
                <w:rFonts w:eastAsia="DengXian" w:cs="Times New Roman"/>
                <w:color w:val="000000"/>
                <w:kern w:val="0"/>
                <w:sz w:val="22"/>
              </w:rPr>
              <w:t>Income from agricultural activities</w:t>
            </w:r>
          </w:p>
        </w:tc>
        <w:tc>
          <w:tcPr>
            <w:tcW w:w="804" w:type="dxa"/>
            <w:tcBorders>
              <w:left w:val="single" w:sz="4" w:space="0" w:color="auto"/>
            </w:tcBorders>
            <w:shd w:val="clear" w:color="auto" w:fill="auto"/>
            <w:vAlign w:val="center"/>
            <w:hideMark/>
          </w:tcPr>
          <w:p w14:paraId="6C43E36B"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2.0</w:t>
            </w:r>
          </w:p>
        </w:tc>
        <w:tc>
          <w:tcPr>
            <w:tcW w:w="850" w:type="dxa"/>
            <w:shd w:val="clear" w:color="auto" w:fill="auto"/>
            <w:vAlign w:val="center"/>
            <w:hideMark/>
          </w:tcPr>
          <w:p w14:paraId="037883F9"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8.1</w:t>
            </w:r>
          </w:p>
        </w:tc>
        <w:tc>
          <w:tcPr>
            <w:tcW w:w="993" w:type="dxa"/>
            <w:shd w:val="clear" w:color="auto" w:fill="auto"/>
            <w:vAlign w:val="center"/>
            <w:hideMark/>
          </w:tcPr>
          <w:p w14:paraId="416BA3ED"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1.2</w:t>
            </w:r>
          </w:p>
        </w:tc>
        <w:tc>
          <w:tcPr>
            <w:tcW w:w="960" w:type="dxa"/>
            <w:tcBorders>
              <w:right w:val="single" w:sz="4" w:space="0" w:color="auto"/>
            </w:tcBorders>
            <w:shd w:val="clear" w:color="auto" w:fill="auto"/>
            <w:vAlign w:val="center"/>
            <w:hideMark/>
          </w:tcPr>
          <w:p w14:paraId="597C84FA"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2.0</w:t>
            </w:r>
          </w:p>
        </w:tc>
        <w:tc>
          <w:tcPr>
            <w:tcW w:w="882" w:type="dxa"/>
            <w:tcBorders>
              <w:left w:val="single" w:sz="4" w:space="0" w:color="auto"/>
            </w:tcBorders>
            <w:vAlign w:val="center"/>
          </w:tcPr>
          <w:p w14:paraId="7649EBFD" w14:textId="322455F4"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5.6</w:t>
            </w:r>
          </w:p>
        </w:tc>
        <w:tc>
          <w:tcPr>
            <w:tcW w:w="765" w:type="dxa"/>
            <w:vAlign w:val="center"/>
          </w:tcPr>
          <w:p w14:paraId="0CEF4957" w14:textId="370233CE"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44.8</w:t>
            </w:r>
          </w:p>
        </w:tc>
        <w:tc>
          <w:tcPr>
            <w:tcW w:w="969" w:type="dxa"/>
            <w:vAlign w:val="center"/>
          </w:tcPr>
          <w:p w14:paraId="52DD4EF8" w14:textId="6A8A2838"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6.2</w:t>
            </w:r>
          </w:p>
        </w:tc>
        <w:tc>
          <w:tcPr>
            <w:tcW w:w="818" w:type="dxa"/>
            <w:vAlign w:val="center"/>
          </w:tcPr>
          <w:p w14:paraId="0F2B5B0F" w14:textId="5135E9FF"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5.7</w:t>
            </w:r>
          </w:p>
        </w:tc>
      </w:tr>
      <w:tr w:rsidR="001D4889" w:rsidRPr="003E6CB1" w14:paraId="1713947A" w14:textId="0D51158F" w:rsidTr="001D4889">
        <w:trPr>
          <w:trHeight w:val="312"/>
          <w:jc w:val="center"/>
        </w:trPr>
        <w:tc>
          <w:tcPr>
            <w:tcW w:w="2315" w:type="dxa"/>
            <w:tcBorders>
              <w:right w:val="single" w:sz="4" w:space="0" w:color="auto"/>
            </w:tcBorders>
            <w:shd w:val="clear" w:color="auto" w:fill="auto"/>
            <w:noWrap/>
            <w:vAlign w:val="center"/>
            <w:hideMark/>
          </w:tcPr>
          <w:p w14:paraId="2114929A" w14:textId="77777777" w:rsidR="001D4889" w:rsidRPr="003E6CB1" w:rsidRDefault="001D4889" w:rsidP="001D4889">
            <w:pPr>
              <w:widowControl/>
              <w:spacing w:before="163" w:after="163" w:line="240" w:lineRule="auto"/>
              <w:ind w:firstLineChars="0" w:firstLine="0"/>
              <w:rPr>
                <w:rFonts w:eastAsia="DengXian" w:cs="Times New Roman"/>
                <w:color w:val="000000"/>
                <w:kern w:val="0"/>
                <w:sz w:val="22"/>
              </w:rPr>
            </w:pPr>
            <w:r w:rsidRPr="003E6CB1">
              <w:rPr>
                <w:rFonts w:eastAsia="DengXian" w:cs="Times New Roman"/>
                <w:color w:val="000000"/>
                <w:kern w:val="0"/>
                <w:sz w:val="22"/>
              </w:rPr>
              <w:t>Non-agriculture  business income</w:t>
            </w:r>
          </w:p>
        </w:tc>
        <w:tc>
          <w:tcPr>
            <w:tcW w:w="804" w:type="dxa"/>
            <w:tcBorders>
              <w:left w:val="single" w:sz="4" w:space="0" w:color="auto"/>
            </w:tcBorders>
            <w:shd w:val="clear" w:color="auto" w:fill="auto"/>
            <w:vAlign w:val="center"/>
            <w:hideMark/>
          </w:tcPr>
          <w:p w14:paraId="2D48E91A"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6.1</w:t>
            </w:r>
          </w:p>
        </w:tc>
        <w:tc>
          <w:tcPr>
            <w:tcW w:w="850" w:type="dxa"/>
            <w:shd w:val="clear" w:color="auto" w:fill="auto"/>
            <w:vAlign w:val="center"/>
            <w:hideMark/>
          </w:tcPr>
          <w:p w14:paraId="6123450A"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12.2</w:t>
            </w:r>
          </w:p>
        </w:tc>
        <w:tc>
          <w:tcPr>
            <w:tcW w:w="993" w:type="dxa"/>
            <w:shd w:val="clear" w:color="auto" w:fill="auto"/>
            <w:vAlign w:val="center"/>
            <w:hideMark/>
          </w:tcPr>
          <w:p w14:paraId="211C6C1F"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13.8</w:t>
            </w:r>
          </w:p>
        </w:tc>
        <w:tc>
          <w:tcPr>
            <w:tcW w:w="960" w:type="dxa"/>
            <w:tcBorders>
              <w:right w:val="single" w:sz="4" w:space="0" w:color="auto"/>
            </w:tcBorders>
            <w:shd w:val="clear" w:color="auto" w:fill="auto"/>
            <w:vAlign w:val="center"/>
            <w:hideMark/>
          </w:tcPr>
          <w:p w14:paraId="5A6CB2C8"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6.3</w:t>
            </w:r>
          </w:p>
        </w:tc>
        <w:tc>
          <w:tcPr>
            <w:tcW w:w="882" w:type="dxa"/>
            <w:tcBorders>
              <w:left w:val="single" w:sz="4" w:space="0" w:color="auto"/>
            </w:tcBorders>
            <w:vAlign w:val="center"/>
          </w:tcPr>
          <w:p w14:paraId="7AB4D0E2" w14:textId="1C5ECCEE"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8.2</w:t>
            </w:r>
          </w:p>
        </w:tc>
        <w:tc>
          <w:tcPr>
            <w:tcW w:w="765" w:type="dxa"/>
            <w:vAlign w:val="center"/>
          </w:tcPr>
          <w:p w14:paraId="05BE6850" w14:textId="7BE89283"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2.8</w:t>
            </w:r>
          </w:p>
        </w:tc>
        <w:tc>
          <w:tcPr>
            <w:tcW w:w="969" w:type="dxa"/>
            <w:vAlign w:val="center"/>
          </w:tcPr>
          <w:p w14:paraId="74B4826D" w14:textId="24499371"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31.6</w:t>
            </w:r>
          </w:p>
        </w:tc>
        <w:tc>
          <w:tcPr>
            <w:tcW w:w="818" w:type="dxa"/>
            <w:vAlign w:val="center"/>
          </w:tcPr>
          <w:p w14:paraId="4BFC86BC" w14:textId="35AA269A"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8.5</w:t>
            </w:r>
          </w:p>
        </w:tc>
      </w:tr>
      <w:tr w:rsidR="001D4889" w:rsidRPr="003E6CB1" w14:paraId="7DCC9212" w14:textId="31C9ACF2" w:rsidTr="001D4889">
        <w:trPr>
          <w:trHeight w:val="312"/>
          <w:jc w:val="center"/>
        </w:trPr>
        <w:tc>
          <w:tcPr>
            <w:tcW w:w="2315" w:type="dxa"/>
            <w:tcBorders>
              <w:right w:val="single" w:sz="4" w:space="0" w:color="auto"/>
            </w:tcBorders>
            <w:shd w:val="clear" w:color="auto" w:fill="auto"/>
            <w:noWrap/>
            <w:vAlign w:val="center"/>
            <w:hideMark/>
          </w:tcPr>
          <w:p w14:paraId="6533BC6C" w14:textId="77777777" w:rsidR="001D4889" w:rsidRPr="003E6CB1" w:rsidRDefault="001D4889" w:rsidP="001D4889">
            <w:pPr>
              <w:widowControl/>
              <w:spacing w:before="163" w:after="163" w:line="240" w:lineRule="auto"/>
              <w:ind w:firstLineChars="0" w:firstLine="0"/>
              <w:rPr>
                <w:rFonts w:eastAsia="DengXian" w:cs="Times New Roman"/>
                <w:color w:val="000000"/>
                <w:kern w:val="0"/>
                <w:sz w:val="22"/>
              </w:rPr>
            </w:pPr>
            <w:r w:rsidRPr="003E6CB1">
              <w:rPr>
                <w:rFonts w:eastAsia="DengXian" w:cs="Times New Roman"/>
                <w:color w:val="000000"/>
                <w:kern w:val="0"/>
                <w:sz w:val="22"/>
              </w:rPr>
              <w:t>Income from migrants</w:t>
            </w:r>
          </w:p>
        </w:tc>
        <w:tc>
          <w:tcPr>
            <w:tcW w:w="804" w:type="dxa"/>
            <w:tcBorders>
              <w:left w:val="single" w:sz="4" w:space="0" w:color="auto"/>
            </w:tcBorders>
            <w:shd w:val="clear" w:color="auto" w:fill="auto"/>
            <w:vAlign w:val="center"/>
            <w:hideMark/>
          </w:tcPr>
          <w:p w14:paraId="0CD06C9B"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7.0</w:t>
            </w:r>
          </w:p>
        </w:tc>
        <w:tc>
          <w:tcPr>
            <w:tcW w:w="850" w:type="dxa"/>
            <w:shd w:val="clear" w:color="auto" w:fill="auto"/>
            <w:vAlign w:val="center"/>
            <w:hideMark/>
          </w:tcPr>
          <w:p w14:paraId="32E322F8"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13.2</w:t>
            </w:r>
          </w:p>
        </w:tc>
        <w:tc>
          <w:tcPr>
            <w:tcW w:w="993" w:type="dxa"/>
            <w:shd w:val="clear" w:color="auto" w:fill="auto"/>
            <w:vAlign w:val="center"/>
            <w:hideMark/>
          </w:tcPr>
          <w:p w14:paraId="4EC14176"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5.4</w:t>
            </w:r>
          </w:p>
        </w:tc>
        <w:tc>
          <w:tcPr>
            <w:tcW w:w="960" w:type="dxa"/>
            <w:tcBorders>
              <w:right w:val="single" w:sz="4" w:space="0" w:color="auto"/>
            </w:tcBorders>
            <w:shd w:val="clear" w:color="auto" w:fill="auto"/>
            <w:vAlign w:val="center"/>
            <w:hideMark/>
          </w:tcPr>
          <w:p w14:paraId="66F91CA3"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7.1</w:t>
            </w:r>
          </w:p>
        </w:tc>
        <w:tc>
          <w:tcPr>
            <w:tcW w:w="882" w:type="dxa"/>
            <w:tcBorders>
              <w:left w:val="single" w:sz="4" w:space="0" w:color="auto"/>
            </w:tcBorders>
            <w:vAlign w:val="center"/>
          </w:tcPr>
          <w:p w14:paraId="20FC80CE" w14:textId="5B979F89"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11.8</w:t>
            </w:r>
          </w:p>
        </w:tc>
        <w:tc>
          <w:tcPr>
            <w:tcW w:w="765" w:type="dxa"/>
            <w:vAlign w:val="center"/>
          </w:tcPr>
          <w:p w14:paraId="11E61DDB" w14:textId="62D03072"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9.6</w:t>
            </w:r>
          </w:p>
        </w:tc>
        <w:tc>
          <w:tcPr>
            <w:tcW w:w="969" w:type="dxa"/>
            <w:vAlign w:val="center"/>
          </w:tcPr>
          <w:p w14:paraId="441404D1" w14:textId="67DF71E8"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4.6</w:t>
            </w:r>
          </w:p>
        </w:tc>
        <w:tc>
          <w:tcPr>
            <w:tcW w:w="818" w:type="dxa"/>
            <w:vAlign w:val="center"/>
          </w:tcPr>
          <w:p w14:paraId="4F09B0D9" w14:textId="0221D216"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11.7</w:t>
            </w:r>
          </w:p>
        </w:tc>
      </w:tr>
      <w:tr w:rsidR="001D4889" w:rsidRPr="003E6CB1" w14:paraId="68A73856" w14:textId="41D25664" w:rsidTr="001D4889">
        <w:trPr>
          <w:trHeight w:val="312"/>
          <w:jc w:val="center"/>
        </w:trPr>
        <w:tc>
          <w:tcPr>
            <w:tcW w:w="2315" w:type="dxa"/>
            <w:tcBorders>
              <w:right w:val="single" w:sz="4" w:space="0" w:color="auto"/>
            </w:tcBorders>
            <w:shd w:val="clear" w:color="auto" w:fill="auto"/>
            <w:noWrap/>
            <w:vAlign w:val="center"/>
            <w:hideMark/>
          </w:tcPr>
          <w:p w14:paraId="2C0CBC38" w14:textId="77777777" w:rsidR="001D4889" w:rsidRPr="003E6CB1" w:rsidRDefault="001D4889" w:rsidP="001D4889">
            <w:pPr>
              <w:widowControl/>
              <w:spacing w:before="163" w:after="163" w:line="240" w:lineRule="auto"/>
              <w:ind w:firstLineChars="0" w:firstLine="0"/>
              <w:rPr>
                <w:rFonts w:eastAsia="DengXian" w:cs="Times New Roman"/>
                <w:color w:val="000000"/>
                <w:kern w:val="0"/>
                <w:sz w:val="22"/>
              </w:rPr>
            </w:pPr>
            <w:r w:rsidRPr="003E6CB1">
              <w:rPr>
                <w:rFonts w:eastAsia="DengXian" w:cs="Times New Roman"/>
                <w:color w:val="000000"/>
                <w:kern w:val="0"/>
                <w:sz w:val="22"/>
              </w:rPr>
              <w:t>Net transfer</w:t>
            </w:r>
          </w:p>
        </w:tc>
        <w:tc>
          <w:tcPr>
            <w:tcW w:w="804" w:type="dxa"/>
            <w:tcBorders>
              <w:left w:val="single" w:sz="4" w:space="0" w:color="auto"/>
            </w:tcBorders>
            <w:shd w:val="clear" w:color="auto" w:fill="auto"/>
            <w:vAlign w:val="center"/>
            <w:hideMark/>
          </w:tcPr>
          <w:p w14:paraId="7F9D7799"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11.8</w:t>
            </w:r>
          </w:p>
        </w:tc>
        <w:tc>
          <w:tcPr>
            <w:tcW w:w="850" w:type="dxa"/>
            <w:shd w:val="clear" w:color="auto" w:fill="auto"/>
            <w:vAlign w:val="center"/>
            <w:hideMark/>
          </w:tcPr>
          <w:p w14:paraId="57021ED1"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14.9</w:t>
            </w:r>
          </w:p>
        </w:tc>
        <w:tc>
          <w:tcPr>
            <w:tcW w:w="993" w:type="dxa"/>
            <w:shd w:val="clear" w:color="auto" w:fill="auto"/>
            <w:vAlign w:val="center"/>
            <w:hideMark/>
          </w:tcPr>
          <w:p w14:paraId="07652A0C"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9.2</w:t>
            </w:r>
          </w:p>
        </w:tc>
        <w:tc>
          <w:tcPr>
            <w:tcW w:w="960" w:type="dxa"/>
            <w:tcBorders>
              <w:right w:val="single" w:sz="4" w:space="0" w:color="auto"/>
            </w:tcBorders>
            <w:shd w:val="clear" w:color="auto" w:fill="auto"/>
            <w:vAlign w:val="center"/>
            <w:hideMark/>
          </w:tcPr>
          <w:p w14:paraId="4F0AB3F9"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11.8</w:t>
            </w:r>
          </w:p>
        </w:tc>
        <w:tc>
          <w:tcPr>
            <w:tcW w:w="882" w:type="dxa"/>
            <w:tcBorders>
              <w:left w:val="single" w:sz="4" w:space="0" w:color="auto"/>
            </w:tcBorders>
            <w:vAlign w:val="center"/>
          </w:tcPr>
          <w:p w14:paraId="3D4900D6" w14:textId="668552AF"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14.5</w:t>
            </w:r>
          </w:p>
        </w:tc>
        <w:tc>
          <w:tcPr>
            <w:tcW w:w="765" w:type="dxa"/>
            <w:vAlign w:val="center"/>
          </w:tcPr>
          <w:p w14:paraId="34B1E8A9" w14:textId="23C1E25D"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14-0</w:t>
            </w:r>
          </w:p>
        </w:tc>
        <w:tc>
          <w:tcPr>
            <w:tcW w:w="969" w:type="dxa"/>
            <w:vAlign w:val="center"/>
          </w:tcPr>
          <w:p w14:paraId="283769D9" w14:textId="6015CBA5"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9.8</w:t>
            </w:r>
          </w:p>
        </w:tc>
        <w:tc>
          <w:tcPr>
            <w:tcW w:w="818" w:type="dxa"/>
            <w:vAlign w:val="center"/>
          </w:tcPr>
          <w:p w14:paraId="70E46420" w14:textId="3F326C2E"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14.4</w:t>
            </w:r>
          </w:p>
        </w:tc>
      </w:tr>
      <w:tr w:rsidR="001D4889" w:rsidRPr="003E6CB1" w14:paraId="1D9B7764" w14:textId="04E2059B" w:rsidTr="001D4889">
        <w:trPr>
          <w:trHeight w:val="312"/>
          <w:jc w:val="center"/>
        </w:trPr>
        <w:tc>
          <w:tcPr>
            <w:tcW w:w="2315" w:type="dxa"/>
            <w:tcBorders>
              <w:right w:val="single" w:sz="4" w:space="0" w:color="auto"/>
            </w:tcBorders>
            <w:shd w:val="clear" w:color="auto" w:fill="auto"/>
            <w:noWrap/>
            <w:vAlign w:val="center"/>
            <w:hideMark/>
          </w:tcPr>
          <w:p w14:paraId="7229361F" w14:textId="77777777" w:rsidR="001D4889" w:rsidRPr="003E6CB1" w:rsidRDefault="001D4889" w:rsidP="001D4889">
            <w:pPr>
              <w:widowControl/>
              <w:spacing w:before="163" w:after="163" w:line="240" w:lineRule="auto"/>
              <w:ind w:firstLineChars="0" w:firstLine="0"/>
              <w:rPr>
                <w:rFonts w:eastAsia="DengXian" w:cs="Times New Roman"/>
                <w:color w:val="000000"/>
                <w:kern w:val="0"/>
                <w:sz w:val="22"/>
              </w:rPr>
            </w:pPr>
            <w:r w:rsidRPr="003E6CB1">
              <w:rPr>
                <w:rFonts w:eastAsia="DengXian" w:cs="Times New Roman"/>
                <w:color w:val="000000"/>
                <w:kern w:val="0"/>
                <w:sz w:val="22"/>
              </w:rPr>
              <w:t>Other</w:t>
            </w:r>
          </w:p>
        </w:tc>
        <w:tc>
          <w:tcPr>
            <w:tcW w:w="804" w:type="dxa"/>
            <w:tcBorders>
              <w:left w:val="single" w:sz="4" w:space="0" w:color="auto"/>
            </w:tcBorders>
            <w:shd w:val="clear" w:color="auto" w:fill="auto"/>
            <w:vAlign w:val="center"/>
            <w:hideMark/>
          </w:tcPr>
          <w:p w14:paraId="320E3F45"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14.1</w:t>
            </w:r>
          </w:p>
        </w:tc>
        <w:tc>
          <w:tcPr>
            <w:tcW w:w="850" w:type="dxa"/>
            <w:shd w:val="clear" w:color="auto" w:fill="auto"/>
            <w:vAlign w:val="center"/>
            <w:hideMark/>
          </w:tcPr>
          <w:p w14:paraId="679E0538"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17.1</w:t>
            </w:r>
          </w:p>
        </w:tc>
        <w:tc>
          <w:tcPr>
            <w:tcW w:w="993" w:type="dxa"/>
            <w:shd w:val="clear" w:color="auto" w:fill="auto"/>
            <w:vAlign w:val="center"/>
            <w:hideMark/>
          </w:tcPr>
          <w:p w14:paraId="343B164D"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11.6</w:t>
            </w:r>
          </w:p>
        </w:tc>
        <w:tc>
          <w:tcPr>
            <w:tcW w:w="960" w:type="dxa"/>
            <w:tcBorders>
              <w:right w:val="single" w:sz="4" w:space="0" w:color="auto"/>
            </w:tcBorders>
            <w:shd w:val="clear" w:color="auto" w:fill="auto"/>
            <w:vAlign w:val="center"/>
            <w:hideMark/>
          </w:tcPr>
          <w:p w14:paraId="59D36375" w14:textId="7777777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14.1</w:t>
            </w:r>
          </w:p>
        </w:tc>
        <w:tc>
          <w:tcPr>
            <w:tcW w:w="882" w:type="dxa"/>
            <w:tcBorders>
              <w:left w:val="single" w:sz="4" w:space="0" w:color="auto"/>
            </w:tcBorders>
            <w:vAlign w:val="center"/>
          </w:tcPr>
          <w:p w14:paraId="6DFDC706" w14:textId="0C6D087D"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20.0</w:t>
            </w:r>
          </w:p>
        </w:tc>
        <w:tc>
          <w:tcPr>
            <w:tcW w:w="765" w:type="dxa"/>
            <w:vAlign w:val="center"/>
          </w:tcPr>
          <w:p w14:paraId="3BC92877" w14:textId="4DEB6CD7"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9.7</w:t>
            </w:r>
          </w:p>
        </w:tc>
        <w:tc>
          <w:tcPr>
            <w:tcW w:w="969" w:type="dxa"/>
            <w:vAlign w:val="center"/>
          </w:tcPr>
          <w:p w14:paraId="2F223DAA" w14:textId="5BBB4E3E"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12.3</w:t>
            </w:r>
          </w:p>
        </w:tc>
        <w:tc>
          <w:tcPr>
            <w:tcW w:w="818" w:type="dxa"/>
            <w:vAlign w:val="center"/>
          </w:tcPr>
          <w:p w14:paraId="4FA473D4" w14:textId="3BB58E12" w:rsidR="001D4889" w:rsidRPr="003E6CB1" w:rsidRDefault="001D4889" w:rsidP="001D4889">
            <w:pPr>
              <w:widowControl/>
              <w:spacing w:before="163" w:after="163" w:line="240" w:lineRule="auto"/>
              <w:ind w:firstLineChars="0" w:firstLine="0"/>
              <w:jc w:val="center"/>
              <w:rPr>
                <w:rFonts w:eastAsia="DengXian" w:cs="Times New Roman"/>
                <w:color w:val="000000"/>
                <w:kern w:val="0"/>
                <w:sz w:val="22"/>
              </w:rPr>
            </w:pPr>
            <w:r w:rsidRPr="003E6CB1">
              <w:rPr>
                <w:rFonts w:eastAsia="DengXian" w:cs="Times New Roman"/>
                <w:color w:val="000000"/>
                <w:kern w:val="0"/>
                <w:sz w:val="22"/>
              </w:rPr>
              <w:t>19.9</w:t>
            </w:r>
          </w:p>
        </w:tc>
      </w:tr>
    </w:tbl>
    <w:p w14:paraId="12766166" w14:textId="75DDCEE6" w:rsidR="00C23DCB" w:rsidRPr="00C23DCB" w:rsidRDefault="00C23DCB" w:rsidP="003E6CB1">
      <w:pPr>
        <w:widowControl/>
        <w:spacing w:beforeLines="0" w:before="0" w:afterLines="0" w:after="0" w:line="240" w:lineRule="auto"/>
        <w:ind w:firstLineChars="0" w:firstLine="0"/>
        <w:contextualSpacing/>
        <w:rPr>
          <w:rFonts w:cs="Times New Roman"/>
          <w:kern w:val="0"/>
          <w:sz w:val="20"/>
          <w:szCs w:val="20"/>
        </w:rPr>
      </w:pPr>
      <w:r w:rsidRPr="00C23DCB">
        <w:rPr>
          <w:rFonts w:cs="Times New Roman"/>
          <w:kern w:val="0"/>
          <w:sz w:val="20"/>
          <w:szCs w:val="20"/>
        </w:rPr>
        <w:t>Sources: Authors’ computations from data presented in Section 4 of the paper.</w:t>
      </w:r>
    </w:p>
    <w:p w14:paraId="03CEEA0A" w14:textId="002E7CCC" w:rsidR="003E6CB1" w:rsidRPr="003E6CB1" w:rsidRDefault="003E6CB1" w:rsidP="003E6CB1">
      <w:pPr>
        <w:widowControl/>
        <w:spacing w:beforeLines="0" w:before="0" w:afterLines="0" w:after="0" w:line="240" w:lineRule="auto"/>
        <w:ind w:firstLineChars="0" w:firstLine="0"/>
        <w:contextualSpacing/>
        <w:rPr>
          <w:rFonts w:cs="Times New Roman"/>
          <w:kern w:val="0"/>
          <w:sz w:val="20"/>
          <w:szCs w:val="20"/>
        </w:rPr>
      </w:pPr>
      <w:r w:rsidRPr="003E6CB1">
        <w:rPr>
          <w:rFonts w:cs="Times New Roman"/>
          <w:kern w:val="0"/>
          <w:sz w:val="20"/>
          <w:szCs w:val="20"/>
        </w:rPr>
        <w:t>Note: 1) Computation based on the same 14 provinces sampled in 2002, 2013, and 2018;</w:t>
      </w:r>
    </w:p>
    <w:p w14:paraId="33F52560" w14:textId="77777777" w:rsidR="003E6CB1" w:rsidRPr="003E6CB1" w:rsidRDefault="003E6CB1" w:rsidP="003E6CB1">
      <w:pPr>
        <w:widowControl/>
        <w:spacing w:beforeLines="0" w:before="0" w:afterLines="0" w:after="0" w:line="240" w:lineRule="auto"/>
        <w:ind w:firstLineChars="0" w:firstLine="0"/>
        <w:contextualSpacing/>
        <w:rPr>
          <w:rFonts w:cs="Times New Roman"/>
          <w:kern w:val="0"/>
          <w:sz w:val="20"/>
          <w:szCs w:val="20"/>
        </w:rPr>
      </w:pPr>
      <w:r w:rsidRPr="003E6CB1">
        <w:rPr>
          <w:rFonts w:cs="Times New Roman"/>
          <w:kern w:val="0"/>
          <w:sz w:val="20"/>
          <w:szCs w:val="20"/>
        </w:rPr>
        <w:t>2) Two-level (urban/rural × region) sample weights used.</w:t>
      </w:r>
    </w:p>
    <w:p w14:paraId="5EA7A000" w14:textId="77777777" w:rsidR="003E6CB1" w:rsidRPr="003E6CB1" w:rsidRDefault="003E6CB1" w:rsidP="003E6CB1">
      <w:pPr>
        <w:widowControl/>
        <w:spacing w:beforeLines="0" w:before="0" w:afterLines="0" w:after="0" w:line="240" w:lineRule="auto"/>
        <w:ind w:firstLineChars="0" w:firstLine="0"/>
        <w:contextualSpacing/>
        <w:rPr>
          <w:rFonts w:cs="Times New Roman"/>
          <w:kern w:val="0"/>
          <w:sz w:val="20"/>
          <w:szCs w:val="20"/>
        </w:rPr>
      </w:pPr>
      <w:r w:rsidRPr="003E6CB1">
        <w:rPr>
          <w:rFonts w:cs="Times New Roman"/>
          <w:kern w:val="0"/>
          <w:sz w:val="20"/>
          <w:szCs w:val="20"/>
        </w:rPr>
        <w:t>3) The sum of the proportion of income components is not equal to 100 due to rounding.</w:t>
      </w:r>
    </w:p>
    <w:p w14:paraId="5FB20ED1" w14:textId="77777777" w:rsidR="003E6CB1" w:rsidRPr="003E6CB1" w:rsidRDefault="003E6CB1" w:rsidP="003E6CB1">
      <w:pPr>
        <w:widowControl/>
        <w:spacing w:beforeLines="0" w:before="0" w:afterLines="0" w:after="0" w:line="240" w:lineRule="auto"/>
        <w:ind w:firstLineChars="0" w:firstLine="0"/>
        <w:contextualSpacing/>
        <w:rPr>
          <w:rFonts w:cs="Times New Roman"/>
          <w:bCs/>
          <w:kern w:val="0"/>
          <w:sz w:val="20"/>
          <w:szCs w:val="20"/>
        </w:rPr>
      </w:pPr>
      <w:r w:rsidRPr="003E6CB1">
        <w:rPr>
          <w:rFonts w:cs="Times New Roman"/>
          <w:bCs/>
          <w:kern w:val="0"/>
          <w:sz w:val="20"/>
          <w:szCs w:val="20"/>
        </w:rPr>
        <w:t>4) Income from migrants contain wage/salaries earned by family members moving out of town for less than 6 months and remittance income brought or sent back by family members working away from home for more than 6 months.</w:t>
      </w:r>
    </w:p>
    <w:sectPr w:rsidR="003E6CB1" w:rsidRPr="003E6CB1" w:rsidSect="00AB5A54">
      <w:headerReference w:type="even" r:id="rId9"/>
      <w:headerReference w:type="default" r:id="rId10"/>
      <w:footerReference w:type="even" r:id="rId11"/>
      <w:footerReference w:type="default" r:id="rId12"/>
      <w:headerReference w:type="first" r:id="rId13"/>
      <w:footerReference w:type="first" r:id="rId14"/>
      <w:pgSz w:w="11906" w:h="16838"/>
      <w:pgMar w:top="1247" w:right="1418" w:bottom="1247" w:left="1418" w:header="851" w:footer="992" w:gutter="0"/>
      <w:cols w:space="425"/>
      <w:docGrid w:type="line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EFAF6E" w15:done="0"/>
  <w15:commentEx w15:paraId="58F4D1E6" w15:paraIdParent="47EFAF6E" w15:done="0"/>
  <w15:commentEx w15:paraId="4D5E718C" w15:done="0"/>
  <w15:commentEx w15:paraId="46FB6A70" w15:paraIdParent="4D5E718C" w15:done="0"/>
  <w15:commentEx w15:paraId="7644FEC7" w15:done="0"/>
  <w15:commentEx w15:paraId="0148A7EE" w15:paraIdParent="7644FE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13AF0" w16cex:dateUtc="2022-01-21T00:19:00Z"/>
  <w16cex:commentExtensible w16cex:durableId="25A13AFE" w16cex:dateUtc="2022-01-30T08:27:00Z"/>
  <w16cex:commentExtensible w16cex:durableId="25A0DC62" w16cex:dateUtc="2022-01-21T01:49:00Z"/>
  <w16cex:commentExtensible w16cex:durableId="25A14012" w16cex:dateUtc="2022-01-30T08:49:00Z"/>
  <w16cex:commentExtensible w16cex:durableId="25A13CC7" w16cex:dateUtc="2022-01-21T01:01:00Z"/>
  <w16cex:commentExtensible w16cex:durableId="25A144A0" w16cex:dateUtc="2022-01-30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FAF6E" w16cid:durableId="25A13AF0"/>
  <w16cid:commentId w16cid:paraId="58F4D1E6" w16cid:durableId="25A13AFE"/>
  <w16cid:commentId w16cid:paraId="4D5E718C" w16cid:durableId="25A0DC62"/>
  <w16cid:commentId w16cid:paraId="46FB6A70" w16cid:durableId="25A14012"/>
  <w16cid:commentId w16cid:paraId="7644FEC7" w16cid:durableId="25A13CC7"/>
  <w16cid:commentId w16cid:paraId="0148A7EE" w16cid:durableId="25A144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4BBB0" w14:textId="77777777" w:rsidR="00FF5171" w:rsidRDefault="00FF5171" w:rsidP="00EF1225">
      <w:pPr>
        <w:spacing w:before="120" w:after="120" w:line="240" w:lineRule="auto"/>
        <w:ind w:firstLine="480"/>
      </w:pPr>
      <w:r>
        <w:separator/>
      </w:r>
    </w:p>
  </w:endnote>
  <w:endnote w:type="continuationSeparator" w:id="0">
    <w:p w14:paraId="5F5F9EF9" w14:textId="77777777" w:rsidR="00FF5171" w:rsidRDefault="00FF5171" w:rsidP="00EF1225">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2463" w14:textId="77777777" w:rsidR="00EF1225" w:rsidRDefault="00EF1225" w:rsidP="00EF1225">
    <w:pPr>
      <w:pStyle w:val="Sidfot"/>
      <w:spacing w:before="120" w:after="120"/>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81946"/>
      <w:docPartObj>
        <w:docPartGallery w:val="Page Numbers (Bottom of Page)"/>
        <w:docPartUnique/>
      </w:docPartObj>
    </w:sdtPr>
    <w:sdtContent>
      <w:p w14:paraId="54D626FA" w14:textId="08789D4A" w:rsidR="00EF1225" w:rsidRDefault="00EF1225" w:rsidP="00EF1225">
        <w:pPr>
          <w:pStyle w:val="Sidfot"/>
          <w:spacing w:before="120" w:after="120"/>
          <w:ind w:firstLine="480"/>
          <w:jc w:val="center"/>
        </w:pPr>
        <w:r>
          <w:fldChar w:fldCharType="begin"/>
        </w:r>
        <w:r>
          <w:instrText>PAGE   \* MERGEFORMAT</w:instrText>
        </w:r>
        <w:r>
          <w:fldChar w:fldCharType="separate"/>
        </w:r>
        <w:r w:rsidR="00DD5DA2" w:rsidRPr="00DD5DA2">
          <w:rPr>
            <w:noProof/>
            <w:lang w:val="sv-SE"/>
          </w:rPr>
          <w:t>5</w:t>
        </w:r>
        <w:r>
          <w:fldChar w:fldCharType="end"/>
        </w:r>
      </w:p>
    </w:sdtContent>
  </w:sdt>
  <w:p w14:paraId="5A60BD4E" w14:textId="77777777" w:rsidR="00EF1225" w:rsidRDefault="00EF1225" w:rsidP="00EF1225">
    <w:pPr>
      <w:pStyle w:val="Sidfot"/>
      <w:spacing w:before="120" w:after="120"/>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C9B6" w14:textId="77777777" w:rsidR="00EF1225" w:rsidRDefault="00EF1225" w:rsidP="00EF1225">
    <w:pPr>
      <w:pStyle w:val="Sidfot"/>
      <w:spacing w:before="120" w:after="120"/>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B2873" w14:textId="77777777" w:rsidR="00FF5171" w:rsidRDefault="00FF5171" w:rsidP="00EF1225">
      <w:pPr>
        <w:spacing w:before="120" w:after="120" w:line="240" w:lineRule="auto"/>
        <w:ind w:firstLine="480"/>
      </w:pPr>
      <w:r>
        <w:separator/>
      </w:r>
    </w:p>
  </w:footnote>
  <w:footnote w:type="continuationSeparator" w:id="0">
    <w:p w14:paraId="618A4C01" w14:textId="77777777" w:rsidR="00FF5171" w:rsidRDefault="00FF5171" w:rsidP="00EF1225">
      <w:pPr>
        <w:spacing w:before="120" w:after="12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315E7" w14:textId="77777777" w:rsidR="00EF1225" w:rsidRDefault="00EF1225" w:rsidP="00EF1225">
    <w:pPr>
      <w:pStyle w:val="Sidhuvud"/>
      <w:spacing w:before="120" w:after="120"/>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99E8" w14:textId="77777777" w:rsidR="00EF1225" w:rsidRDefault="00EF1225" w:rsidP="00EF1225">
    <w:pPr>
      <w:pStyle w:val="Sidhuvud"/>
      <w:spacing w:before="120" w:after="120"/>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AA45" w14:textId="77777777" w:rsidR="00EF1225" w:rsidRDefault="00EF1225" w:rsidP="00EF1225">
    <w:pPr>
      <w:pStyle w:val="Sidhuvud"/>
      <w:spacing w:before="120" w:after="120"/>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82FA9"/>
    <w:multiLevelType w:val="multilevel"/>
    <w:tmpl w:val="161EDB68"/>
    <w:lvl w:ilvl="0">
      <w:start w:val="1"/>
      <w:numFmt w:val="decimal"/>
      <w:pStyle w:val="-"/>
      <w:lvlText w:val="%1."/>
      <w:lvlJc w:val="left"/>
      <w:pPr>
        <w:ind w:left="425" w:hanging="425"/>
      </w:pPr>
      <w:rPr>
        <w:rFonts w:hint="eastAsia"/>
      </w:rPr>
    </w:lvl>
    <w:lvl w:ilvl="1">
      <w:start w:val="1"/>
      <w:numFmt w:val="decimal"/>
      <w:pStyle w:val="a"/>
      <w:lvlText w:val="%1.%2."/>
      <w:lvlJc w:val="left"/>
      <w:pPr>
        <w:ind w:left="567" w:hanging="567"/>
      </w:pPr>
      <w:rPr>
        <w:rFonts w:ascii="Times New Roman" w:hAnsi="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0"/>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Yudan">
    <w15:presenceInfo w15:providerId="Windows Live" w15:userId="b3a06448718b3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54"/>
    <w:rsid w:val="00054896"/>
    <w:rsid w:val="00076789"/>
    <w:rsid w:val="000E4B50"/>
    <w:rsid w:val="001A582E"/>
    <w:rsid w:val="001B4D4B"/>
    <w:rsid w:val="001D4889"/>
    <w:rsid w:val="00206EFE"/>
    <w:rsid w:val="00254F92"/>
    <w:rsid w:val="002B216B"/>
    <w:rsid w:val="003C6D3A"/>
    <w:rsid w:val="003E6CB1"/>
    <w:rsid w:val="004D0909"/>
    <w:rsid w:val="004E2457"/>
    <w:rsid w:val="004F2572"/>
    <w:rsid w:val="00695014"/>
    <w:rsid w:val="006B3E6A"/>
    <w:rsid w:val="006E2618"/>
    <w:rsid w:val="00727E4D"/>
    <w:rsid w:val="007776C9"/>
    <w:rsid w:val="00786FF3"/>
    <w:rsid w:val="007C067A"/>
    <w:rsid w:val="008216DC"/>
    <w:rsid w:val="008B0153"/>
    <w:rsid w:val="008D046F"/>
    <w:rsid w:val="00917F51"/>
    <w:rsid w:val="00967C34"/>
    <w:rsid w:val="00973EF5"/>
    <w:rsid w:val="009E5944"/>
    <w:rsid w:val="00AB5A54"/>
    <w:rsid w:val="00AC59D0"/>
    <w:rsid w:val="00B339C4"/>
    <w:rsid w:val="00B6733D"/>
    <w:rsid w:val="00B8479F"/>
    <w:rsid w:val="00BC1F45"/>
    <w:rsid w:val="00C07E97"/>
    <w:rsid w:val="00C23DCB"/>
    <w:rsid w:val="00C415E4"/>
    <w:rsid w:val="00C666BE"/>
    <w:rsid w:val="00CB200D"/>
    <w:rsid w:val="00CB6871"/>
    <w:rsid w:val="00D454EE"/>
    <w:rsid w:val="00DC4F92"/>
    <w:rsid w:val="00DD5DA2"/>
    <w:rsid w:val="00DD7C4D"/>
    <w:rsid w:val="00DE73B5"/>
    <w:rsid w:val="00E132FA"/>
    <w:rsid w:val="00E21D7A"/>
    <w:rsid w:val="00E313D9"/>
    <w:rsid w:val="00E538E0"/>
    <w:rsid w:val="00E54C5B"/>
    <w:rsid w:val="00EF1225"/>
    <w:rsid w:val="00F87ECD"/>
    <w:rsid w:val="00FF5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92"/>
    <w:pPr>
      <w:widowControl w:val="0"/>
      <w:spacing w:beforeLines="50" w:before="50" w:afterLines="50" w:after="50" w:line="400" w:lineRule="exact"/>
      <w:ind w:firstLineChars="200" w:firstLine="200"/>
    </w:pPr>
    <w:rPr>
      <w:rFonts w:ascii="Times New Roman" w:eastAsia="SimSu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1">
    <w:name w:val="附录"/>
    <w:basedOn w:val="Normal"/>
    <w:next w:val="Normal"/>
    <w:qFormat/>
    <w:rsid w:val="008216DC"/>
    <w:pPr>
      <w:outlineLvl w:val="0"/>
    </w:pPr>
    <w:rPr>
      <w:rFonts w:eastAsia="SimHei"/>
      <w:sz w:val="30"/>
    </w:rPr>
  </w:style>
  <w:style w:type="paragraph" w:customStyle="1" w:styleId="a2">
    <w:name w:val="论文一级标题"/>
    <w:basedOn w:val="Normal"/>
    <w:next w:val="Normal"/>
    <w:qFormat/>
    <w:rsid w:val="00786FF3"/>
    <w:pPr>
      <w:ind w:firstLineChars="0" w:firstLine="0"/>
      <w:jc w:val="center"/>
      <w:outlineLvl w:val="0"/>
    </w:pPr>
    <w:rPr>
      <w:rFonts w:eastAsia="SimHei"/>
      <w:b/>
      <w:sz w:val="32"/>
    </w:rPr>
  </w:style>
  <w:style w:type="paragraph" w:customStyle="1" w:styleId="a">
    <w:name w:val="论文二级标题"/>
    <w:basedOn w:val="Normal"/>
    <w:next w:val="Normal"/>
    <w:qFormat/>
    <w:rsid w:val="00E313D9"/>
    <w:pPr>
      <w:numPr>
        <w:ilvl w:val="1"/>
        <w:numId w:val="3"/>
      </w:numPr>
      <w:ind w:firstLineChars="0" w:firstLine="0"/>
      <w:outlineLvl w:val="1"/>
    </w:pPr>
    <w:rPr>
      <w:rFonts w:eastAsia="SimHei"/>
      <w:sz w:val="30"/>
    </w:rPr>
  </w:style>
  <w:style w:type="paragraph" w:customStyle="1" w:styleId="a0">
    <w:name w:val="论文三级标题"/>
    <w:basedOn w:val="a"/>
    <w:next w:val="Normal"/>
    <w:qFormat/>
    <w:rsid w:val="00E313D9"/>
    <w:pPr>
      <w:numPr>
        <w:ilvl w:val="2"/>
      </w:numPr>
      <w:ind w:firstLineChars="200" w:firstLine="200"/>
      <w:outlineLvl w:val="2"/>
    </w:pPr>
    <w:rPr>
      <w:sz w:val="28"/>
    </w:rPr>
  </w:style>
  <w:style w:type="paragraph" w:customStyle="1" w:styleId="-">
    <w:name w:val="论文一级标题-非居中"/>
    <w:basedOn w:val="Normal"/>
    <w:next w:val="Normal"/>
    <w:qFormat/>
    <w:rsid w:val="00E313D9"/>
    <w:pPr>
      <w:numPr>
        <w:numId w:val="3"/>
      </w:numPr>
      <w:ind w:firstLineChars="0" w:firstLine="0"/>
      <w:outlineLvl w:val="0"/>
    </w:pPr>
    <w:rPr>
      <w:rFonts w:eastAsia="SimHei"/>
      <w:sz w:val="32"/>
    </w:rPr>
  </w:style>
  <w:style w:type="paragraph" w:customStyle="1" w:styleId="-0">
    <w:name w:val="一级标题-非居中"/>
    <w:basedOn w:val="Normal"/>
    <w:next w:val="Normal"/>
    <w:qFormat/>
    <w:rsid w:val="007776C9"/>
    <w:pPr>
      <w:outlineLvl w:val="0"/>
    </w:pPr>
    <w:rPr>
      <w:rFonts w:eastAsia="SimHei"/>
      <w:sz w:val="32"/>
    </w:rPr>
  </w:style>
  <w:style w:type="paragraph" w:customStyle="1" w:styleId="a3">
    <w:name w:val="论文四级标题"/>
    <w:basedOn w:val="Normal"/>
    <w:next w:val="Normal"/>
    <w:autoRedefine/>
    <w:qFormat/>
    <w:rsid w:val="00CB200D"/>
    <w:pPr>
      <w:outlineLvl w:val="3"/>
    </w:pPr>
  </w:style>
  <w:style w:type="character" w:styleId="Fotnotsreferens">
    <w:name w:val="footnote reference"/>
    <w:basedOn w:val="Standardstycketeckensnitt"/>
    <w:uiPriority w:val="99"/>
    <w:semiHidden/>
    <w:unhideWhenUsed/>
    <w:rsid w:val="00BC1F45"/>
    <w:rPr>
      <w:vertAlign w:val="superscript"/>
    </w:rPr>
  </w:style>
  <w:style w:type="paragraph" w:styleId="Kommentarer">
    <w:name w:val="annotation text"/>
    <w:basedOn w:val="Normal"/>
    <w:link w:val="KommentarerChar"/>
    <w:uiPriority w:val="99"/>
    <w:unhideWhenUsed/>
    <w:rsid w:val="00AB5A54"/>
  </w:style>
  <w:style w:type="character" w:customStyle="1" w:styleId="KommentarerChar">
    <w:name w:val="Kommentarer Char"/>
    <w:basedOn w:val="Standardstycketeckensnitt"/>
    <w:link w:val="Kommentarer"/>
    <w:uiPriority w:val="99"/>
    <w:rsid w:val="00AB5A54"/>
    <w:rPr>
      <w:rFonts w:ascii="Times New Roman" w:eastAsia="SimSun" w:hAnsi="Times New Roman"/>
      <w:sz w:val="24"/>
    </w:rPr>
  </w:style>
  <w:style w:type="character" w:styleId="Kommentarsreferens">
    <w:name w:val="annotation reference"/>
    <w:basedOn w:val="Standardstycketeckensnitt"/>
    <w:uiPriority w:val="99"/>
    <w:semiHidden/>
    <w:unhideWhenUsed/>
    <w:rsid w:val="00AB5A54"/>
    <w:rPr>
      <w:rFonts w:ascii="Tahoma" w:hAnsi="Tahoma" w:cs="Tahoma"/>
      <w:b w:val="0"/>
      <w:i w:val="0"/>
      <w:caps w:val="0"/>
      <w:strike w:val="0"/>
      <w:sz w:val="16"/>
      <w:szCs w:val="16"/>
      <w:u w:val="none"/>
    </w:rPr>
  </w:style>
  <w:style w:type="paragraph" w:styleId="Kommentarsmne">
    <w:name w:val="annotation subject"/>
    <w:basedOn w:val="Kommentarer"/>
    <w:next w:val="Kommentarer"/>
    <w:link w:val="KommentarsmneChar"/>
    <w:uiPriority w:val="99"/>
    <w:semiHidden/>
    <w:unhideWhenUsed/>
    <w:rsid w:val="00E132FA"/>
    <w:rPr>
      <w:b/>
      <w:bCs/>
    </w:rPr>
  </w:style>
  <w:style w:type="character" w:customStyle="1" w:styleId="KommentarsmneChar">
    <w:name w:val="Kommentarsämne Char"/>
    <w:basedOn w:val="KommentarerChar"/>
    <w:link w:val="Kommentarsmne"/>
    <w:uiPriority w:val="99"/>
    <w:semiHidden/>
    <w:rsid w:val="00E132FA"/>
    <w:rPr>
      <w:rFonts w:ascii="Times New Roman" w:eastAsia="SimSun" w:hAnsi="Times New Roman"/>
      <w:b/>
      <w:bCs/>
      <w:sz w:val="24"/>
    </w:rPr>
  </w:style>
  <w:style w:type="paragraph" w:styleId="Beskrivning">
    <w:name w:val="caption"/>
    <w:basedOn w:val="Normal"/>
    <w:next w:val="Normal"/>
    <w:uiPriority w:val="35"/>
    <w:unhideWhenUsed/>
    <w:qFormat/>
    <w:rsid w:val="007C067A"/>
    <w:rPr>
      <w:rFonts w:asciiTheme="majorHAnsi" w:eastAsia="SimHei" w:hAnsiTheme="majorHAnsi" w:cstheme="majorBidi"/>
      <w:sz w:val="20"/>
      <w:szCs w:val="20"/>
    </w:rPr>
  </w:style>
  <w:style w:type="paragraph" w:styleId="Ballongtext">
    <w:name w:val="Balloon Text"/>
    <w:basedOn w:val="Normal"/>
    <w:link w:val="BallongtextChar"/>
    <w:uiPriority w:val="99"/>
    <w:semiHidden/>
    <w:unhideWhenUsed/>
    <w:rsid w:val="00DE73B5"/>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73B5"/>
    <w:rPr>
      <w:rFonts w:ascii="Tahoma" w:eastAsia="SimSun" w:hAnsi="Tahoma" w:cs="Tahoma"/>
      <w:sz w:val="16"/>
      <w:szCs w:val="16"/>
    </w:rPr>
  </w:style>
  <w:style w:type="paragraph" w:styleId="Sidhuvud">
    <w:name w:val="header"/>
    <w:basedOn w:val="Normal"/>
    <w:link w:val="SidhuvudChar"/>
    <w:uiPriority w:val="99"/>
    <w:unhideWhenUsed/>
    <w:rsid w:val="00EF1225"/>
    <w:pPr>
      <w:tabs>
        <w:tab w:val="center" w:pos="4513"/>
        <w:tab w:val="right" w:pos="9026"/>
      </w:tabs>
      <w:spacing w:before="0" w:after="0" w:line="240" w:lineRule="auto"/>
    </w:pPr>
  </w:style>
  <w:style w:type="character" w:customStyle="1" w:styleId="SidhuvudChar">
    <w:name w:val="Sidhuvud Char"/>
    <w:basedOn w:val="Standardstycketeckensnitt"/>
    <w:link w:val="Sidhuvud"/>
    <w:uiPriority w:val="99"/>
    <w:rsid w:val="00EF1225"/>
    <w:rPr>
      <w:rFonts w:ascii="Times New Roman" w:eastAsia="SimSun" w:hAnsi="Times New Roman"/>
      <w:sz w:val="24"/>
    </w:rPr>
  </w:style>
  <w:style w:type="paragraph" w:styleId="Sidfot">
    <w:name w:val="footer"/>
    <w:basedOn w:val="Normal"/>
    <w:link w:val="SidfotChar"/>
    <w:uiPriority w:val="99"/>
    <w:unhideWhenUsed/>
    <w:rsid w:val="00EF1225"/>
    <w:pPr>
      <w:tabs>
        <w:tab w:val="center" w:pos="4513"/>
        <w:tab w:val="right" w:pos="9026"/>
      </w:tabs>
      <w:spacing w:before="0" w:after="0" w:line="240" w:lineRule="auto"/>
    </w:pPr>
  </w:style>
  <w:style w:type="character" w:customStyle="1" w:styleId="SidfotChar">
    <w:name w:val="Sidfot Char"/>
    <w:basedOn w:val="Standardstycketeckensnitt"/>
    <w:link w:val="Sidfot"/>
    <w:uiPriority w:val="99"/>
    <w:rsid w:val="00EF1225"/>
    <w:rPr>
      <w:rFonts w:ascii="Times New Roman" w:eastAsia="SimSu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92"/>
    <w:pPr>
      <w:widowControl w:val="0"/>
      <w:spacing w:beforeLines="50" w:before="50" w:afterLines="50" w:after="50" w:line="400" w:lineRule="exact"/>
      <w:ind w:firstLineChars="200" w:firstLine="200"/>
    </w:pPr>
    <w:rPr>
      <w:rFonts w:ascii="Times New Roman" w:eastAsia="SimSu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1">
    <w:name w:val="附录"/>
    <w:basedOn w:val="Normal"/>
    <w:next w:val="Normal"/>
    <w:qFormat/>
    <w:rsid w:val="008216DC"/>
    <w:pPr>
      <w:outlineLvl w:val="0"/>
    </w:pPr>
    <w:rPr>
      <w:rFonts w:eastAsia="SimHei"/>
      <w:sz w:val="30"/>
    </w:rPr>
  </w:style>
  <w:style w:type="paragraph" w:customStyle="1" w:styleId="a2">
    <w:name w:val="论文一级标题"/>
    <w:basedOn w:val="Normal"/>
    <w:next w:val="Normal"/>
    <w:qFormat/>
    <w:rsid w:val="00786FF3"/>
    <w:pPr>
      <w:ind w:firstLineChars="0" w:firstLine="0"/>
      <w:jc w:val="center"/>
      <w:outlineLvl w:val="0"/>
    </w:pPr>
    <w:rPr>
      <w:rFonts w:eastAsia="SimHei"/>
      <w:b/>
      <w:sz w:val="32"/>
    </w:rPr>
  </w:style>
  <w:style w:type="paragraph" w:customStyle="1" w:styleId="a">
    <w:name w:val="论文二级标题"/>
    <w:basedOn w:val="Normal"/>
    <w:next w:val="Normal"/>
    <w:qFormat/>
    <w:rsid w:val="00E313D9"/>
    <w:pPr>
      <w:numPr>
        <w:ilvl w:val="1"/>
        <w:numId w:val="3"/>
      </w:numPr>
      <w:ind w:firstLineChars="0" w:firstLine="0"/>
      <w:outlineLvl w:val="1"/>
    </w:pPr>
    <w:rPr>
      <w:rFonts w:eastAsia="SimHei"/>
      <w:sz w:val="30"/>
    </w:rPr>
  </w:style>
  <w:style w:type="paragraph" w:customStyle="1" w:styleId="a0">
    <w:name w:val="论文三级标题"/>
    <w:basedOn w:val="a"/>
    <w:next w:val="Normal"/>
    <w:qFormat/>
    <w:rsid w:val="00E313D9"/>
    <w:pPr>
      <w:numPr>
        <w:ilvl w:val="2"/>
      </w:numPr>
      <w:ind w:firstLineChars="200" w:firstLine="200"/>
      <w:outlineLvl w:val="2"/>
    </w:pPr>
    <w:rPr>
      <w:sz w:val="28"/>
    </w:rPr>
  </w:style>
  <w:style w:type="paragraph" w:customStyle="1" w:styleId="-">
    <w:name w:val="论文一级标题-非居中"/>
    <w:basedOn w:val="Normal"/>
    <w:next w:val="Normal"/>
    <w:qFormat/>
    <w:rsid w:val="00E313D9"/>
    <w:pPr>
      <w:numPr>
        <w:numId w:val="3"/>
      </w:numPr>
      <w:ind w:firstLineChars="0" w:firstLine="0"/>
      <w:outlineLvl w:val="0"/>
    </w:pPr>
    <w:rPr>
      <w:rFonts w:eastAsia="SimHei"/>
      <w:sz w:val="32"/>
    </w:rPr>
  </w:style>
  <w:style w:type="paragraph" w:customStyle="1" w:styleId="-0">
    <w:name w:val="一级标题-非居中"/>
    <w:basedOn w:val="Normal"/>
    <w:next w:val="Normal"/>
    <w:qFormat/>
    <w:rsid w:val="007776C9"/>
    <w:pPr>
      <w:outlineLvl w:val="0"/>
    </w:pPr>
    <w:rPr>
      <w:rFonts w:eastAsia="SimHei"/>
      <w:sz w:val="32"/>
    </w:rPr>
  </w:style>
  <w:style w:type="paragraph" w:customStyle="1" w:styleId="a3">
    <w:name w:val="论文四级标题"/>
    <w:basedOn w:val="Normal"/>
    <w:next w:val="Normal"/>
    <w:autoRedefine/>
    <w:qFormat/>
    <w:rsid w:val="00CB200D"/>
    <w:pPr>
      <w:outlineLvl w:val="3"/>
    </w:pPr>
  </w:style>
  <w:style w:type="character" w:styleId="Fotnotsreferens">
    <w:name w:val="footnote reference"/>
    <w:basedOn w:val="Standardstycketeckensnitt"/>
    <w:uiPriority w:val="99"/>
    <w:semiHidden/>
    <w:unhideWhenUsed/>
    <w:rsid w:val="00BC1F45"/>
    <w:rPr>
      <w:vertAlign w:val="superscript"/>
    </w:rPr>
  </w:style>
  <w:style w:type="paragraph" w:styleId="Kommentarer">
    <w:name w:val="annotation text"/>
    <w:basedOn w:val="Normal"/>
    <w:link w:val="KommentarerChar"/>
    <w:uiPriority w:val="99"/>
    <w:unhideWhenUsed/>
    <w:rsid w:val="00AB5A54"/>
  </w:style>
  <w:style w:type="character" w:customStyle="1" w:styleId="KommentarerChar">
    <w:name w:val="Kommentarer Char"/>
    <w:basedOn w:val="Standardstycketeckensnitt"/>
    <w:link w:val="Kommentarer"/>
    <w:uiPriority w:val="99"/>
    <w:rsid w:val="00AB5A54"/>
    <w:rPr>
      <w:rFonts w:ascii="Times New Roman" w:eastAsia="SimSun" w:hAnsi="Times New Roman"/>
      <w:sz w:val="24"/>
    </w:rPr>
  </w:style>
  <w:style w:type="character" w:styleId="Kommentarsreferens">
    <w:name w:val="annotation reference"/>
    <w:basedOn w:val="Standardstycketeckensnitt"/>
    <w:uiPriority w:val="99"/>
    <w:semiHidden/>
    <w:unhideWhenUsed/>
    <w:rsid w:val="00AB5A54"/>
    <w:rPr>
      <w:rFonts w:ascii="Tahoma" w:hAnsi="Tahoma" w:cs="Tahoma"/>
      <w:b w:val="0"/>
      <w:i w:val="0"/>
      <w:caps w:val="0"/>
      <w:strike w:val="0"/>
      <w:sz w:val="16"/>
      <w:szCs w:val="16"/>
      <w:u w:val="none"/>
    </w:rPr>
  </w:style>
  <w:style w:type="paragraph" w:styleId="Kommentarsmne">
    <w:name w:val="annotation subject"/>
    <w:basedOn w:val="Kommentarer"/>
    <w:next w:val="Kommentarer"/>
    <w:link w:val="KommentarsmneChar"/>
    <w:uiPriority w:val="99"/>
    <w:semiHidden/>
    <w:unhideWhenUsed/>
    <w:rsid w:val="00E132FA"/>
    <w:rPr>
      <w:b/>
      <w:bCs/>
    </w:rPr>
  </w:style>
  <w:style w:type="character" w:customStyle="1" w:styleId="KommentarsmneChar">
    <w:name w:val="Kommentarsämne Char"/>
    <w:basedOn w:val="KommentarerChar"/>
    <w:link w:val="Kommentarsmne"/>
    <w:uiPriority w:val="99"/>
    <w:semiHidden/>
    <w:rsid w:val="00E132FA"/>
    <w:rPr>
      <w:rFonts w:ascii="Times New Roman" w:eastAsia="SimSun" w:hAnsi="Times New Roman"/>
      <w:b/>
      <w:bCs/>
      <w:sz w:val="24"/>
    </w:rPr>
  </w:style>
  <w:style w:type="paragraph" w:styleId="Beskrivning">
    <w:name w:val="caption"/>
    <w:basedOn w:val="Normal"/>
    <w:next w:val="Normal"/>
    <w:uiPriority w:val="35"/>
    <w:unhideWhenUsed/>
    <w:qFormat/>
    <w:rsid w:val="007C067A"/>
    <w:rPr>
      <w:rFonts w:asciiTheme="majorHAnsi" w:eastAsia="SimHei" w:hAnsiTheme="majorHAnsi" w:cstheme="majorBidi"/>
      <w:sz w:val="20"/>
      <w:szCs w:val="20"/>
    </w:rPr>
  </w:style>
  <w:style w:type="paragraph" w:styleId="Ballongtext">
    <w:name w:val="Balloon Text"/>
    <w:basedOn w:val="Normal"/>
    <w:link w:val="BallongtextChar"/>
    <w:uiPriority w:val="99"/>
    <w:semiHidden/>
    <w:unhideWhenUsed/>
    <w:rsid w:val="00DE73B5"/>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73B5"/>
    <w:rPr>
      <w:rFonts w:ascii="Tahoma" w:eastAsia="SimSun" w:hAnsi="Tahoma" w:cs="Tahoma"/>
      <w:sz w:val="16"/>
      <w:szCs w:val="16"/>
    </w:rPr>
  </w:style>
  <w:style w:type="paragraph" w:styleId="Sidhuvud">
    <w:name w:val="header"/>
    <w:basedOn w:val="Normal"/>
    <w:link w:val="SidhuvudChar"/>
    <w:uiPriority w:val="99"/>
    <w:unhideWhenUsed/>
    <w:rsid w:val="00EF1225"/>
    <w:pPr>
      <w:tabs>
        <w:tab w:val="center" w:pos="4513"/>
        <w:tab w:val="right" w:pos="9026"/>
      </w:tabs>
      <w:spacing w:before="0" w:after="0" w:line="240" w:lineRule="auto"/>
    </w:pPr>
  </w:style>
  <w:style w:type="character" w:customStyle="1" w:styleId="SidhuvudChar">
    <w:name w:val="Sidhuvud Char"/>
    <w:basedOn w:val="Standardstycketeckensnitt"/>
    <w:link w:val="Sidhuvud"/>
    <w:uiPriority w:val="99"/>
    <w:rsid w:val="00EF1225"/>
    <w:rPr>
      <w:rFonts w:ascii="Times New Roman" w:eastAsia="SimSun" w:hAnsi="Times New Roman"/>
      <w:sz w:val="24"/>
    </w:rPr>
  </w:style>
  <w:style w:type="paragraph" w:styleId="Sidfot">
    <w:name w:val="footer"/>
    <w:basedOn w:val="Normal"/>
    <w:link w:val="SidfotChar"/>
    <w:uiPriority w:val="99"/>
    <w:unhideWhenUsed/>
    <w:rsid w:val="00EF1225"/>
    <w:pPr>
      <w:tabs>
        <w:tab w:val="center" w:pos="4513"/>
        <w:tab w:val="right" w:pos="9026"/>
      </w:tabs>
      <w:spacing w:before="0" w:after="0" w:line="240" w:lineRule="auto"/>
    </w:pPr>
  </w:style>
  <w:style w:type="character" w:customStyle="1" w:styleId="SidfotChar">
    <w:name w:val="Sidfot Char"/>
    <w:basedOn w:val="Standardstycketeckensnitt"/>
    <w:link w:val="Sidfot"/>
    <w:uiPriority w:val="99"/>
    <w:rsid w:val="00EF1225"/>
    <w:rPr>
      <w:rFonts w:ascii="Times New Roman" w:eastAsia="SimSu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0699-483A-4A3F-AA6F-8AD0932F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1069</Words>
  <Characters>5667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Yudan</dc:creator>
  <cp:lastModifiedBy>Björn Gustafsson</cp:lastModifiedBy>
  <cp:revision>4</cp:revision>
  <dcterms:created xsi:type="dcterms:W3CDTF">2022-02-05T14:39:00Z</dcterms:created>
  <dcterms:modified xsi:type="dcterms:W3CDTF">2022-02-05T14:44:00Z</dcterms:modified>
</cp:coreProperties>
</file>