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E68D" w14:textId="57D42705" w:rsidR="00CD3A5B" w:rsidRPr="0003634D" w:rsidRDefault="00CD3A5B" w:rsidP="00CD3A5B">
      <w:pPr>
        <w:pStyle w:val="Heading2"/>
        <w:spacing w:line="276" w:lineRule="auto"/>
        <w:rPr>
          <w:i/>
          <w:sz w:val="22"/>
          <w:szCs w:val="22"/>
          <w:u w:val="none"/>
        </w:rPr>
      </w:pPr>
      <w:r w:rsidRPr="0003634D">
        <w:rPr>
          <w:i/>
          <w:sz w:val="22"/>
          <w:szCs w:val="22"/>
          <w:u w:val="none"/>
        </w:rPr>
        <w:t>Supplementary Materials</w:t>
      </w:r>
    </w:p>
    <w:p w14:paraId="210561FD" w14:textId="77777777" w:rsidR="00CD3A5B" w:rsidRPr="0003634D" w:rsidRDefault="00CD3A5B" w:rsidP="00CD3A5B">
      <w:pPr>
        <w:rPr>
          <w:rFonts w:ascii="Times New Roman" w:hAnsi="Times New Roman" w:cs="Times New Roman"/>
        </w:rPr>
      </w:pPr>
    </w:p>
    <w:p w14:paraId="412862B8" w14:textId="205055A2" w:rsidR="00164E6D" w:rsidRPr="0003634D" w:rsidRDefault="00013EA8" w:rsidP="00CD3A5B">
      <w:pPr>
        <w:pStyle w:val="Heading2"/>
        <w:spacing w:line="276" w:lineRule="auto"/>
        <w:rPr>
          <w:sz w:val="22"/>
          <w:szCs w:val="22"/>
        </w:rPr>
      </w:pPr>
      <w:r w:rsidRPr="0003634D">
        <w:rPr>
          <w:sz w:val="22"/>
          <w:szCs w:val="22"/>
        </w:rPr>
        <w:t>SM 1.1 Demographic profile for</w:t>
      </w:r>
      <w:r w:rsidR="00CD3A5B" w:rsidRPr="0003634D">
        <w:rPr>
          <w:sz w:val="22"/>
          <w:szCs w:val="22"/>
        </w:rPr>
        <w:t xml:space="preserve"> participants across timepoints</w:t>
      </w:r>
      <w:r w:rsidR="00604E29" w:rsidRPr="0003634D">
        <w:rPr>
          <w:sz w:val="22"/>
          <w:szCs w:val="22"/>
        </w:rPr>
        <w:t>. Values show Mean (SD).</w:t>
      </w:r>
    </w:p>
    <w:p w14:paraId="412862B9" w14:textId="77777777" w:rsidR="00164E6D" w:rsidRPr="0003634D" w:rsidRDefault="00164E6D" w:rsidP="00CD3A5B">
      <w:pPr>
        <w:spacing w:line="276" w:lineRule="auto"/>
        <w:rPr>
          <w:rFonts w:ascii="Times New Roman" w:hAnsi="Times New Roman" w:cs="Times New Roman"/>
        </w:rPr>
      </w:pPr>
    </w:p>
    <w:tbl>
      <w:tblPr>
        <w:tblStyle w:val="a"/>
        <w:tblW w:w="8385" w:type="dxa"/>
        <w:tblInd w:w="495" w:type="dxa"/>
        <w:tblBorders>
          <w:top w:val="nil"/>
          <w:left w:val="nil"/>
          <w:bottom w:val="nil"/>
          <w:right w:val="nil"/>
          <w:insideH w:val="nil"/>
          <w:insideV w:val="nil"/>
        </w:tblBorders>
        <w:tblLayout w:type="fixed"/>
        <w:tblLook w:val="0600" w:firstRow="0" w:lastRow="0" w:firstColumn="0" w:lastColumn="0" w:noHBand="1" w:noVBand="1"/>
      </w:tblPr>
      <w:tblGrid>
        <w:gridCol w:w="1545"/>
        <w:gridCol w:w="765"/>
        <w:gridCol w:w="1410"/>
        <w:gridCol w:w="1320"/>
        <w:gridCol w:w="1545"/>
        <w:gridCol w:w="1800"/>
      </w:tblGrid>
      <w:tr w:rsidR="0003634D" w:rsidRPr="0003634D" w14:paraId="412862C0" w14:textId="77777777" w:rsidTr="00CD3A5B">
        <w:trPr>
          <w:trHeight w:val="405"/>
        </w:trPr>
        <w:tc>
          <w:tcPr>
            <w:tcW w:w="1545" w:type="dxa"/>
            <w:tcBorders>
              <w:top w:val="single" w:sz="4" w:space="0" w:color="auto"/>
              <w:left w:val="nil"/>
              <w:bottom w:val="single" w:sz="8" w:space="0" w:color="000000"/>
              <w:right w:val="nil"/>
            </w:tcBorders>
            <w:tcMar>
              <w:top w:w="100" w:type="dxa"/>
              <w:left w:w="100" w:type="dxa"/>
              <w:bottom w:w="100" w:type="dxa"/>
              <w:right w:w="100" w:type="dxa"/>
            </w:tcMar>
          </w:tcPr>
          <w:p w14:paraId="412862BA" w14:textId="77777777" w:rsidR="00164E6D" w:rsidRPr="0003634D" w:rsidRDefault="00013EA8" w:rsidP="00CD3A5B">
            <w:pPr>
              <w:spacing w:after="0" w:line="240" w:lineRule="auto"/>
              <w:rPr>
                <w:rFonts w:ascii="Times New Roman" w:eastAsia="Times New Roman" w:hAnsi="Times New Roman" w:cs="Times New Roman"/>
                <w:b/>
                <w:highlight w:val="white"/>
              </w:rPr>
            </w:pPr>
            <w:r w:rsidRPr="0003634D">
              <w:rPr>
                <w:rFonts w:ascii="Times New Roman" w:eastAsia="Times New Roman" w:hAnsi="Times New Roman" w:cs="Times New Roman"/>
                <w:b/>
                <w:highlight w:val="white"/>
              </w:rPr>
              <w:t>Sample</w:t>
            </w:r>
          </w:p>
        </w:tc>
        <w:tc>
          <w:tcPr>
            <w:tcW w:w="765" w:type="dxa"/>
            <w:tcBorders>
              <w:top w:val="single" w:sz="4" w:space="0" w:color="auto"/>
              <w:left w:val="nil"/>
              <w:bottom w:val="single" w:sz="8" w:space="0" w:color="000000"/>
              <w:right w:val="nil"/>
            </w:tcBorders>
            <w:tcMar>
              <w:top w:w="100" w:type="dxa"/>
              <w:left w:w="100" w:type="dxa"/>
              <w:bottom w:w="100" w:type="dxa"/>
              <w:right w:w="100" w:type="dxa"/>
            </w:tcMar>
          </w:tcPr>
          <w:p w14:paraId="412862BB" w14:textId="77777777" w:rsidR="00164E6D" w:rsidRPr="0003634D" w:rsidRDefault="00013EA8" w:rsidP="00CD3A5B">
            <w:pPr>
              <w:spacing w:after="0" w:line="240" w:lineRule="auto"/>
              <w:rPr>
                <w:rFonts w:ascii="Times New Roman" w:eastAsia="Times New Roman" w:hAnsi="Times New Roman" w:cs="Times New Roman"/>
                <w:b/>
              </w:rPr>
            </w:pPr>
            <w:r w:rsidRPr="0003634D">
              <w:rPr>
                <w:rFonts w:ascii="Times New Roman" w:eastAsia="Times New Roman" w:hAnsi="Times New Roman" w:cs="Times New Roman"/>
                <w:b/>
              </w:rPr>
              <w:t>N</w:t>
            </w:r>
          </w:p>
        </w:tc>
        <w:tc>
          <w:tcPr>
            <w:tcW w:w="1410" w:type="dxa"/>
            <w:tcBorders>
              <w:top w:val="single" w:sz="4" w:space="0" w:color="auto"/>
              <w:left w:val="nil"/>
              <w:bottom w:val="single" w:sz="8" w:space="0" w:color="000000"/>
              <w:right w:val="nil"/>
            </w:tcBorders>
            <w:tcMar>
              <w:top w:w="100" w:type="dxa"/>
              <w:left w:w="100" w:type="dxa"/>
              <w:bottom w:w="100" w:type="dxa"/>
              <w:right w:w="100" w:type="dxa"/>
            </w:tcMar>
          </w:tcPr>
          <w:p w14:paraId="412862BC" w14:textId="77777777" w:rsidR="00164E6D" w:rsidRPr="0003634D" w:rsidRDefault="00013EA8" w:rsidP="00CD3A5B">
            <w:pPr>
              <w:spacing w:after="0" w:line="240" w:lineRule="auto"/>
              <w:rPr>
                <w:rFonts w:ascii="Times New Roman" w:eastAsia="Times New Roman" w:hAnsi="Times New Roman" w:cs="Times New Roman"/>
                <w:b/>
                <w:vertAlign w:val="superscript"/>
              </w:rPr>
            </w:pPr>
            <w:r w:rsidRPr="0003634D">
              <w:rPr>
                <w:rFonts w:ascii="Times New Roman" w:eastAsia="Times New Roman" w:hAnsi="Times New Roman" w:cs="Times New Roman"/>
                <w:b/>
                <w:highlight w:val="white"/>
              </w:rPr>
              <w:t>Household Education</w:t>
            </w:r>
            <w:r w:rsidRPr="0003634D">
              <w:rPr>
                <w:rFonts w:ascii="Times New Roman" w:eastAsia="Times New Roman" w:hAnsi="Times New Roman" w:cs="Times New Roman"/>
                <w:b/>
                <w:vertAlign w:val="superscript"/>
              </w:rPr>
              <w:t>1</w:t>
            </w:r>
          </w:p>
        </w:tc>
        <w:tc>
          <w:tcPr>
            <w:tcW w:w="1320" w:type="dxa"/>
            <w:tcBorders>
              <w:top w:val="single" w:sz="4" w:space="0" w:color="auto"/>
              <w:left w:val="nil"/>
              <w:bottom w:val="single" w:sz="8" w:space="0" w:color="000000"/>
              <w:right w:val="nil"/>
            </w:tcBorders>
            <w:tcMar>
              <w:top w:w="100" w:type="dxa"/>
              <w:left w:w="100" w:type="dxa"/>
              <w:bottom w:w="100" w:type="dxa"/>
              <w:right w:w="100" w:type="dxa"/>
            </w:tcMar>
          </w:tcPr>
          <w:p w14:paraId="412862BD" w14:textId="77777777" w:rsidR="00164E6D" w:rsidRPr="0003634D" w:rsidRDefault="00013EA8" w:rsidP="00CD3A5B">
            <w:pPr>
              <w:spacing w:after="0" w:line="240" w:lineRule="auto"/>
              <w:rPr>
                <w:rFonts w:ascii="Times New Roman" w:eastAsia="Times New Roman" w:hAnsi="Times New Roman" w:cs="Times New Roman"/>
                <w:b/>
                <w:highlight w:val="white"/>
              </w:rPr>
            </w:pPr>
            <w:r w:rsidRPr="0003634D">
              <w:rPr>
                <w:rFonts w:ascii="Times New Roman" w:eastAsia="Times New Roman" w:hAnsi="Times New Roman" w:cs="Times New Roman"/>
                <w:b/>
                <w:highlight w:val="white"/>
              </w:rPr>
              <w:t>Household Income</w:t>
            </w:r>
            <w:r w:rsidRPr="0003634D">
              <w:rPr>
                <w:rFonts w:ascii="Times New Roman" w:eastAsia="Times New Roman" w:hAnsi="Times New Roman" w:cs="Times New Roman"/>
                <w:b/>
                <w:vertAlign w:val="superscript"/>
              </w:rPr>
              <w:t>2</w:t>
            </w:r>
            <w:r w:rsidRPr="0003634D">
              <w:rPr>
                <w:rFonts w:ascii="Times New Roman" w:eastAsia="Times New Roman" w:hAnsi="Times New Roman" w:cs="Times New Roman"/>
                <w:b/>
                <w:highlight w:val="white"/>
              </w:rPr>
              <w:t xml:space="preserve">         </w:t>
            </w:r>
          </w:p>
        </w:tc>
        <w:tc>
          <w:tcPr>
            <w:tcW w:w="1545" w:type="dxa"/>
            <w:tcBorders>
              <w:top w:val="single" w:sz="4" w:space="0" w:color="auto"/>
              <w:left w:val="nil"/>
              <w:bottom w:val="single" w:sz="8" w:space="0" w:color="000000"/>
              <w:right w:val="nil"/>
            </w:tcBorders>
            <w:tcMar>
              <w:top w:w="100" w:type="dxa"/>
              <w:left w:w="100" w:type="dxa"/>
              <w:bottom w:w="100" w:type="dxa"/>
              <w:right w:w="100" w:type="dxa"/>
            </w:tcMar>
          </w:tcPr>
          <w:p w14:paraId="412862BE" w14:textId="77777777" w:rsidR="00164E6D" w:rsidRPr="0003634D" w:rsidRDefault="00013EA8" w:rsidP="00CD3A5B">
            <w:pPr>
              <w:spacing w:after="0" w:line="240" w:lineRule="auto"/>
              <w:rPr>
                <w:rFonts w:ascii="Times New Roman" w:eastAsia="Times New Roman" w:hAnsi="Times New Roman" w:cs="Times New Roman"/>
                <w:b/>
              </w:rPr>
            </w:pPr>
            <w:r w:rsidRPr="0003634D">
              <w:rPr>
                <w:rFonts w:ascii="Times New Roman" w:eastAsia="Times New Roman" w:hAnsi="Times New Roman" w:cs="Times New Roman"/>
                <w:b/>
                <w:highlight w:val="white"/>
              </w:rPr>
              <w:t>Caregiver Occupation</w:t>
            </w:r>
            <w:r w:rsidRPr="0003634D">
              <w:rPr>
                <w:rFonts w:ascii="Times New Roman" w:eastAsia="Times New Roman" w:hAnsi="Times New Roman" w:cs="Times New Roman"/>
                <w:b/>
                <w:vertAlign w:val="superscript"/>
              </w:rPr>
              <w:t>3</w:t>
            </w:r>
            <w:r w:rsidRPr="0003634D">
              <w:rPr>
                <w:rFonts w:ascii="Times New Roman" w:eastAsia="Times New Roman" w:hAnsi="Times New Roman" w:cs="Times New Roman"/>
                <w:b/>
              </w:rPr>
              <w:t xml:space="preserve"> </w:t>
            </w:r>
          </w:p>
        </w:tc>
        <w:tc>
          <w:tcPr>
            <w:tcW w:w="1800" w:type="dxa"/>
            <w:tcBorders>
              <w:top w:val="single" w:sz="4" w:space="0" w:color="auto"/>
              <w:left w:val="nil"/>
              <w:bottom w:val="single" w:sz="8" w:space="0" w:color="000000"/>
              <w:right w:val="nil"/>
            </w:tcBorders>
            <w:tcMar>
              <w:top w:w="100" w:type="dxa"/>
              <w:left w:w="100" w:type="dxa"/>
              <w:bottom w:w="100" w:type="dxa"/>
              <w:right w:w="100" w:type="dxa"/>
            </w:tcMar>
          </w:tcPr>
          <w:p w14:paraId="412862BF" w14:textId="77777777" w:rsidR="00164E6D" w:rsidRPr="0003634D" w:rsidRDefault="00013EA8" w:rsidP="00CD3A5B">
            <w:pPr>
              <w:spacing w:after="0" w:line="240" w:lineRule="auto"/>
              <w:rPr>
                <w:rFonts w:ascii="Times New Roman" w:eastAsia="Times New Roman" w:hAnsi="Times New Roman" w:cs="Times New Roman"/>
                <w:b/>
                <w:vertAlign w:val="superscript"/>
              </w:rPr>
            </w:pPr>
            <w:r w:rsidRPr="0003634D">
              <w:rPr>
                <w:rFonts w:ascii="Times New Roman" w:eastAsia="Times New Roman" w:hAnsi="Times New Roman" w:cs="Times New Roman"/>
                <w:b/>
              </w:rPr>
              <w:t>Neighbourhood deprivation</w:t>
            </w:r>
            <w:r w:rsidRPr="0003634D">
              <w:rPr>
                <w:rFonts w:ascii="Times New Roman" w:eastAsia="Times New Roman" w:hAnsi="Times New Roman" w:cs="Times New Roman"/>
                <w:b/>
                <w:vertAlign w:val="superscript"/>
              </w:rPr>
              <w:t>4</w:t>
            </w:r>
          </w:p>
        </w:tc>
      </w:tr>
      <w:tr w:rsidR="0003634D" w:rsidRPr="0003634D" w14:paraId="412862C7" w14:textId="77777777" w:rsidTr="00CD3A5B">
        <w:trPr>
          <w:trHeight w:val="269"/>
        </w:trPr>
        <w:tc>
          <w:tcPr>
            <w:tcW w:w="1545" w:type="dxa"/>
            <w:tcBorders>
              <w:top w:val="nil"/>
              <w:left w:val="nil"/>
              <w:bottom w:val="single" w:sz="8" w:space="0" w:color="000000"/>
              <w:right w:val="nil"/>
            </w:tcBorders>
            <w:tcMar>
              <w:top w:w="100" w:type="dxa"/>
              <w:left w:w="100" w:type="dxa"/>
              <w:bottom w:w="100" w:type="dxa"/>
              <w:right w:w="100" w:type="dxa"/>
            </w:tcMar>
          </w:tcPr>
          <w:p w14:paraId="412862C1" w14:textId="77777777" w:rsidR="00164E6D" w:rsidRPr="0003634D" w:rsidRDefault="00013EA8" w:rsidP="00CD3A5B">
            <w:pPr>
              <w:spacing w:after="0" w:line="240" w:lineRule="auto"/>
              <w:rPr>
                <w:rFonts w:ascii="Times New Roman" w:eastAsia="Times New Roman" w:hAnsi="Times New Roman" w:cs="Times New Roman"/>
                <w:highlight w:val="white"/>
              </w:rPr>
            </w:pPr>
            <w:r w:rsidRPr="0003634D">
              <w:rPr>
                <w:rFonts w:ascii="Times New Roman" w:eastAsia="Times New Roman" w:hAnsi="Times New Roman" w:cs="Times New Roman"/>
                <w:highlight w:val="white"/>
              </w:rPr>
              <w:t xml:space="preserve">Original </w:t>
            </w:r>
          </w:p>
        </w:tc>
        <w:tc>
          <w:tcPr>
            <w:tcW w:w="765" w:type="dxa"/>
            <w:tcBorders>
              <w:top w:val="nil"/>
              <w:left w:val="nil"/>
              <w:bottom w:val="single" w:sz="8" w:space="0" w:color="000000"/>
              <w:right w:val="nil"/>
            </w:tcBorders>
            <w:tcMar>
              <w:top w:w="100" w:type="dxa"/>
              <w:left w:w="100" w:type="dxa"/>
              <w:bottom w:w="100" w:type="dxa"/>
              <w:right w:w="100" w:type="dxa"/>
            </w:tcMar>
          </w:tcPr>
          <w:p w14:paraId="412862C2"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862</w:t>
            </w:r>
          </w:p>
        </w:tc>
        <w:tc>
          <w:tcPr>
            <w:tcW w:w="1410" w:type="dxa"/>
            <w:tcBorders>
              <w:top w:val="nil"/>
              <w:left w:val="nil"/>
              <w:bottom w:val="single" w:sz="8" w:space="0" w:color="000000"/>
              <w:right w:val="nil"/>
            </w:tcBorders>
            <w:tcMar>
              <w:top w:w="100" w:type="dxa"/>
              <w:left w:w="100" w:type="dxa"/>
              <w:bottom w:w="100" w:type="dxa"/>
              <w:right w:w="100" w:type="dxa"/>
            </w:tcMar>
          </w:tcPr>
          <w:p w14:paraId="412862C3"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5.24 (1.24)</w:t>
            </w:r>
          </w:p>
        </w:tc>
        <w:tc>
          <w:tcPr>
            <w:tcW w:w="1320" w:type="dxa"/>
            <w:tcBorders>
              <w:top w:val="nil"/>
              <w:left w:val="nil"/>
              <w:bottom w:val="single" w:sz="8" w:space="0" w:color="000000"/>
              <w:right w:val="nil"/>
            </w:tcBorders>
            <w:tcMar>
              <w:top w:w="100" w:type="dxa"/>
              <w:left w:w="100" w:type="dxa"/>
              <w:bottom w:w="100" w:type="dxa"/>
              <w:right w:w="100" w:type="dxa"/>
            </w:tcMar>
          </w:tcPr>
          <w:p w14:paraId="412862C4"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4.90 (1.91)</w:t>
            </w:r>
          </w:p>
        </w:tc>
        <w:tc>
          <w:tcPr>
            <w:tcW w:w="1545" w:type="dxa"/>
            <w:tcBorders>
              <w:top w:val="nil"/>
              <w:left w:val="nil"/>
              <w:bottom w:val="single" w:sz="8" w:space="0" w:color="000000"/>
              <w:right w:val="nil"/>
            </w:tcBorders>
            <w:tcMar>
              <w:top w:w="100" w:type="dxa"/>
              <w:left w:w="100" w:type="dxa"/>
              <w:bottom w:w="100" w:type="dxa"/>
              <w:right w:w="100" w:type="dxa"/>
            </w:tcMar>
          </w:tcPr>
          <w:p w14:paraId="412862C5"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6.88 (1.60)</w:t>
            </w:r>
          </w:p>
        </w:tc>
        <w:tc>
          <w:tcPr>
            <w:tcW w:w="1800" w:type="dxa"/>
            <w:tcBorders>
              <w:top w:val="nil"/>
              <w:left w:val="nil"/>
              <w:bottom w:val="single" w:sz="8" w:space="0" w:color="000000"/>
              <w:right w:val="nil"/>
            </w:tcBorders>
            <w:tcMar>
              <w:top w:w="100" w:type="dxa"/>
              <w:left w:w="100" w:type="dxa"/>
              <w:bottom w:w="100" w:type="dxa"/>
              <w:right w:w="100" w:type="dxa"/>
            </w:tcMar>
          </w:tcPr>
          <w:p w14:paraId="412862C6"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6.86 (2.60)</w:t>
            </w:r>
          </w:p>
        </w:tc>
      </w:tr>
      <w:tr w:rsidR="0003634D" w:rsidRPr="0003634D" w14:paraId="412862CE" w14:textId="77777777" w:rsidTr="00CD3A5B">
        <w:trPr>
          <w:trHeight w:val="502"/>
        </w:trPr>
        <w:tc>
          <w:tcPr>
            <w:tcW w:w="1545" w:type="dxa"/>
            <w:tcBorders>
              <w:top w:val="nil"/>
              <w:left w:val="nil"/>
              <w:bottom w:val="single" w:sz="8" w:space="0" w:color="000000"/>
              <w:right w:val="nil"/>
            </w:tcBorders>
            <w:tcMar>
              <w:top w:w="100" w:type="dxa"/>
              <w:left w:w="100" w:type="dxa"/>
              <w:bottom w:w="100" w:type="dxa"/>
              <w:right w:w="100" w:type="dxa"/>
            </w:tcMar>
          </w:tcPr>
          <w:p w14:paraId="412862C8" w14:textId="76E11EB5" w:rsidR="00164E6D" w:rsidRPr="0003634D" w:rsidRDefault="00CD3A5B" w:rsidP="00CD3A5B">
            <w:pPr>
              <w:spacing w:after="0" w:line="240" w:lineRule="auto"/>
              <w:rPr>
                <w:rFonts w:ascii="Times New Roman" w:eastAsia="Times New Roman" w:hAnsi="Times New Roman" w:cs="Times New Roman"/>
                <w:highlight w:val="white"/>
              </w:rPr>
            </w:pPr>
            <w:r w:rsidRPr="0003634D">
              <w:rPr>
                <w:rFonts w:ascii="Times New Roman" w:eastAsia="Times New Roman" w:hAnsi="Times New Roman" w:cs="Times New Roman"/>
                <w:highlight w:val="white"/>
              </w:rPr>
              <w:t>With Spring 2020 video</w:t>
            </w:r>
          </w:p>
        </w:tc>
        <w:tc>
          <w:tcPr>
            <w:tcW w:w="765" w:type="dxa"/>
            <w:tcBorders>
              <w:top w:val="nil"/>
              <w:left w:val="nil"/>
              <w:bottom w:val="single" w:sz="8" w:space="0" w:color="000000"/>
              <w:right w:val="nil"/>
            </w:tcBorders>
            <w:tcMar>
              <w:top w:w="100" w:type="dxa"/>
              <w:left w:w="100" w:type="dxa"/>
              <w:bottom w:w="100" w:type="dxa"/>
              <w:right w:w="100" w:type="dxa"/>
            </w:tcMar>
          </w:tcPr>
          <w:p w14:paraId="412862C9"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100</w:t>
            </w:r>
          </w:p>
        </w:tc>
        <w:tc>
          <w:tcPr>
            <w:tcW w:w="1410" w:type="dxa"/>
            <w:tcBorders>
              <w:top w:val="nil"/>
              <w:left w:val="nil"/>
              <w:bottom w:val="single" w:sz="8" w:space="0" w:color="000000"/>
              <w:right w:val="nil"/>
            </w:tcBorders>
            <w:tcMar>
              <w:top w:w="100" w:type="dxa"/>
              <w:left w:w="100" w:type="dxa"/>
              <w:bottom w:w="100" w:type="dxa"/>
              <w:right w:w="100" w:type="dxa"/>
            </w:tcMar>
          </w:tcPr>
          <w:p w14:paraId="412862CA"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5.7 (1.2)</w:t>
            </w:r>
          </w:p>
        </w:tc>
        <w:tc>
          <w:tcPr>
            <w:tcW w:w="1320" w:type="dxa"/>
            <w:tcBorders>
              <w:top w:val="nil"/>
              <w:left w:val="nil"/>
              <w:bottom w:val="single" w:sz="8" w:space="0" w:color="000000"/>
              <w:right w:val="nil"/>
            </w:tcBorders>
            <w:tcMar>
              <w:top w:w="100" w:type="dxa"/>
              <w:left w:w="100" w:type="dxa"/>
              <w:bottom w:w="100" w:type="dxa"/>
              <w:right w:w="100" w:type="dxa"/>
            </w:tcMar>
          </w:tcPr>
          <w:p w14:paraId="412862CB"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5.1 (1.7)</w:t>
            </w:r>
          </w:p>
        </w:tc>
        <w:tc>
          <w:tcPr>
            <w:tcW w:w="1545" w:type="dxa"/>
            <w:tcBorders>
              <w:top w:val="nil"/>
              <w:left w:val="nil"/>
              <w:bottom w:val="single" w:sz="8" w:space="0" w:color="000000"/>
              <w:right w:val="nil"/>
            </w:tcBorders>
            <w:tcMar>
              <w:top w:w="100" w:type="dxa"/>
              <w:left w:w="100" w:type="dxa"/>
              <w:bottom w:w="100" w:type="dxa"/>
              <w:right w:w="100" w:type="dxa"/>
            </w:tcMar>
          </w:tcPr>
          <w:p w14:paraId="412862CC"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7.3 (1.3)</w:t>
            </w:r>
          </w:p>
        </w:tc>
        <w:tc>
          <w:tcPr>
            <w:tcW w:w="1800" w:type="dxa"/>
            <w:tcBorders>
              <w:top w:val="nil"/>
              <w:left w:val="nil"/>
              <w:bottom w:val="single" w:sz="8" w:space="0" w:color="000000"/>
              <w:right w:val="nil"/>
            </w:tcBorders>
            <w:tcMar>
              <w:top w:w="100" w:type="dxa"/>
              <w:left w:w="100" w:type="dxa"/>
              <w:bottom w:w="100" w:type="dxa"/>
              <w:right w:w="100" w:type="dxa"/>
            </w:tcMar>
          </w:tcPr>
          <w:p w14:paraId="412862CD"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7.26 (2.3)</w:t>
            </w:r>
          </w:p>
        </w:tc>
      </w:tr>
      <w:tr w:rsidR="0003634D" w:rsidRPr="0003634D" w14:paraId="412862D5" w14:textId="77777777" w:rsidTr="00CD3A5B">
        <w:trPr>
          <w:trHeight w:val="229"/>
        </w:trPr>
        <w:tc>
          <w:tcPr>
            <w:tcW w:w="1545" w:type="dxa"/>
            <w:tcBorders>
              <w:top w:val="nil"/>
              <w:left w:val="nil"/>
              <w:bottom w:val="single" w:sz="8" w:space="0" w:color="000000"/>
              <w:right w:val="nil"/>
            </w:tcBorders>
            <w:tcMar>
              <w:top w:w="100" w:type="dxa"/>
              <w:left w:w="100" w:type="dxa"/>
              <w:bottom w:w="100" w:type="dxa"/>
              <w:right w:w="100" w:type="dxa"/>
            </w:tcMar>
          </w:tcPr>
          <w:p w14:paraId="412862CF" w14:textId="77777777" w:rsidR="00164E6D" w:rsidRPr="0003634D" w:rsidRDefault="00013EA8" w:rsidP="00CD3A5B">
            <w:pPr>
              <w:spacing w:after="0" w:line="240" w:lineRule="auto"/>
              <w:rPr>
                <w:rFonts w:ascii="Times New Roman" w:eastAsia="Times New Roman" w:hAnsi="Times New Roman" w:cs="Times New Roman"/>
                <w:highlight w:val="white"/>
              </w:rPr>
            </w:pPr>
            <w:r w:rsidRPr="0003634D">
              <w:rPr>
                <w:rFonts w:ascii="Times New Roman" w:eastAsia="Times New Roman" w:hAnsi="Times New Roman" w:cs="Times New Roman"/>
                <w:highlight w:val="white"/>
              </w:rPr>
              <w:t xml:space="preserve">With Winter 2020 video </w:t>
            </w:r>
          </w:p>
        </w:tc>
        <w:tc>
          <w:tcPr>
            <w:tcW w:w="765" w:type="dxa"/>
            <w:tcBorders>
              <w:top w:val="nil"/>
              <w:left w:val="nil"/>
              <w:bottom w:val="single" w:sz="8" w:space="0" w:color="000000"/>
              <w:right w:val="nil"/>
            </w:tcBorders>
            <w:tcMar>
              <w:top w:w="100" w:type="dxa"/>
              <w:left w:w="100" w:type="dxa"/>
              <w:bottom w:w="100" w:type="dxa"/>
              <w:right w:w="100" w:type="dxa"/>
            </w:tcMar>
          </w:tcPr>
          <w:p w14:paraId="412862D0"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24</w:t>
            </w:r>
          </w:p>
        </w:tc>
        <w:tc>
          <w:tcPr>
            <w:tcW w:w="1410" w:type="dxa"/>
            <w:tcBorders>
              <w:top w:val="nil"/>
              <w:left w:val="nil"/>
              <w:bottom w:val="single" w:sz="8" w:space="0" w:color="000000"/>
              <w:right w:val="nil"/>
            </w:tcBorders>
            <w:tcMar>
              <w:top w:w="100" w:type="dxa"/>
              <w:left w:w="100" w:type="dxa"/>
              <w:bottom w:w="100" w:type="dxa"/>
              <w:right w:w="100" w:type="dxa"/>
            </w:tcMar>
          </w:tcPr>
          <w:p w14:paraId="412862D1"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5.9 (0.9)</w:t>
            </w:r>
          </w:p>
        </w:tc>
        <w:tc>
          <w:tcPr>
            <w:tcW w:w="1320" w:type="dxa"/>
            <w:tcBorders>
              <w:top w:val="nil"/>
              <w:left w:val="nil"/>
              <w:bottom w:val="single" w:sz="8" w:space="0" w:color="000000"/>
              <w:right w:val="nil"/>
            </w:tcBorders>
            <w:tcMar>
              <w:top w:w="100" w:type="dxa"/>
              <w:left w:w="100" w:type="dxa"/>
              <w:bottom w:w="100" w:type="dxa"/>
              <w:right w:w="100" w:type="dxa"/>
            </w:tcMar>
          </w:tcPr>
          <w:p w14:paraId="412862D2"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5.2 (1.9)</w:t>
            </w:r>
          </w:p>
        </w:tc>
        <w:tc>
          <w:tcPr>
            <w:tcW w:w="1545" w:type="dxa"/>
            <w:tcBorders>
              <w:top w:val="nil"/>
              <w:left w:val="nil"/>
              <w:bottom w:val="single" w:sz="8" w:space="0" w:color="000000"/>
              <w:right w:val="nil"/>
            </w:tcBorders>
            <w:tcMar>
              <w:top w:w="100" w:type="dxa"/>
              <w:left w:w="100" w:type="dxa"/>
              <w:bottom w:w="100" w:type="dxa"/>
              <w:right w:w="100" w:type="dxa"/>
            </w:tcMar>
          </w:tcPr>
          <w:p w14:paraId="412862D3"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7.6 (1.2)</w:t>
            </w:r>
          </w:p>
        </w:tc>
        <w:tc>
          <w:tcPr>
            <w:tcW w:w="1800" w:type="dxa"/>
            <w:tcBorders>
              <w:top w:val="nil"/>
              <w:left w:val="nil"/>
              <w:bottom w:val="single" w:sz="8" w:space="0" w:color="000000"/>
              <w:right w:val="nil"/>
            </w:tcBorders>
            <w:tcMar>
              <w:top w:w="100" w:type="dxa"/>
              <w:left w:w="100" w:type="dxa"/>
              <w:bottom w:w="100" w:type="dxa"/>
              <w:right w:w="100" w:type="dxa"/>
            </w:tcMar>
          </w:tcPr>
          <w:p w14:paraId="412862D4"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6.6 (1.9)</w:t>
            </w:r>
          </w:p>
        </w:tc>
      </w:tr>
      <w:tr w:rsidR="00164E6D" w:rsidRPr="0003634D" w14:paraId="412862DC" w14:textId="77777777" w:rsidTr="00CD3A5B">
        <w:trPr>
          <w:trHeight w:val="361"/>
        </w:trPr>
        <w:tc>
          <w:tcPr>
            <w:tcW w:w="1545" w:type="dxa"/>
            <w:tcBorders>
              <w:top w:val="single" w:sz="8" w:space="0" w:color="000000"/>
              <w:left w:val="nil"/>
              <w:bottom w:val="single" w:sz="4" w:space="0" w:color="auto"/>
              <w:right w:val="nil"/>
            </w:tcBorders>
            <w:tcMar>
              <w:top w:w="100" w:type="dxa"/>
              <w:left w:w="100" w:type="dxa"/>
              <w:bottom w:w="100" w:type="dxa"/>
              <w:right w:w="100" w:type="dxa"/>
            </w:tcMar>
          </w:tcPr>
          <w:p w14:paraId="412862D6" w14:textId="77777777" w:rsidR="00164E6D" w:rsidRPr="0003634D" w:rsidRDefault="00013EA8" w:rsidP="00CD3A5B">
            <w:pPr>
              <w:spacing w:after="0" w:line="240" w:lineRule="auto"/>
              <w:ind w:right="-100"/>
              <w:rPr>
                <w:rFonts w:ascii="Times New Roman" w:eastAsia="Times New Roman" w:hAnsi="Times New Roman" w:cs="Times New Roman"/>
                <w:highlight w:val="white"/>
              </w:rPr>
            </w:pPr>
            <w:r w:rsidRPr="0003634D">
              <w:rPr>
                <w:rFonts w:ascii="Times New Roman" w:eastAsia="Times New Roman" w:hAnsi="Times New Roman" w:cs="Times New Roman"/>
                <w:highlight w:val="white"/>
              </w:rPr>
              <w:t xml:space="preserve">With Spring 2021 video </w:t>
            </w:r>
          </w:p>
        </w:tc>
        <w:tc>
          <w:tcPr>
            <w:tcW w:w="765" w:type="dxa"/>
            <w:tcBorders>
              <w:top w:val="single" w:sz="8" w:space="0" w:color="000000"/>
              <w:left w:val="nil"/>
              <w:bottom w:val="single" w:sz="4" w:space="0" w:color="auto"/>
              <w:right w:val="nil"/>
            </w:tcBorders>
            <w:tcMar>
              <w:top w:w="100" w:type="dxa"/>
              <w:left w:w="100" w:type="dxa"/>
              <w:bottom w:w="100" w:type="dxa"/>
              <w:right w:w="100" w:type="dxa"/>
            </w:tcMar>
          </w:tcPr>
          <w:p w14:paraId="412862D7"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26</w:t>
            </w:r>
          </w:p>
        </w:tc>
        <w:tc>
          <w:tcPr>
            <w:tcW w:w="1410" w:type="dxa"/>
            <w:tcBorders>
              <w:top w:val="single" w:sz="8" w:space="0" w:color="000000"/>
              <w:left w:val="nil"/>
              <w:bottom w:val="single" w:sz="4" w:space="0" w:color="auto"/>
              <w:right w:val="nil"/>
            </w:tcBorders>
            <w:tcMar>
              <w:top w:w="100" w:type="dxa"/>
              <w:left w:w="100" w:type="dxa"/>
              <w:bottom w:w="100" w:type="dxa"/>
              <w:right w:w="100" w:type="dxa"/>
            </w:tcMar>
          </w:tcPr>
          <w:p w14:paraId="412862D8"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5.8 (1.0)</w:t>
            </w:r>
          </w:p>
        </w:tc>
        <w:tc>
          <w:tcPr>
            <w:tcW w:w="1320" w:type="dxa"/>
            <w:tcBorders>
              <w:top w:val="single" w:sz="8" w:space="0" w:color="000000"/>
              <w:left w:val="nil"/>
              <w:bottom w:val="single" w:sz="4" w:space="0" w:color="auto"/>
              <w:right w:val="nil"/>
            </w:tcBorders>
            <w:tcMar>
              <w:top w:w="100" w:type="dxa"/>
              <w:left w:w="100" w:type="dxa"/>
              <w:bottom w:w="100" w:type="dxa"/>
              <w:right w:w="100" w:type="dxa"/>
            </w:tcMar>
          </w:tcPr>
          <w:p w14:paraId="412862D9"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4.7 (1.9)</w:t>
            </w:r>
          </w:p>
        </w:tc>
        <w:tc>
          <w:tcPr>
            <w:tcW w:w="1545" w:type="dxa"/>
            <w:tcBorders>
              <w:top w:val="single" w:sz="8" w:space="0" w:color="000000"/>
              <w:left w:val="nil"/>
              <w:bottom w:val="single" w:sz="4" w:space="0" w:color="auto"/>
              <w:right w:val="nil"/>
            </w:tcBorders>
            <w:tcMar>
              <w:top w:w="100" w:type="dxa"/>
              <w:left w:w="100" w:type="dxa"/>
              <w:bottom w:w="100" w:type="dxa"/>
              <w:right w:w="100" w:type="dxa"/>
            </w:tcMar>
          </w:tcPr>
          <w:p w14:paraId="412862DA"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7.2 (1.1)</w:t>
            </w:r>
          </w:p>
        </w:tc>
        <w:tc>
          <w:tcPr>
            <w:tcW w:w="1800" w:type="dxa"/>
            <w:tcBorders>
              <w:top w:val="single" w:sz="8" w:space="0" w:color="000000"/>
              <w:left w:val="nil"/>
              <w:bottom w:val="single" w:sz="4" w:space="0" w:color="auto"/>
              <w:right w:val="nil"/>
            </w:tcBorders>
            <w:tcMar>
              <w:top w:w="100" w:type="dxa"/>
              <w:left w:w="100" w:type="dxa"/>
              <w:bottom w:w="100" w:type="dxa"/>
              <w:right w:w="100" w:type="dxa"/>
            </w:tcMar>
          </w:tcPr>
          <w:p w14:paraId="412862DB"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6.9 (1.9)</w:t>
            </w:r>
          </w:p>
        </w:tc>
      </w:tr>
    </w:tbl>
    <w:p w14:paraId="54D2970E" w14:textId="77777777" w:rsidR="00CD3A5B" w:rsidRPr="0003634D" w:rsidRDefault="00CD3A5B" w:rsidP="00CD3A5B">
      <w:pPr>
        <w:spacing w:line="276" w:lineRule="auto"/>
        <w:rPr>
          <w:rFonts w:ascii="Times New Roman" w:eastAsia="Times New Roman" w:hAnsi="Times New Roman" w:cs="Times New Roman"/>
          <w:vertAlign w:val="superscript"/>
        </w:rPr>
      </w:pPr>
    </w:p>
    <w:p w14:paraId="412862DD" w14:textId="1713272D" w:rsidR="00164E6D" w:rsidRPr="0003634D" w:rsidRDefault="00013EA8" w:rsidP="00CD3A5B">
      <w:pPr>
        <w:spacing w:line="276" w:lineRule="auto"/>
        <w:rPr>
          <w:rFonts w:ascii="Times New Roman" w:eastAsia="Times New Roman" w:hAnsi="Times New Roman" w:cs="Times New Roman"/>
        </w:rPr>
      </w:pPr>
      <w:r w:rsidRPr="0003634D">
        <w:rPr>
          <w:rFonts w:ascii="Times New Roman" w:eastAsia="Times New Roman" w:hAnsi="Times New Roman" w:cs="Times New Roman"/>
          <w:vertAlign w:val="superscript"/>
        </w:rPr>
        <w:t xml:space="preserve">1 </w:t>
      </w:r>
      <w:r w:rsidRPr="0003634D">
        <w:rPr>
          <w:rFonts w:ascii="Times New Roman" w:eastAsia="Times New Roman" w:hAnsi="Times New Roman" w:cs="Times New Roman"/>
          <w:highlight w:val="white"/>
        </w:rPr>
        <w:t xml:space="preserve">Categories of highest level of education completed: 1= Primary school, 2=Secondary school, 3=Sixth form or college, 4=Vocational college, 5=Undergraduate, 6=Postgraduate, 7=MBA, 8= Doctoral degree. </w:t>
      </w:r>
    </w:p>
    <w:p w14:paraId="412862DE" w14:textId="77777777" w:rsidR="00164E6D" w:rsidRPr="0003634D" w:rsidRDefault="00013EA8" w:rsidP="00CD3A5B">
      <w:pPr>
        <w:spacing w:line="276" w:lineRule="auto"/>
        <w:rPr>
          <w:rFonts w:ascii="Times New Roman" w:eastAsia="Times New Roman" w:hAnsi="Times New Roman" w:cs="Times New Roman"/>
          <w:highlight w:val="white"/>
        </w:rPr>
      </w:pPr>
      <w:r w:rsidRPr="0003634D">
        <w:rPr>
          <w:rFonts w:ascii="Times New Roman" w:eastAsia="Times New Roman" w:hAnsi="Times New Roman" w:cs="Times New Roman"/>
          <w:vertAlign w:val="superscript"/>
        </w:rPr>
        <w:t xml:space="preserve">2 </w:t>
      </w:r>
      <w:r w:rsidRPr="0003634D">
        <w:rPr>
          <w:rFonts w:ascii="Times New Roman" w:eastAsia="Times New Roman" w:hAnsi="Times New Roman" w:cs="Times New Roman"/>
          <w:highlight w:val="white"/>
        </w:rPr>
        <w:t>Household income brackets: 1=£0-£20k, 2=£21k-£30k, 3=£31k-£40k, 4=£41k-£50k, 5=£51k-£60k, 6=£61k-£70k, 7=£71k or over</w:t>
      </w:r>
    </w:p>
    <w:p w14:paraId="412862DF" w14:textId="77777777" w:rsidR="00164E6D" w:rsidRPr="0003634D" w:rsidRDefault="00013EA8" w:rsidP="00CD3A5B">
      <w:pPr>
        <w:spacing w:line="276" w:lineRule="auto"/>
        <w:rPr>
          <w:rFonts w:ascii="Times New Roman" w:eastAsia="Times New Roman" w:hAnsi="Times New Roman" w:cs="Times New Roman"/>
          <w:highlight w:val="white"/>
        </w:rPr>
      </w:pPr>
      <w:r w:rsidRPr="0003634D">
        <w:rPr>
          <w:rFonts w:ascii="Times New Roman" w:eastAsia="Times New Roman" w:hAnsi="Times New Roman" w:cs="Times New Roman"/>
          <w:vertAlign w:val="superscript"/>
        </w:rPr>
        <w:t xml:space="preserve">3 </w:t>
      </w:r>
      <w:r w:rsidRPr="0003634D">
        <w:rPr>
          <w:rFonts w:ascii="Times New Roman" w:eastAsia="Times New Roman" w:hAnsi="Times New Roman" w:cs="Times New Roman"/>
          <w:highlight w:val="white"/>
        </w:rPr>
        <w:t>Occupational prestige where 1 = lowest prestige, 9 = highest prestige (Hollingshead, 1975)</w:t>
      </w:r>
    </w:p>
    <w:p w14:paraId="412862E0" w14:textId="77777777" w:rsidR="00164E6D" w:rsidRPr="0003634D" w:rsidRDefault="00013EA8" w:rsidP="00CD3A5B">
      <w:pPr>
        <w:spacing w:line="276" w:lineRule="auto"/>
        <w:rPr>
          <w:rFonts w:ascii="Times New Roman" w:eastAsia="Times New Roman" w:hAnsi="Times New Roman" w:cs="Times New Roman"/>
        </w:rPr>
      </w:pPr>
      <w:r w:rsidRPr="0003634D">
        <w:rPr>
          <w:rFonts w:ascii="Times New Roman" w:eastAsia="Times New Roman" w:hAnsi="Times New Roman" w:cs="Times New Roman"/>
          <w:highlight w:val="white"/>
          <w:vertAlign w:val="superscript"/>
        </w:rPr>
        <w:t xml:space="preserve">4 </w:t>
      </w:r>
      <w:r w:rsidRPr="0003634D">
        <w:rPr>
          <w:rFonts w:ascii="Times New Roman" w:eastAsia="Times New Roman" w:hAnsi="Times New Roman" w:cs="Times New Roman"/>
          <w:highlight w:val="white"/>
        </w:rPr>
        <w:t>Index of Multiple Deprivation decile, where 1= most deprived, 10 = least deprived (Noble et al., 2019)</w:t>
      </w:r>
    </w:p>
    <w:p w14:paraId="412862E1" w14:textId="77777777" w:rsidR="00164E6D" w:rsidRPr="0003634D" w:rsidRDefault="00164E6D" w:rsidP="00CD3A5B">
      <w:pPr>
        <w:rPr>
          <w:rFonts w:ascii="Times New Roman" w:hAnsi="Times New Roman" w:cs="Times New Roman"/>
        </w:rPr>
      </w:pPr>
      <w:bookmarkStart w:id="0" w:name="_heading=h.sb873bnqaqgj" w:colFirst="0" w:colLast="0"/>
      <w:bookmarkEnd w:id="0"/>
    </w:p>
    <w:p w14:paraId="412862E2" w14:textId="77777777" w:rsidR="00164E6D" w:rsidRPr="0003634D" w:rsidRDefault="00013EA8" w:rsidP="00CD3A5B">
      <w:pPr>
        <w:pStyle w:val="Heading2"/>
        <w:spacing w:line="276" w:lineRule="auto"/>
        <w:rPr>
          <w:b/>
          <w:sz w:val="22"/>
          <w:szCs w:val="22"/>
        </w:rPr>
      </w:pPr>
      <w:bookmarkStart w:id="1" w:name="_heading=h.3xkh2azdswgx" w:colFirst="0" w:colLast="0"/>
      <w:bookmarkEnd w:id="1"/>
      <w:r w:rsidRPr="0003634D">
        <w:rPr>
          <w:sz w:val="22"/>
          <w:szCs w:val="22"/>
        </w:rPr>
        <w:t>SM 1.2 Modified Caregiver subscales from the Global Ratings Scale (GRS; Murray et al., 1996)</w:t>
      </w:r>
    </w:p>
    <w:p w14:paraId="412862E3" w14:textId="77777777" w:rsidR="00164E6D" w:rsidRPr="0003634D" w:rsidRDefault="00164E6D" w:rsidP="00CD3A5B">
      <w:pPr>
        <w:spacing w:after="0" w:line="276" w:lineRule="auto"/>
        <w:jc w:val="center"/>
        <w:rPr>
          <w:rFonts w:ascii="Times New Roman" w:eastAsia="Times New Roman" w:hAnsi="Times New Roman" w:cs="Times New Roman"/>
          <w:b/>
          <w:u w:val="single"/>
        </w:rPr>
      </w:pPr>
    </w:p>
    <w:p w14:paraId="412862E4" w14:textId="77777777" w:rsidR="00164E6D" w:rsidRPr="0003634D" w:rsidRDefault="00013EA8" w:rsidP="00CD3A5B">
      <w:pP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 xml:space="preserve">These scales rate the extent to which the caregiver responds to their child’s cues in a way that is appropriately adjusted to the child’s behaviour, responding to their agenda, and measures warmth and acceptance. </w:t>
      </w:r>
    </w:p>
    <w:p w14:paraId="412862E5" w14:textId="77777777" w:rsidR="00164E6D" w:rsidRPr="0003634D" w:rsidRDefault="00164E6D" w:rsidP="00CD3A5B">
      <w:pPr>
        <w:spacing w:after="0" w:line="276" w:lineRule="auto"/>
        <w:rPr>
          <w:rFonts w:ascii="Times New Roman" w:eastAsia="Times New Roman" w:hAnsi="Times New Roman" w:cs="Times New Roman"/>
        </w:rPr>
      </w:pPr>
    </w:p>
    <w:tbl>
      <w:tblPr>
        <w:tblStyle w:val="a0"/>
        <w:tblW w:w="0" w:type="auto"/>
        <w:tblInd w:w="30" w:type="dxa"/>
        <w:tblBorders>
          <w:insideH w:val="single" w:sz="4" w:space="0" w:color="auto"/>
        </w:tblBorders>
        <w:tblLook w:val="0600" w:firstRow="0" w:lastRow="0" w:firstColumn="0" w:lastColumn="0" w:noHBand="1" w:noVBand="1"/>
      </w:tblPr>
      <w:tblGrid>
        <w:gridCol w:w="1606"/>
        <w:gridCol w:w="726"/>
        <w:gridCol w:w="6664"/>
      </w:tblGrid>
      <w:tr w:rsidR="0003634D" w:rsidRPr="0003634D" w14:paraId="412862E9" w14:textId="77777777" w:rsidTr="00CD3A5B">
        <w:trPr>
          <w:tblHeader/>
        </w:trPr>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412862E6" w14:textId="77777777" w:rsidR="00164E6D" w:rsidRPr="0003634D" w:rsidRDefault="00013EA8" w:rsidP="00B645CE">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03634D">
              <w:rPr>
                <w:rFonts w:ascii="Times New Roman" w:eastAsia="Times New Roman" w:hAnsi="Times New Roman" w:cs="Times New Roman"/>
                <w:b/>
              </w:rPr>
              <w:t>Subscale</w:t>
            </w: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412862E7" w14:textId="77777777" w:rsidR="00164E6D" w:rsidRPr="0003634D" w:rsidRDefault="00013EA8" w:rsidP="00B645CE">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03634D">
              <w:rPr>
                <w:rFonts w:ascii="Times New Roman" w:eastAsia="Times New Roman" w:hAnsi="Times New Roman" w:cs="Times New Roman"/>
                <w:b/>
              </w:rPr>
              <w:t>Score</w:t>
            </w: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412862E8" w14:textId="21A036D5" w:rsidR="00164E6D" w:rsidRPr="0003634D" w:rsidRDefault="00B645CE" w:rsidP="00B645CE">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03634D">
              <w:rPr>
                <w:rFonts w:ascii="Times New Roman" w:eastAsia="Times New Roman" w:hAnsi="Times New Roman" w:cs="Times New Roman"/>
                <w:b/>
              </w:rPr>
              <w:t>Description</w:t>
            </w:r>
          </w:p>
        </w:tc>
      </w:tr>
      <w:tr w:rsidR="0003634D" w:rsidRPr="0003634D" w14:paraId="412862ED" w14:textId="77777777" w:rsidTr="00CD3A5B">
        <w:tc>
          <w:tcPr>
            <w:tcW w:w="0" w:type="auto"/>
            <w:tcBorders>
              <w:top w:val="single" w:sz="4" w:space="0" w:color="auto"/>
            </w:tcBorders>
            <w:shd w:val="clear" w:color="auto" w:fill="auto"/>
            <w:tcMar>
              <w:top w:w="100" w:type="dxa"/>
              <w:left w:w="100" w:type="dxa"/>
              <w:bottom w:w="100" w:type="dxa"/>
              <w:right w:w="100" w:type="dxa"/>
            </w:tcMar>
          </w:tcPr>
          <w:p w14:paraId="412862EA"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b/>
                <w:i/>
              </w:rPr>
            </w:pPr>
            <w:r w:rsidRPr="0003634D">
              <w:rPr>
                <w:rFonts w:ascii="Times New Roman" w:eastAsia="Times New Roman" w:hAnsi="Times New Roman" w:cs="Times New Roman"/>
                <w:b/>
                <w:i/>
              </w:rPr>
              <w:t>Warmth</w:t>
            </w:r>
          </w:p>
        </w:tc>
        <w:tc>
          <w:tcPr>
            <w:tcW w:w="0" w:type="auto"/>
            <w:tcBorders>
              <w:top w:val="single" w:sz="4" w:space="0" w:color="auto"/>
            </w:tcBorders>
            <w:shd w:val="clear" w:color="auto" w:fill="auto"/>
            <w:tcMar>
              <w:top w:w="100" w:type="dxa"/>
              <w:left w:w="100" w:type="dxa"/>
              <w:bottom w:w="100" w:type="dxa"/>
              <w:right w:w="100" w:type="dxa"/>
            </w:tcMar>
          </w:tcPr>
          <w:p w14:paraId="412862EB"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tcBorders>
              <w:top w:val="single" w:sz="4" w:space="0" w:color="auto"/>
            </w:tcBorders>
            <w:shd w:val="clear" w:color="auto" w:fill="auto"/>
            <w:tcMar>
              <w:top w:w="100" w:type="dxa"/>
              <w:left w:w="100" w:type="dxa"/>
              <w:bottom w:w="100" w:type="dxa"/>
              <w:right w:w="100" w:type="dxa"/>
            </w:tcMar>
          </w:tcPr>
          <w:p w14:paraId="412862EC" w14:textId="77777777" w:rsidR="00164E6D" w:rsidRPr="0003634D" w:rsidRDefault="00164E6D" w:rsidP="00CD3A5B">
            <w:pPr>
              <w:spacing w:after="0" w:line="240" w:lineRule="auto"/>
              <w:rPr>
                <w:rFonts w:ascii="Times New Roman" w:eastAsia="Times New Roman" w:hAnsi="Times New Roman" w:cs="Times New Roman"/>
              </w:rPr>
            </w:pPr>
          </w:p>
        </w:tc>
      </w:tr>
      <w:tr w:rsidR="0003634D" w:rsidRPr="0003634D" w14:paraId="412862F1" w14:textId="77777777" w:rsidTr="00CD3A5B">
        <w:tc>
          <w:tcPr>
            <w:tcW w:w="0" w:type="auto"/>
            <w:shd w:val="clear" w:color="auto" w:fill="auto"/>
            <w:tcMar>
              <w:top w:w="100" w:type="dxa"/>
              <w:left w:w="100" w:type="dxa"/>
              <w:bottom w:w="100" w:type="dxa"/>
              <w:right w:w="100" w:type="dxa"/>
            </w:tcMar>
          </w:tcPr>
          <w:p w14:paraId="412862EE"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2EF"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5</w:t>
            </w:r>
          </w:p>
        </w:tc>
        <w:tc>
          <w:tcPr>
            <w:tcW w:w="0" w:type="auto"/>
            <w:shd w:val="clear" w:color="auto" w:fill="auto"/>
            <w:tcMar>
              <w:top w:w="100" w:type="dxa"/>
              <w:left w:w="100" w:type="dxa"/>
              <w:bottom w:w="100" w:type="dxa"/>
              <w:right w:w="100" w:type="dxa"/>
            </w:tcMar>
          </w:tcPr>
          <w:p w14:paraId="412862F0"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The caregiver makes many positive comments. Their face and voice express affection and endearment. With younger children, they may hold or touch the child in a supporting, caressing way. </w:t>
            </w:r>
          </w:p>
        </w:tc>
      </w:tr>
      <w:tr w:rsidR="0003634D" w:rsidRPr="0003634D" w14:paraId="412862F5" w14:textId="77777777" w:rsidTr="00CD3A5B">
        <w:tc>
          <w:tcPr>
            <w:tcW w:w="0" w:type="auto"/>
            <w:shd w:val="clear" w:color="auto" w:fill="auto"/>
            <w:tcMar>
              <w:top w:w="100" w:type="dxa"/>
              <w:left w:w="100" w:type="dxa"/>
              <w:bottom w:w="100" w:type="dxa"/>
              <w:right w:w="100" w:type="dxa"/>
            </w:tcMar>
          </w:tcPr>
          <w:p w14:paraId="412862F2"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2F3"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4</w:t>
            </w:r>
          </w:p>
        </w:tc>
        <w:tc>
          <w:tcPr>
            <w:tcW w:w="0" w:type="auto"/>
            <w:shd w:val="clear" w:color="auto" w:fill="auto"/>
            <w:tcMar>
              <w:top w:w="100" w:type="dxa"/>
              <w:left w:w="100" w:type="dxa"/>
              <w:bottom w:w="100" w:type="dxa"/>
              <w:right w:w="100" w:type="dxa"/>
            </w:tcMar>
          </w:tcPr>
          <w:p w14:paraId="412862F4"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The caregiver’s tone of voice is warm, and their expression is affectionate. They may make only a few positive comments about their child but make no negative comments. </w:t>
            </w:r>
          </w:p>
        </w:tc>
      </w:tr>
      <w:tr w:rsidR="0003634D" w:rsidRPr="0003634D" w14:paraId="412862FA" w14:textId="77777777" w:rsidTr="00CD3A5B">
        <w:tc>
          <w:tcPr>
            <w:tcW w:w="0" w:type="auto"/>
            <w:shd w:val="clear" w:color="auto" w:fill="auto"/>
            <w:tcMar>
              <w:top w:w="100" w:type="dxa"/>
              <w:left w:w="100" w:type="dxa"/>
              <w:bottom w:w="100" w:type="dxa"/>
              <w:right w:w="100" w:type="dxa"/>
            </w:tcMar>
          </w:tcPr>
          <w:p w14:paraId="412862F6"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2F7"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3</w:t>
            </w:r>
          </w:p>
        </w:tc>
        <w:tc>
          <w:tcPr>
            <w:tcW w:w="0" w:type="auto"/>
            <w:shd w:val="clear" w:color="auto" w:fill="auto"/>
            <w:tcMar>
              <w:top w:w="100" w:type="dxa"/>
              <w:left w:w="100" w:type="dxa"/>
              <w:bottom w:w="100" w:type="dxa"/>
              <w:right w:w="100" w:type="dxa"/>
            </w:tcMar>
          </w:tcPr>
          <w:p w14:paraId="412862F9" w14:textId="319D5825"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A mixture of moderate affection and mild criticism. </w:t>
            </w:r>
            <w:proofErr w:type="gramStart"/>
            <w:r w:rsidRPr="0003634D">
              <w:rPr>
                <w:rFonts w:ascii="Times New Roman" w:eastAsia="Times New Roman" w:hAnsi="Times New Roman" w:cs="Times New Roman"/>
              </w:rPr>
              <w:t>Or,</w:t>
            </w:r>
            <w:proofErr w:type="gramEnd"/>
            <w:r w:rsidRPr="0003634D">
              <w:rPr>
                <w:rFonts w:ascii="Times New Roman" w:eastAsia="Times New Roman" w:hAnsi="Times New Roman" w:cs="Times New Roman"/>
              </w:rPr>
              <w:t xml:space="preserve"> no positive comments at all, and no, or very few, mildly negative ones (neutral). </w:t>
            </w:r>
          </w:p>
        </w:tc>
      </w:tr>
      <w:tr w:rsidR="0003634D" w:rsidRPr="0003634D" w14:paraId="412862FE" w14:textId="77777777" w:rsidTr="00CD3A5B">
        <w:tc>
          <w:tcPr>
            <w:tcW w:w="0" w:type="auto"/>
            <w:shd w:val="clear" w:color="auto" w:fill="auto"/>
            <w:tcMar>
              <w:top w:w="100" w:type="dxa"/>
              <w:left w:w="100" w:type="dxa"/>
              <w:bottom w:w="100" w:type="dxa"/>
              <w:right w:w="100" w:type="dxa"/>
            </w:tcMar>
          </w:tcPr>
          <w:p w14:paraId="412862FB"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2FC"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2</w:t>
            </w:r>
          </w:p>
        </w:tc>
        <w:tc>
          <w:tcPr>
            <w:tcW w:w="0" w:type="auto"/>
            <w:shd w:val="clear" w:color="auto" w:fill="auto"/>
            <w:tcMar>
              <w:top w:w="100" w:type="dxa"/>
              <w:left w:w="100" w:type="dxa"/>
              <w:bottom w:w="100" w:type="dxa"/>
              <w:right w:w="100" w:type="dxa"/>
            </w:tcMar>
          </w:tcPr>
          <w:p w14:paraId="412862FD"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A predominance of critical and/or cold comments, but with a few signs of affection. </w:t>
            </w:r>
            <w:proofErr w:type="gramStart"/>
            <w:r w:rsidRPr="0003634D">
              <w:rPr>
                <w:rFonts w:ascii="Times New Roman" w:eastAsia="Times New Roman" w:hAnsi="Times New Roman" w:cs="Times New Roman"/>
              </w:rPr>
              <w:t>Or,</w:t>
            </w:r>
            <w:proofErr w:type="gramEnd"/>
            <w:r w:rsidRPr="0003634D">
              <w:rPr>
                <w:rFonts w:ascii="Times New Roman" w:eastAsia="Times New Roman" w:hAnsi="Times New Roman" w:cs="Times New Roman"/>
              </w:rPr>
              <w:t xml:space="preserve"> an absence of any warmth or affection, but without overt criticism (neutral - cold). </w:t>
            </w:r>
          </w:p>
        </w:tc>
      </w:tr>
      <w:tr w:rsidR="0003634D" w:rsidRPr="0003634D" w14:paraId="41286303" w14:textId="77777777" w:rsidTr="00CD3A5B">
        <w:tc>
          <w:tcPr>
            <w:tcW w:w="0" w:type="auto"/>
            <w:shd w:val="clear" w:color="auto" w:fill="auto"/>
            <w:tcMar>
              <w:top w:w="100" w:type="dxa"/>
              <w:left w:w="100" w:type="dxa"/>
              <w:bottom w:w="100" w:type="dxa"/>
              <w:right w:w="100" w:type="dxa"/>
            </w:tcMar>
          </w:tcPr>
          <w:p w14:paraId="412862FF"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00"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1</w:t>
            </w:r>
          </w:p>
        </w:tc>
        <w:tc>
          <w:tcPr>
            <w:tcW w:w="0" w:type="auto"/>
            <w:shd w:val="clear" w:color="auto" w:fill="auto"/>
            <w:tcMar>
              <w:top w:w="100" w:type="dxa"/>
              <w:left w:w="100" w:type="dxa"/>
              <w:bottom w:w="100" w:type="dxa"/>
              <w:right w:w="100" w:type="dxa"/>
            </w:tcMar>
          </w:tcPr>
          <w:p w14:paraId="41286302" w14:textId="2C17A16C"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No, or almost no, signs of affection and warmth, together with quite a few critical or cold comments.</w:t>
            </w:r>
          </w:p>
        </w:tc>
      </w:tr>
      <w:tr w:rsidR="0003634D" w:rsidRPr="0003634D" w14:paraId="4128630C" w14:textId="77777777" w:rsidTr="00CD3A5B">
        <w:tc>
          <w:tcPr>
            <w:tcW w:w="0" w:type="auto"/>
            <w:shd w:val="clear" w:color="auto" w:fill="auto"/>
            <w:tcMar>
              <w:top w:w="100" w:type="dxa"/>
              <w:left w:w="100" w:type="dxa"/>
              <w:bottom w:w="100" w:type="dxa"/>
              <w:right w:w="100" w:type="dxa"/>
            </w:tcMar>
          </w:tcPr>
          <w:p w14:paraId="41286308"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b/>
                <w:i/>
              </w:rPr>
              <w:t>Acceptance</w:t>
            </w:r>
          </w:p>
        </w:tc>
        <w:tc>
          <w:tcPr>
            <w:tcW w:w="0" w:type="auto"/>
            <w:shd w:val="clear" w:color="auto" w:fill="auto"/>
            <w:tcMar>
              <w:top w:w="100" w:type="dxa"/>
              <w:left w:w="100" w:type="dxa"/>
              <w:bottom w:w="100" w:type="dxa"/>
              <w:right w:w="100" w:type="dxa"/>
            </w:tcMar>
          </w:tcPr>
          <w:p w14:paraId="41286309"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0B" w14:textId="77777777" w:rsidR="00164E6D" w:rsidRPr="0003634D" w:rsidRDefault="00164E6D" w:rsidP="00CD3A5B">
            <w:pPr>
              <w:spacing w:after="0" w:line="240" w:lineRule="auto"/>
              <w:rPr>
                <w:rFonts w:ascii="Times New Roman" w:eastAsia="Times New Roman" w:hAnsi="Times New Roman" w:cs="Times New Roman"/>
              </w:rPr>
            </w:pPr>
          </w:p>
        </w:tc>
      </w:tr>
      <w:tr w:rsidR="0003634D" w:rsidRPr="0003634D" w14:paraId="41286310" w14:textId="77777777" w:rsidTr="00CD3A5B">
        <w:tc>
          <w:tcPr>
            <w:tcW w:w="0" w:type="auto"/>
            <w:shd w:val="clear" w:color="auto" w:fill="auto"/>
            <w:tcMar>
              <w:top w:w="100" w:type="dxa"/>
              <w:left w:w="100" w:type="dxa"/>
              <w:bottom w:w="100" w:type="dxa"/>
              <w:right w:w="100" w:type="dxa"/>
            </w:tcMar>
          </w:tcPr>
          <w:p w14:paraId="4128630D"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0E"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5</w:t>
            </w:r>
          </w:p>
        </w:tc>
        <w:tc>
          <w:tcPr>
            <w:tcW w:w="0" w:type="auto"/>
            <w:shd w:val="clear" w:color="auto" w:fill="auto"/>
            <w:tcMar>
              <w:top w:w="100" w:type="dxa"/>
              <w:left w:w="100" w:type="dxa"/>
              <w:bottom w:w="100" w:type="dxa"/>
              <w:right w:w="100" w:type="dxa"/>
            </w:tcMar>
          </w:tcPr>
          <w:p w14:paraId="4128630F"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The caregiver never criticises, ignores, dampens, or makes substitutions for the child’s expressions or behaviour. They follow their interests and reflect their states of excitement well.</w:t>
            </w:r>
          </w:p>
        </w:tc>
      </w:tr>
      <w:tr w:rsidR="0003634D" w:rsidRPr="0003634D" w14:paraId="41286315" w14:textId="77777777" w:rsidTr="00CD3A5B">
        <w:tc>
          <w:tcPr>
            <w:tcW w:w="0" w:type="auto"/>
            <w:shd w:val="clear" w:color="auto" w:fill="auto"/>
            <w:tcMar>
              <w:top w:w="100" w:type="dxa"/>
              <w:left w:w="100" w:type="dxa"/>
              <w:bottom w:w="100" w:type="dxa"/>
              <w:right w:w="100" w:type="dxa"/>
            </w:tcMar>
          </w:tcPr>
          <w:p w14:paraId="41286311"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12"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4</w:t>
            </w:r>
          </w:p>
        </w:tc>
        <w:tc>
          <w:tcPr>
            <w:tcW w:w="0" w:type="auto"/>
            <w:shd w:val="clear" w:color="auto" w:fill="auto"/>
            <w:tcMar>
              <w:top w:w="100" w:type="dxa"/>
              <w:left w:w="100" w:type="dxa"/>
              <w:bottom w:w="100" w:type="dxa"/>
              <w:right w:w="100" w:type="dxa"/>
            </w:tcMar>
          </w:tcPr>
          <w:p w14:paraId="41286313"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For </w:t>
            </w:r>
            <w:proofErr w:type="gramStart"/>
            <w:r w:rsidRPr="0003634D">
              <w:rPr>
                <w:rFonts w:ascii="Times New Roman" w:eastAsia="Times New Roman" w:hAnsi="Times New Roman" w:cs="Times New Roman"/>
              </w:rPr>
              <w:t>the majority of</w:t>
            </w:r>
            <w:proofErr w:type="gramEnd"/>
            <w:r w:rsidRPr="0003634D">
              <w:rPr>
                <w:rFonts w:ascii="Times New Roman" w:eastAsia="Times New Roman" w:hAnsi="Times New Roman" w:cs="Times New Roman"/>
              </w:rPr>
              <w:t xml:space="preserve"> the interaction the caregiver behaves as in rating </w:t>
            </w:r>
          </w:p>
          <w:p w14:paraId="41286314"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no. 5, however, they may mildly criticise their child, OR cut gaze once or twice (with younger children), OR make 1 clear substitution, OR respond at a lower level of positive affect once. </w:t>
            </w:r>
          </w:p>
        </w:tc>
      </w:tr>
      <w:tr w:rsidR="0003634D" w:rsidRPr="0003634D" w14:paraId="41286319" w14:textId="77777777" w:rsidTr="00CD3A5B">
        <w:tc>
          <w:tcPr>
            <w:tcW w:w="0" w:type="auto"/>
            <w:shd w:val="clear" w:color="auto" w:fill="auto"/>
            <w:tcMar>
              <w:top w:w="100" w:type="dxa"/>
              <w:left w:w="100" w:type="dxa"/>
              <w:bottom w:w="100" w:type="dxa"/>
              <w:right w:w="100" w:type="dxa"/>
            </w:tcMar>
          </w:tcPr>
          <w:p w14:paraId="41286316"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17"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3</w:t>
            </w:r>
          </w:p>
        </w:tc>
        <w:tc>
          <w:tcPr>
            <w:tcW w:w="0" w:type="auto"/>
            <w:shd w:val="clear" w:color="auto" w:fill="auto"/>
            <w:tcMar>
              <w:top w:w="100" w:type="dxa"/>
              <w:left w:w="100" w:type="dxa"/>
              <w:bottom w:w="100" w:type="dxa"/>
              <w:right w:w="100" w:type="dxa"/>
            </w:tcMar>
          </w:tcPr>
          <w:p w14:paraId="41286318"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The caregiver shows some mild disappointment or makes mildly negative comments two to three times, OR they make one substitution and 1 cut in gaze with some mild criticism.</w:t>
            </w:r>
          </w:p>
        </w:tc>
      </w:tr>
      <w:tr w:rsidR="0003634D" w:rsidRPr="0003634D" w14:paraId="4128631D" w14:textId="77777777" w:rsidTr="00CD3A5B">
        <w:tc>
          <w:tcPr>
            <w:tcW w:w="0" w:type="auto"/>
            <w:shd w:val="clear" w:color="auto" w:fill="auto"/>
            <w:tcMar>
              <w:top w:w="100" w:type="dxa"/>
              <w:left w:w="100" w:type="dxa"/>
              <w:bottom w:w="100" w:type="dxa"/>
              <w:right w:w="100" w:type="dxa"/>
            </w:tcMar>
          </w:tcPr>
          <w:p w14:paraId="4128631A"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1B"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2</w:t>
            </w:r>
          </w:p>
        </w:tc>
        <w:tc>
          <w:tcPr>
            <w:tcW w:w="0" w:type="auto"/>
            <w:shd w:val="clear" w:color="auto" w:fill="auto"/>
            <w:tcMar>
              <w:top w:w="100" w:type="dxa"/>
              <w:left w:w="100" w:type="dxa"/>
              <w:bottom w:w="100" w:type="dxa"/>
              <w:right w:w="100" w:type="dxa"/>
            </w:tcMar>
          </w:tcPr>
          <w:p w14:paraId="4128631C"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The caregiver makes many critical comments, they may cut the child’s gaze (for younger children in particular), make substitutions, or respond at a lower level than the child. </w:t>
            </w:r>
          </w:p>
        </w:tc>
      </w:tr>
      <w:tr w:rsidR="0003634D" w:rsidRPr="0003634D" w14:paraId="41286321" w14:textId="77777777" w:rsidTr="00CD3A5B">
        <w:tc>
          <w:tcPr>
            <w:tcW w:w="0" w:type="auto"/>
            <w:shd w:val="clear" w:color="auto" w:fill="auto"/>
            <w:tcMar>
              <w:top w:w="100" w:type="dxa"/>
              <w:left w:w="100" w:type="dxa"/>
              <w:bottom w:w="100" w:type="dxa"/>
              <w:right w:w="100" w:type="dxa"/>
            </w:tcMar>
          </w:tcPr>
          <w:p w14:paraId="4128631E"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1F"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1</w:t>
            </w:r>
          </w:p>
        </w:tc>
        <w:tc>
          <w:tcPr>
            <w:tcW w:w="0" w:type="auto"/>
            <w:shd w:val="clear" w:color="auto" w:fill="auto"/>
            <w:tcMar>
              <w:top w:w="100" w:type="dxa"/>
              <w:left w:w="100" w:type="dxa"/>
              <w:bottom w:w="100" w:type="dxa"/>
              <w:right w:w="100" w:type="dxa"/>
            </w:tcMar>
          </w:tcPr>
          <w:p w14:paraId="41286320"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The caregiver exhibits a complex of the behaviours described in rating no. 2 with much marked criticism of the child’s behaviour. </w:t>
            </w:r>
          </w:p>
        </w:tc>
      </w:tr>
      <w:tr w:rsidR="0003634D" w:rsidRPr="0003634D" w14:paraId="41286329" w14:textId="77777777" w:rsidTr="00CD3A5B">
        <w:tc>
          <w:tcPr>
            <w:tcW w:w="0" w:type="auto"/>
            <w:shd w:val="clear" w:color="auto" w:fill="auto"/>
            <w:tcMar>
              <w:top w:w="100" w:type="dxa"/>
              <w:left w:w="100" w:type="dxa"/>
              <w:bottom w:w="100" w:type="dxa"/>
              <w:right w:w="100" w:type="dxa"/>
            </w:tcMar>
          </w:tcPr>
          <w:p w14:paraId="41286326"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b/>
                <w:i/>
              </w:rPr>
            </w:pPr>
            <w:r w:rsidRPr="0003634D">
              <w:rPr>
                <w:rFonts w:ascii="Times New Roman" w:eastAsia="Times New Roman" w:hAnsi="Times New Roman" w:cs="Times New Roman"/>
                <w:b/>
                <w:i/>
              </w:rPr>
              <w:t>Responsiveness</w:t>
            </w:r>
          </w:p>
        </w:tc>
        <w:tc>
          <w:tcPr>
            <w:tcW w:w="0" w:type="auto"/>
            <w:shd w:val="clear" w:color="auto" w:fill="auto"/>
            <w:tcMar>
              <w:top w:w="100" w:type="dxa"/>
              <w:left w:w="100" w:type="dxa"/>
              <w:bottom w:w="100" w:type="dxa"/>
              <w:right w:w="100" w:type="dxa"/>
            </w:tcMar>
          </w:tcPr>
          <w:p w14:paraId="41286327"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28" w14:textId="77777777" w:rsidR="00164E6D" w:rsidRPr="0003634D" w:rsidRDefault="00164E6D" w:rsidP="00CD3A5B">
            <w:pPr>
              <w:spacing w:after="0" w:line="240" w:lineRule="auto"/>
              <w:ind w:left="283"/>
              <w:rPr>
                <w:rFonts w:ascii="Times New Roman" w:eastAsia="Times New Roman" w:hAnsi="Times New Roman" w:cs="Times New Roman"/>
              </w:rPr>
            </w:pPr>
          </w:p>
        </w:tc>
      </w:tr>
      <w:tr w:rsidR="0003634D" w:rsidRPr="0003634D" w14:paraId="4128632D" w14:textId="77777777" w:rsidTr="00CD3A5B">
        <w:tc>
          <w:tcPr>
            <w:tcW w:w="0" w:type="auto"/>
            <w:shd w:val="clear" w:color="auto" w:fill="auto"/>
            <w:tcMar>
              <w:top w:w="100" w:type="dxa"/>
              <w:left w:w="100" w:type="dxa"/>
              <w:bottom w:w="100" w:type="dxa"/>
              <w:right w:w="100" w:type="dxa"/>
            </w:tcMar>
          </w:tcPr>
          <w:p w14:paraId="4128632A"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2B"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5</w:t>
            </w:r>
          </w:p>
        </w:tc>
        <w:tc>
          <w:tcPr>
            <w:tcW w:w="0" w:type="auto"/>
            <w:shd w:val="clear" w:color="auto" w:fill="auto"/>
            <w:tcMar>
              <w:top w:w="100" w:type="dxa"/>
              <w:left w:w="100" w:type="dxa"/>
              <w:bottom w:w="100" w:type="dxa"/>
              <w:right w:w="100" w:type="dxa"/>
            </w:tcMar>
          </w:tcPr>
          <w:p w14:paraId="4128632C"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The caregiver is very imitative and responsive, picking up and responding to all the child’s signals (facial expressions and noises, gestures and utterances and actions), even the very small ones. </w:t>
            </w:r>
          </w:p>
        </w:tc>
      </w:tr>
      <w:tr w:rsidR="0003634D" w:rsidRPr="0003634D" w14:paraId="41286331" w14:textId="77777777" w:rsidTr="00CD3A5B">
        <w:tc>
          <w:tcPr>
            <w:tcW w:w="0" w:type="auto"/>
            <w:shd w:val="clear" w:color="auto" w:fill="auto"/>
            <w:tcMar>
              <w:top w:w="100" w:type="dxa"/>
              <w:left w:w="100" w:type="dxa"/>
              <w:bottom w:w="100" w:type="dxa"/>
              <w:right w:w="100" w:type="dxa"/>
            </w:tcMar>
          </w:tcPr>
          <w:p w14:paraId="4128632E"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2F"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4</w:t>
            </w:r>
          </w:p>
        </w:tc>
        <w:tc>
          <w:tcPr>
            <w:tcW w:w="0" w:type="auto"/>
            <w:shd w:val="clear" w:color="auto" w:fill="auto"/>
            <w:tcMar>
              <w:top w:w="100" w:type="dxa"/>
              <w:left w:w="100" w:type="dxa"/>
              <w:bottom w:w="100" w:type="dxa"/>
              <w:right w:w="100" w:type="dxa"/>
            </w:tcMar>
          </w:tcPr>
          <w:p w14:paraId="41286330"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The caregiver is responsive; however, they miss a few of their child’s expressions or behaviours/actions because they are too busy talking, engaging in an alternative activity or because the cues are very subtle (e.g., eyebrow raises, smiles etc.). </w:t>
            </w:r>
          </w:p>
        </w:tc>
      </w:tr>
      <w:tr w:rsidR="0003634D" w:rsidRPr="0003634D" w14:paraId="41286335" w14:textId="77777777" w:rsidTr="00CD3A5B">
        <w:tc>
          <w:tcPr>
            <w:tcW w:w="0" w:type="auto"/>
            <w:shd w:val="clear" w:color="auto" w:fill="auto"/>
            <w:tcMar>
              <w:top w:w="100" w:type="dxa"/>
              <w:left w:w="100" w:type="dxa"/>
              <w:bottom w:w="100" w:type="dxa"/>
              <w:right w:w="100" w:type="dxa"/>
            </w:tcMar>
          </w:tcPr>
          <w:p w14:paraId="41286332"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33"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3</w:t>
            </w:r>
          </w:p>
        </w:tc>
        <w:tc>
          <w:tcPr>
            <w:tcW w:w="0" w:type="auto"/>
            <w:shd w:val="clear" w:color="auto" w:fill="auto"/>
            <w:tcMar>
              <w:top w:w="100" w:type="dxa"/>
              <w:left w:w="100" w:type="dxa"/>
              <w:bottom w:w="100" w:type="dxa"/>
              <w:right w:w="100" w:type="dxa"/>
            </w:tcMar>
          </w:tcPr>
          <w:p w14:paraId="41286334"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The caregiver responds to the most evident signals (yawns, vocalisations, statements, gestural requests) but not the subtle ones (raised eyebrows, quiet vocalisations or statements, quick state, or attentional changes); OR they are responsive for half the session and not for the other half.</w:t>
            </w:r>
          </w:p>
        </w:tc>
      </w:tr>
      <w:tr w:rsidR="0003634D" w:rsidRPr="0003634D" w14:paraId="41286339" w14:textId="77777777" w:rsidTr="00CD3A5B">
        <w:tc>
          <w:tcPr>
            <w:tcW w:w="0" w:type="auto"/>
            <w:shd w:val="clear" w:color="auto" w:fill="auto"/>
            <w:tcMar>
              <w:top w:w="100" w:type="dxa"/>
              <w:left w:w="100" w:type="dxa"/>
              <w:bottom w:w="100" w:type="dxa"/>
              <w:right w:w="100" w:type="dxa"/>
            </w:tcMar>
          </w:tcPr>
          <w:p w14:paraId="41286336"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37"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2</w:t>
            </w:r>
          </w:p>
        </w:tc>
        <w:tc>
          <w:tcPr>
            <w:tcW w:w="0" w:type="auto"/>
            <w:shd w:val="clear" w:color="auto" w:fill="auto"/>
            <w:tcMar>
              <w:top w:w="100" w:type="dxa"/>
              <w:left w:w="100" w:type="dxa"/>
              <w:bottom w:w="100" w:type="dxa"/>
              <w:right w:w="100" w:type="dxa"/>
            </w:tcMar>
          </w:tcPr>
          <w:p w14:paraId="41286338" w14:textId="77777777"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Most of the child’s signals/behaviours are not responded to. The caregiver does not generally pick up on obvious signals like vocalisations, comments or marked state changes, activities, or mood; however, they may respond a few times.</w:t>
            </w:r>
          </w:p>
        </w:tc>
      </w:tr>
      <w:tr w:rsidR="0003634D" w:rsidRPr="0003634D" w14:paraId="4128633D" w14:textId="77777777" w:rsidTr="00CD3A5B">
        <w:tc>
          <w:tcPr>
            <w:tcW w:w="0" w:type="auto"/>
            <w:shd w:val="clear" w:color="auto" w:fill="auto"/>
            <w:tcMar>
              <w:top w:w="100" w:type="dxa"/>
              <w:left w:w="100" w:type="dxa"/>
              <w:bottom w:w="100" w:type="dxa"/>
              <w:right w:w="100" w:type="dxa"/>
            </w:tcMar>
          </w:tcPr>
          <w:p w14:paraId="4128633A"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3B"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1</w:t>
            </w:r>
          </w:p>
        </w:tc>
        <w:tc>
          <w:tcPr>
            <w:tcW w:w="0" w:type="auto"/>
            <w:shd w:val="clear" w:color="auto" w:fill="auto"/>
            <w:tcMar>
              <w:top w:w="100" w:type="dxa"/>
              <w:left w:w="100" w:type="dxa"/>
              <w:bottom w:w="100" w:type="dxa"/>
              <w:right w:w="100" w:type="dxa"/>
            </w:tcMar>
          </w:tcPr>
          <w:p w14:paraId="4128633C" w14:textId="77777777" w:rsidR="00164E6D" w:rsidRPr="0003634D" w:rsidRDefault="00013EA8" w:rsidP="00CD3A5B">
            <w:pPr>
              <w:spacing w:after="0" w:line="240" w:lineRule="auto"/>
              <w:rPr>
                <w:rFonts w:ascii="Times New Roman" w:eastAsia="Times New Roman" w:hAnsi="Times New Roman" w:cs="Times New Roman"/>
                <w:b/>
              </w:rPr>
            </w:pPr>
            <w:r w:rsidRPr="0003634D">
              <w:rPr>
                <w:rFonts w:ascii="Times New Roman" w:eastAsia="Times New Roman" w:hAnsi="Times New Roman" w:cs="Times New Roman"/>
              </w:rPr>
              <w:t xml:space="preserve">The caregiver does not respond to, or ignores, almost </w:t>
            </w:r>
            <w:proofErr w:type="gramStart"/>
            <w:r w:rsidRPr="0003634D">
              <w:rPr>
                <w:rFonts w:ascii="Times New Roman" w:eastAsia="Times New Roman" w:hAnsi="Times New Roman" w:cs="Times New Roman"/>
              </w:rPr>
              <w:t>all of</w:t>
            </w:r>
            <w:proofErr w:type="gramEnd"/>
            <w:r w:rsidRPr="0003634D">
              <w:rPr>
                <w:rFonts w:ascii="Times New Roman" w:eastAsia="Times New Roman" w:hAnsi="Times New Roman" w:cs="Times New Roman"/>
              </w:rPr>
              <w:t xml:space="preserve"> the child’s signals and expressions, even those which are very obvious, throughout the interaction.</w:t>
            </w:r>
          </w:p>
        </w:tc>
      </w:tr>
      <w:tr w:rsidR="0003634D" w:rsidRPr="0003634D" w14:paraId="41286345" w14:textId="77777777" w:rsidTr="00CD3A5B">
        <w:tc>
          <w:tcPr>
            <w:tcW w:w="0" w:type="auto"/>
            <w:shd w:val="clear" w:color="auto" w:fill="auto"/>
            <w:tcMar>
              <w:top w:w="100" w:type="dxa"/>
              <w:left w:w="100" w:type="dxa"/>
              <w:bottom w:w="100" w:type="dxa"/>
              <w:right w:w="100" w:type="dxa"/>
            </w:tcMar>
          </w:tcPr>
          <w:p w14:paraId="41286342"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b/>
                <w:i/>
              </w:rPr>
            </w:pPr>
            <w:r w:rsidRPr="0003634D">
              <w:rPr>
                <w:rFonts w:ascii="Times New Roman" w:eastAsia="Times New Roman" w:hAnsi="Times New Roman" w:cs="Times New Roman"/>
                <w:b/>
                <w:i/>
              </w:rPr>
              <w:t>Sensitivity</w:t>
            </w:r>
          </w:p>
        </w:tc>
        <w:tc>
          <w:tcPr>
            <w:tcW w:w="0" w:type="auto"/>
            <w:shd w:val="clear" w:color="auto" w:fill="auto"/>
            <w:tcMar>
              <w:top w:w="100" w:type="dxa"/>
              <w:left w:w="100" w:type="dxa"/>
              <w:bottom w:w="100" w:type="dxa"/>
              <w:right w:w="100" w:type="dxa"/>
            </w:tcMar>
          </w:tcPr>
          <w:p w14:paraId="41286343"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44" w14:textId="77777777" w:rsidR="00164E6D" w:rsidRPr="0003634D" w:rsidRDefault="00164E6D" w:rsidP="00CD3A5B">
            <w:pPr>
              <w:spacing w:after="0" w:line="240" w:lineRule="auto"/>
              <w:ind w:left="283"/>
              <w:rPr>
                <w:rFonts w:ascii="Times New Roman" w:eastAsia="Times New Roman" w:hAnsi="Times New Roman" w:cs="Times New Roman"/>
              </w:rPr>
            </w:pPr>
          </w:p>
        </w:tc>
      </w:tr>
      <w:tr w:rsidR="0003634D" w:rsidRPr="0003634D" w14:paraId="4128634A" w14:textId="77777777" w:rsidTr="00CD3A5B">
        <w:tc>
          <w:tcPr>
            <w:tcW w:w="0" w:type="auto"/>
            <w:shd w:val="clear" w:color="auto" w:fill="auto"/>
            <w:tcMar>
              <w:top w:w="100" w:type="dxa"/>
              <w:left w:w="100" w:type="dxa"/>
              <w:bottom w:w="100" w:type="dxa"/>
              <w:right w:w="100" w:type="dxa"/>
            </w:tcMar>
          </w:tcPr>
          <w:p w14:paraId="41286346"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47"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5</w:t>
            </w:r>
          </w:p>
        </w:tc>
        <w:tc>
          <w:tcPr>
            <w:tcW w:w="0" w:type="auto"/>
            <w:shd w:val="clear" w:color="auto" w:fill="auto"/>
            <w:tcMar>
              <w:top w:w="100" w:type="dxa"/>
              <w:left w:w="100" w:type="dxa"/>
              <w:bottom w:w="100" w:type="dxa"/>
              <w:right w:w="100" w:type="dxa"/>
            </w:tcMar>
          </w:tcPr>
          <w:p w14:paraId="41286349" w14:textId="2D4EB439"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Caregiver is aware of and tries to interpret even the most subtle signal from the child.</w:t>
            </w:r>
          </w:p>
        </w:tc>
      </w:tr>
      <w:tr w:rsidR="0003634D" w:rsidRPr="0003634D" w14:paraId="4128634F" w14:textId="77777777" w:rsidTr="00CD3A5B">
        <w:tc>
          <w:tcPr>
            <w:tcW w:w="0" w:type="auto"/>
            <w:shd w:val="clear" w:color="auto" w:fill="auto"/>
            <w:tcMar>
              <w:top w:w="100" w:type="dxa"/>
              <w:left w:w="100" w:type="dxa"/>
              <w:bottom w:w="100" w:type="dxa"/>
              <w:right w:w="100" w:type="dxa"/>
            </w:tcMar>
          </w:tcPr>
          <w:p w14:paraId="4128634B"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4C"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4</w:t>
            </w:r>
          </w:p>
        </w:tc>
        <w:tc>
          <w:tcPr>
            <w:tcW w:w="0" w:type="auto"/>
            <w:shd w:val="clear" w:color="auto" w:fill="auto"/>
            <w:tcMar>
              <w:top w:w="100" w:type="dxa"/>
              <w:left w:w="100" w:type="dxa"/>
              <w:bottom w:w="100" w:type="dxa"/>
              <w:right w:w="100" w:type="dxa"/>
            </w:tcMar>
          </w:tcPr>
          <w:p w14:paraId="4128634E" w14:textId="29F16922"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All but a few of the child’s signals are sensitively recognised.  </w:t>
            </w:r>
          </w:p>
        </w:tc>
      </w:tr>
      <w:tr w:rsidR="0003634D" w:rsidRPr="0003634D" w14:paraId="41286354" w14:textId="77777777" w:rsidTr="00CD3A5B">
        <w:tc>
          <w:tcPr>
            <w:tcW w:w="0" w:type="auto"/>
            <w:shd w:val="clear" w:color="auto" w:fill="auto"/>
            <w:tcMar>
              <w:top w:w="100" w:type="dxa"/>
              <w:left w:w="100" w:type="dxa"/>
              <w:bottom w:w="100" w:type="dxa"/>
              <w:right w:w="100" w:type="dxa"/>
            </w:tcMar>
          </w:tcPr>
          <w:p w14:paraId="41286350"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shd w:val="clear" w:color="auto" w:fill="auto"/>
            <w:tcMar>
              <w:top w:w="100" w:type="dxa"/>
              <w:left w:w="100" w:type="dxa"/>
              <w:bottom w:w="100" w:type="dxa"/>
              <w:right w:w="100" w:type="dxa"/>
            </w:tcMar>
          </w:tcPr>
          <w:p w14:paraId="41286351"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3</w:t>
            </w:r>
          </w:p>
        </w:tc>
        <w:tc>
          <w:tcPr>
            <w:tcW w:w="0" w:type="auto"/>
            <w:shd w:val="clear" w:color="auto" w:fill="auto"/>
            <w:tcMar>
              <w:top w:w="100" w:type="dxa"/>
              <w:left w:w="100" w:type="dxa"/>
              <w:bottom w:w="100" w:type="dxa"/>
              <w:right w:w="100" w:type="dxa"/>
            </w:tcMar>
          </w:tcPr>
          <w:p w14:paraId="41286353" w14:textId="1DF68628" w:rsidR="00164E6D" w:rsidRPr="0003634D" w:rsidRDefault="00013EA8" w:rsidP="00CD3A5B">
            <w:pPr>
              <w:spacing w:after="0" w:line="240" w:lineRule="auto"/>
              <w:rPr>
                <w:rFonts w:ascii="Times New Roman" w:eastAsia="Times New Roman" w:hAnsi="Times New Roman" w:cs="Times New Roman"/>
              </w:rPr>
            </w:pPr>
            <w:proofErr w:type="gramStart"/>
            <w:r w:rsidRPr="0003634D">
              <w:rPr>
                <w:rFonts w:ascii="Times New Roman" w:eastAsia="Times New Roman" w:hAnsi="Times New Roman" w:cs="Times New Roman"/>
              </w:rPr>
              <w:t>Overall</w:t>
            </w:r>
            <w:proofErr w:type="gramEnd"/>
            <w:r w:rsidRPr="0003634D">
              <w:rPr>
                <w:rFonts w:ascii="Times New Roman" w:eastAsia="Times New Roman" w:hAnsi="Times New Roman" w:cs="Times New Roman"/>
              </w:rPr>
              <w:t xml:space="preserve"> the caregiver is sensitive to the child’s needs for half of the interaction and insensitive for the remaining half, their behaviour is inconsistent.</w:t>
            </w:r>
          </w:p>
        </w:tc>
      </w:tr>
      <w:tr w:rsidR="0003634D" w:rsidRPr="0003634D" w14:paraId="41286359" w14:textId="77777777" w:rsidTr="00CD3A5B">
        <w:tc>
          <w:tcPr>
            <w:tcW w:w="0" w:type="auto"/>
            <w:tcBorders>
              <w:bottom w:val="single" w:sz="4" w:space="0" w:color="auto"/>
            </w:tcBorders>
            <w:shd w:val="clear" w:color="auto" w:fill="auto"/>
            <w:tcMar>
              <w:top w:w="100" w:type="dxa"/>
              <w:left w:w="100" w:type="dxa"/>
              <w:bottom w:w="100" w:type="dxa"/>
              <w:right w:w="100" w:type="dxa"/>
            </w:tcMar>
          </w:tcPr>
          <w:p w14:paraId="41286355"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tcBorders>
              <w:bottom w:val="single" w:sz="4" w:space="0" w:color="auto"/>
            </w:tcBorders>
            <w:shd w:val="clear" w:color="auto" w:fill="auto"/>
            <w:tcMar>
              <w:top w:w="100" w:type="dxa"/>
              <w:left w:w="100" w:type="dxa"/>
              <w:bottom w:w="100" w:type="dxa"/>
              <w:right w:w="100" w:type="dxa"/>
            </w:tcMar>
          </w:tcPr>
          <w:p w14:paraId="41286356"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2</w:t>
            </w:r>
          </w:p>
        </w:tc>
        <w:tc>
          <w:tcPr>
            <w:tcW w:w="0" w:type="auto"/>
            <w:tcBorders>
              <w:bottom w:val="single" w:sz="4" w:space="0" w:color="auto"/>
            </w:tcBorders>
            <w:shd w:val="clear" w:color="auto" w:fill="auto"/>
            <w:tcMar>
              <w:top w:w="100" w:type="dxa"/>
              <w:left w:w="100" w:type="dxa"/>
              <w:bottom w:w="100" w:type="dxa"/>
              <w:right w:w="100" w:type="dxa"/>
            </w:tcMar>
          </w:tcPr>
          <w:p w14:paraId="41286358" w14:textId="208534F1"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 xml:space="preserve">The caregiver is generally insensitive towards their child- they may be either unresponsive or intrusive, with little empathy or acceptance of the child’s behaviour. </w:t>
            </w:r>
          </w:p>
        </w:tc>
      </w:tr>
      <w:tr w:rsidR="00164E6D" w:rsidRPr="0003634D" w14:paraId="4128635E" w14:textId="77777777" w:rsidTr="00CD3A5B">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4128635A" w14:textId="77777777" w:rsidR="00164E6D" w:rsidRPr="0003634D" w:rsidRDefault="00164E6D"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4128635B" w14:textId="77777777" w:rsidR="00164E6D" w:rsidRPr="0003634D" w:rsidRDefault="00013EA8" w:rsidP="00CD3A5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1</w:t>
            </w: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4128635D" w14:textId="07ABF354" w:rsidR="00164E6D" w:rsidRPr="0003634D" w:rsidRDefault="00013EA8" w:rsidP="00CD3A5B">
            <w:pP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Does not try to interpret the majority of the child’s signals, the caregiver does not respect their attempts to communicate or engage with them or to identify with and respond appropriately to their intentions/motivations. They may mock or laugh at the child or have little or no sympathy for them.</w:t>
            </w:r>
          </w:p>
        </w:tc>
      </w:tr>
    </w:tbl>
    <w:p w14:paraId="4128635F" w14:textId="77777777" w:rsidR="00164E6D" w:rsidRPr="0003634D" w:rsidRDefault="00164E6D" w:rsidP="00CD3A5B">
      <w:pPr>
        <w:spacing w:after="0" w:line="276" w:lineRule="auto"/>
        <w:rPr>
          <w:rFonts w:ascii="Times New Roman" w:eastAsia="Times New Roman" w:hAnsi="Times New Roman" w:cs="Times New Roman"/>
        </w:rPr>
      </w:pPr>
    </w:p>
    <w:p w14:paraId="41286360" w14:textId="77777777" w:rsidR="00164E6D" w:rsidRPr="0003634D" w:rsidRDefault="00164E6D" w:rsidP="00CD3A5B">
      <w:pPr>
        <w:spacing w:after="0" w:line="276" w:lineRule="auto"/>
        <w:rPr>
          <w:rFonts w:ascii="Times New Roman" w:eastAsia="Times New Roman" w:hAnsi="Times New Roman" w:cs="Times New Roman"/>
        </w:rPr>
        <w:sectPr w:rsidR="00164E6D" w:rsidRPr="0003634D">
          <w:headerReference w:type="default" r:id="rId11"/>
          <w:footerReference w:type="default" r:id="rId12"/>
          <w:pgSz w:w="11906" w:h="16838"/>
          <w:pgMar w:top="1440" w:right="1440" w:bottom="1440" w:left="1440" w:header="708" w:footer="708" w:gutter="0"/>
          <w:pgNumType w:start="1"/>
          <w:cols w:space="720"/>
        </w:sectPr>
      </w:pPr>
    </w:p>
    <w:p w14:paraId="41286361" w14:textId="227223F2" w:rsidR="00164E6D" w:rsidRPr="0003634D" w:rsidRDefault="00164E6D" w:rsidP="00CD3A5B">
      <w:pPr>
        <w:spacing w:after="0" w:line="276" w:lineRule="auto"/>
        <w:ind w:left="283"/>
        <w:rPr>
          <w:rFonts w:ascii="Times New Roman" w:eastAsia="Times New Roman" w:hAnsi="Times New Roman" w:cs="Times New Roman"/>
        </w:rPr>
      </w:pPr>
    </w:p>
    <w:p w14:paraId="0FD9AD7E" w14:textId="77777777" w:rsidR="00930DD8" w:rsidRPr="0003634D" w:rsidRDefault="00930DD8" w:rsidP="00CD3A5B">
      <w:pPr>
        <w:spacing w:after="0" w:line="276" w:lineRule="auto"/>
        <w:ind w:left="283"/>
        <w:rPr>
          <w:rFonts w:ascii="Times New Roman" w:eastAsia="Times New Roman" w:hAnsi="Times New Roman" w:cs="Times New Roman"/>
        </w:rPr>
      </w:pPr>
    </w:p>
    <w:p w14:paraId="41286368" w14:textId="3D254AE1" w:rsidR="00164E6D" w:rsidRPr="0003634D" w:rsidRDefault="00013EA8" w:rsidP="00CD3A5B">
      <w:pPr>
        <w:pStyle w:val="Heading2"/>
        <w:spacing w:line="276" w:lineRule="auto"/>
        <w:rPr>
          <w:sz w:val="22"/>
          <w:szCs w:val="22"/>
        </w:rPr>
      </w:pPr>
      <w:r w:rsidRPr="0003634D">
        <w:rPr>
          <w:sz w:val="22"/>
          <w:szCs w:val="22"/>
        </w:rPr>
        <w:t>SM 1.3 CLT Item Creation.</w:t>
      </w:r>
    </w:p>
    <w:p w14:paraId="5AB6669D" w14:textId="77777777" w:rsidR="00013EA8" w:rsidRPr="0003634D" w:rsidRDefault="00013EA8" w:rsidP="00013EA8">
      <w:pPr>
        <w:spacing w:after="0"/>
        <w:rPr>
          <w:rFonts w:ascii="Times New Roman" w:hAnsi="Times New Roman" w:cs="Times New Roman"/>
        </w:rPr>
      </w:pPr>
    </w:p>
    <w:p w14:paraId="41286369" w14:textId="77777777" w:rsidR="00164E6D" w:rsidRPr="0003634D" w:rsidRDefault="00013EA8" w:rsidP="00CD3A5B">
      <w:pPr>
        <w:pBdr>
          <w:top w:val="nil"/>
          <w:left w:val="nil"/>
          <w:bottom w:val="nil"/>
          <w:right w:val="nil"/>
          <w:between w:val="nil"/>
        </w:pBdr>
        <w:spacing w:line="276" w:lineRule="auto"/>
        <w:rPr>
          <w:rFonts w:ascii="Times New Roman" w:eastAsia="Times New Roman" w:hAnsi="Times New Roman" w:cs="Times New Roman"/>
        </w:rPr>
        <w:sectPr w:rsidR="00164E6D" w:rsidRPr="0003634D">
          <w:type w:val="continuous"/>
          <w:pgSz w:w="11906" w:h="16838"/>
          <w:pgMar w:top="654" w:right="960" w:bottom="508" w:left="1031" w:header="720" w:footer="720" w:gutter="0"/>
          <w:cols w:space="720"/>
        </w:sectPr>
      </w:pPr>
      <w:r w:rsidRPr="0003634D">
        <w:rPr>
          <w:rFonts w:ascii="Times New Roman" w:eastAsia="Times New Roman" w:hAnsi="Times New Roman" w:cs="Times New Roman"/>
        </w:rPr>
        <w:t xml:space="preserve">A bespoke caregiver checklist of receptive and expressive vocabulary was created to capture variance in child language development in Spring 2021 as participants reached the upper age limit of the O-CDI. The measure was based on the </w:t>
      </w:r>
      <w:r w:rsidRPr="0003634D">
        <w:rPr>
          <w:rFonts w:ascii="Times New Roman" w:eastAsia="Times New Roman" w:hAnsi="Times New Roman" w:cs="Times New Roman"/>
          <w:highlight w:val="white"/>
        </w:rPr>
        <w:t xml:space="preserve">British English version of the Cross-Linguistic Lexical Task (CLT; Haman et al, 2013, Haman, E., </w:t>
      </w:r>
      <w:proofErr w:type="spellStart"/>
      <w:r w:rsidRPr="0003634D">
        <w:rPr>
          <w:rFonts w:ascii="Times New Roman" w:eastAsia="Times New Roman" w:hAnsi="Times New Roman" w:cs="Times New Roman"/>
          <w:highlight w:val="white"/>
        </w:rPr>
        <w:t>Łuniewska</w:t>
      </w:r>
      <w:proofErr w:type="spellEnd"/>
      <w:r w:rsidRPr="0003634D">
        <w:rPr>
          <w:rFonts w:ascii="Times New Roman" w:eastAsia="Times New Roman" w:hAnsi="Times New Roman" w:cs="Times New Roman"/>
          <w:highlight w:val="white"/>
        </w:rPr>
        <w:t xml:space="preserve">, M., &amp; </w:t>
      </w:r>
      <w:proofErr w:type="spellStart"/>
      <w:r w:rsidRPr="0003634D">
        <w:rPr>
          <w:rFonts w:ascii="Times New Roman" w:eastAsia="Times New Roman" w:hAnsi="Times New Roman" w:cs="Times New Roman"/>
          <w:highlight w:val="white"/>
        </w:rPr>
        <w:t>Pomiechowska</w:t>
      </w:r>
      <w:proofErr w:type="spellEnd"/>
      <w:r w:rsidRPr="0003634D">
        <w:rPr>
          <w:rFonts w:ascii="Times New Roman" w:eastAsia="Times New Roman" w:hAnsi="Times New Roman" w:cs="Times New Roman"/>
          <w:highlight w:val="white"/>
        </w:rPr>
        <w:t xml:space="preserve">, B., 2015). </w:t>
      </w:r>
      <w:r w:rsidRPr="0003634D">
        <w:rPr>
          <w:rFonts w:ascii="Times New Roman" w:eastAsia="Times New Roman" w:hAnsi="Times New Roman" w:cs="Times New Roman"/>
        </w:rPr>
        <w:t>We considered all four parts of the CLT (naming nouns, naming verbs, comprehension nouns, comprehension verbs), and identified items which did not overlap with the O-CDI and extended O-CDI.  78 additional words (27 nouns and 51 verbs), listed below, were included in our final vocabulary questionnaire.</w:t>
      </w:r>
    </w:p>
    <w:p w14:paraId="4128636A" w14:textId="77777777" w:rsidR="00164E6D" w:rsidRPr="0003634D" w:rsidRDefault="00013EA8" w:rsidP="00CD3A5B">
      <w:pPr>
        <w:spacing w:line="276" w:lineRule="auto"/>
        <w:rPr>
          <w:rFonts w:ascii="Times New Roman" w:eastAsia="Times New Roman" w:hAnsi="Times New Roman" w:cs="Times New Roman"/>
          <w:b/>
        </w:rPr>
      </w:pPr>
      <w:r w:rsidRPr="0003634D">
        <w:rPr>
          <w:rFonts w:ascii="Times New Roman" w:eastAsia="Times New Roman" w:hAnsi="Times New Roman" w:cs="Times New Roman"/>
          <w:b/>
        </w:rPr>
        <w:t>Nouns</w:t>
      </w:r>
    </w:p>
    <w:p w14:paraId="4128636B"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Snake</w:t>
      </w:r>
    </w:p>
    <w:p w14:paraId="4128636C"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Kangaroo</w:t>
      </w:r>
    </w:p>
    <w:p w14:paraId="4128636D"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Tail</w:t>
      </w:r>
    </w:p>
    <w:p w14:paraId="4128636E"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Onion</w:t>
      </w:r>
    </w:p>
    <w:p w14:paraId="4128636F"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Watermelon</w:t>
      </w:r>
    </w:p>
    <w:p w14:paraId="41286370"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Cap</w:t>
      </w:r>
    </w:p>
    <w:p w14:paraId="41286371"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Vest</w:t>
      </w:r>
    </w:p>
    <w:p w14:paraId="41286372"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Scarf</w:t>
      </w:r>
    </w:p>
    <w:p w14:paraId="41286373"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Lipstick</w:t>
      </w:r>
    </w:p>
    <w:p w14:paraId="41286374"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Drum</w:t>
      </w:r>
    </w:p>
    <w:p w14:paraId="41286375"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Guitar</w:t>
      </w:r>
    </w:p>
    <w:p w14:paraId="41286376"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Desk</w:t>
      </w:r>
    </w:p>
    <w:p w14:paraId="41286377"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Pencil</w:t>
      </w:r>
    </w:p>
    <w:p w14:paraId="41286378"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Paintbrush</w:t>
      </w:r>
    </w:p>
    <w:p w14:paraId="41286379"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Basket</w:t>
      </w:r>
    </w:p>
    <w:p w14:paraId="4128637A"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Match</w:t>
      </w:r>
    </w:p>
    <w:p w14:paraId="4128637B"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Lighter</w:t>
      </w:r>
    </w:p>
    <w:p w14:paraId="4128637C"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Needle</w:t>
      </w:r>
    </w:p>
    <w:p w14:paraId="4128637D"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Scale</w:t>
      </w:r>
    </w:p>
    <w:p w14:paraId="4128637E"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Gate</w:t>
      </w:r>
    </w:p>
    <w:p w14:paraId="4128637F"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Chain</w:t>
      </w:r>
    </w:p>
    <w:p w14:paraId="41286380"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Barrel</w:t>
      </w:r>
    </w:p>
    <w:p w14:paraId="41286381"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Ladder</w:t>
      </w:r>
    </w:p>
    <w:p w14:paraId="41286382"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Roof</w:t>
      </w:r>
    </w:p>
    <w:p w14:paraId="41286383" w14:textId="77777777" w:rsidR="00164E6D" w:rsidRPr="0003634D" w:rsidRDefault="00013EA8" w:rsidP="00CD3A5B">
      <w:pPr>
        <w:numPr>
          <w:ilvl w:val="0"/>
          <w:numId w:val="1"/>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Snowman</w:t>
      </w:r>
    </w:p>
    <w:p w14:paraId="41286384" w14:textId="77777777" w:rsidR="00164E6D" w:rsidRPr="0003634D" w:rsidRDefault="00013EA8" w:rsidP="00CD3A5B">
      <w:pPr>
        <w:numPr>
          <w:ilvl w:val="0"/>
          <w:numId w:val="1"/>
        </w:numPr>
        <w:pBdr>
          <w:top w:val="nil"/>
          <w:left w:val="nil"/>
          <w:bottom w:val="nil"/>
          <w:right w:val="nil"/>
          <w:between w:val="nil"/>
        </w:pBdr>
        <w:shd w:val="clear" w:color="auto" w:fill="FFFFFF"/>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Rainbow</w:t>
      </w:r>
    </w:p>
    <w:p w14:paraId="41286385" w14:textId="77777777" w:rsidR="00164E6D" w:rsidRPr="0003634D" w:rsidRDefault="00013EA8" w:rsidP="00CD3A5B">
      <w:pPr>
        <w:numPr>
          <w:ilvl w:val="0"/>
          <w:numId w:val="1"/>
        </w:numPr>
        <w:pBdr>
          <w:top w:val="nil"/>
          <w:left w:val="nil"/>
          <w:bottom w:val="nil"/>
          <w:right w:val="nil"/>
          <w:between w:val="nil"/>
        </w:pBdr>
        <w:shd w:val="clear" w:color="auto" w:fill="FFFFFF"/>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Heart</w:t>
      </w:r>
    </w:p>
    <w:p w14:paraId="41286386" w14:textId="77777777" w:rsidR="00164E6D" w:rsidRPr="0003634D" w:rsidRDefault="00164E6D" w:rsidP="00CD3A5B">
      <w:pPr>
        <w:pBdr>
          <w:top w:val="nil"/>
          <w:left w:val="nil"/>
          <w:bottom w:val="nil"/>
          <w:right w:val="nil"/>
          <w:between w:val="nil"/>
        </w:pBdr>
        <w:shd w:val="clear" w:color="auto" w:fill="FFFFFF"/>
        <w:spacing w:line="276" w:lineRule="auto"/>
        <w:ind w:left="720"/>
        <w:rPr>
          <w:rFonts w:ascii="Times New Roman" w:eastAsia="Times New Roman" w:hAnsi="Times New Roman" w:cs="Times New Roman"/>
        </w:rPr>
      </w:pPr>
    </w:p>
    <w:p w14:paraId="41286387" w14:textId="77777777" w:rsidR="00164E6D" w:rsidRPr="0003634D" w:rsidRDefault="00013EA8" w:rsidP="00CD3A5B">
      <w:pPr>
        <w:shd w:val="clear" w:color="auto" w:fill="FFFFFF"/>
        <w:spacing w:line="276" w:lineRule="auto"/>
        <w:rPr>
          <w:rFonts w:ascii="Times New Roman" w:eastAsia="Times New Roman" w:hAnsi="Times New Roman" w:cs="Times New Roman"/>
          <w:b/>
        </w:rPr>
      </w:pPr>
      <w:r w:rsidRPr="0003634D">
        <w:rPr>
          <w:rFonts w:ascii="Times New Roman" w:hAnsi="Times New Roman" w:cs="Times New Roman"/>
        </w:rPr>
        <w:br w:type="column"/>
      </w:r>
      <w:r w:rsidRPr="0003634D">
        <w:rPr>
          <w:rFonts w:ascii="Times New Roman" w:eastAsia="Times New Roman" w:hAnsi="Times New Roman" w:cs="Times New Roman"/>
          <w:b/>
        </w:rPr>
        <w:lastRenderedPageBreak/>
        <w:t>Verbs</w:t>
      </w:r>
    </w:p>
    <w:p w14:paraId="41286388"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Beg</w:t>
      </w:r>
    </w:p>
    <w:p w14:paraId="41286389"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Boil</w:t>
      </w:r>
    </w:p>
    <w:p w14:paraId="4128638A"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Brush [teeth]</w:t>
      </w:r>
    </w:p>
    <w:p w14:paraId="4128638B"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Burn</w:t>
      </w:r>
    </w:p>
    <w:p w14:paraId="4128638C"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Build</w:t>
      </w:r>
    </w:p>
    <w:p w14:paraId="4128638D"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Burst</w:t>
      </w:r>
    </w:p>
    <w:p w14:paraId="4128638E"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Clap</w:t>
      </w:r>
    </w:p>
    <w:p w14:paraId="4128638F"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Climb</w:t>
      </w:r>
    </w:p>
    <w:p w14:paraId="41286390"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Conduct [music]</w:t>
      </w:r>
    </w:p>
    <w:p w14:paraId="41286391"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Cook</w:t>
      </w:r>
    </w:p>
    <w:p w14:paraId="41286392"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Crawl</w:t>
      </w:r>
    </w:p>
    <w:p w14:paraId="41286393"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Dive</w:t>
      </w:r>
    </w:p>
    <w:p w14:paraId="41286394"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Drag</w:t>
      </w:r>
    </w:p>
    <w:p w14:paraId="41286395"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Drip</w:t>
      </w:r>
    </w:p>
    <w:p w14:paraId="41286396"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Drown</w:t>
      </w:r>
    </w:p>
    <w:p w14:paraId="41286397"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Fight</w:t>
      </w:r>
    </w:p>
    <w:p w14:paraId="41286398"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Hammer</w:t>
      </w:r>
    </w:p>
    <w:p w14:paraId="41286399"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Hatch</w:t>
      </w:r>
    </w:p>
    <w:p w14:paraId="4128639A"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Hitchhike</w:t>
      </w:r>
    </w:p>
    <w:p w14:paraId="4128639B"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Iron</w:t>
      </w:r>
    </w:p>
    <w:p w14:paraId="4128639C"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Kiss</w:t>
      </w:r>
    </w:p>
    <w:p w14:paraId="4128639D"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Knit</w:t>
      </w:r>
    </w:p>
    <w:p w14:paraId="4128639E"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Laugh</w:t>
      </w:r>
    </w:p>
    <w:p w14:paraId="4128639F"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Light</w:t>
      </w:r>
    </w:p>
    <w:p w14:paraId="412863A0"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Listen</w:t>
      </w:r>
    </w:p>
    <w:p w14:paraId="412863A1"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Marry</w:t>
      </w:r>
    </w:p>
    <w:p w14:paraId="412863A2"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Massage</w:t>
      </w:r>
    </w:p>
    <w:p w14:paraId="412863A3"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Melt</w:t>
      </w:r>
    </w:p>
    <w:p w14:paraId="412863A4"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Mix</w:t>
      </w:r>
    </w:p>
    <w:p w14:paraId="412863A5"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Mop</w:t>
      </w:r>
    </w:p>
    <w:p w14:paraId="412863A6"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Paint</w:t>
      </w:r>
    </w:p>
    <w:p w14:paraId="412863A7"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Peel</w:t>
      </w:r>
    </w:p>
    <w:p w14:paraId="412863A8"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Plant</w:t>
      </w:r>
    </w:p>
    <w:p w14:paraId="412863A9"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Roast</w:t>
      </w:r>
    </w:p>
    <w:p w14:paraId="412863AA"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Row</w:t>
      </w:r>
    </w:p>
    <w:p w14:paraId="412863AB"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Sail</w:t>
      </w:r>
    </w:p>
    <w:p w14:paraId="412863AC"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Sharpen</w:t>
      </w:r>
    </w:p>
    <w:p w14:paraId="412863AD"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Shave</w:t>
      </w:r>
    </w:p>
    <w:p w14:paraId="412863AE"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Shear</w:t>
      </w:r>
    </w:p>
    <w:p w14:paraId="412863AF"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Sit</w:t>
      </w:r>
    </w:p>
    <w:p w14:paraId="412863B0"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Ski</w:t>
      </w:r>
    </w:p>
    <w:p w14:paraId="412863B1"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Spin</w:t>
      </w:r>
    </w:p>
    <w:p w14:paraId="412863B2"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Squeeze</w:t>
      </w:r>
    </w:p>
    <w:p w14:paraId="412863B3"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Sting</w:t>
      </w:r>
    </w:p>
    <w:p w14:paraId="412863B4"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Stir</w:t>
      </w:r>
    </w:p>
    <w:p w14:paraId="412863B5"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Stroke</w:t>
      </w:r>
    </w:p>
    <w:p w14:paraId="412863B6"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Sweat</w:t>
      </w:r>
    </w:p>
    <w:p w14:paraId="412863B7" w14:textId="77777777" w:rsidR="00164E6D" w:rsidRPr="0003634D" w:rsidRDefault="00013EA8" w:rsidP="00CD3A5B">
      <w:pPr>
        <w:numPr>
          <w:ilvl w:val="0"/>
          <w:numId w:val="2"/>
        </w:numPr>
        <w:pBdr>
          <w:top w:val="nil"/>
          <w:left w:val="nil"/>
          <w:bottom w:val="nil"/>
          <w:right w:val="nil"/>
          <w:between w:val="nil"/>
        </w:pBdr>
        <w:spacing w:after="0" w:line="276" w:lineRule="auto"/>
        <w:ind w:right="-158"/>
        <w:rPr>
          <w:rFonts w:ascii="Times New Roman" w:eastAsia="Times New Roman" w:hAnsi="Times New Roman" w:cs="Times New Roman"/>
        </w:rPr>
      </w:pPr>
      <w:r w:rsidRPr="0003634D">
        <w:rPr>
          <w:rFonts w:ascii="Times New Roman" w:eastAsia="Times New Roman" w:hAnsi="Times New Roman" w:cs="Times New Roman"/>
        </w:rPr>
        <w:t>Talk [on the phone]</w:t>
      </w:r>
    </w:p>
    <w:p w14:paraId="412863B8"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Tear</w:t>
      </w:r>
    </w:p>
    <w:p w14:paraId="412863B9" w14:textId="77777777" w:rsidR="00164E6D" w:rsidRPr="0003634D" w:rsidRDefault="00013EA8" w:rsidP="00CD3A5B">
      <w:pPr>
        <w:numPr>
          <w:ilvl w:val="0"/>
          <w:numId w:val="2"/>
        </w:numPr>
        <w:pBdr>
          <w:top w:val="nil"/>
          <w:left w:val="nil"/>
          <w:bottom w:val="nil"/>
          <w:right w:val="nil"/>
          <w:between w:val="nil"/>
        </w:pBdr>
        <w:spacing w:after="0" w:line="276" w:lineRule="auto"/>
        <w:rPr>
          <w:rFonts w:ascii="Times New Roman" w:eastAsia="Times New Roman" w:hAnsi="Times New Roman" w:cs="Times New Roman"/>
        </w:rPr>
      </w:pPr>
      <w:r w:rsidRPr="0003634D">
        <w:rPr>
          <w:rFonts w:ascii="Times New Roman" w:eastAsia="Times New Roman" w:hAnsi="Times New Roman" w:cs="Times New Roman"/>
        </w:rPr>
        <w:t>Water</w:t>
      </w:r>
    </w:p>
    <w:p w14:paraId="412863BA" w14:textId="77777777" w:rsidR="00164E6D" w:rsidRPr="0003634D" w:rsidRDefault="00013EA8" w:rsidP="00CD3A5B">
      <w:pPr>
        <w:numPr>
          <w:ilvl w:val="0"/>
          <w:numId w:val="2"/>
        </w:numPr>
        <w:pBdr>
          <w:top w:val="nil"/>
          <w:left w:val="nil"/>
          <w:bottom w:val="nil"/>
          <w:right w:val="nil"/>
          <w:between w:val="nil"/>
        </w:pBdr>
        <w:spacing w:line="276" w:lineRule="auto"/>
        <w:rPr>
          <w:rFonts w:ascii="Times New Roman" w:eastAsia="Times New Roman" w:hAnsi="Times New Roman" w:cs="Times New Roman"/>
        </w:rPr>
        <w:sectPr w:rsidR="00164E6D" w:rsidRPr="0003634D">
          <w:type w:val="continuous"/>
          <w:pgSz w:w="11906" w:h="16838"/>
          <w:pgMar w:top="1440" w:right="1440" w:bottom="1440" w:left="1440" w:header="708" w:footer="708" w:gutter="0"/>
          <w:cols w:num="3" w:space="720" w:equalWidth="0">
            <w:col w:w="2951" w:space="86"/>
            <w:col w:w="2951" w:space="86"/>
            <w:col w:w="2951" w:space="0"/>
          </w:cols>
        </w:sectPr>
      </w:pPr>
      <w:r w:rsidRPr="0003634D">
        <w:rPr>
          <w:rFonts w:ascii="Times New Roman" w:eastAsia="Times New Roman" w:hAnsi="Times New Roman" w:cs="Times New Roman"/>
        </w:rPr>
        <w:t>Whistle</w:t>
      </w:r>
    </w:p>
    <w:p w14:paraId="412863BB" w14:textId="3224ED92" w:rsidR="00164E6D" w:rsidRPr="0003634D" w:rsidRDefault="00164E6D" w:rsidP="00CD3A5B">
      <w:pPr>
        <w:spacing w:line="276" w:lineRule="auto"/>
        <w:rPr>
          <w:rFonts w:ascii="Times New Roman" w:eastAsia="Times New Roman" w:hAnsi="Times New Roman" w:cs="Times New Roman"/>
        </w:rPr>
      </w:pPr>
    </w:p>
    <w:p w14:paraId="4DBAC318" w14:textId="77777777" w:rsidR="00930DD8" w:rsidRPr="0003634D" w:rsidRDefault="00930DD8" w:rsidP="00CD3A5B">
      <w:pPr>
        <w:spacing w:line="276" w:lineRule="auto"/>
        <w:rPr>
          <w:rFonts w:ascii="Times New Roman" w:eastAsia="Times New Roman" w:hAnsi="Times New Roman" w:cs="Times New Roman"/>
        </w:rPr>
      </w:pPr>
    </w:p>
    <w:p w14:paraId="3690CBDD" w14:textId="37BF684A" w:rsidR="00CD3A5B" w:rsidRPr="0003634D" w:rsidRDefault="00CD3A5B" w:rsidP="00CD3A5B">
      <w:pPr>
        <w:pStyle w:val="Heading2"/>
        <w:spacing w:line="276" w:lineRule="auto"/>
        <w:rPr>
          <w:sz w:val="22"/>
          <w:szCs w:val="22"/>
        </w:rPr>
      </w:pPr>
      <w:r w:rsidRPr="0003634D">
        <w:rPr>
          <w:sz w:val="22"/>
          <w:szCs w:val="22"/>
        </w:rPr>
        <w:t xml:space="preserve">SM 1.4 </w:t>
      </w:r>
      <w:r w:rsidR="005877C8" w:rsidRPr="0003634D">
        <w:rPr>
          <w:sz w:val="22"/>
          <w:szCs w:val="22"/>
        </w:rPr>
        <w:t xml:space="preserve">Summary of </w:t>
      </w:r>
      <w:r w:rsidRPr="0003634D">
        <w:rPr>
          <w:sz w:val="22"/>
          <w:szCs w:val="22"/>
        </w:rPr>
        <w:t>AIC and</w:t>
      </w:r>
      <w:r w:rsidR="00B645CE" w:rsidRPr="0003634D">
        <w:rPr>
          <w:sz w:val="22"/>
          <w:szCs w:val="22"/>
        </w:rPr>
        <w:t xml:space="preserve"> </w:t>
      </w:r>
      <w:r w:rsidRPr="0003634D">
        <w:rPr>
          <w:sz w:val="22"/>
          <w:szCs w:val="22"/>
        </w:rPr>
        <w:t xml:space="preserve">predictors for base model (sensitivity, </w:t>
      </w:r>
      <w:r w:rsidR="00F56220" w:rsidRPr="0003634D">
        <w:rPr>
          <w:sz w:val="22"/>
          <w:szCs w:val="22"/>
        </w:rPr>
        <w:t xml:space="preserve">child age, child </w:t>
      </w:r>
      <w:r w:rsidRPr="0003634D">
        <w:rPr>
          <w:sz w:val="22"/>
          <w:szCs w:val="22"/>
        </w:rPr>
        <w:t>engagement) with additional demographic controls</w:t>
      </w:r>
      <w:r w:rsidR="00F56220" w:rsidRPr="0003634D">
        <w:rPr>
          <w:sz w:val="22"/>
          <w:szCs w:val="22"/>
        </w:rPr>
        <w:t xml:space="preserve"> (education and IMD)</w:t>
      </w:r>
    </w:p>
    <w:p w14:paraId="195AF456" w14:textId="7879312F" w:rsidR="00B645CE" w:rsidRPr="0003634D" w:rsidRDefault="005877C8" w:rsidP="00B645CE">
      <w:pPr>
        <w:pBdr>
          <w:top w:val="nil"/>
          <w:left w:val="nil"/>
          <w:bottom w:val="nil"/>
          <w:right w:val="nil"/>
          <w:between w:val="nil"/>
        </w:pBdr>
        <w:spacing w:after="0" w:line="276" w:lineRule="auto"/>
        <w:rPr>
          <w:rFonts w:ascii="Times New Roman" w:eastAsia="Times New Roman" w:hAnsi="Times New Roman" w:cs="Times New Roman"/>
          <w:bCs/>
        </w:rPr>
      </w:pPr>
      <w:r w:rsidRPr="0003634D">
        <w:rPr>
          <w:rFonts w:ascii="Times New Roman" w:eastAsia="Times New Roman" w:hAnsi="Times New Roman" w:cs="Times New Roman"/>
          <w:b/>
        </w:rPr>
        <w:t xml:space="preserve">+ </w:t>
      </w:r>
      <w:r w:rsidRPr="0003634D">
        <w:rPr>
          <w:rFonts w:ascii="Times New Roman" w:eastAsia="Times New Roman" w:hAnsi="Times New Roman" w:cs="Times New Roman"/>
          <w:bCs/>
        </w:rPr>
        <w:t>indicates positive significant predictors (</w:t>
      </w:r>
      <w:r w:rsidRPr="0003634D">
        <w:rPr>
          <w:rFonts w:ascii="Times New Roman" w:eastAsia="Times New Roman" w:hAnsi="Times New Roman" w:cs="Times New Roman"/>
          <w:bCs/>
          <w:i/>
        </w:rPr>
        <w:t>p</w:t>
      </w:r>
      <w:r w:rsidR="00A76469" w:rsidRPr="0003634D">
        <w:rPr>
          <w:rFonts w:ascii="Times New Roman" w:eastAsia="Times New Roman" w:hAnsi="Times New Roman" w:cs="Times New Roman"/>
          <w:bCs/>
          <w:i/>
        </w:rPr>
        <w:t xml:space="preserve"> </w:t>
      </w:r>
      <w:r w:rsidRPr="0003634D">
        <w:rPr>
          <w:rFonts w:ascii="Times New Roman" w:eastAsia="Times New Roman" w:hAnsi="Times New Roman" w:cs="Times New Roman"/>
          <w:bCs/>
        </w:rPr>
        <w:t>&lt;.</w:t>
      </w:r>
      <w:r w:rsidR="00A76469" w:rsidRPr="0003634D">
        <w:rPr>
          <w:rFonts w:ascii="Times New Roman" w:eastAsia="Times New Roman" w:hAnsi="Times New Roman" w:cs="Times New Roman"/>
          <w:bCs/>
        </w:rPr>
        <w:t xml:space="preserve"> </w:t>
      </w:r>
      <w:r w:rsidRPr="0003634D">
        <w:rPr>
          <w:rFonts w:ascii="Times New Roman" w:eastAsia="Times New Roman" w:hAnsi="Times New Roman" w:cs="Times New Roman"/>
          <w:bCs/>
        </w:rPr>
        <w:t>05)</w:t>
      </w:r>
    </w:p>
    <w:p w14:paraId="79E6C37A" w14:textId="5A02EAE4" w:rsidR="00FC15CB" w:rsidRPr="0003634D" w:rsidRDefault="005877C8" w:rsidP="00FC15CB">
      <w:pPr>
        <w:pBdr>
          <w:top w:val="nil"/>
          <w:left w:val="nil"/>
          <w:bottom w:val="nil"/>
          <w:right w:val="nil"/>
          <w:between w:val="nil"/>
        </w:pBdr>
        <w:spacing w:after="0" w:line="276" w:lineRule="auto"/>
        <w:rPr>
          <w:rFonts w:ascii="Times New Roman" w:eastAsia="Times New Roman" w:hAnsi="Times New Roman" w:cs="Times New Roman"/>
          <w:bCs/>
        </w:rPr>
      </w:pPr>
      <w:r w:rsidRPr="0003634D">
        <w:rPr>
          <w:rFonts w:ascii="Times New Roman" w:eastAsia="Times New Roman" w:hAnsi="Times New Roman" w:cs="Times New Roman"/>
          <w:bCs/>
        </w:rPr>
        <w:t>- indicates negative significant predictors (</w:t>
      </w:r>
      <w:r w:rsidRPr="0003634D">
        <w:rPr>
          <w:rFonts w:ascii="Times New Roman" w:eastAsia="Times New Roman" w:hAnsi="Times New Roman" w:cs="Times New Roman"/>
          <w:bCs/>
          <w:i/>
        </w:rPr>
        <w:t>p</w:t>
      </w:r>
      <w:r w:rsidR="00A76469" w:rsidRPr="0003634D">
        <w:rPr>
          <w:rFonts w:ascii="Times New Roman" w:eastAsia="Times New Roman" w:hAnsi="Times New Roman" w:cs="Times New Roman"/>
          <w:bCs/>
          <w:i/>
        </w:rPr>
        <w:t xml:space="preserve"> </w:t>
      </w:r>
      <w:r w:rsidRPr="0003634D">
        <w:rPr>
          <w:rFonts w:ascii="Times New Roman" w:eastAsia="Times New Roman" w:hAnsi="Times New Roman" w:cs="Times New Roman"/>
          <w:bCs/>
        </w:rPr>
        <w:t>&lt;.</w:t>
      </w:r>
      <w:r w:rsidR="00A76469" w:rsidRPr="0003634D">
        <w:rPr>
          <w:rFonts w:ascii="Times New Roman" w:eastAsia="Times New Roman" w:hAnsi="Times New Roman" w:cs="Times New Roman"/>
          <w:bCs/>
        </w:rPr>
        <w:t xml:space="preserve"> </w:t>
      </w:r>
      <w:r w:rsidRPr="0003634D">
        <w:rPr>
          <w:rFonts w:ascii="Times New Roman" w:eastAsia="Times New Roman" w:hAnsi="Times New Roman" w:cs="Times New Roman"/>
          <w:bCs/>
        </w:rPr>
        <w:t>05)</w:t>
      </w:r>
    </w:p>
    <w:p w14:paraId="5F1A69C7" w14:textId="6427D1B2" w:rsidR="005877C8" w:rsidRPr="0003634D" w:rsidRDefault="00FC15CB" w:rsidP="005877C8">
      <w:pPr>
        <w:pBdr>
          <w:top w:val="nil"/>
          <w:left w:val="nil"/>
          <w:bottom w:val="nil"/>
          <w:right w:val="nil"/>
          <w:between w:val="nil"/>
        </w:pBdr>
        <w:spacing w:line="276" w:lineRule="auto"/>
        <w:rPr>
          <w:rFonts w:ascii="Times New Roman" w:eastAsia="Times New Roman" w:hAnsi="Times New Roman" w:cs="Times New Roman"/>
          <w:bCs/>
        </w:rPr>
      </w:pPr>
      <w:r w:rsidRPr="0003634D">
        <w:rPr>
          <w:rFonts w:ascii="Times New Roman" w:eastAsia="Times New Roman" w:hAnsi="Times New Roman" w:cs="Times New Roman"/>
        </w:rPr>
        <w:t>T1=Spring 2020, T2=Winter 2020, T3=Spring 2021</w:t>
      </w:r>
    </w:p>
    <w:tbl>
      <w:tblPr>
        <w:tblStyle w:val="a1"/>
        <w:tblW w:w="0" w:type="auto"/>
        <w:tblBorders>
          <w:insideH w:val="single" w:sz="4" w:space="0" w:color="auto"/>
        </w:tblBorders>
        <w:tblLook w:val="0600" w:firstRow="0" w:lastRow="0" w:firstColumn="0" w:lastColumn="0" w:noHBand="1" w:noVBand="1"/>
      </w:tblPr>
      <w:tblGrid>
        <w:gridCol w:w="2251"/>
        <w:gridCol w:w="2285"/>
        <w:gridCol w:w="1394"/>
        <w:gridCol w:w="1416"/>
        <w:gridCol w:w="1680"/>
      </w:tblGrid>
      <w:tr w:rsidR="0003634D" w:rsidRPr="0003634D" w14:paraId="412863CC" w14:textId="77777777" w:rsidTr="00997ACB">
        <w:tc>
          <w:tcPr>
            <w:tcW w:w="2251" w:type="dxa"/>
            <w:tcBorders>
              <w:top w:val="single" w:sz="4" w:space="0" w:color="auto"/>
              <w:bottom w:val="single" w:sz="4" w:space="0" w:color="auto"/>
            </w:tcBorders>
            <w:shd w:val="clear" w:color="auto" w:fill="auto"/>
            <w:tcMar>
              <w:top w:w="100" w:type="dxa"/>
              <w:left w:w="100" w:type="dxa"/>
              <w:bottom w:w="100" w:type="dxa"/>
              <w:right w:w="100" w:type="dxa"/>
            </w:tcMar>
          </w:tcPr>
          <w:p w14:paraId="412863C6" w14:textId="77777777" w:rsidR="00164E6D" w:rsidRPr="0003634D" w:rsidRDefault="00164E6D" w:rsidP="00997ACB">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2285" w:type="dxa"/>
            <w:tcBorders>
              <w:top w:val="single" w:sz="4" w:space="0" w:color="auto"/>
              <w:bottom w:val="single" w:sz="4" w:space="0" w:color="auto"/>
            </w:tcBorders>
            <w:shd w:val="clear" w:color="auto" w:fill="auto"/>
            <w:tcMar>
              <w:top w:w="100" w:type="dxa"/>
              <w:left w:w="100" w:type="dxa"/>
              <w:bottom w:w="100" w:type="dxa"/>
              <w:right w:w="100" w:type="dxa"/>
            </w:tcMar>
          </w:tcPr>
          <w:p w14:paraId="412863C7"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03634D">
              <w:rPr>
                <w:rFonts w:ascii="Times New Roman" w:eastAsia="Times New Roman" w:hAnsi="Times New Roman" w:cs="Times New Roman"/>
                <w:b/>
              </w:rPr>
              <w:t>Base Model</w:t>
            </w:r>
          </w:p>
          <w:p w14:paraId="412863C8" w14:textId="47524F7D"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03634D">
              <w:rPr>
                <w:rFonts w:ascii="Times New Roman" w:eastAsia="Times New Roman" w:hAnsi="Times New Roman" w:cs="Times New Roman"/>
                <w:b/>
              </w:rPr>
              <w:t>(AIC/</w:t>
            </w:r>
            <w:r w:rsidR="00997ACB" w:rsidRPr="0003634D">
              <w:rPr>
                <w:rFonts w:ascii="Times New Roman" w:eastAsia="Times New Roman" w:hAnsi="Times New Roman" w:cs="Times New Roman"/>
                <w:b/>
              </w:rPr>
              <w:t xml:space="preserve"> </w:t>
            </w:r>
            <w:r w:rsidRPr="0003634D">
              <w:rPr>
                <w:rFonts w:ascii="Times New Roman" w:eastAsia="Times New Roman" w:hAnsi="Times New Roman" w:cs="Times New Roman"/>
                <w:b/>
              </w:rPr>
              <w:t>Sig Predictors)</w:t>
            </w:r>
          </w:p>
        </w:tc>
        <w:tc>
          <w:tcPr>
            <w:tcW w:w="1394" w:type="dxa"/>
            <w:tcBorders>
              <w:top w:val="single" w:sz="4" w:space="0" w:color="auto"/>
              <w:bottom w:val="single" w:sz="4" w:space="0" w:color="auto"/>
            </w:tcBorders>
            <w:shd w:val="clear" w:color="auto" w:fill="auto"/>
            <w:tcMar>
              <w:top w:w="100" w:type="dxa"/>
              <w:left w:w="100" w:type="dxa"/>
              <w:bottom w:w="100" w:type="dxa"/>
              <w:right w:w="100" w:type="dxa"/>
            </w:tcMar>
          </w:tcPr>
          <w:p w14:paraId="412863C9"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03634D">
              <w:rPr>
                <w:rFonts w:ascii="Times New Roman" w:eastAsia="Times New Roman" w:hAnsi="Times New Roman" w:cs="Times New Roman"/>
                <w:b/>
              </w:rPr>
              <w:t xml:space="preserve">with Education </w:t>
            </w:r>
          </w:p>
        </w:tc>
        <w:tc>
          <w:tcPr>
            <w:tcW w:w="1416" w:type="dxa"/>
            <w:tcBorders>
              <w:top w:val="single" w:sz="4" w:space="0" w:color="auto"/>
              <w:bottom w:val="single" w:sz="4" w:space="0" w:color="auto"/>
            </w:tcBorders>
            <w:shd w:val="clear" w:color="auto" w:fill="auto"/>
            <w:tcMar>
              <w:top w:w="100" w:type="dxa"/>
              <w:left w:w="100" w:type="dxa"/>
              <w:bottom w:w="100" w:type="dxa"/>
              <w:right w:w="100" w:type="dxa"/>
            </w:tcMar>
          </w:tcPr>
          <w:p w14:paraId="412863CA"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03634D">
              <w:rPr>
                <w:rFonts w:ascii="Times New Roman" w:eastAsia="Times New Roman" w:hAnsi="Times New Roman" w:cs="Times New Roman"/>
                <w:b/>
              </w:rPr>
              <w:t>with IMD</w:t>
            </w:r>
          </w:p>
        </w:tc>
        <w:tc>
          <w:tcPr>
            <w:tcW w:w="1680" w:type="dxa"/>
            <w:tcBorders>
              <w:top w:val="single" w:sz="4" w:space="0" w:color="auto"/>
              <w:bottom w:val="single" w:sz="4" w:space="0" w:color="auto"/>
            </w:tcBorders>
            <w:shd w:val="clear" w:color="auto" w:fill="auto"/>
            <w:tcMar>
              <w:top w:w="100" w:type="dxa"/>
              <w:left w:w="100" w:type="dxa"/>
              <w:bottom w:w="100" w:type="dxa"/>
              <w:right w:w="100" w:type="dxa"/>
            </w:tcMar>
          </w:tcPr>
          <w:p w14:paraId="412863CB"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03634D">
              <w:rPr>
                <w:rFonts w:ascii="Times New Roman" w:eastAsia="Times New Roman" w:hAnsi="Times New Roman" w:cs="Times New Roman"/>
                <w:b/>
              </w:rPr>
              <w:t>with Education/IMD</w:t>
            </w:r>
          </w:p>
        </w:tc>
      </w:tr>
      <w:tr w:rsidR="0003634D" w:rsidRPr="0003634D" w14:paraId="412863DA" w14:textId="77777777" w:rsidTr="00997ACB">
        <w:tc>
          <w:tcPr>
            <w:tcW w:w="2251" w:type="dxa"/>
            <w:tcBorders>
              <w:top w:val="single" w:sz="4" w:space="0" w:color="auto"/>
            </w:tcBorders>
            <w:shd w:val="clear" w:color="auto" w:fill="auto"/>
            <w:tcMar>
              <w:top w:w="100" w:type="dxa"/>
              <w:left w:w="100" w:type="dxa"/>
              <w:bottom w:w="100" w:type="dxa"/>
              <w:right w:w="100" w:type="dxa"/>
            </w:tcMar>
          </w:tcPr>
          <w:p w14:paraId="412863CD"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Receptive Vocab T1</w:t>
            </w:r>
          </w:p>
        </w:tc>
        <w:tc>
          <w:tcPr>
            <w:tcW w:w="2285" w:type="dxa"/>
            <w:tcBorders>
              <w:top w:val="single" w:sz="4" w:space="0" w:color="auto"/>
            </w:tcBorders>
            <w:shd w:val="clear" w:color="auto" w:fill="auto"/>
            <w:tcMar>
              <w:top w:w="100" w:type="dxa"/>
              <w:left w:w="100" w:type="dxa"/>
              <w:bottom w:w="100" w:type="dxa"/>
              <w:right w:w="100" w:type="dxa"/>
            </w:tcMar>
          </w:tcPr>
          <w:p w14:paraId="412863CE"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 1269</w:t>
            </w:r>
          </w:p>
          <w:p w14:paraId="412863CF"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p w14:paraId="412863D0"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tc>
        <w:tc>
          <w:tcPr>
            <w:tcW w:w="1394" w:type="dxa"/>
            <w:tcBorders>
              <w:top w:val="single" w:sz="4" w:space="0" w:color="auto"/>
            </w:tcBorders>
            <w:shd w:val="clear" w:color="auto" w:fill="auto"/>
            <w:tcMar>
              <w:top w:w="100" w:type="dxa"/>
              <w:left w:w="100" w:type="dxa"/>
              <w:bottom w:w="100" w:type="dxa"/>
              <w:right w:w="100" w:type="dxa"/>
            </w:tcMar>
          </w:tcPr>
          <w:p w14:paraId="412863D1"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 1271</w:t>
            </w:r>
          </w:p>
          <w:p w14:paraId="412863D2"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p w14:paraId="412863D3"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tc>
        <w:tc>
          <w:tcPr>
            <w:tcW w:w="1416" w:type="dxa"/>
            <w:tcBorders>
              <w:top w:val="single" w:sz="4" w:space="0" w:color="auto"/>
            </w:tcBorders>
            <w:shd w:val="clear" w:color="auto" w:fill="auto"/>
            <w:tcMar>
              <w:top w:w="100" w:type="dxa"/>
              <w:left w:w="100" w:type="dxa"/>
              <w:bottom w:w="100" w:type="dxa"/>
              <w:right w:w="100" w:type="dxa"/>
            </w:tcMar>
          </w:tcPr>
          <w:p w14:paraId="412863D4"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AIC:1269</w:t>
            </w:r>
          </w:p>
          <w:p w14:paraId="412863D5"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p w14:paraId="412863D6"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tc>
        <w:tc>
          <w:tcPr>
            <w:tcW w:w="1680" w:type="dxa"/>
            <w:tcBorders>
              <w:top w:val="single" w:sz="4" w:space="0" w:color="auto"/>
            </w:tcBorders>
            <w:shd w:val="clear" w:color="auto" w:fill="auto"/>
            <w:tcMar>
              <w:top w:w="100" w:type="dxa"/>
              <w:left w:w="100" w:type="dxa"/>
              <w:bottom w:w="100" w:type="dxa"/>
              <w:right w:w="100" w:type="dxa"/>
            </w:tcMar>
          </w:tcPr>
          <w:p w14:paraId="412863D7"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AIC:1271</w:t>
            </w:r>
          </w:p>
          <w:p w14:paraId="412863D8"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p w14:paraId="412863D9"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tc>
      </w:tr>
      <w:tr w:rsidR="0003634D" w:rsidRPr="0003634D" w14:paraId="412863EE" w14:textId="77777777" w:rsidTr="00997ACB">
        <w:tc>
          <w:tcPr>
            <w:tcW w:w="2251" w:type="dxa"/>
            <w:shd w:val="clear" w:color="auto" w:fill="auto"/>
            <w:tcMar>
              <w:top w:w="100" w:type="dxa"/>
              <w:left w:w="100" w:type="dxa"/>
              <w:bottom w:w="100" w:type="dxa"/>
              <w:right w:w="100" w:type="dxa"/>
            </w:tcMar>
          </w:tcPr>
          <w:p w14:paraId="412863DB" w14:textId="42E3E2AC"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Express</w:t>
            </w:r>
            <w:r w:rsidR="00997ACB" w:rsidRPr="0003634D">
              <w:rPr>
                <w:rFonts w:ascii="Times New Roman" w:eastAsia="Times New Roman" w:hAnsi="Times New Roman" w:cs="Times New Roman"/>
              </w:rPr>
              <w:t>ive</w:t>
            </w:r>
            <w:r w:rsidRPr="0003634D">
              <w:rPr>
                <w:rFonts w:ascii="Times New Roman" w:eastAsia="Times New Roman" w:hAnsi="Times New Roman" w:cs="Times New Roman"/>
              </w:rPr>
              <w:t xml:space="preserve"> Vocab T1</w:t>
            </w:r>
          </w:p>
        </w:tc>
        <w:tc>
          <w:tcPr>
            <w:tcW w:w="2285" w:type="dxa"/>
            <w:shd w:val="clear" w:color="auto" w:fill="auto"/>
            <w:tcMar>
              <w:top w:w="100" w:type="dxa"/>
              <w:left w:w="100" w:type="dxa"/>
              <w:bottom w:w="100" w:type="dxa"/>
              <w:right w:w="100" w:type="dxa"/>
            </w:tcMar>
          </w:tcPr>
          <w:p w14:paraId="412863DC"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AIC:1117</w:t>
            </w:r>
          </w:p>
          <w:p w14:paraId="412863DD"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p w14:paraId="412863DE"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p w14:paraId="412863DF"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+Child</w:t>
            </w:r>
          </w:p>
        </w:tc>
        <w:tc>
          <w:tcPr>
            <w:tcW w:w="1394" w:type="dxa"/>
            <w:shd w:val="clear" w:color="auto" w:fill="auto"/>
            <w:tcMar>
              <w:top w:w="100" w:type="dxa"/>
              <w:left w:w="100" w:type="dxa"/>
              <w:bottom w:w="100" w:type="dxa"/>
              <w:right w:w="100" w:type="dxa"/>
            </w:tcMar>
          </w:tcPr>
          <w:p w14:paraId="412863E0"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 1119</w:t>
            </w:r>
          </w:p>
          <w:p w14:paraId="412863E1"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p w14:paraId="412863E2"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p w14:paraId="412863E4" w14:textId="7BFB6DB2"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+Child</w:t>
            </w:r>
          </w:p>
        </w:tc>
        <w:tc>
          <w:tcPr>
            <w:tcW w:w="1416" w:type="dxa"/>
            <w:shd w:val="clear" w:color="auto" w:fill="auto"/>
            <w:tcMar>
              <w:top w:w="100" w:type="dxa"/>
              <w:left w:w="100" w:type="dxa"/>
              <w:bottom w:w="100" w:type="dxa"/>
              <w:right w:w="100" w:type="dxa"/>
            </w:tcMar>
          </w:tcPr>
          <w:p w14:paraId="412863E5"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 1118</w:t>
            </w:r>
          </w:p>
          <w:p w14:paraId="412863E6"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p w14:paraId="412863E7"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p w14:paraId="412863E9" w14:textId="767954C2"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+Child</w:t>
            </w:r>
          </w:p>
        </w:tc>
        <w:tc>
          <w:tcPr>
            <w:tcW w:w="1680" w:type="dxa"/>
            <w:shd w:val="clear" w:color="auto" w:fill="auto"/>
            <w:tcMar>
              <w:top w:w="100" w:type="dxa"/>
              <w:left w:w="100" w:type="dxa"/>
              <w:bottom w:w="100" w:type="dxa"/>
              <w:right w:w="100" w:type="dxa"/>
            </w:tcMar>
          </w:tcPr>
          <w:p w14:paraId="412863EA"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 1120</w:t>
            </w:r>
          </w:p>
          <w:p w14:paraId="412863EB"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p w14:paraId="412863EC"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p w14:paraId="412863ED"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+Child</w:t>
            </w:r>
          </w:p>
        </w:tc>
      </w:tr>
      <w:tr w:rsidR="0003634D" w:rsidRPr="0003634D" w14:paraId="412863FC" w14:textId="77777777" w:rsidTr="00997ACB">
        <w:tc>
          <w:tcPr>
            <w:tcW w:w="2251" w:type="dxa"/>
            <w:shd w:val="clear" w:color="auto" w:fill="auto"/>
            <w:tcMar>
              <w:top w:w="100" w:type="dxa"/>
              <w:left w:w="100" w:type="dxa"/>
              <w:bottom w:w="100" w:type="dxa"/>
              <w:right w:w="100" w:type="dxa"/>
            </w:tcMar>
          </w:tcPr>
          <w:p w14:paraId="412863EF"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Receptive Growth T2</w:t>
            </w:r>
          </w:p>
        </w:tc>
        <w:tc>
          <w:tcPr>
            <w:tcW w:w="2285" w:type="dxa"/>
            <w:shd w:val="clear" w:color="auto" w:fill="auto"/>
            <w:tcMar>
              <w:top w:w="100" w:type="dxa"/>
              <w:left w:w="100" w:type="dxa"/>
              <w:bottom w:w="100" w:type="dxa"/>
              <w:right w:w="100" w:type="dxa"/>
            </w:tcMar>
          </w:tcPr>
          <w:p w14:paraId="412863F0"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AIC:665</w:t>
            </w:r>
          </w:p>
          <w:p w14:paraId="412863F2" w14:textId="18D59271"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c>
          <w:tcPr>
            <w:tcW w:w="1394" w:type="dxa"/>
            <w:shd w:val="clear" w:color="auto" w:fill="auto"/>
            <w:tcMar>
              <w:top w:w="100" w:type="dxa"/>
              <w:left w:w="100" w:type="dxa"/>
              <w:bottom w:w="100" w:type="dxa"/>
              <w:right w:w="100" w:type="dxa"/>
            </w:tcMar>
          </w:tcPr>
          <w:p w14:paraId="412863F3"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AIC:668</w:t>
            </w:r>
          </w:p>
          <w:p w14:paraId="412863F5" w14:textId="0CFEAECE"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c>
          <w:tcPr>
            <w:tcW w:w="1416" w:type="dxa"/>
            <w:shd w:val="clear" w:color="auto" w:fill="auto"/>
            <w:tcMar>
              <w:top w:w="100" w:type="dxa"/>
              <w:left w:w="100" w:type="dxa"/>
              <w:bottom w:w="100" w:type="dxa"/>
              <w:right w:w="100" w:type="dxa"/>
            </w:tcMar>
          </w:tcPr>
          <w:p w14:paraId="412863F6"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AIC:668</w:t>
            </w:r>
          </w:p>
          <w:p w14:paraId="412863F8" w14:textId="49C871C2"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c>
          <w:tcPr>
            <w:tcW w:w="1680" w:type="dxa"/>
            <w:shd w:val="clear" w:color="auto" w:fill="auto"/>
            <w:tcMar>
              <w:top w:w="100" w:type="dxa"/>
              <w:left w:w="100" w:type="dxa"/>
              <w:bottom w:w="100" w:type="dxa"/>
              <w:right w:w="100" w:type="dxa"/>
            </w:tcMar>
          </w:tcPr>
          <w:p w14:paraId="412863F9"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AIC:670</w:t>
            </w:r>
          </w:p>
          <w:p w14:paraId="412863FB" w14:textId="239FFBA9"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r>
      <w:tr w:rsidR="0003634D" w:rsidRPr="0003634D" w14:paraId="41286407" w14:textId="77777777" w:rsidTr="00997ACB">
        <w:tc>
          <w:tcPr>
            <w:tcW w:w="2251" w:type="dxa"/>
            <w:shd w:val="clear" w:color="auto" w:fill="auto"/>
            <w:tcMar>
              <w:top w:w="100" w:type="dxa"/>
              <w:left w:w="100" w:type="dxa"/>
              <w:bottom w:w="100" w:type="dxa"/>
              <w:right w:w="100" w:type="dxa"/>
            </w:tcMar>
          </w:tcPr>
          <w:p w14:paraId="412863FD"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Expressive Growth T2</w:t>
            </w:r>
          </w:p>
        </w:tc>
        <w:tc>
          <w:tcPr>
            <w:tcW w:w="2285" w:type="dxa"/>
            <w:shd w:val="clear" w:color="auto" w:fill="auto"/>
            <w:tcMar>
              <w:top w:w="100" w:type="dxa"/>
              <w:left w:w="100" w:type="dxa"/>
              <w:bottom w:w="100" w:type="dxa"/>
              <w:right w:w="100" w:type="dxa"/>
            </w:tcMar>
          </w:tcPr>
          <w:p w14:paraId="412863FE"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AIC:711</w:t>
            </w:r>
          </w:p>
          <w:p w14:paraId="41286400" w14:textId="3B772F48"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tc>
        <w:tc>
          <w:tcPr>
            <w:tcW w:w="1394" w:type="dxa"/>
            <w:shd w:val="clear" w:color="auto" w:fill="auto"/>
            <w:tcMar>
              <w:top w:w="100" w:type="dxa"/>
              <w:left w:w="100" w:type="dxa"/>
              <w:bottom w:w="100" w:type="dxa"/>
              <w:right w:w="100" w:type="dxa"/>
            </w:tcMar>
          </w:tcPr>
          <w:p w14:paraId="41286401"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AIC:713</w:t>
            </w:r>
          </w:p>
          <w:p w14:paraId="41286402"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tc>
        <w:tc>
          <w:tcPr>
            <w:tcW w:w="1416" w:type="dxa"/>
            <w:shd w:val="clear" w:color="auto" w:fill="auto"/>
            <w:tcMar>
              <w:top w:w="100" w:type="dxa"/>
              <w:left w:w="100" w:type="dxa"/>
              <w:bottom w:w="100" w:type="dxa"/>
              <w:right w:w="100" w:type="dxa"/>
            </w:tcMar>
          </w:tcPr>
          <w:p w14:paraId="41286403"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AIC:713</w:t>
            </w:r>
          </w:p>
          <w:p w14:paraId="41286404"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tc>
        <w:tc>
          <w:tcPr>
            <w:tcW w:w="1680" w:type="dxa"/>
            <w:shd w:val="clear" w:color="auto" w:fill="auto"/>
            <w:tcMar>
              <w:top w:w="100" w:type="dxa"/>
              <w:left w:w="100" w:type="dxa"/>
              <w:bottom w:w="100" w:type="dxa"/>
              <w:right w:w="100" w:type="dxa"/>
            </w:tcMar>
          </w:tcPr>
          <w:p w14:paraId="41286405"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AIC:713</w:t>
            </w:r>
          </w:p>
          <w:p w14:paraId="41286406"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+Sensitivity</w:t>
            </w:r>
          </w:p>
        </w:tc>
      </w:tr>
      <w:tr w:rsidR="0003634D" w:rsidRPr="0003634D" w14:paraId="41286412" w14:textId="77777777" w:rsidTr="00997ACB">
        <w:tc>
          <w:tcPr>
            <w:tcW w:w="2251" w:type="dxa"/>
            <w:tcBorders>
              <w:bottom w:val="single" w:sz="4" w:space="0" w:color="auto"/>
            </w:tcBorders>
            <w:shd w:val="clear" w:color="auto" w:fill="auto"/>
            <w:tcMar>
              <w:top w:w="100" w:type="dxa"/>
              <w:left w:w="100" w:type="dxa"/>
              <w:bottom w:w="100" w:type="dxa"/>
              <w:right w:w="100" w:type="dxa"/>
            </w:tcMar>
          </w:tcPr>
          <w:p w14:paraId="41286408"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Receptive Growth T3</w:t>
            </w:r>
          </w:p>
        </w:tc>
        <w:tc>
          <w:tcPr>
            <w:tcW w:w="2285" w:type="dxa"/>
            <w:tcBorders>
              <w:bottom w:val="single" w:sz="4" w:space="0" w:color="auto"/>
            </w:tcBorders>
            <w:shd w:val="clear" w:color="auto" w:fill="auto"/>
            <w:tcMar>
              <w:top w:w="100" w:type="dxa"/>
              <w:left w:w="100" w:type="dxa"/>
              <w:bottom w:w="100" w:type="dxa"/>
              <w:right w:w="100" w:type="dxa"/>
            </w:tcMar>
          </w:tcPr>
          <w:p w14:paraId="41286409"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AIC:763</w:t>
            </w:r>
          </w:p>
          <w:p w14:paraId="4128640B" w14:textId="3D7F3EAF"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c>
          <w:tcPr>
            <w:tcW w:w="1394" w:type="dxa"/>
            <w:tcBorders>
              <w:bottom w:val="single" w:sz="4" w:space="0" w:color="auto"/>
            </w:tcBorders>
            <w:shd w:val="clear" w:color="auto" w:fill="auto"/>
            <w:tcMar>
              <w:top w:w="100" w:type="dxa"/>
              <w:left w:w="100" w:type="dxa"/>
              <w:bottom w:w="100" w:type="dxa"/>
              <w:right w:w="100" w:type="dxa"/>
            </w:tcMar>
          </w:tcPr>
          <w:p w14:paraId="4128640C"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AIC:765</w:t>
            </w:r>
          </w:p>
          <w:p w14:paraId="4128640D"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c>
          <w:tcPr>
            <w:tcW w:w="1416" w:type="dxa"/>
            <w:tcBorders>
              <w:bottom w:val="single" w:sz="4" w:space="0" w:color="auto"/>
            </w:tcBorders>
            <w:shd w:val="clear" w:color="auto" w:fill="auto"/>
            <w:tcMar>
              <w:top w:w="100" w:type="dxa"/>
              <w:left w:w="100" w:type="dxa"/>
              <w:bottom w:w="100" w:type="dxa"/>
              <w:right w:w="100" w:type="dxa"/>
            </w:tcMar>
          </w:tcPr>
          <w:p w14:paraId="4128640E"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AIC:765</w:t>
            </w:r>
          </w:p>
          <w:p w14:paraId="4128640F"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c>
          <w:tcPr>
            <w:tcW w:w="1680" w:type="dxa"/>
            <w:tcBorders>
              <w:bottom w:val="single" w:sz="4" w:space="0" w:color="auto"/>
            </w:tcBorders>
            <w:shd w:val="clear" w:color="auto" w:fill="auto"/>
            <w:tcMar>
              <w:top w:w="100" w:type="dxa"/>
              <w:left w:w="100" w:type="dxa"/>
              <w:bottom w:w="100" w:type="dxa"/>
              <w:right w:w="100" w:type="dxa"/>
            </w:tcMar>
          </w:tcPr>
          <w:p w14:paraId="41286410"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AIC:767</w:t>
            </w:r>
          </w:p>
          <w:p w14:paraId="41286411"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r>
      <w:tr w:rsidR="005877C8" w:rsidRPr="0003634D" w14:paraId="41286420" w14:textId="77777777" w:rsidTr="00997ACB">
        <w:tc>
          <w:tcPr>
            <w:tcW w:w="2251" w:type="dxa"/>
            <w:tcBorders>
              <w:top w:val="single" w:sz="4" w:space="0" w:color="auto"/>
              <w:bottom w:val="single" w:sz="4" w:space="0" w:color="auto"/>
            </w:tcBorders>
            <w:shd w:val="clear" w:color="auto" w:fill="auto"/>
            <w:tcMar>
              <w:top w:w="100" w:type="dxa"/>
              <w:left w:w="100" w:type="dxa"/>
              <w:bottom w:w="100" w:type="dxa"/>
              <w:right w:w="100" w:type="dxa"/>
            </w:tcMar>
          </w:tcPr>
          <w:p w14:paraId="41286413" w14:textId="77777777" w:rsidR="00164E6D" w:rsidRPr="0003634D" w:rsidRDefault="00013EA8" w:rsidP="00997ACB">
            <w:pPr>
              <w:widowControl w:val="0"/>
              <w:pBdr>
                <w:top w:val="nil"/>
                <w:left w:val="nil"/>
                <w:bottom w:val="nil"/>
                <w:right w:val="nil"/>
                <w:between w:val="nil"/>
              </w:pBdr>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Expressive Growth T3</w:t>
            </w:r>
          </w:p>
        </w:tc>
        <w:tc>
          <w:tcPr>
            <w:tcW w:w="2285" w:type="dxa"/>
            <w:tcBorders>
              <w:top w:val="single" w:sz="4" w:space="0" w:color="auto"/>
              <w:bottom w:val="single" w:sz="4" w:space="0" w:color="auto"/>
            </w:tcBorders>
            <w:shd w:val="clear" w:color="auto" w:fill="auto"/>
            <w:tcMar>
              <w:top w:w="100" w:type="dxa"/>
              <w:left w:w="100" w:type="dxa"/>
              <w:bottom w:w="100" w:type="dxa"/>
              <w:right w:w="100" w:type="dxa"/>
            </w:tcMar>
          </w:tcPr>
          <w:p w14:paraId="41286414"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AIC:830</w:t>
            </w:r>
          </w:p>
          <w:p w14:paraId="41286416" w14:textId="3D0E7F20"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c>
          <w:tcPr>
            <w:tcW w:w="1394" w:type="dxa"/>
            <w:tcBorders>
              <w:top w:val="single" w:sz="4" w:space="0" w:color="auto"/>
              <w:bottom w:val="single" w:sz="4" w:space="0" w:color="auto"/>
            </w:tcBorders>
            <w:shd w:val="clear" w:color="auto" w:fill="auto"/>
            <w:tcMar>
              <w:top w:w="100" w:type="dxa"/>
              <w:left w:w="100" w:type="dxa"/>
              <w:bottom w:w="100" w:type="dxa"/>
              <w:right w:w="100" w:type="dxa"/>
            </w:tcMar>
          </w:tcPr>
          <w:p w14:paraId="41286417"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AIC:832</w:t>
            </w:r>
          </w:p>
          <w:p w14:paraId="41286419" w14:textId="18F34505"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c>
          <w:tcPr>
            <w:tcW w:w="1416" w:type="dxa"/>
            <w:tcBorders>
              <w:top w:val="single" w:sz="4" w:space="0" w:color="auto"/>
              <w:bottom w:val="single" w:sz="4" w:space="0" w:color="auto"/>
            </w:tcBorders>
            <w:shd w:val="clear" w:color="auto" w:fill="auto"/>
            <w:tcMar>
              <w:top w:w="100" w:type="dxa"/>
              <w:left w:w="100" w:type="dxa"/>
              <w:bottom w:w="100" w:type="dxa"/>
              <w:right w:w="100" w:type="dxa"/>
            </w:tcMar>
          </w:tcPr>
          <w:p w14:paraId="4128641A"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AIC:832</w:t>
            </w:r>
          </w:p>
          <w:p w14:paraId="4128641C" w14:textId="609537D6"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c>
          <w:tcPr>
            <w:tcW w:w="1680" w:type="dxa"/>
            <w:tcBorders>
              <w:top w:val="single" w:sz="4" w:space="0" w:color="auto"/>
              <w:bottom w:val="single" w:sz="4" w:space="0" w:color="auto"/>
            </w:tcBorders>
            <w:shd w:val="clear" w:color="auto" w:fill="auto"/>
            <w:tcMar>
              <w:top w:w="100" w:type="dxa"/>
              <w:left w:w="100" w:type="dxa"/>
              <w:bottom w:w="100" w:type="dxa"/>
              <w:right w:w="100" w:type="dxa"/>
            </w:tcMar>
          </w:tcPr>
          <w:p w14:paraId="4128641D" w14:textId="77777777"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AIC:834</w:t>
            </w:r>
          </w:p>
          <w:p w14:paraId="4128641F" w14:textId="1678FB7C" w:rsidR="00164E6D" w:rsidRPr="0003634D" w:rsidRDefault="00013EA8" w:rsidP="00997ACB">
            <w:pPr>
              <w:widowControl w:val="0"/>
              <w:spacing w:after="0" w:line="240" w:lineRule="auto"/>
              <w:rPr>
                <w:rFonts w:ascii="Times New Roman" w:eastAsia="Times New Roman" w:hAnsi="Times New Roman" w:cs="Times New Roman"/>
              </w:rPr>
            </w:pPr>
            <w:r w:rsidRPr="0003634D">
              <w:rPr>
                <w:rFonts w:ascii="Times New Roman" w:eastAsia="Times New Roman" w:hAnsi="Times New Roman" w:cs="Times New Roman"/>
              </w:rPr>
              <w:t>-Age</w:t>
            </w:r>
          </w:p>
        </w:tc>
      </w:tr>
    </w:tbl>
    <w:p w14:paraId="41286421" w14:textId="77777777" w:rsidR="00164E6D" w:rsidRPr="0003634D" w:rsidRDefault="00164E6D" w:rsidP="00CD3A5B">
      <w:pPr>
        <w:pBdr>
          <w:top w:val="nil"/>
          <w:left w:val="nil"/>
          <w:bottom w:val="nil"/>
          <w:right w:val="nil"/>
          <w:between w:val="nil"/>
        </w:pBdr>
        <w:spacing w:line="276" w:lineRule="auto"/>
        <w:rPr>
          <w:rFonts w:ascii="Times New Roman" w:eastAsia="Times New Roman" w:hAnsi="Times New Roman" w:cs="Times New Roman"/>
        </w:rPr>
      </w:pPr>
    </w:p>
    <w:sectPr w:rsidR="00164E6D" w:rsidRPr="0003634D">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6428" w14:textId="77777777" w:rsidR="00ED030C" w:rsidRDefault="00013EA8">
      <w:pPr>
        <w:spacing w:after="0" w:line="240" w:lineRule="auto"/>
      </w:pPr>
      <w:r>
        <w:separator/>
      </w:r>
    </w:p>
  </w:endnote>
  <w:endnote w:type="continuationSeparator" w:id="0">
    <w:p w14:paraId="4128642A" w14:textId="77777777" w:rsidR="00ED030C" w:rsidRDefault="0001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6422" w14:textId="552708CF" w:rsidR="00164E6D" w:rsidRDefault="00013EA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76469">
      <w:rPr>
        <w:noProof/>
        <w:color w:val="000000"/>
      </w:rPr>
      <w:t>4</w:t>
    </w:r>
    <w:r>
      <w:rPr>
        <w:color w:val="000000"/>
      </w:rPr>
      <w:fldChar w:fldCharType="end"/>
    </w:r>
  </w:p>
  <w:p w14:paraId="41286423" w14:textId="77777777" w:rsidR="00164E6D" w:rsidRDefault="00164E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6424" w14:textId="77777777" w:rsidR="00ED030C" w:rsidRDefault="00013EA8">
      <w:pPr>
        <w:spacing w:after="0" w:line="240" w:lineRule="auto"/>
      </w:pPr>
      <w:r>
        <w:separator/>
      </w:r>
    </w:p>
  </w:footnote>
  <w:footnote w:type="continuationSeparator" w:id="0">
    <w:p w14:paraId="41286426" w14:textId="77777777" w:rsidR="00ED030C" w:rsidRDefault="00013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73A" w14:textId="5ADE577A" w:rsidR="00CD3A5B" w:rsidRDefault="00CD3A5B" w:rsidP="00CD3A5B">
    <w:r>
      <w:t>CAREGIVER SENSITIVITY BOOSTS VOCABULARY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E37"/>
    <w:multiLevelType w:val="hybridMultilevel"/>
    <w:tmpl w:val="64F225C2"/>
    <w:lvl w:ilvl="0" w:tplc="D9BCA0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80BFD"/>
    <w:multiLevelType w:val="hybridMultilevel"/>
    <w:tmpl w:val="917E0958"/>
    <w:lvl w:ilvl="0" w:tplc="54FCB0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F0E99"/>
    <w:multiLevelType w:val="multilevel"/>
    <w:tmpl w:val="8C88C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A636F9"/>
    <w:multiLevelType w:val="multilevel"/>
    <w:tmpl w:val="51F6E44C"/>
    <w:lvl w:ilvl="0">
      <w:start w:val="1"/>
      <w:numFmt w:val="decimal"/>
      <w:lvlText w:val="%1."/>
      <w:lvlJc w:val="left"/>
      <w:pPr>
        <w:ind w:left="912" w:hanging="55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2580804">
    <w:abstractNumId w:val="2"/>
  </w:num>
  <w:num w:numId="2" w16cid:durableId="799541112">
    <w:abstractNumId w:val="3"/>
  </w:num>
  <w:num w:numId="3" w16cid:durableId="632364572">
    <w:abstractNumId w:val="1"/>
  </w:num>
  <w:num w:numId="4" w16cid:durableId="65622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6D"/>
    <w:rsid w:val="00013EA8"/>
    <w:rsid w:val="0003634D"/>
    <w:rsid w:val="00063108"/>
    <w:rsid w:val="00164E6D"/>
    <w:rsid w:val="00351F82"/>
    <w:rsid w:val="003C6692"/>
    <w:rsid w:val="004A1597"/>
    <w:rsid w:val="005877C8"/>
    <w:rsid w:val="005D5BE3"/>
    <w:rsid w:val="00604E29"/>
    <w:rsid w:val="008671B9"/>
    <w:rsid w:val="00930DD8"/>
    <w:rsid w:val="00997ACB"/>
    <w:rsid w:val="00A76469"/>
    <w:rsid w:val="00AB15F4"/>
    <w:rsid w:val="00AE63DF"/>
    <w:rsid w:val="00B645CE"/>
    <w:rsid w:val="00CD36DB"/>
    <w:rsid w:val="00CD3A5B"/>
    <w:rsid w:val="00ED030C"/>
    <w:rsid w:val="00F56220"/>
    <w:rsid w:val="00FC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62B8"/>
  <w15:docId w15:val="{55F49766-09AD-4816-AB7D-B36ADF8C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E2CF8"/>
    <w:pPr>
      <w:spacing w:after="0" w:line="48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17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A8B"/>
  </w:style>
  <w:style w:type="character" w:styleId="CommentReference">
    <w:name w:val="annotation reference"/>
    <w:basedOn w:val="DefaultParagraphFont"/>
    <w:uiPriority w:val="99"/>
    <w:semiHidden/>
    <w:unhideWhenUsed/>
    <w:rsid w:val="00F17A8B"/>
    <w:rPr>
      <w:sz w:val="16"/>
      <w:szCs w:val="16"/>
    </w:rPr>
  </w:style>
  <w:style w:type="paragraph" w:styleId="CommentText">
    <w:name w:val="annotation text"/>
    <w:basedOn w:val="Normal"/>
    <w:link w:val="CommentTextChar"/>
    <w:uiPriority w:val="99"/>
    <w:unhideWhenUsed/>
    <w:rsid w:val="00F17A8B"/>
    <w:pPr>
      <w:spacing w:line="240" w:lineRule="auto"/>
    </w:pPr>
    <w:rPr>
      <w:sz w:val="20"/>
      <w:szCs w:val="20"/>
    </w:rPr>
  </w:style>
  <w:style w:type="character" w:customStyle="1" w:styleId="CommentTextChar">
    <w:name w:val="Comment Text Char"/>
    <w:basedOn w:val="DefaultParagraphFont"/>
    <w:link w:val="CommentText"/>
    <w:uiPriority w:val="99"/>
    <w:rsid w:val="00F17A8B"/>
    <w:rPr>
      <w:sz w:val="20"/>
      <w:szCs w:val="20"/>
    </w:rPr>
  </w:style>
  <w:style w:type="table" w:styleId="TableGrid">
    <w:name w:val="Table Grid"/>
    <w:basedOn w:val="TableNormal"/>
    <w:uiPriority w:val="39"/>
    <w:rsid w:val="006E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2CF8"/>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E2CF8"/>
    <w:pPr>
      <w:spacing w:line="480" w:lineRule="auto"/>
      <w:ind w:left="720"/>
      <w:contextualSpacing/>
    </w:pPr>
    <w:rPr>
      <w:rFonts w:ascii="Times New Roman" w:hAnsi="Times New Roman" w:cs="Times New Roman"/>
      <w:sz w:val="24"/>
      <w:szCs w:val="24"/>
    </w:rPr>
  </w:style>
  <w:style w:type="character" w:customStyle="1" w:styleId="NoSpacingChar">
    <w:name w:val="No Spacing Char"/>
    <w:aliases w:val="No Indent Char"/>
    <w:basedOn w:val="DefaultParagraphFont"/>
    <w:link w:val="NoSpacing"/>
    <w:uiPriority w:val="1"/>
    <w:locked/>
    <w:rsid w:val="004122BB"/>
    <w:rPr>
      <w:rFonts w:ascii="Times New Roman" w:hAnsi="Times New Roman" w:cs="Times New Roman"/>
      <w:sz w:val="24"/>
      <w:szCs w:val="24"/>
    </w:rPr>
  </w:style>
  <w:style w:type="paragraph" w:styleId="NoSpacing">
    <w:name w:val="No Spacing"/>
    <w:aliases w:val="No Indent"/>
    <w:link w:val="NoSpacingChar"/>
    <w:uiPriority w:val="1"/>
    <w:qFormat/>
    <w:rsid w:val="004122BB"/>
    <w:pPr>
      <w:spacing w:after="0" w:line="240" w:lineRule="auto"/>
    </w:pPr>
    <w:rPr>
      <w:rFonts w:ascii="Times New Roman" w:hAnsi="Times New Roman" w:cs="Times New Roman"/>
      <w:sz w:val="24"/>
      <w:szCs w:val="24"/>
    </w:rPr>
  </w:style>
  <w:style w:type="table" w:customStyle="1" w:styleId="PlainTable21">
    <w:name w:val="Plain Table 21"/>
    <w:basedOn w:val="TableNormal"/>
    <w:uiPriority w:val="42"/>
    <w:rsid w:val="004122BB"/>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D3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A5B"/>
    <w:rPr>
      <w:rFonts w:ascii="Segoe UI" w:hAnsi="Segoe UI" w:cs="Segoe UI"/>
      <w:sz w:val="18"/>
      <w:szCs w:val="18"/>
    </w:rPr>
  </w:style>
  <w:style w:type="paragraph" w:styleId="Header">
    <w:name w:val="header"/>
    <w:basedOn w:val="Normal"/>
    <w:link w:val="HeaderChar"/>
    <w:uiPriority w:val="99"/>
    <w:unhideWhenUsed/>
    <w:rsid w:val="00CD3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A5B"/>
  </w:style>
  <w:style w:type="character" w:styleId="FootnoteReference">
    <w:name w:val="footnote reference"/>
    <w:basedOn w:val="DefaultParagraphFont"/>
    <w:uiPriority w:val="99"/>
    <w:semiHidden/>
    <w:unhideWhenUsed/>
    <w:rsid w:val="00FC1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8ABFE682D2D549A03A10FF69D4BB6F" ma:contentTypeVersion="15" ma:contentTypeDescription="Create a new document." ma:contentTypeScope="" ma:versionID="3d06dbd3842acd8c287a36481843ce3e">
  <xsd:schema xmlns:xsd="http://www.w3.org/2001/XMLSchema" xmlns:xs="http://www.w3.org/2001/XMLSchema" xmlns:p="http://schemas.microsoft.com/office/2006/metadata/properties" xmlns:ns3="a9f12a0b-6a05-481b-be56-842a74fec42f" xmlns:ns4="189e5649-9a5c-42a7-ae37-a9f49b7dbd7f" targetNamespace="http://schemas.microsoft.com/office/2006/metadata/properties" ma:root="true" ma:fieldsID="a959de5d71803f3f4463f6f3c444994a" ns3:_="" ns4:_="">
    <xsd:import namespace="a9f12a0b-6a05-481b-be56-842a74fec42f"/>
    <xsd:import namespace="189e5649-9a5c-42a7-ae37-a9f49b7dbd7f"/>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a0b-6a05-481b-be56-842a74fec42f"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9e5649-9a5c-42a7-ae37-a9f49b7dbd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89e5649-9a5c-42a7-ae37-a9f49b7dbd7f"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W5eioeM5+6TtH0eROCHrKS2YJFw==">AMUW2mXPRdvNTdk777FoChGTfJO+tpi7Ic2nwzXIWECDRUkpHAlgfLbglluswmIYLQO1utKGKkbAhAuNW+g+9PyyWwf9x6VX/JQhh69c0icmPmFKFWdRYxs8EZzw01WiNWOKfPH7NaJ7vbj+RCj6qMMms0lFjl+A6y8mWF24AlKyVECU00GWYDKz2+dJovc6iFQZMfWWfwCmA1GRdrp+YuMv7UOmS+29Eu+f9rxomopUh1pyvEDIQCjKv1peq5BkZlDneHeInO5aJBqB+5pD9D3ExbBzzgSofHS20QdRuijC4KNQlahc60iVEQdHi2HKv43pIhY61BuilI/fv9H9N/JZaOfnmlE8oZe0iqt0KMSZ+UlH0K1LXicmPgbKYieee7QDuzjTsTwQ22RTTm+I/7jlYfyfqFj1gNtoci6QkbzdCSv3Lwdyya4DNDunjETZi0eIprRQvPFX67PkDH80Zme1oKXRPqGw/w==</go:docsCustomData>
</go:gDocsCustomXmlDataStorage>
</file>

<file path=customXml/itemProps1.xml><?xml version="1.0" encoding="utf-8"?>
<ds:datastoreItem xmlns:ds="http://schemas.openxmlformats.org/officeDocument/2006/customXml" ds:itemID="{94F80F2B-9517-4647-A309-4A887ECB8FED}">
  <ds:schemaRefs>
    <ds:schemaRef ds:uri="http://schemas.microsoft.com/sharepoint/v3/contenttype/forms"/>
  </ds:schemaRefs>
</ds:datastoreItem>
</file>

<file path=customXml/itemProps2.xml><?xml version="1.0" encoding="utf-8"?>
<ds:datastoreItem xmlns:ds="http://schemas.openxmlformats.org/officeDocument/2006/customXml" ds:itemID="{22D30486-0C99-4003-9B0D-AB2341F4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a0b-6a05-481b-be56-842a74fec42f"/>
    <ds:schemaRef ds:uri="189e5649-9a5c-42a7-ae37-a9f49b7db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D37EA-1572-4E6A-AD89-9108B6663AC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9f12a0b-6a05-481b-be56-842a74fec42f"/>
    <ds:schemaRef ds:uri="http://purl.org/dc/terms/"/>
    <ds:schemaRef ds:uri="189e5649-9a5c-42a7-ae37-a9f49b7dbd7f"/>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McGillion, Michelle</dc:creator>
  <cp:lastModifiedBy>Miles Lambert</cp:lastModifiedBy>
  <cp:revision>2</cp:revision>
  <dcterms:created xsi:type="dcterms:W3CDTF">2023-02-27T11:50:00Z</dcterms:created>
  <dcterms:modified xsi:type="dcterms:W3CDTF">2023-02-27T11:50:00Z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0x010100468ABFE682D2D549A03A10FF69D4BB6F</vt:lpwstr>
  </property>
</Properties>
</file>