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F474" w14:textId="32E6707E" w:rsidR="00D308CE" w:rsidRPr="00DD0DB2" w:rsidRDefault="00D308CE" w:rsidP="00DD0DB2">
      <w:pPr>
        <w:pStyle w:val="Heading1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3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Appendix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87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20"/>
        <w:gridCol w:w="780"/>
        <w:gridCol w:w="765"/>
        <w:gridCol w:w="795"/>
        <w:gridCol w:w="795"/>
        <w:gridCol w:w="810"/>
        <w:gridCol w:w="690"/>
        <w:gridCol w:w="675"/>
        <w:gridCol w:w="765"/>
      </w:tblGrid>
      <w:tr w:rsidR="00D308CE" w:rsidRPr="006D2D61" w14:paraId="0A52CFA5" w14:textId="77777777" w:rsidTr="0065544D">
        <w:trPr>
          <w:trHeight w:val="480"/>
        </w:trPr>
        <w:tc>
          <w:tcPr>
            <w:tcW w:w="1905" w:type="dxa"/>
            <w:vMerge w:val="restart"/>
            <w:tcBorders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7F3E9" w14:textId="77777777" w:rsidR="00D308CE" w:rsidRPr="006D2D61" w:rsidRDefault="00D308CE" w:rsidP="0065544D">
            <w:pPr>
              <w:widowControl w:val="0"/>
              <w:spacing w:line="480" w:lineRule="auto"/>
              <w:ind w:left="283" w:firstLine="28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D50F74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CDS </w:t>
            </w:r>
          </w:p>
        </w:tc>
        <w:tc>
          <w:tcPr>
            <w:tcW w:w="2400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BEBEDE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OCDS </w:t>
            </w:r>
          </w:p>
        </w:tc>
        <w:tc>
          <w:tcPr>
            <w:tcW w:w="2130" w:type="dxa"/>
            <w:gridSpan w:val="3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AD0983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ADS </w:t>
            </w:r>
          </w:p>
        </w:tc>
      </w:tr>
      <w:tr w:rsidR="00D308CE" w:rsidRPr="006D2D61" w14:paraId="0846DAAC" w14:textId="77777777" w:rsidTr="0065544D">
        <w:trPr>
          <w:trHeight w:val="390"/>
        </w:trPr>
        <w:tc>
          <w:tcPr>
            <w:tcW w:w="190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F49388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CC90CA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MOT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DB5AB0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ADU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3312D1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OCHI</w:t>
            </w: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659F96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MOT</w:t>
            </w:r>
          </w:p>
        </w:tc>
        <w:tc>
          <w:tcPr>
            <w:tcW w:w="795" w:type="dxa"/>
            <w:tcBorders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81828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ADU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B38822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OCHI</w:t>
            </w:r>
          </w:p>
        </w:tc>
        <w:tc>
          <w:tcPr>
            <w:tcW w:w="69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7A2C68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MOT</w:t>
            </w:r>
          </w:p>
        </w:tc>
        <w:tc>
          <w:tcPr>
            <w:tcW w:w="675" w:type="dxa"/>
            <w:tcBorders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068A7E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ADU</w:t>
            </w: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FBCF26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OCHI</w:t>
            </w:r>
          </w:p>
        </w:tc>
      </w:tr>
      <w:tr w:rsidR="00D308CE" w:rsidRPr="006D2D61" w14:paraId="79715D02" w14:textId="77777777" w:rsidTr="0065544D">
        <w:trPr>
          <w:trHeight w:val="645"/>
        </w:trPr>
        <w:tc>
          <w:tcPr>
            <w:tcW w:w="190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3FA13F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Sesotho</w:t>
            </w: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Hlobohang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19C089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13.74</w:t>
            </w:r>
          </w:p>
        </w:tc>
        <w:tc>
          <w:tcPr>
            <w:tcW w:w="780" w:type="dxa"/>
            <w:tcBorders>
              <w:top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FC08A8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37.08</w:t>
            </w:r>
          </w:p>
        </w:tc>
        <w:tc>
          <w:tcPr>
            <w:tcW w:w="7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E4FA69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39.01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675ED8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1.02</w:t>
            </w:r>
          </w:p>
        </w:tc>
        <w:tc>
          <w:tcPr>
            <w:tcW w:w="795" w:type="dxa"/>
            <w:tcBorders>
              <w:top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AE4FFF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3.01</w:t>
            </w:r>
          </w:p>
        </w:tc>
        <w:tc>
          <w:tcPr>
            <w:tcW w:w="81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3FC713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2.77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C4EAC9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.21</w:t>
            </w:r>
          </w:p>
        </w:tc>
        <w:tc>
          <w:tcPr>
            <w:tcW w:w="675" w:type="dxa"/>
            <w:tcBorders>
              <w:top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6FF46B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.54</w:t>
            </w: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0066B8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2.58</w:t>
            </w:r>
          </w:p>
        </w:tc>
      </w:tr>
      <w:tr w:rsidR="00D308CE" w:rsidRPr="006D2D61" w14:paraId="109B4254" w14:textId="77777777" w:rsidTr="0065544D">
        <w:trPr>
          <w:trHeight w:val="585"/>
        </w:trPr>
        <w:tc>
          <w:tcPr>
            <w:tcW w:w="1905" w:type="dxa"/>
            <w:tcBorders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0A1076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Sesotho</w:t>
            </w: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Litlhare</w:t>
            </w:r>
          </w:p>
        </w:tc>
        <w:tc>
          <w:tcPr>
            <w:tcW w:w="720" w:type="dxa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2646B9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40.25</w:t>
            </w:r>
          </w:p>
        </w:tc>
        <w:tc>
          <w:tcPr>
            <w:tcW w:w="7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740878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2.06</w:t>
            </w:r>
          </w:p>
        </w:tc>
        <w:tc>
          <w:tcPr>
            <w:tcW w:w="765" w:type="dxa"/>
            <w:tcBorders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758E3B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48.64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DE2E78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2.55</w:t>
            </w:r>
          </w:p>
        </w:tc>
        <w:tc>
          <w:tcPr>
            <w:tcW w:w="79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A9A4E9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0.23</w:t>
            </w:r>
          </w:p>
        </w:tc>
        <w:tc>
          <w:tcPr>
            <w:tcW w:w="810" w:type="dxa"/>
            <w:tcBorders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28471A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2.58</w:t>
            </w:r>
          </w:p>
        </w:tc>
        <w:tc>
          <w:tcPr>
            <w:tcW w:w="690" w:type="dxa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3C7CB9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.39</w:t>
            </w:r>
          </w:p>
        </w:tc>
        <w:tc>
          <w:tcPr>
            <w:tcW w:w="67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899B9A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.35</w:t>
            </w:r>
          </w:p>
        </w:tc>
        <w:tc>
          <w:tcPr>
            <w:tcW w:w="76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2326FA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2.55</w:t>
            </w:r>
          </w:p>
        </w:tc>
      </w:tr>
      <w:tr w:rsidR="00D308CE" w:rsidRPr="006D2D61" w14:paraId="1B8AF59D" w14:textId="77777777" w:rsidTr="0065544D">
        <w:trPr>
          <w:trHeight w:val="630"/>
        </w:trPr>
        <w:tc>
          <w:tcPr>
            <w:tcW w:w="190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4C4D82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Sesotho</w:t>
            </w: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Neuoe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464886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4.89</w:t>
            </w:r>
          </w:p>
        </w:tc>
        <w:tc>
          <w:tcPr>
            <w:tcW w:w="780" w:type="dxa"/>
            <w:tcBorders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58FD6B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5.49</w:t>
            </w: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FEC94F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16.61</w:t>
            </w: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7DDAEE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18.55</w:t>
            </w:r>
          </w:p>
        </w:tc>
        <w:tc>
          <w:tcPr>
            <w:tcW w:w="795" w:type="dxa"/>
            <w:tcBorders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44A06C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7.12</w:t>
            </w:r>
          </w:p>
        </w:tc>
        <w:tc>
          <w:tcPr>
            <w:tcW w:w="8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CB1F69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24.61</w:t>
            </w:r>
          </w:p>
        </w:tc>
        <w:tc>
          <w:tcPr>
            <w:tcW w:w="69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80C043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.29 </w:t>
            </w:r>
          </w:p>
        </w:tc>
        <w:tc>
          <w:tcPr>
            <w:tcW w:w="675" w:type="dxa"/>
            <w:tcBorders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5C77E6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.16 </w:t>
            </w:r>
          </w:p>
        </w:tc>
        <w:tc>
          <w:tcPr>
            <w:tcW w:w="765" w:type="dxa"/>
            <w:tcBorders>
              <w:bottom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7076D0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21.60</w:t>
            </w:r>
          </w:p>
        </w:tc>
      </w:tr>
      <w:tr w:rsidR="00D308CE" w:rsidRPr="006D2D61" w14:paraId="45B3AA1D" w14:textId="77777777" w:rsidTr="0065544D">
        <w:trPr>
          <w:trHeight w:val="615"/>
        </w:trPr>
        <w:tc>
          <w:tcPr>
            <w:tcW w:w="190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FD38AA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French</w:t>
            </w: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Anaé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73A72D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79.88</w:t>
            </w:r>
          </w:p>
        </w:tc>
        <w:tc>
          <w:tcPr>
            <w:tcW w:w="780" w:type="dxa"/>
            <w:tcBorders>
              <w:top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E145E2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.15</w:t>
            </w:r>
          </w:p>
        </w:tc>
        <w:tc>
          <w:tcPr>
            <w:tcW w:w="76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42D575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7.01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03A1A0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5.59</w:t>
            </w:r>
          </w:p>
        </w:tc>
        <w:tc>
          <w:tcPr>
            <w:tcW w:w="795" w:type="dxa"/>
            <w:tcBorders>
              <w:top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5C52D6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.22</w:t>
            </w:r>
          </w:p>
        </w:tc>
        <w:tc>
          <w:tcPr>
            <w:tcW w:w="81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E2C22B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.47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3FD114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.44</w:t>
            </w:r>
          </w:p>
        </w:tc>
        <w:tc>
          <w:tcPr>
            <w:tcW w:w="675" w:type="dxa"/>
            <w:tcBorders>
              <w:top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449DA4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.37</w:t>
            </w:r>
          </w:p>
        </w:tc>
        <w:tc>
          <w:tcPr>
            <w:tcW w:w="765" w:type="dxa"/>
            <w:tcBorders>
              <w:top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609151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4.73</w:t>
            </w:r>
          </w:p>
        </w:tc>
      </w:tr>
      <w:tr w:rsidR="00D308CE" w:rsidRPr="006D2D61" w14:paraId="5D44826F" w14:textId="77777777" w:rsidTr="0065544D">
        <w:trPr>
          <w:trHeight w:val="660"/>
        </w:trPr>
        <w:tc>
          <w:tcPr>
            <w:tcW w:w="1905" w:type="dxa"/>
            <w:tcBorders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9204A3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French</w:t>
            </w: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Anais</w:t>
            </w:r>
          </w:p>
        </w:tc>
        <w:tc>
          <w:tcPr>
            <w:tcW w:w="720" w:type="dxa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C89C7C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65.37</w:t>
            </w:r>
          </w:p>
        </w:tc>
        <w:tc>
          <w:tcPr>
            <w:tcW w:w="7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280E87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27.40</w:t>
            </w:r>
          </w:p>
        </w:tc>
        <w:tc>
          <w:tcPr>
            <w:tcW w:w="765" w:type="dxa"/>
            <w:tcBorders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C1FD7B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1.51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260025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2.42</w:t>
            </w:r>
          </w:p>
        </w:tc>
        <w:tc>
          <w:tcPr>
            <w:tcW w:w="79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E06894" w14:textId="51441877" w:rsidR="00D308CE" w:rsidRPr="006D2D61" w:rsidRDefault="00DD0DB2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10" w:type="dxa"/>
            <w:tcBorders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18C723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.01</w:t>
            </w:r>
          </w:p>
        </w:tc>
        <w:tc>
          <w:tcPr>
            <w:tcW w:w="690" w:type="dxa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9C6D99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.41</w:t>
            </w:r>
          </w:p>
        </w:tc>
        <w:tc>
          <w:tcPr>
            <w:tcW w:w="67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253F01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.24</w:t>
            </w:r>
          </w:p>
        </w:tc>
        <w:tc>
          <w:tcPr>
            <w:tcW w:w="76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EEDA95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2.38</w:t>
            </w:r>
          </w:p>
        </w:tc>
      </w:tr>
      <w:tr w:rsidR="00D308CE" w:rsidRPr="006D2D61" w14:paraId="4772DE5B" w14:textId="77777777" w:rsidTr="0065544D">
        <w:tc>
          <w:tcPr>
            <w:tcW w:w="1905" w:type="dxa"/>
            <w:tcBorders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4CC347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French</w:t>
            </w: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Theotime</w:t>
            </w:r>
          </w:p>
        </w:tc>
        <w:tc>
          <w:tcPr>
            <w:tcW w:w="720" w:type="dxa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EC444D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90.37</w:t>
            </w:r>
          </w:p>
        </w:tc>
        <w:tc>
          <w:tcPr>
            <w:tcW w:w="78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04F8B8" w14:textId="4939655C" w:rsidR="00D308CE" w:rsidRPr="006D2D61" w:rsidRDefault="00DD0DB2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765" w:type="dxa"/>
            <w:tcBorders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C66DE7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1.43</w:t>
            </w:r>
          </w:p>
        </w:tc>
        <w:tc>
          <w:tcPr>
            <w:tcW w:w="795" w:type="dxa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732690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4.06</w:t>
            </w:r>
          </w:p>
        </w:tc>
        <w:tc>
          <w:tcPr>
            <w:tcW w:w="79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9B2EA9" w14:textId="1ECB74B5" w:rsidR="00D308CE" w:rsidRPr="006D2D61" w:rsidRDefault="00DD0DB2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10" w:type="dxa"/>
            <w:tcBorders>
              <w:righ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A0D1F" w14:textId="01355A01" w:rsidR="00D308CE" w:rsidRPr="006D2D61" w:rsidRDefault="00DD0DB2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90" w:type="dxa"/>
            <w:tcBorders>
              <w:left w:val="single" w:sz="1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B61E53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.12</w:t>
            </w:r>
          </w:p>
        </w:tc>
        <w:tc>
          <w:tcPr>
            <w:tcW w:w="67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B63B9C" w14:textId="5585B035" w:rsidR="00D308CE" w:rsidRPr="006D2D61" w:rsidRDefault="00DD0DB2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76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1980E7" w14:textId="77777777" w:rsidR="00D308CE" w:rsidRPr="006D2D61" w:rsidRDefault="00D308CE" w:rsidP="0065544D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D2D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3.37</w:t>
            </w:r>
          </w:p>
        </w:tc>
      </w:tr>
    </w:tbl>
    <w:p w14:paraId="1CC92AFE" w14:textId="77777777" w:rsidR="00D308CE" w:rsidRPr="006D2D61" w:rsidRDefault="00D308CE" w:rsidP="00D308C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FA6FB5A" w14:textId="4D764E17" w:rsidR="00D308CE" w:rsidRPr="00DD0DB2" w:rsidRDefault="00D308CE" w:rsidP="00552F9A">
      <w:pPr>
        <w:spacing w:line="360" w:lineRule="auto"/>
        <w:jc w:val="both"/>
        <w:rPr>
          <w:sz w:val="24"/>
          <w:szCs w:val="24"/>
        </w:rPr>
      </w:pPr>
      <w:r w:rsidRPr="006D2D61">
        <w:rPr>
          <w:rFonts w:ascii="Times New Roman" w:eastAsia="Times New Roman" w:hAnsi="Times New Roman" w:cs="Times New Roman"/>
          <w:sz w:val="24"/>
          <w:szCs w:val="24"/>
          <w:highlight w:val="white"/>
        </w:rPr>
        <w:t>Table A1. Percentage of speech produced by mothers (MOT), other adults (ADU) and other children (OCHI) comprising CDS, OCDS and ADS for each child. The largest number in each register-based group of cells is in bold. We observe that CDS, OCDS and ADS were mostly produced by other children for all Sesotho-learning children, except for Hlobohang, for whom other adults and other children contributed almost equally to the total OCDS. For the French-learning children, the mother was the main source of CDS and OCDS, and other children were the main source of ADS.</w:t>
      </w:r>
      <w:r w:rsidR="00171722">
        <w:rPr>
          <w:rFonts w:ascii="Times New Roman" w:eastAsia="Times New Roman" w:hAnsi="Times New Roman" w:cs="Times New Roman"/>
          <w:sz w:val="24"/>
          <w:szCs w:val="24"/>
        </w:rPr>
        <w:t xml:space="preserve"> CDS stands for child-directed speech. OCDS stands for speech directed to other children. ADS </w:t>
      </w:r>
      <w:proofErr w:type="gramStart"/>
      <w:r w:rsidR="00171722">
        <w:rPr>
          <w:rFonts w:ascii="Times New Roman" w:eastAsia="Times New Roman" w:hAnsi="Times New Roman" w:cs="Times New Roman"/>
          <w:sz w:val="24"/>
          <w:szCs w:val="24"/>
        </w:rPr>
        <w:t>stands</w:t>
      </w:r>
      <w:proofErr w:type="gramEnd"/>
      <w:r w:rsidR="00171722">
        <w:rPr>
          <w:rFonts w:ascii="Times New Roman" w:eastAsia="Times New Roman" w:hAnsi="Times New Roman" w:cs="Times New Roman"/>
          <w:sz w:val="24"/>
          <w:szCs w:val="24"/>
        </w:rPr>
        <w:t xml:space="preserve"> for adult-directed speech.</w:t>
      </w:r>
    </w:p>
    <w:p w14:paraId="3405896F" w14:textId="77777777" w:rsidR="00D308CE" w:rsidRPr="006D2D61" w:rsidRDefault="00D308CE" w:rsidP="00D308C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D2D61">
        <w:rPr>
          <w:noProof/>
          <w:sz w:val="24"/>
          <w:szCs w:val="24"/>
        </w:rPr>
        <w:lastRenderedPageBreak/>
        <w:drawing>
          <wp:anchor distT="0" distB="0" distL="0" distR="0" simplePos="0" relativeHeight="251660288" behindDoc="0" locked="0" layoutInCell="1" hidden="0" allowOverlap="1" wp14:anchorId="474E4863" wp14:editId="213BD8DB">
            <wp:simplePos x="0" y="0"/>
            <wp:positionH relativeFrom="column">
              <wp:posOffset>-241300</wp:posOffset>
            </wp:positionH>
            <wp:positionV relativeFrom="paragraph">
              <wp:posOffset>174625</wp:posOffset>
            </wp:positionV>
            <wp:extent cx="6167120" cy="1828800"/>
            <wp:effectExtent l="0" t="0" r="5080" b="0"/>
            <wp:wrapSquare wrapText="bothSides" distT="0" distB="0" distL="0" distR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D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3A3DA63C" w14:textId="71E98376" w:rsidR="00171722" w:rsidRPr="006D2D61" w:rsidRDefault="00D308CE" w:rsidP="00C40E92">
      <w:pPr>
        <w:spacing w:line="360" w:lineRule="auto"/>
        <w:jc w:val="both"/>
        <w:rPr>
          <w:sz w:val="24"/>
          <w:szCs w:val="24"/>
        </w:rPr>
      </w:pPr>
      <w:bookmarkStart w:id="0" w:name="_GoBack"/>
      <w:r w:rsidRPr="006D2D61">
        <w:rPr>
          <w:rFonts w:ascii="Times New Roman" w:eastAsia="Times New Roman" w:hAnsi="Times New Roman" w:cs="Times New Roman"/>
          <w:sz w:val="24"/>
          <w:szCs w:val="24"/>
          <w:highlight w:val="white"/>
        </w:rPr>
        <w:t>Figure A</w:t>
      </w:r>
      <w:r w:rsidR="00DD0DB2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Pr="006D2D6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Moving average type token ratio for Sesotho (left) and French (right) within a </w:t>
      </w:r>
      <w:r w:rsidRPr="006D2D6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window of 100 words</w:t>
      </w:r>
      <w:r w:rsidRPr="006D2D61">
        <w:rPr>
          <w:rFonts w:ascii="Times New Roman" w:eastAsia="Times New Roman" w:hAnsi="Times New Roman" w:cs="Times New Roman"/>
          <w:sz w:val="24"/>
          <w:szCs w:val="24"/>
          <w:highlight w:val="white"/>
        </w:rPr>
        <w:t>. The absence of ADS French data is due to the little amount of ADS speech within sessions.</w:t>
      </w:r>
      <w:r w:rsidR="0017172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71722">
        <w:rPr>
          <w:rFonts w:ascii="Times New Roman" w:eastAsia="Times New Roman" w:hAnsi="Times New Roman" w:cs="Times New Roman"/>
          <w:sz w:val="24"/>
          <w:szCs w:val="24"/>
        </w:rPr>
        <w:t xml:space="preserve">CDS stands for child-directed speech. OCDS stands for speech directed to other children. ADS </w:t>
      </w:r>
      <w:proofErr w:type="gramStart"/>
      <w:r w:rsidR="00171722">
        <w:rPr>
          <w:rFonts w:ascii="Times New Roman" w:eastAsia="Times New Roman" w:hAnsi="Times New Roman" w:cs="Times New Roman"/>
          <w:sz w:val="24"/>
          <w:szCs w:val="24"/>
        </w:rPr>
        <w:t>stands</w:t>
      </w:r>
      <w:proofErr w:type="gramEnd"/>
      <w:r w:rsidR="00171722">
        <w:rPr>
          <w:rFonts w:ascii="Times New Roman" w:eastAsia="Times New Roman" w:hAnsi="Times New Roman" w:cs="Times New Roman"/>
          <w:sz w:val="24"/>
          <w:szCs w:val="24"/>
        </w:rPr>
        <w:t xml:space="preserve"> for adult-directed speech.</w:t>
      </w:r>
    </w:p>
    <w:bookmarkEnd w:id="0"/>
    <w:p w14:paraId="537623B7" w14:textId="2896BF82" w:rsidR="00D308CE" w:rsidRPr="006D2D61" w:rsidRDefault="00D308CE" w:rsidP="00D308C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6450CC0" w14:textId="04C50C1E" w:rsidR="00D308CE" w:rsidRDefault="00D308CE" w:rsidP="00D308CE"/>
    <w:p w14:paraId="761BA589" w14:textId="18FB890A" w:rsidR="00475FAF" w:rsidRDefault="00475FAF"/>
    <w:sectPr w:rsidR="00475FAF" w:rsidSect="002F4C04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89425" w14:textId="77777777" w:rsidR="005D4168" w:rsidRDefault="005D4168">
      <w:pPr>
        <w:spacing w:line="240" w:lineRule="auto"/>
      </w:pPr>
      <w:r>
        <w:separator/>
      </w:r>
    </w:p>
  </w:endnote>
  <w:endnote w:type="continuationSeparator" w:id="0">
    <w:p w14:paraId="79171A3B" w14:textId="77777777" w:rsidR="005D4168" w:rsidRDefault="005D4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09B3" w14:textId="77777777" w:rsidR="00D4705A" w:rsidRDefault="00D308CE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0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C35B" w14:textId="77777777" w:rsidR="005D4168" w:rsidRDefault="005D4168">
      <w:pPr>
        <w:spacing w:line="240" w:lineRule="auto"/>
      </w:pPr>
      <w:r>
        <w:separator/>
      </w:r>
    </w:p>
  </w:footnote>
  <w:footnote w:type="continuationSeparator" w:id="0">
    <w:p w14:paraId="6EFEEFD2" w14:textId="77777777" w:rsidR="005D4168" w:rsidRDefault="005D41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CE"/>
    <w:rsid w:val="00060F63"/>
    <w:rsid w:val="00171722"/>
    <w:rsid w:val="00475FAF"/>
    <w:rsid w:val="004D2B31"/>
    <w:rsid w:val="00552F9A"/>
    <w:rsid w:val="005D4168"/>
    <w:rsid w:val="009F5290"/>
    <w:rsid w:val="00BD434A"/>
    <w:rsid w:val="00C40E92"/>
    <w:rsid w:val="00CE0751"/>
    <w:rsid w:val="00D308CE"/>
    <w:rsid w:val="00D44B6F"/>
    <w:rsid w:val="00D915B9"/>
    <w:rsid w:val="00D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1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8CE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8C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8CE"/>
    <w:rPr>
      <w:rFonts w:ascii="Arial" w:eastAsia="Arial" w:hAnsi="Arial" w:cs="Arial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2020-12-18T12:18:00Z</dcterms:created>
  <dcterms:modified xsi:type="dcterms:W3CDTF">2021-06-27T15:44:00Z</dcterms:modified>
</cp:coreProperties>
</file>