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B70" w:rsidRPr="00BD1829" w:rsidRDefault="00036B70" w:rsidP="00036B70">
      <w:pPr>
        <w:spacing w:line="480" w:lineRule="auto"/>
        <w:ind w:left="720" w:hanging="720"/>
        <w:jc w:val="center"/>
        <w:rPr>
          <w:noProof/>
        </w:rPr>
      </w:pPr>
      <w:r w:rsidRPr="00BD1829">
        <w:rPr>
          <w:noProof/>
        </w:rPr>
        <w:t xml:space="preserve">     Appendix A</w:t>
      </w:r>
    </w:p>
    <w:p w:rsidR="00036B70" w:rsidRPr="00BD1829" w:rsidRDefault="00036B70" w:rsidP="00036B70">
      <w:pPr>
        <w:spacing w:line="480" w:lineRule="auto"/>
        <w:ind w:left="720" w:hanging="720"/>
        <w:jc w:val="center"/>
        <w:rPr>
          <w:noProof/>
        </w:rPr>
      </w:pPr>
      <w:r w:rsidRPr="00BD1829">
        <w:rPr>
          <w:noProof/>
        </w:rPr>
        <w:t xml:space="preserve">     Experimental Procedure </w:t>
      </w:r>
    </w:p>
    <w:p w:rsidR="00036B70" w:rsidRPr="00BD1829" w:rsidRDefault="00036B70" w:rsidP="00036B70">
      <w:pPr>
        <w:spacing w:line="480" w:lineRule="auto"/>
        <w:ind w:left="720" w:hanging="720"/>
        <w:jc w:val="center"/>
        <w:rPr>
          <w:noProof/>
        </w:rPr>
      </w:pPr>
      <w:r w:rsidRPr="00BD1829">
        <w:rPr>
          <w:noProof/>
          <w:lang w:val="en-GB" w:eastAsia="en-GB"/>
        </w:rPr>
        <mc:AlternateContent>
          <mc:Choice Requires="wpg">
            <w:drawing>
              <wp:anchor distT="0" distB="0" distL="114300" distR="114300" simplePos="0" relativeHeight="251659264" behindDoc="0" locked="0" layoutInCell="1" allowOverlap="1" wp14:anchorId="1B6109AC" wp14:editId="74BCC28E">
                <wp:simplePos x="0" y="0"/>
                <wp:positionH relativeFrom="column">
                  <wp:posOffset>315589</wp:posOffset>
                </wp:positionH>
                <wp:positionV relativeFrom="paragraph">
                  <wp:posOffset>5440</wp:posOffset>
                </wp:positionV>
                <wp:extent cx="5310790" cy="7835315"/>
                <wp:effectExtent l="12700" t="0" r="10795" b="38735"/>
                <wp:wrapNone/>
                <wp:docPr id="19" name="Group 19"/>
                <wp:cNvGraphicFramePr/>
                <a:graphic xmlns:a="http://schemas.openxmlformats.org/drawingml/2006/main">
                  <a:graphicData uri="http://schemas.microsoft.com/office/word/2010/wordprocessingGroup">
                    <wpg:wgp>
                      <wpg:cNvGrpSpPr/>
                      <wpg:grpSpPr>
                        <a:xfrm>
                          <a:off x="0" y="0"/>
                          <a:ext cx="5310790" cy="7835315"/>
                          <a:chOff x="-559" y="-80921"/>
                          <a:chExt cx="5310790" cy="7835315"/>
                        </a:xfrm>
                      </wpg:grpSpPr>
                      <wpg:grpSp>
                        <wpg:cNvPr id="1" name="Group 1"/>
                        <wpg:cNvGrpSpPr/>
                        <wpg:grpSpPr>
                          <a:xfrm>
                            <a:off x="-559" y="-80921"/>
                            <a:ext cx="5310790" cy="7597874"/>
                            <a:chOff x="-559" y="-81890"/>
                            <a:chExt cx="5310790" cy="7688826"/>
                          </a:xfrm>
                        </wpg:grpSpPr>
                        <wpg:grpSp>
                          <wpg:cNvPr id="2" name="Group 2"/>
                          <wpg:cNvGrpSpPr/>
                          <wpg:grpSpPr>
                            <a:xfrm>
                              <a:off x="-559" y="-81890"/>
                              <a:ext cx="5310790" cy="7688826"/>
                              <a:chOff x="-559" y="-60070"/>
                              <a:chExt cx="5310790" cy="5640126"/>
                            </a:xfrm>
                          </wpg:grpSpPr>
                          <wps:wsp>
                            <wps:cNvPr id="4" name="Rectangle 3"/>
                            <wps:cNvSpPr/>
                            <wps:spPr>
                              <a:xfrm>
                                <a:off x="-559" y="-60070"/>
                                <a:ext cx="5310231" cy="257462"/>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6B70" w:rsidRPr="006D7518" w:rsidRDefault="00036B70" w:rsidP="00036B70">
                                  <w:pPr>
                                    <w:jc w:val="center"/>
                                    <w:rPr>
                                      <w:b/>
                                      <w:color w:val="000000" w:themeColor="text1"/>
                                      <w:sz w:val="20"/>
                                      <w:szCs w:val="20"/>
                                    </w:rPr>
                                  </w:pPr>
                                  <w:r w:rsidRPr="006D7518">
                                    <w:rPr>
                                      <w:b/>
                                      <w:color w:val="000000" w:themeColor="text1"/>
                                      <w:sz w:val="20"/>
                                      <w:szCs w:val="20"/>
                                    </w:rPr>
                                    <w:t xml:space="preserve">     Habituation Phase</w:t>
                                  </w:r>
                                </w:p>
                                <w:p w:rsidR="00036B70" w:rsidRPr="006D7518" w:rsidRDefault="00036B70" w:rsidP="00036B70">
                                  <w:pPr>
                                    <w:rPr>
                                      <w:b/>
                                      <w:color w:val="000000" w:themeColor="text1"/>
                                      <w:sz w:val="20"/>
                                      <w:szCs w:val="20"/>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Rectangle 4"/>
                            <wps:cNvSpPr/>
                            <wps:spPr>
                              <a:xfrm>
                                <a:off x="-559" y="188176"/>
                                <a:ext cx="5309672" cy="145044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B70" w:rsidRPr="006D7518" w:rsidRDefault="00036B70" w:rsidP="00036B70">
                                  <w:pPr>
                                    <w:jc w:val="center"/>
                                    <w:rPr>
                                      <w:b/>
                                      <w:color w:val="000000" w:themeColor="text1"/>
                                      <w:sz w:val="20"/>
                                      <w:szCs w:val="20"/>
                                    </w:rPr>
                                  </w:pPr>
                                  <w:r w:rsidRPr="006D7518">
                                    <w:rPr>
                                      <w:b/>
                                      <w:color w:val="000000" w:themeColor="text1"/>
                                      <w:sz w:val="20"/>
                                      <w:szCs w:val="20"/>
                                    </w:rPr>
                                    <w:t>1. Speaker Familiarization</w:t>
                                  </w:r>
                                  <w:r>
                                    <w:rPr>
                                      <w:b/>
                                      <w:color w:val="000000" w:themeColor="text1"/>
                                      <w:sz w:val="20"/>
                                      <w:szCs w:val="20"/>
                                    </w:rPr>
                                    <w:t xml:space="preserve"> x1 </w:t>
                                  </w:r>
                                </w:p>
                                <w:p w:rsidR="00036B70" w:rsidRPr="006D7518" w:rsidRDefault="00036B70" w:rsidP="00036B70">
                                  <w:pPr>
                                    <w:jc w:val="center"/>
                                    <w:rPr>
                                      <w:b/>
                                      <w:color w:val="000000" w:themeColor="text1"/>
                                      <w:sz w:val="20"/>
                                      <w:szCs w:val="20"/>
                                    </w:rPr>
                                  </w:pPr>
                                  <w:r w:rsidRPr="006D7518">
                                    <w:rPr>
                                      <w:noProof/>
                                      <w:sz w:val="20"/>
                                      <w:szCs w:val="20"/>
                                      <w:lang w:val="en-GB" w:eastAsia="en-GB"/>
                                    </w:rPr>
                                    <w:drawing>
                                      <wp:inline distT="0" distB="0" distL="0" distR="0" wp14:anchorId="58CC793A" wp14:editId="37537AAA">
                                        <wp:extent cx="4497785" cy="115356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807CFE-779A-416B-BF8B-8A09DB1B747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80821" cy="1174864"/>
                                                </a:xfrm>
                                                <a:prstGeom prst="rect">
                                                  <a:avLst/>
                                                </a:prstGeom>
                                              </pic:spPr>
                                            </pic:pic>
                                          </a:graphicData>
                                        </a:graphic>
                                      </wp:inline>
                                    </w:drawing>
                                  </w:r>
                                </w:p>
                                <w:p w:rsidR="00036B70" w:rsidRPr="006D7518" w:rsidRDefault="00036B70" w:rsidP="00036B70">
                                  <w:pPr>
                                    <w:jc w:val="center"/>
                                    <w:rPr>
                                      <w:color w:val="000000" w:themeColor="text1"/>
                                      <w:sz w:val="20"/>
                                      <w:szCs w:val="20"/>
                                    </w:rPr>
                                  </w:pPr>
                                  <w:r w:rsidRPr="006D7518">
                                    <w:rPr>
                                      <w:color w:val="000000" w:themeColor="text1"/>
                                      <w:sz w:val="20"/>
                                      <w:szCs w:val="20"/>
                                    </w:rPr>
                                    <w:t>Two speakers played a familiarization game, each appeared behind a table</w:t>
                                  </w:r>
                                </w:p>
                                <w:p w:rsidR="00036B70" w:rsidRPr="006D7518" w:rsidRDefault="00036B70" w:rsidP="00036B70">
                                  <w:pPr>
                                    <w:jc w:val="center"/>
                                    <w:rPr>
                                      <w:color w:val="000000" w:themeColor="text1"/>
                                      <w:sz w:val="20"/>
                                      <w:szCs w:val="20"/>
                                    </w:rPr>
                                  </w:pPr>
                                  <w:r w:rsidRPr="006D7518">
                                    <w:rPr>
                                      <w:color w:val="000000" w:themeColor="text1"/>
                                      <w:sz w:val="20"/>
                                      <w:szCs w:val="20"/>
                                    </w:rPr>
                                    <w:t>individually and then both appeared together</w:t>
                                  </w:r>
                                  <w:r>
                                    <w:rPr>
                                      <w:color w:val="000000" w:themeColor="text1"/>
                                      <w:sz w:val="20"/>
                                      <w:szCs w:val="20"/>
                                    </w:rPr>
                                    <w:t>.</w:t>
                                  </w:r>
                                </w:p>
                                <w:p w:rsidR="00036B70" w:rsidRPr="006D7518" w:rsidRDefault="00036B70" w:rsidP="00036B70">
                                  <w:pPr>
                                    <w:jc w:val="center"/>
                                    <w:rPr>
                                      <w:b/>
                                      <w:color w:val="000000" w:themeColor="text1"/>
                                      <w:sz w:val="20"/>
                                      <w:szCs w:val="20"/>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5"/>
                            <wps:cNvSpPr/>
                            <wps:spPr>
                              <a:xfrm>
                                <a:off x="559" y="1814530"/>
                                <a:ext cx="5309672" cy="178766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B70" w:rsidRPr="006D7518" w:rsidRDefault="00036B70" w:rsidP="00036B70">
                                  <w:pPr>
                                    <w:pStyle w:val="ListParagraph"/>
                                    <w:widowControl/>
                                    <w:jc w:val="center"/>
                                    <w:rPr>
                                      <w:rFonts w:ascii="Times New Roman" w:hAnsi="Times New Roman" w:cs="Times New Roman"/>
                                      <w:b/>
                                      <w:color w:val="000000" w:themeColor="text1"/>
                                      <w:sz w:val="20"/>
                                      <w:szCs w:val="20"/>
                                    </w:rPr>
                                  </w:pPr>
                                  <w:r w:rsidRPr="006D7518">
                                    <w:rPr>
                                      <w:rFonts w:ascii="Times New Roman" w:hAnsi="Times New Roman" w:cs="Times New Roman"/>
                                      <w:b/>
                                      <w:color w:val="000000" w:themeColor="text1"/>
                                      <w:sz w:val="20"/>
                                      <w:szCs w:val="20"/>
                                    </w:rPr>
                                    <w:t>2. Habituation Trial</w:t>
                                  </w:r>
                                  <w:r>
                                    <w:rPr>
                                      <w:rFonts w:ascii="Times New Roman" w:hAnsi="Times New Roman" w:cs="Times New Roman"/>
                                      <w:b/>
                                      <w:color w:val="000000" w:themeColor="text1"/>
                                      <w:sz w:val="20"/>
                                      <w:szCs w:val="20"/>
                                    </w:rPr>
                                    <w:t xml:space="preserve"> x15 maximum</w:t>
                                  </w:r>
                                </w:p>
                                <w:p w:rsidR="00036B70" w:rsidRPr="006D7518" w:rsidRDefault="00036B70" w:rsidP="00036B70">
                                  <w:pPr>
                                    <w:jc w:val="center"/>
                                    <w:rPr>
                                      <w:b/>
                                      <w:color w:val="000000" w:themeColor="text1"/>
                                      <w:sz w:val="20"/>
                                      <w:szCs w:val="20"/>
                                    </w:rPr>
                                  </w:pPr>
                                  <w:r w:rsidRPr="006D7518">
                                    <w:rPr>
                                      <w:noProof/>
                                      <w:color w:val="000000" w:themeColor="text1"/>
                                      <w:sz w:val="20"/>
                                      <w:szCs w:val="20"/>
                                      <w:lang w:val="en-GB" w:eastAsia="en-GB"/>
                                    </w:rPr>
                                    <w:drawing>
                                      <wp:inline distT="0" distB="0" distL="0" distR="0" wp14:anchorId="63484B30" wp14:editId="677949E6">
                                        <wp:extent cx="4690085" cy="1191237"/>
                                        <wp:effectExtent l="0" t="0" r="0"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24269" cy="1199919"/>
                                                </a:xfrm>
                                                <a:prstGeom prst="rect">
                                                  <a:avLst/>
                                                </a:prstGeom>
                                                <a:noFill/>
                                                <a:ln>
                                                  <a:noFill/>
                                                </a:ln>
                                              </pic:spPr>
                                            </pic:pic>
                                          </a:graphicData>
                                        </a:graphic>
                                      </wp:inline>
                                    </w:drawing>
                                  </w:r>
                                </w:p>
                                <w:p w:rsidR="00036B70" w:rsidRPr="006D7518" w:rsidRDefault="00036B70" w:rsidP="00036B70">
                                  <w:pPr>
                                    <w:jc w:val="center"/>
                                    <w:rPr>
                                      <w:color w:val="000000" w:themeColor="text1"/>
                                      <w:sz w:val="20"/>
                                      <w:szCs w:val="20"/>
                                    </w:rPr>
                                  </w:pPr>
                                  <w:r>
                                    <w:rPr>
                                      <w:color w:val="000000" w:themeColor="text1"/>
                                      <w:sz w:val="20"/>
                                      <w:szCs w:val="20"/>
                                    </w:rPr>
                                    <w:t>In each habituation trial, t</w:t>
                                  </w:r>
                                  <w:r w:rsidRPr="006D7518">
                                    <w:rPr>
                                      <w:color w:val="000000" w:themeColor="text1"/>
                                      <w:sz w:val="20"/>
                                      <w:szCs w:val="20"/>
                                    </w:rPr>
                                    <w:t>he habituation speaker greeted the infants, looked at the target object, saying “midou”, grasped the target and named it again by saying “yi ge midou” ‘a midou’. Infants repeatedly watched this habituation trial until they reached the habituation criteria</w:t>
                                  </w:r>
                                  <w:r>
                                    <w:rPr>
                                      <w:color w:val="000000" w:themeColor="text1"/>
                                      <w:sz w:val="20"/>
                                      <w:szCs w:val="20"/>
                                    </w:rPr>
                                    <w:t xml:space="preserve"> or after 15 trials were played</w:t>
                                  </w:r>
                                  <w:r w:rsidRPr="006D7518">
                                    <w:rPr>
                                      <w:color w:val="000000" w:themeColor="text1"/>
                                      <w:sz w:val="20"/>
                                      <w:szCs w:val="20"/>
                                    </w:rPr>
                                    <w:t>.</w:t>
                                  </w:r>
                                </w:p>
                                <w:p w:rsidR="00036B70" w:rsidRPr="006D7518" w:rsidRDefault="00036B70" w:rsidP="00036B70">
                                  <w:pPr>
                                    <w:jc w:val="center"/>
                                    <w:rPr>
                                      <w:b/>
                                      <w:color w:val="000000" w:themeColor="text1"/>
                                      <w:sz w:val="20"/>
                                      <w:szCs w:val="20"/>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tangle 6"/>
                            <wps:cNvSpPr/>
                            <wps:spPr>
                              <a:xfrm>
                                <a:off x="559" y="3778635"/>
                                <a:ext cx="5309672" cy="180142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B70" w:rsidRPr="006D7518" w:rsidRDefault="00036B70" w:rsidP="00036B70">
                                  <w:pPr>
                                    <w:jc w:val="center"/>
                                    <w:rPr>
                                      <w:b/>
                                      <w:color w:val="000000" w:themeColor="text1"/>
                                      <w:sz w:val="20"/>
                                      <w:szCs w:val="20"/>
                                    </w:rPr>
                                  </w:pPr>
                                  <w:r w:rsidRPr="006D7518">
                                    <w:rPr>
                                      <w:rFonts w:hint="eastAsia"/>
                                      <w:b/>
                                      <w:color w:val="000000" w:themeColor="text1"/>
                                      <w:sz w:val="20"/>
                                      <w:szCs w:val="20"/>
                                    </w:rPr>
                                    <w:t>3</w:t>
                                  </w:r>
                                  <w:r w:rsidRPr="006D7518">
                                    <w:rPr>
                                      <w:b/>
                                      <w:color w:val="000000" w:themeColor="text1"/>
                                      <w:sz w:val="20"/>
                                      <w:szCs w:val="20"/>
                                    </w:rPr>
                                    <w:t xml:space="preserve">. “Where is it” </w:t>
                                  </w:r>
                                  <w:r>
                                    <w:rPr>
                                      <w:b/>
                                      <w:color w:val="000000" w:themeColor="text1"/>
                                      <w:sz w:val="20"/>
                                      <w:szCs w:val="20"/>
                                    </w:rPr>
                                    <w:t>T</w:t>
                                  </w:r>
                                  <w:r w:rsidRPr="006D7518">
                                    <w:rPr>
                                      <w:b/>
                                      <w:color w:val="000000" w:themeColor="text1"/>
                                      <w:sz w:val="20"/>
                                      <w:szCs w:val="20"/>
                                    </w:rPr>
                                    <w:t>est</w:t>
                                  </w:r>
                                  <w:r>
                                    <w:rPr>
                                      <w:b/>
                                      <w:color w:val="000000" w:themeColor="text1"/>
                                      <w:sz w:val="20"/>
                                      <w:szCs w:val="20"/>
                                    </w:rPr>
                                    <w:t xml:space="preserve"> Pair x 3 </w:t>
                                  </w:r>
                                </w:p>
                                <w:p w:rsidR="00036B70" w:rsidRPr="006D7518" w:rsidRDefault="00036B70" w:rsidP="00036B70">
                                  <w:pPr>
                                    <w:jc w:val="center"/>
                                    <w:rPr>
                                      <w:color w:val="000000" w:themeColor="text1"/>
                                      <w:sz w:val="20"/>
                                      <w:szCs w:val="20"/>
                                    </w:rPr>
                                  </w:pPr>
                                  <w:r w:rsidRPr="006D7518">
                                    <w:rPr>
                                      <w:noProof/>
                                      <w:color w:val="000000" w:themeColor="text1"/>
                                      <w:sz w:val="20"/>
                                      <w:szCs w:val="20"/>
                                      <w:lang w:val="en-GB" w:eastAsia="en-GB"/>
                                    </w:rPr>
                                    <w:drawing>
                                      <wp:inline distT="0" distB="0" distL="0" distR="0" wp14:anchorId="5000CD9D" wp14:editId="49DCE616">
                                        <wp:extent cx="3960000" cy="1332000"/>
                                        <wp:effectExtent l="0" t="0" r="2540" b="0"/>
                                        <wp:docPr id="23"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0000" cy="1332000"/>
                                                </a:xfrm>
                                                <a:prstGeom prst="rect">
                                                  <a:avLst/>
                                                </a:prstGeom>
                                                <a:noFill/>
                                                <a:ln>
                                                  <a:noFill/>
                                                </a:ln>
                                              </pic:spPr>
                                            </pic:pic>
                                          </a:graphicData>
                                        </a:graphic>
                                      </wp:inline>
                                    </w:drawing>
                                  </w:r>
                                </w:p>
                                <w:p w:rsidR="00036B70" w:rsidRPr="006D7518" w:rsidRDefault="00036B70" w:rsidP="00036B70">
                                  <w:pPr>
                                    <w:jc w:val="center"/>
                                    <w:rPr>
                                      <w:color w:val="000000" w:themeColor="text1"/>
                                      <w:sz w:val="20"/>
                                      <w:szCs w:val="20"/>
                                    </w:rPr>
                                  </w:pPr>
                                  <w:r w:rsidRPr="006D7518">
                                    <w:rPr>
                                      <w:color w:val="000000" w:themeColor="text1"/>
                                      <w:sz w:val="20"/>
                                      <w:szCs w:val="20"/>
                                    </w:rPr>
                                    <w:t>Following every five habituation trials, there was a “where is it” test pair. In the test</w:t>
                                  </w:r>
                                  <w:r>
                                    <w:rPr>
                                      <w:color w:val="000000" w:themeColor="text1"/>
                                      <w:sz w:val="20"/>
                                      <w:szCs w:val="20"/>
                                    </w:rPr>
                                    <w:t xml:space="preserve"> pair</w:t>
                                  </w:r>
                                  <w:r w:rsidRPr="006D7518">
                                    <w:rPr>
                                      <w:color w:val="000000" w:themeColor="text1"/>
                                      <w:sz w:val="20"/>
                                      <w:szCs w:val="20"/>
                                    </w:rPr>
                                    <w:t>, the two objects from habituation changed color and position. The habituation speaker first asked infants to looked at the “midou” and this action was then repeated by a new speaker</w:t>
                                  </w:r>
                                  <w:r>
                                    <w:rPr>
                                      <w:color w:val="000000" w:themeColor="text1"/>
                                      <w:sz w:val="20"/>
                                      <w:szCs w:val="20"/>
                                    </w:rPr>
                                    <w:t>.</w:t>
                                  </w:r>
                                </w:p>
                                <w:p w:rsidR="00036B70" w:rsidRPr="006D7518" w:rsidRDefault="00036B70" w:rsidP="00036B70">
                                  <w:pPr>
                                    <w:pStyle w:val="ListParagraph"/>
                                    <w:widowControl/>
                                    <w:jc w:val="center"/>
                                    <w:rPr>
                                      <w:rFonts w:ascii="Times New Roman" w:hAnsi="Times New Roman" w:cs="Times New Roman"/>
                                      <w:color w:val="000000" w:themeColor="text1"/>
                                      <w:sz w:val="20"/>
                                      <w:szCs w:val="20"/>
                                    </w:rPr>
                                  </w:pPr>
                                </w:p>
                                <w:p w:rsidR="00036B70" w:rsidRPr="006D7518" w:rsidRDefault="00036B70" w:rsidP="00036B70">
                                  <w:pPr>
                                    <w:jc w:val="center"/>
                                    <w:rPr>
                                      <w:b/>
                                      <w:color w:val="000000" w:themeColor="text1"/>
                                      <w:sz w:val="20"/>
                                      <w:szCs w:val="20"/>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Straight Arrow Connector 7"/>
                            <wps:cNvCnPr/>
                            <wps:spPr>
                              <a:xfrm>
                                <a:off x="2761668" y="3602363"/>
                                <a:ext cx="0" cy="17626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0" name="Straight Arrow Connector 8"/>
                          <wps:cNvCnPr/>
                          <wps:spPr>
                            <a:xfrm>
                              <a:off x="2780146" y="2233837"/>
                              <a:ext cx="0" cy="24003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18" name="Straight Arrow Connector 18"/>
                        <wps:cNvCnPr/>
                        <wps:spPr>
                          <a:xfrm>
                            <a:off x="2761673" y="7516945"/>
                            <a:ext cx="0" cy="2374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B6109AC" id="Group 19" o:spid="_x0000_s1026" style="position:absolute;left:0;text-align:left;margin-left:24.85pt;margin-top:.45pt;width:418.15pt;height:616.95pt;z-index:251659264;mso-width-relative:margin;mso-height-relative:margin" coordorigin="-5,-809" coordsize="53107,78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">
                <v:group id="Group 1" o:spid="_x0000_s1027" style="position:absolute;left:-5;top:-809;width:53107;height:75978" coordorigin="-5,-818" coordsize="53107,768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">
                  <v:group id="Group 2" o:spid="_x0000_s1028" style="position:absolute;left:-5;top:-818;width:53107;height:76887" coordorigin="-5,-600" coordsize="53107,564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rect id="Rectangle 3" o:spid="_x0000_s1029" style="position:absolute;left:-5;top:-600;width:53101;height: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w:txbxContent>
                          <w:p w:rsidR="00036B70" w:rsidRPr="006D7518" w:rsidRDefault="00036B70" w:rsidP="00036B70">
                            <w:pPr>
                              <w:jc w:val="center"/>
                              <w:rPr>
                                <w:b/>
                                <w:color w:val="000000" w:themeColor="text1"/>
                                <w:sz w:val="20"/>
                                <w:szCs w:val="20"/>
                              </w:rPr>
                            </w:pPr>
                            <w:r w:rsidRPr="006D7518">
                              <w:rPr>
                                <w:b/>
                                <w:color w:val="000000" w:themeColor="text1"/>
                                <w:sz w:val="20"/>
                                <w:szCs w:val="20"/>
                              </w:rPr>
                              <w:t xml:space="preserve">     Habituation Phase</w:t>
                            </w:r>
                          </w:p>
                          <w:p w:rsidR="00036B70" w:rsidRPr="006D7518" w:rsidRDefault="00036B70" w:rsidP="00036B70">
                            <w:pPr>
                              <w:rPr>
                                <w:b/>
                                <w:color w:val="000000" w:themeColor="text1"/>
                                <w:sz w:val="20"/>
                                <w:szCs w:val="20"/>
                                <w14:textOutline w14:w="9525" w14:cap="rnd" w14:cmpd="sng" w14:algn="ctr">
                                  <w14:solidFill>
                                    <w14:srgbClr w14:val="000000"/>
                                  </w14:solidFill>
                                  <w14:prstDash w14:val="solid"/>
                                  <w14:bevel/>
                                </w14:textOutline>
                              </w:rPr>
                            </w:pPr>
                          </w:p>
                        </w:txbxContent>
                      </v:textbox>
                    </v:rect>
                    <v:rect id="Rectangle 4" o:spid="_x0000_s1030" style="position:absolute;left:-5;top:1881;width:53096;height:145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3x7sQA&#10;AADaAAAADwAAAGRycy9kb3ducmV2LnhtbESPQWvCQBSE74L/YXlCL1I39iCSuopYWnKQQtUeentm&#10;X7Op2bch+6rx33cLgsdhZr5hFqveN+pMXawDG5hOMlDEZbA1VwYO+9fHOagoyBabwGTgShFWy+Fg&#10;gbkNF/6g804qlSAcczTgRNpc61g68hgnoSVO3nfoPEqSXaVth5cE941+yrKZ9lhzWnDY0sZRedr9&#10;egNfRS/Vz/RNticcf44LdyzfX47GPIz69TMooV7u4Vu7sAZm8H8l3QC9/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d8e7EAAAA2gAAAA8AAAAAAAAAAAAAAAAAmAIAAGRycy9k&#10;b3ducmV2LnhtbFBLBQYAAAAABAAEAPUAAACJAwAAAAA=&#10;" filled="f" strokecolor="black [3213]" strokeweight="1pt">
                      <v:textbox>
                        <w:txbxContent>
                          <w:p w:rsidR="00036B70" w:rsidRPr="006D7518" w:rsidRDefault="00036B70" w:rsidP="00036B70">
                            <w:pPr>
                              <w:jc w:val="center"/>
                              <w:rPr>
                                <w:b/>
                                <w:color w:val="000000" w:themeColor="text1"/>
                                <w:sz w:val="20"/>
                                <w:szCs w:val="20"/>
                              </w:rPr>
                            </w:pPr>
                            <w:r w:rsidRPr="006D7518">
                              <w:rPr>
                                <w:b/>
                                <w:color w:val="000000" w:themeColor="text1"/>
                                <w:sz w:val="20"/>
                                <w:szCs w:val="20"/>
                              </w:rPr>
                              <w:t>1. Speaker Familiarization</w:t>
                            </w:r>
                            <w:r>
                              <w:rPr>
                                <w:b/>
                                <w:color w:val="000000" w:themeColor="text1"/>
                                <w:sz w:val="20"/>
                                <w:szCs w:val="20"/>
                              </w:rPr>
                              <w:t xml:space="preserve"> x1 </w:t>
                            </w:r>
                          </w:p>
                          <w:p w:rsidR="00036B70" w:rsidRPr="006D7518" w:rsidRDefault="00036B70" w:rsidP="00036B70">
                            <w:pPr>
                              <w:jc w:val="center"/>
                              <w:rPr>
                                <w:b/>
                                <w:color w:val="000000" w:themeColor="text1"/>
                                <w:sz w:val="20"/>
                                <w:szCs w:val="20"/>
                              </w:rPr>
                            </w:pPr>
                            <w:r w:rsidRPr="006D7518">
                              <w:rPr>
                                <w:noProof/>
                                <w:sz w:val="20"/>
                                <w:szCs w:val="20"/>
                                <w:lang w:val="en-GB" w:eastAsia="en-GB"/>
                              </w:rPr>
                              <w:drawing>
                                <wp:inline distT="0" distB="0" distL="0" distR="0" wp14:anchorId="58CC793A" wp14:editId="37537AAA">
                                  <wp:extent cx="4497785" cy="1153567"/>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E807CFE-779A-416B-BF8B-8A09DB1B747D.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4580821" cy="1174864"/>
                                          </a:xfrm>
                                          <a:prstGeom prst="rect">
                                            <a:avLst/>
                                          </a:prstGeom>
                                        </pic:spPr>
                                      </pic:pic>
                                    </a:graphicData>
                                  </a:graphic>
                                </wp:inline>
                              </w:drawing>
                            </w:r>
                          </w:p>
                          <w:p w:rsidR="00036B70" w:rsidRPr="006D7518" w:rsidRDefault="00036B70" w:rsidP="00036B70">
                            <w:pPr>
                              <w:jc w:val="center"/>
                              <w:rPr>
                                <w:color w:val="000000" w:themeColor="text1"/>
                                <w:sz w:val="20"/>
                                <w:szCs w:val="20"/>
                              </w:rPr>
                            </w:pPr>
                            <w:r w:rsidRPr="006D7518">
                              <w:rPr>
                                <w:color w:val="000000" w:themeColor="text1"/>
                                <w:sz w:val="20"/>
                                <w:szCs w:val="20"/>
                              </w:rPr>
                              <w:t>Two speakers played a familiarization game, each appeared behind a table</w:t>
                            </w:r>
                          </w:p>
                          <w:p w:rsidR="00036B70" w:rsidRPr="006D7518" w:rsidRDefault="00036B70" w:rsidP="00036B70">
                            <w:pPr>
                              <w:jc w:val="center"/>
                              <w:rPr>
                                <w:color w:val="000000" w:themeColor="text1"/>
                                <w:sz w:val="20"/>
                                <w:szCs w:val="20"/>
                              </w:rPr>
                            </w:pPr>
                            <w:r w:rsidRPr="006D7518">
                              <w:rPr>
                                <w:color w:val="000000" w:themeColor="text1"/>
                                <w:sz w:val="20"/>
                                <w:szCs w:val="20"/>
                              </w:rPr>
                              <w:t>individually and then both appeared together</w:t>
                            </w:r>
                            <w:r>
                              <w:rPr>
                                <w:color w:val="000000" w:themeColor="text1"/>
                                <w:sz w:val="20"/>
                                <w:szCs w:val="20"/>
                              </w:rPr>
                              <w:t>.</w:t>
                            </w:r>
                          </w:p>
                          <w:p w:rsidR="00036B70" w:rsidRPr="006D7518" w:rsidRDefault="00036B70" w:rsidP="00036B70">
                            <w:pPr>
                              <w:jc w:val="center"/>
                              <w:rPr>
                                <w:b/>
                                <w:color w:val="000000" w:themeColor="text1"/>
                                <w:sz w:val="20"/>
                                <w:szCs w:val="20"/>
                                <w14:textOutline w14:w="9525" w14:cap="rnd" w14:cmpd="sng" w14:algn="ctr">
                                  <w14:solidFill>
                                    <w14:srgbClr w14:val="000000"/>
                                  </w14:solidFill>
                                  <w14:prstDash w14:val="solid"/>
                                  <w14:bevel/>
                                </w14:textOutline>
                              </w:rPr>
                            </w:pPr>
                          </w:p>
                        </w:txbxContent>
                      </v:textbox>
                    </v:rect>
                    <v:rect id="Rectangle 5" o:spid="_x0000_s1031" style="position:absolute;left:5;top:18145;width:53097;height:178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UdcUA&#10;AADaAAAADwAAAGRycy9kb3ducmV2LnhtbESPQWvCQBSE74L/YXmCF6kbe9CSuopYWnKQQrU99PbM&#10;vmZTs29D9qnpv+8WCh6HmfmGWa5736gLdbEObGA2zUARl8HWXBl4PzzfPYCKgmyxCUwGfijCejUc&#10;LDG34cpvdNlLpRKEY44GnEibax1LRx7jNLTEyfsKnUdJsqu07fCa4L7R91k21x5rTgsOW9o6Kk/7&#10;szfwWfRSfc9eZHfCycekcMfy9elozHjUbx5BCfVyC/+3C2tgAX9X0g3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VR1xQAAANoAAAAPAAAAAAAAAAAAAAAAAJgCAABkcnMv&#10;ZG93bnJldi54bWxQSwUGAAAAAAQABAD1AAAAigMAAAAA&#10;" filled="f" strokecolor="black [3213]" strokeweight="1pt">
                      <v:textbox>
                        <w:txbxContent>
                          <w:p w:rsidR="00036B70" w:rsidRPr="006D7518" w:rsidRDefault="00036B70" w:rsidP="00036B70">
                            <w:pPr>
                              <w:pStyle w:val="ListParagraph"/>
                              <w:widowControl/>
                              <w:jc w:val="center"/>
                              <w:rPr>
                                <w:rFonts w:ascii="Times New Roman" w:hAnsi="Times New Roman" w:cs="Times New Roman"/>
                                <w:b/>
                                <w:color w:val="000000" w:themeColor="text1"/>
                                <w:sz w:val="20"/>
                                <w:szCs w:val="20"/>
                              </w:rPr>
                            </w:pPr>
                            <w:r w:rsidRPr="006D7518">
                              <w:rPr>
                                <w:rFonts w:ascii="Times New Roman" w:hAnsi="Times New Roman" w:cs="Times New Roman"/>
                                <w:b/>
                                <w:color w:val="000000" w:themeColor="text1"/>
                                <w:sz w:val="20"/>
                                <w:szCs w:val="20"/>
                              </w:rPr>
                              <w:t>2. Habituation Trial</w:t>
                            </w:r>
                            <w:r>
                              <w:rPr>
                                <w:rFonts w:ascii="Times New Roman" w:hAnsi="Times New Roman" w:cs="Times New Roman"/>
                                <w:b/>
                                <w:color w:val="000000" w:themeColor="text1"/>
                                <w:sz w:val="20"/>
                                <w:szCs w:val="20"/>
                              </w:rPr>
                              <w:t xml:space="preserve"> x15 maximum</w:t>
                            </w:r>
                          </w:p>
                          <w:p w:rsidR="00036B70" w:rsidRPr="006D7518" w:rsidRDefault="00036B70" w:rsidP="00036B70">
                            <w:pPr>
                              <w:jc w:val="center"/>
                              <w:rPr>
                                <w:b/>
                                <w:color w:val="000000" w:themeColor="text1"/>
                                <w:sz w:val="20"/>
                                <w:szCs w:val="20"/>
                              </w:rPr>
                            </w:pPr>
                            <w:r w:rsidRPr="006D7518">
                              <w:rPr>
                                <w:noProof/>
                                <w:color w:val="000000" w:themeColor="text1"/>
                                <w:sz w:val="20"/>
                                <w:szCs w:val="20"/>
                                <w:lang w:val="en-GB" w:eastAsia="en-GB"/>
                              </w:rPr>
                              <w:drawing>
                                <wp:inline distT="0" distB="0" distL="0" distR="0" wp14:anchorId="63484B30" wp14:editId="677949E6">
                                  <wp:extent cx="4690085" cy="1191237"/>
                                  <wp:effectExtent l="0" t="0" r="0" b="317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24269" cy="1199919"/>
                                          </a:xfrm>
                                          <a:prstGeom prst="rect">
                                            <a:avLst/>
                                          </a:prstGeom>
                                          <a:noFill/>
                                          <a:ln>
                                            <a:noFill/>
                                          </a:ln>
                                        </pic:spPr>
                                      </pic:pic>
                                    </a:graphicData>
                                  </a:graphic>
                                </wp:inline>
                              </w:drawing>
                            </w:r>
                          </w:p>
                          <w:p w:rsidR="00036B70" w:rsidRPr="006D7518" w:rsidRDefault="00036B70" w:rsidP="00036B70">
                            <w:pPr>
                              <w:jc w:val="center"/>
                              <w:rPr>
                                <w:color w:val="000000" w:themeColor="text1"/>
                                <w:sz w:val="20"/>
                                <w:szCs w:val="20"/>
                              </w:rPr>
                            </w:pPr>
                            <w:r>
                              <w:rPr>
                                <w:color w:val="000000" w:themeColor="text1"/>
                                <w:sz w:val="20"/>
                                <w:szCs w:val="20"/>
                              </w:rPr>
                              <w:t>In each habituation trial, t</w:t>
                            </w:r>
                            <w:r w:rsidRPr="006D7518">
                              <w:rPr>
                                <w:color w:val="000000" w:themeColor="text1"/>
                                <w:sz w:val="20"/>
                                <w:szCs w:val="20"/>
                              </w:rPr>
                              <w:t>he habituation speaker greeted the infants, looked at the target object, saying “midou”, grasped the target and named it again by saying “yi ge midou” ‘a midou’. Infants repeatedly watched this habituation trial until they reached the habituation criteria</w:t>
                            </w:r>
                            <w:r>
                              <w:rPr>
                                <w:color w:val="000000" w:themeColor="text1"/>
                                <w:sz w:val="20"/>
                                <w:szCs w:val="20"/>
                              </w:rPr>
                              <w:t xml:space="preserve"> or after 15 trials were played</w:t>
                            </w:r>
                            <w:r w:rsidRPr="006D7518">
                              <w:rPr>
                                <w:color w:val="000000" w:themeColor="text1"/>
                                <w:sz w:val="20"/>
                                <w:szCs w:val="20"/>
                              </w:rPr>
                              <w:t>.</w:t>
                            </w:r>
                          </w:p>
                          <w:p w:rsidR="00036B70" w:rsidRPr="006D7518" w:rsidRDefault="00036B70" w:rsidP="00036B70">
                            <w:pPr>
                              <w:jc w:val="center"/>
                              <w:rPr>
                                <w:b/>
                                <w:color w:val="000000" w:themeColor="text1"/>
                                <w:sz w:val="20"/>
                                <w:szCs w:val="20"/>
                                <w14:textOutline w14:w="9525" w14:cap="rnd" w14:cmpd="sng" w14:algn="ctr">
                                  <w14:solidFill>
                                    <w14:srgbClr w14:val="000000"/>
                                  </w14:solidFill>
                                  <w14:prstDash w14:val="solid"/>
                                  <w14:bevel/>
                                </w14:textOutline>
                              </w:rPr>
                            </w:pPr>
                          </w:p>
                        </w:txbxContent>
                      </v:textbox>
                    </v:rect>
                    <v:rect id="Rectangle 6" o:spid="_x0000_s1032" style="position:absolute;left:5;top:37786;width:53097;height:180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7AB8EA&#10;AADaAAAADwAAAGRycy9kb3ducmV2LnhtbERPTWvCQBC9F/wPywheRDd6KCW6iiiWHEqhth68jdkx&#10;G83OhuxU03/fPRR6fLzv5br3jbpTF+vABmbTDBRxGWzNlYGvz/3kBVQUZItNYDLwQxHWq8HTEnMb&#10;HvxB94NUKoVwzNGAE2lzrWPpyGOchpY4cZfQeZQEu0rbDh8p3Dd6nmXP2mPNqcFhS1tH5e3w7Q2c&#10;il6q6+xV3m44Po4Ldy7fd2djRsN+swAl1Mu/+M9dWANpa7qSboBe/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9OwAfBAAAA2gAAAA8AAAAAAAAAAAAAAAAAmAIAAGRycy9kb3du&#10;cmV2LnhtbFBLBQYAAAAABAAEAPUAAACGAwAAAAA=&#10;" filled="f" strokecolor="black [3213]" strokeweight="1pt">
                      <v:textbox>
                        <w:txbxContent>
                          <w:p w:rsidR="00036B70" w:rsidRPr="006D7518" w:rsidRDefault="00036B70" w:rsidP="00036B70">
                            <w:pPr>
                              <w:jc w:val="center"/>
                              <w:rPr>
                                <w:b/>
                                <w:color w:val="000000" w:themeColor="text1"/>
                                <w:sz w:val="20"/>
                                <w:szCs w:val="20"/>
                              </w:rPr>
                            </w:pPr>
                            <w:r w:rsidRPr="006D7518">
                              <w:rPr>
                                <w:rFonts w:hint="eastAsia"/>
                                <w:b/>
                                <w:color w:val="000000" w:themeColor="text1"/>
                                <w:sz w:val="20"/>
                                <w:szCs w:val="20"/>
                              </w:rPr>
                              <w:t>3</w:t>
                            </w:r>
                            <w:r w:rsidRPr="006D7518">
                              <w:rPr>
                                <w:b/>
                                <w:color w:val="000000" w:themeColor="text1"/>
                                <w:sz w:val="20"/>
                                <w:szCs w:val="20"/>
                              </w:rPr>
                              <w:t xml:space="preserve">. “Where is it” </w:t>
                            </w:r>
                            <w:r>
                              <w:rPr>
                                <w:b/>
                                <w:color w:val="000000" w:themeColor="text1"/>
                                <w:sz w:val="20"/>
                                <w:szCs w:val="20"/>
                              </w:rPr>
                              <w:t>T</w:t>
                            </w:r>
                            <w:r w:rsidRPr="006D7518">
                              <w:rPr>
                                <w:b/>
                                <w:color w:val="000000" w:themeColor="text1"/>
                                <w:sz w:val="20"/>
                                <w:szCs w:val="20"/>
                              </w:rPr>
                              <w:t>est</w:t>
                            </w:r>
                            <w:r>
                              <w:rPr>
                                <w:b/>
                                <w:color w:val="000000" w:themeColor="text1"/>
                                <w:sz w:val="20"/>
                                <w:szCs w:val="20"/>
                              </w:rPr>
                              <w:t xml:space="preserve"> Pair x 3 </w:t>
                            </w:r>
                          </w:p>
                          <w:p w:rsidR="00036B70" w:rsidRPr="006D7518" w:rsidRDefault="00036B70" w:rsidP="00036B70">
                            <w:pPr>
                              <w:jc w:val="center"/>
                              <w:rPr>
                                <w:color w:val="000000" w:themeColor="text1"/>
                                <w:sz w:val="20"/>
                                <w:szCs w:val="20"/>
                              </w:rPr>
                            </w:pPr>
                            <w:r w:rsidRPr="006D7518">
                              <w:rPr>
                                <w:noProof/>
                                <w:color w:val="000000" w:themeColor="text1"/>
                                <w:sz w:val="20"/>
                                <w:szCs w:val="20"/>
                                <w:lang w:val="en-GB" w:eastAsia="en-GB"/>
                              </w:rPr>
                              <w:drawing>
                                <wp:inline distT="0" distB="0" distL="0" distR="0" wp14:anchorId="5000CD9D" wp14:editId="49DCE616">
                                  <wp:extent cx="3960000" cy="1332000"/>
                                  <wp:effectExtent l="0" t="0" r="2540" b="0"/>
                                  <wp:docPr id="23" name="图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960000" cy="1332000"/>
                                          </a:xfrm>
                                          <a:prstGeom prst="rect">
                                            <a:avLst/>
                                          </a:prstGeom>
                                          <a:noFill/>
                                          <a:ln>
                                            <a:noFill/>
                                          </a:ln>
                                        </pic:spPr>
                                      </pic:pic>
                                    </a:graphicData>
                                  </a:graphic>
                                </wp:inline>
                              </w:drawing>
                            </w:r>
                          </w:p>
                          <w:p w:rsidR="00036B70" w:rsidRPr="006D7518" w:rsidRDefault="00036B70" w:rsidP="00036B70">
                            <w:pPr>
                              <w:jc w:val="center"/>
                              <w:rPr>
                                <w:color w:val="000000" w:themeColor="text1"/>
                                <w:sz w:val="20"/>
                                <w:szCs w:val="20"/>
                              </w:rPr>
                            </w:pPr>
                            <w:r w:rsidRPr="006D7518">
                              <w:rPr>
                                <w:color w:val="000000" w:themeColor="text1"/>
                                <w:sz w:val="20"/>
                                <w:szCs w:val="20"/>
                              </w:rPr>
                              <w:t>Following every five habituation trials, there was a “where is it” test pair. In the test</w:t>
                            </w:r>
                            <w:r>
                              <w:rPr>
                                <w:color w:val="000000" w:themeColor="text1"/>
                                <w:sz w:val="20"/>
                                <w:szCs w:val="20"/>
                              </w:rPr>
                              <w:t xml:space="preserve"> pair</w:t>
                            </w:r>
                            <w:r w:rsidRPr="006D7518">
                              <w:rPr>
                                <w:color w:val="000000" w:themeColor="text1"/>
                                <w:sz w:val="20"/>
                                <w:szCs w:val="20"/>
                              </w:rPr>
                              <w:t>, the two objects from habituation changed color and position. The habituation speaker first asked infants to looked at the “midou” and this action was then repeated by a new speaker</w:t>
                            </w:r>
                            <w:r>
                              <w:rPr>
                                <w:color w:val="000000" w:themeColor="text1"/>
                                <w:sz w:val="20"/>
                                <w:szCs w:val="20"/>
                              </w:rPr>
                              <w:t>.</w:t>
                            </w:r>
                          </w:p>
                          <w:p w:rsidR="00036B70" w:rsidRPr="006D7518" w:rsidRDefault="00036B70" w:rsidP="00036B70">
                            <w:pPr>
                              <w:pStyle w:val="ListParagraph"/>
                              <w:widowControl/>
                              <w:jc w:val="center"/>
                              <w:rPr>
                                <w:rFonts w:ascii="Times New Roman" w:hAnsi="Times New Roman" w:cs="Times New Roman"/>
                                <w:color w:val="000000" w:themeColor="text1"/>
                                <w:sz w:val="20"/>
                                <w:szCs w:val="20"/>
                              </w:rPr>
                            </w:pPr>
                          </w:p>
                          <w:p w:rsidR="00036B70" w:rsidRPr="006D7518" w:rsidRDefault="00036B70" w:rsidP="00036B70">
                            <w:pPr>
                              <w:jc w:val="center"/>
                              <w:rPr>
                                <w:b/>
                                <w:color w:val="000000" w:themeColor="text1"/>
                                <w:sz w:val="20"/>
                                <w:szCs w:val="20"/>
                                <w14:textOutline w14:w="9525" w14:cap="rnd" w14:cmpd="sng" w14:algn="ctr">
                                  <w14:solidFill>
                                    <w14:srgbClr w14:val="000000"/>
                                  </w14:solidFill>
                                  <w14:prstDash w14:val="solid"/>
                                  <w14:bevel/>
                                </w14:textOutline>
                              </w:rPr>
                            </w:pPr>
                          </w:p>
                        </w:txbxContent>
                      </v:textbox>
                    </v:rect>
                    <v:shapetype id="_x0000_t32" coordsize="21600,21600" o:spt="32" o:oned="t" path="m,l21600,21600e" filled="f">
                      <v:path arrowok="t" fillok="f" o:connecttype="none"/>
                      <o:lock v:ext="edit" shapetype="t"/>
                    </v:shapetype>
                    <v:shape id="Straight Arrow Connector 7" o:spid="_x0000_s1033" type="#_x0000_t32" style="position:absolute;left:27616;top:36023;width:0;height:17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nKjucQAAADaAAAADwAAAGRycy9kb3ducmV2LnhtbESPT2vCQBTE7wW/w/IEb3VjhVajq5RC&#10;0eKljeKf2yP7TBazb0N2NfHbu4VCj8PM/IaZLztbiRs13jhWMBomIIhzpw0XCnbbz+cJCB+QNVaO&#10;ScGdPCwXvac5ptq1/EO3LBQiQtinqKAMoU6l9HlJFv3Q1cTRO7vGYoiyKaRusI1wW8mXJHmVFg3H&#10;hRJr+igpv2RXqyDfHQ9T+jZ73Y7N26renDbj7EupQb97n4EI1IX/8F97rRVM4fdKvAFy8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cqO5xAAAANoAAAAPAAAAAAAAAAAA&#10;AAAAAKECAABkcnMvZG93bnJldi54bWxQSwUGAAAAAAQABAD5AAAAkgMAAAAA&#10;" strokecolor="black [3213]" strokeweight=".5pt">
                      <v:stroke endarrow="block" joinstyle="miter"/>
                    </v:shape>
                  </v:group>
                  <v:shape id="Straight Arrow Connector 8" o:spid="_x0000_s1034" type="#_x0000_t32" style="position:absolute;left:27801;top:22338;width:0;height:240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Dru/cYAAADbAAAADwAAAGRycy9kb3ducmV2LnhtbESPS2vDMBCE74H8B7GB3hI5DfThWg6l&#10;UNqSS+uGPm6LtbVFrJWx1Nj9991DILddZnbm22I7+U4daYgusIH1KgNFXAfruDGwf39c3oCKCdli&#10;F5gM/FGEbTmfFZjbMPIbHavUKAnhmKOBNqU+1zrWLXmMq9ATi/YTBo9J1qHRdsBRwn2nL7PsSnt0&#10;LA0t9vTQUn2ofr2Bev/1eUuv7sOOG3f91O++d5vqxZiLxXR/ByrRlM7m0/WzFXyhl19kAF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w67v3GAAAA2wAAAA8AAAAAAAAA&#10;AAAAAAAAoQIAAGRycy9kb3ducmV2LnhtbFBLBQYAAAAABAAEAPkAAACUAwAAAAA=&#10;" strokecolor="black [3213]" strokeweight=".5pt">
                    <v:stroke endarrow="block" joinstyle="miter"/>
                  </v:shape>
                </v:group>
                <v:shape id="Straight Arrow Connector 18" o:spid="_x0000_s1035" type="#_x0000_t32" style="position:absolute;left:27616;top:75169;width:0;height:237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zi+8YAAADbAAAADwAAAGRycy9kb3ducmV2LnhtbESPS2vDMBCE74H8B7GB3hI5DfThWg6l&#10;UNqSS+uGPm6LtbVFrJWx1Nj9991DILddZnbm22I7+U4daYgusIH1KgNFXAfruDGwf39c3oCKCdli&#10;F5gM/FGEbTmfFZjbMPIbHavUKAnhmKOBNqU+1zrWLXmMq9ATi/YTBo9J1qHRdsBRwn2nL7PsSnt0&#10;LA0t9vTQUn2ofr2Bev/1eUuv7sOOG3f91O++d5vqxZiLxXR/ByrRlM7m0/WzFXyBlV9kAF3+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JM4vvGAAAA2wAAAA8AAAAAAAAA&#10;AAAAAAAAoQIAAGRycy9kb3ducmV2LnhtbFBLBQYAAAAABAAEAPkAAACUAwAAAAA=&#10;" strokecolor="black [3213]" strokeweight=".5pt">
                  <v:stroke endarrow="block" joinstyle="miter"/>
                </v:shape>
              </v:group>
            </w:pict>
          </mc:Fallback>
        </mc:AlternateContent>
      </w:r>
    </w:p>
    <w:p w:rsidR="00036B70" w:rsidRPr="00BD1829" w:rsidRDefault="00036B70" w:rsidP="00036B70">
      <w:pPr>
        <w:spacing w:line="480" w:lineRule="auto"/>
        <w:ind w:left="720" w:hanging="720"/>
        <w:jc w:val="center"/>
        <w:rPr>
          <w:noProof/>
        </w:rPr>
      </w:pPr>
    </w:p>
    <w:p w:rsidR="00036B70" w:rsidRPr="00BD1829" w:rsidRDefault="00036B70" w:rsidP="00036B70">
      <w:pPr>
        <w:rPr>
          <w:noProof/>
        </w:rPr>
      </w:pPr>
      <w:r w:rsidRPr="00BD1829">
        <w:rPr>
          <w:noProof/>
        </w:rPr>
        <w:br w:type="page"/>
      </w:r>
    </w:p>
    <w:p w:rsidR="00036B70" w:rsidRPr="00BD1829" w:rsidRDefault="00036B70" w:rsidP="00036B70">
      <w:pPr>
        <w:spacing w:line="480" w:lineRule="auto"/>
        <w:ind w:left="720" w:hanging="720"/>
        <w:jc w:val="center"/>
        <w:rPr>
          <w:noProof/>
        </w:rPr>
      </w:pPr>
      <w:r w:rsidRPr="00BD1829">
        <w:rPr>
          <w:noProof/>
          <w:sz w:val="16"/>
          <w:szCs w:val="16"/>
          <w:lang w:val="en-GB" w:eastAsia="en-GB"/>
        </w:rPr>
        <w:lastRenderedPageBreak/>
        <mc:AlternateContent>
          <mc:Choice Requires="wpg">
            <w:drawing>
              <wp:anchor distT="0" distB="0" distL="114300" distR="114300" simplePos="0" relativeHeight="251660288" behindDoc="0" locked="0" layoutInCell="1" allowOverlap="1" wp14:anchorId="0880AED6" wp14:editId="4BBFF4EC">
                <wp:simplePos x="0" y="0"/>
                <wp:positionH relativeFrom="column">
                  <wp:posOffset>0</wp:posOffset>
                </wp:positionH>
                <wp:positionV relativeFrom="paragraph">
                  <wp:posOffset>412115</wp:posOffset>
                </wp:positionV>
                <wp:extent cx="5382895" cy="6537960"/>
                <wp:effectExtent l="0" t="0" r="14605" b="15240"/>
                <wp:wrapNone/>
                <wp:docPr id="3" name="Group 3"/>
                <wp:cNvGraphicFramePr/>
                <a:graphic xmlns:a="http://schemas.openxmlformats.org/drawingml/2006/main">
                  <a:graphicData uri="http://schemas.microsoft.com/office/word/2010/wordprocessingGroup">
                    <wpg:wgp>
                      <wpg:cNvGrpSpPr/>
                      <wpg:grpSpPr>
                        <a:xfrm>
                          <a:off x="0" y="0"/>
                          <a:ext cx="5382895" cy="6537960"/>
                          <a:chOff x="-73896" y="78063"/>
                          <a:chExt cx="5383532" cy="4449795"/>
                        </a:xfrm>
                      </wpg:grpSpPr>
                      <wps:wsp>
                        <wps:cNvPr id="15" name="Rectangle 10"/>
                        <wps:cNvSpPr/>
                        <wps:spPr>
                          <a:xfrm>
                            <a:off x="-73896" y="78063"/>
                            <a:ext cx="5310231" cy="24513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036B70" w:rsidRPr="008D4619" w:rsidRDefault="00036B70" w:rsidP="00036B70">
                              <w:pPr>
                                <w:jc w:val="center"/>
                                <w:rPr>
                                  <w:b/>
                                  <w:color w:val="000000" w:themeColor="text1"/>
                                  <w:sz w:val="22"/>
                                  <w:szCs w:val="22"/>
                                </w:rPr>
                              </w:pPr>
                              <w:r>
                                <w:rPr>
                                  <w:b/>
                                  <w:color w:val="000000" w:themeColor="text1"/>
                                  <w:sz w:val="22"/>
                                  <w:szCs w:val="22"/>
                                </w:rPr>
                                <w:t xml:space="preserve">     </w:t>
                              </w:r>
                              <w:r w:rsidRPr="008D4619">
                                <w:rPr>
                                  <w:b/>
                                  <w:color w:val="000000" w:themeColor="text1"/>
                                  <w:sz w:val="22"/>
                                  <w:szCs w:val="22"/>
                                </w:rPr>
                                <w:t>Test Phase</w:t>
                              </w:r>
                            </w:p>
                            <w:p w:rsidR="00036B70" w:rsidRDefault="00036B70" w:rsidP="00036B70">
                              <w:pPr>
                                <w:rPr>
                                  <w:b/>
                                  <w:color w:val="000000" w:themeColor="text1"/>
                                  <w:sz w:val="22"/>
                                  <w:szCs w:val="22"/>
                                  <w14:textOutline w14:w="9525" w14:cap="rnd" w14:cmpd="sng" w14:algn="ctr">
                                    <w14:solidFill>
                                      <w14:srgbClr w14:val="000000"/>
                                    </w14:solidFill>
                                    <w14:prstDash w14:val="solid"/>
                                    <w14:bevel/>
                                  </w14:textOutline>
                                </w:rPr>
                              </w:pPr>
                              <w:r>
                                <w:rPr>
                                  <w:b/>
                                  <w:color w:val="000000" w:themeColor="text1"/>
                                  <w:sz w:val="22"/>
                                  <w:szCs w:val="22"/>
                                  <w14:textOutline w14:w="9525" w14:cap="rnd" w14:cmpd="sng" w14:algn="ctr">
                                    <w14:solidFill>
                                      <w14:srgbClr w14:val="000000"/>
                                    </w14:solidFill>
                                    <w14:prstDash w14:val="solid"/>
                                    <w14:bevel/>
                                  </w14:textOutline>
                                </w:rPr>
                                <w:t xml:space="preserve">  </w:t>
                              </w:r>
                            </w:p>
                            <w:p w:rsidR="00036B70" w:rsidRPr="008D4619" w:rsidRDefault="00036B70" w:rsidP="00036B70">
                              <w:pPr>
                                <w:rPr>
                                  <w:b/>
                                  <w:color w:val="000000" w:themeColor="text1"/>
                                  <w:sz w:val="22"/>
                                  <w:szCs w:val="22"/>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angle 15"/>
                        <wps:cNvSpPr/>
                        <wps:spPr>
                          <a:xfrm>
                            <a:off x="-36" y="323189"/>
                            <a:ext cx="5309672" cy="42046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036B70" w:rsidRDefault="00036B70" w:rsidP="00036B70">
                              <w:pPr>
                                <w:jc w:val="center"/>
                                <w:rPr>
                                  <w:b/>
                                  <w:color w:val="000000" w:themeColor="text1"/>
                                  <w:sz w:val="22"/>
                                  <w:szCs w:val="22"/>
                                </w:rPr>
                              </w:pPr>
                              <w:r>
                                <w:rPr>
                                  <w:b/>
                                  <w:color w:val="000000" w:themeColor="text1"/>
                                  <w:sz w:val="22"/>
                                  <w:szCs w:val="22"/>
                                </w:rPr>
                                <w:t>4</w:t>
                              </w:r>
                              <w:r w:rsidRPr="00787FC9">
                                <w:rPr>
                                  <w:b/>
                                  <w:color w:val="000000" w:themeColor="text1"/>
                                  <w:sz w:val="22"/>
                                  <w:szCs w:val="22"/>
                                </w:rPr>
                                <w:t xml:space="preserve">. Post-habituation </w:t>
                              </w:r>
                              <w:r>
                                <w:rPr>
                                  <w:b/>
                                  <w:color w:val="000000" w:themeColor="text1"/>
                                  <w:sz w:val="22"/>
                                  <w:szCs w:val="22"/>
                                </w:rPr>
                                <w:t>T</w:t>
                              </w:r>
                              <w:r w:rsidRPr="00787FC9">
                                <w:rPr>
                                  <w:b/>
                                  <w:color w:val="000000" w:themeColor="text1"/>
                                  <w:sz w:val="22"/>
                                  <w:szCs w:val="22"/>
                                </w:rPr>
                                <w:t xml:space="preserve">est </w:t>
                              </w:r>
                              <w:r>
                                <w:rPr>
                                  <w:b/>
                                  <w:color w:val="000000" w:themeColor="text1"/>
                                  <w:sz w:val="22"/>
                                  <w:szCs w:val="22"/>
                                </w:rPr>
                                <w:t>Pair x4</w:t>
                              </w:r>
                            </w:p>
                            <w:p w:rsidR="00036B70" w:rsidRDefault="00036B70" w:rsidP="00036B70">
                              <w:pPr>
                                <w:jc w:val="center"/>
                                <w:rPr>
                                  <w:b/>
                                  <w:color w:val="000000" w:themeColor="text1"/>
                                  <w:sz w:val="22"/>
                                  <w:szCs w:val="22"/>
                                </w:rPr>
                              </w:pPr>
                              <w:r>
                                <w:rPr>
                                  <w:b/>
                                  <w:color w:val="000000" w:themeColor="text1"/>
                                  <w:sz w:val="22"/>
                                  <w:szCs w:val="22"/>
                                </w:rPr>
                                <w:t>Test pair 1</w:t>
                              </w:r>
                            </w:p>
                            <w:p w:rsidR="00036B70" w:rsidRDefault="00036B70" w:rsidP="00036B70">
                              <w:pPr>
                                <w:jc w:val="center"/>
                                <w:rPr>
                                  <w:color w:val="000000" w:themeColor="text1"/>
                                  <w:sz w:val="22"/>
                                  <w:szCs w:val="22"/>
                                </w:rPr>
                              </w:pPr>
                              <w:r w:rsidRPr="00787FC9">
                                <w:rPr>
                                  <w:noProof/>
                                  <w:color w:val="000000" w:themeColor="text1"/>
                                  <w:sz w:val="22"/>
                                  <w:szCs w:val="22"/>
                                  <w:lang w:val="en-GB" w:eastAsia="en-GB"/>
                                </w:rPr>
                                <w:drawing>
                                  <wp:inline distT="0" distB="0" distL="0" distR="0" wp14:anchorId="7B123A27" wp14:editId="054DF683">
                                    <wp:extent cx="3960000" cy="1332000"/>
                                    <wp:effectExtent l="0" t="0" r="2540" b="0"/>
                                    <wp:docPr id="28"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0000" cy="1332000"/>
                                            </a:xfrm>
                                            <a:prstGeom prst="rect">
                                              <a:avLst/>
                                            </a:prstGeom>
                                            <a:noFill/>
                                            <a:ln>
                                              <a:noFill/>
                                            </a:ln>
                                          </pic:spPr>
                                        </pic:pic>
                                      </a:graphicData>
                                    </a:graphic>
                                  </wp:inline>
                                </w:drawing>
                              </w:r>
                            </w:p>
                            <w:p w:rsidR="00036B70" w:rsidRPr="0024756E" w:rsidRDefault="00036B70" w:rsidP="00036B70">
                              <w:pPr>
                                <w:jc w:val="center"/>
                                <w:rPr>
                                  <w:color w:val="000000" w:themeColor="text1"/>
                                  <w:sz w:val="20"/>
                                  <w:szCs w:val="20"/>
                                </w:rPr>
                              </w:pPr>
                              <w:r w:rsidRPr="0024756E">
                                <w:rPr>
                                  <w:color w:val="000000" w:themeColor="text1"/>
                                  <w:sz w:val="20"/>
                                  <w:szCs w:val="20"/>
                                </w:rPr>
                                <w:t>The habituation speaker took turns to name the target “midou” and the distractor “midou” (half infants watched the target being named first, another half watched the distractor being named first).</w:t>
                              </w:r>
                            </w:p>
                            <w:p w:rsidR="00036B70" w:rsidRDefault="00036B70" w:rsidP="00036B70">
                              <w:pPr>
                                <w:jc w:val="center"/>
                                <w:rPr>
                                  <w:color w:val="000000" w:themeColor="text1"/>
                                  <w:sz w:val="22"/>
                                  <w:szCs w:val="22"/>
                                </w:rPr>
                              </w:pPr>
                            </w:p>
                            <w:p w:rsidR="00036B70" w:rsidRDefault="00036B70" w:rsidP="00036B70">
                              <w:pPr>
                                <w:jc w:val="center"/>
                                <w:rPr>
                                  <w:b/>
                                  <w:color w:val="000000" w:themeColor="text1"/>
                                  <w:sz w:val="22"/>
                                  <w:szCs w:val="22"/>
                                </w:rPr>
                              </w:pPr>
                              <w:r w:rsidRPr="00787FC9">
                                <w:rPr>
                                  <w:b/>
                                  <w:color w:val="000000" w:themeColor="text1"/>
                                  <w:sz w:val="22"/>
                                  <w:szCs w:val="22"/>
                                </w:rPr>
                                <w:t xml:space="preserve">Test pair </w:t>
                              </w:r>
                              <w:r>
                                <w:rPr>
                                  <w:b/>
                                  <w:color w:val="000000" w:themeColor="text1"/>
                                  <w:sz w:val="22"/>
                                  <w:szCs w:val="22"/>
                                </w:rPr>
                                <w:t>2</w:t>
                              </w:r>
                            </w:p>
                            <w:p w:rsidR="00036B70" w:rsidRPr="00787FC9" w:rsidRDefault="00036B70" w:rsidP="00036B70">
                              <w:pPr>
                                <w:jc w:val="center"/>
                                <w:rPr>
                                  <w:color w:val="000000" w:themeColor="text1"/>
                                  <w:sz w:val="22"/>
                                  <w:szCs w:val="22"/>
                                </w:rPr>
                              </w:pPr>
                              <w:r w:rsidRPr="00787FC9">
                                <w:rPr>
                                  <w:noProof/>
                                  <w:color w:val="000000" w:themeColor="text1"/>
                                  <w:sz w:val="22"/>
                                  <w:szCs w:val="22"/>
                                  <w:lang w:val="en-GB" w:eastAsia="en-GB"/>
                                </w:rPr>
                                <w:drawing>
                                  <wp:inline distT="0" distB="0" distL="0" distR="0" wp14:anchorId="1AF6BB4F" wp14:editId="067C96A0">
                                    <wp:extent cx="3960000" cy="1332000"/>
                                    <wp:effectExtent l="0" t="0" r="2540" b="0"/>
                                    <wp:docPr id="3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0000" cy="1332000"/>
                                            </a:xfrm>
                                            <a:prstGeom prst="rect">
                                              <a:avLst/>
                                            </a:prstGeom>
                                            <a:noFill/>
                                            <a:ln>
                                              <a:noFill/>
                                            </a:ln>
                                          </pic:spPr>
                                        </pic:pic>
                                      </a:graphicData>
                                    </a:graphic>
                                  </wp:inline>
                                </w:drawing>
                              </w:r>
                            </w:p>
                            <w:p w:rsidR="00036B70" w:rsidRPr="0024756E" w:rsidRDefault="00036B70" w:rsidP="00036B70">
                              <w:pPr>
                                <w:jc w:val="center"/>
                                <w:rPr>
                                  <w:color w:val="000000" w:themeColor="text1"/>
                                  <w:sz w:val="20"/>
                                  <w:szCs w:val="20"/>
                                </w:rPr>
                              </w:pPr>
                              <w:r w:rsidRPr="0024756E">
                                <w:rPr>
                                  <w:color w:val="000000" w:themeColor="text1"/>
                                  <w:sz w:val="20"/>
                                  <w:szCs w:val="20"/>
                                </w:rPr>
                                <w:t>The new speaker took turns to name the target “midou” and the distractor “midou” (half infants watched the target being named first, another half watched the distractor being named first).</w:t>
                              </w:r>
                            </w:p>
                            <w:p w:rsidR="00036B70" w:rsidRDefault="00036B70" w:rsidP="00036B70">
                              <w:pPr>
                                <w:jc w:val="center"/>
                                <w:rPr>
                                  <w:color w:val="000000" w:themeColor="text1"/>
                                  <w:sz w:val="22"/>
                                  <w:szCs w:val="22"/>
                                </w:rPr>
                              </w:pPr>
                            </w:p>
                            <w:p w:rsidR="00036B70" w:rsidRPr="00AC0CC0" w:rsidRDefault="00036B70" w:rsidP="00036B70">
                              <w:pPr>
                                <w:jc w:val="center"/>
                                <w:rPr>
                                  <w:b/>
                                  <w:color w:val="000000" w:themeColor="text1"/>
                                  <w:sz w:val="22"/>
                                  <w:szCs w:val="22"/>
                                </w:rPr>
                              </w:pPr>
                              <w:r w:rsidRPr="00AC0CC0">
                                <w:rPr>
                                  <w:b/>
                                  <w:color w:val="000000" w:themeColor="text1"/>
                                  <w:sz w:val="22"/>
                                  <w:szCs w:val="22"/>
                                </w:rPr>
                                <w:t>Test pair 3 (same as test pair 1)</w:t>
                              </w:r>
                            </w:p>
                            <w:p w:rsidR="00036B70" w:rsidRPr="00AC0CC0" w:rsidRDefault="00036B70" w:rsidP="00036B70">
                              <w:pPr>
                                <w:jc w:val="center"/>
                                <w:rPr>
                                  <w:b/>
                                  <w:color w:val="000000" w:themeColor="text1"/>
                                  <w:sz w:val="22"/>
                                  <w:szCs w:val="22"/>
                                </w:rPr>
                              </w:pPr>
                            </w:p>
                            <w:p w:rsidR="00036B70" w:rsidRPr="00AC0CC0" w:rsidRDefault="00036B70" w:rsidP="00036B70">
                              <w:pPr>
                                <w:jc w:val="center"/>
                                <w:rPr>
                                  <w:b/>
                                  <w:color w:val="000000" w:themeColor="text1"/>
                                  <w:sz w:val="22"/>
                                  <w:szCs w:val="22"/>
                                </w:rPr>
                              </w:pPr>
                              <w:r w:rsidRPr="00AC0CC0">
                                <w:rPr>
                                  <w:b/>
                                  <w:color w:val="000000" w:themeColor="text1"/>
                                  <w:sz w:val="22"/>
                                  <w:szCs w:val="22"/>
                                </w:rPr>
                                <w:t>Test pair 4 (same as test pair 2)</w:t>
                              </w:r>
                            </w:p>
                            <w:p w:rsidR="00036B70" w:rsidRDefault="00036B70" w:rsidP="00036B70">
                              <w:pPr>
                                <w:jc w:val="center"/>
                                <w:rPr>
                                  <w:b/>
                                  <w:color w:val="000000" w:themeColor="text1"/>
                                  <w:sz w:val="22"/>
                                  <w:szCs w:val="22"/>
                                </w:rPr>
                              </w:pPr>
                            </w:p>
                            <w:p w:rsidR="00036B70" w:rsidRPr="00787FC9" w:rsidRDefault="00036B70" w:rsidP="00036B70">
                              <w:pPr>
                                <w:jc w:val="center"/>
                                <w:rPr>
                                  <w:b/>
                                  <w:color w:val="000000" w:themeColor="text1"/>
                                  <w:sz w:val="22"/>
                                  <w:szCs w:val="22"/>
                                  <w14:textOutline w14:w="9525" w14:cap="rnd" w14:cmpd="sng" w14:algn="ctr">
                                    <w14:solidFill>
                                      <w14:srgbClr w14:val="000000"/>
                                    </w14:solidFill>
                                    <w14:prstDash w14:val="solid"/>
                                    <w14:bevel/>
                                  </w14:textOutline>
                                </w:rPr>
                              </w:pPr>
                              <w:r>
                                <w:rPr>
                                  <w:b/>
                                  <w:color w:val="000000" w:themeColor="text1"/>
                                  <w:sz w:val="22"/>
                                  <w:szCs w:val="22"/>
                                </w:rPr>
                                <w:t>5</w:t>
                              </w:r>
                              <w:r w:rsidRPr="00AC0CC0">
                                <w:rPr>
                                  <w:b/>
                                  <w:color w:val="000000" w:themeColor="text1"/>
                                  <w:sz w:val="22"/>
                                  <w:szCs w:val="22"/>
                                </w:rPr>
                                <w:t>. Infants watched a final pair of “where is it” test</w:t>
                              </w:r>
                              <w:r>
                                <w:rPr>
                                  <w:b/>
                                  <w:color w:val="000000" w:themeColor="text1"/>
                                  <w:sz w:val="22"/>
                                  <w:szCs w:val="22"/>
                                </w:rPr>
                                <w:t>s and the experiment ended</w:t>
                              </w:r>
                            </w:p>
                            <w:p w:rsidR="00036B70" w:rsidRPr="00787FC9" w:rsidRDefault="00036B70" w:rsidP="00036B70">
                              <w:pPr>
                                <w:jc w:val="center"/>
                                <w:rPr>
                                  <w:color w:val="000000" w:themeColor="text1"/>
                                  <w:sz w:val="22"/>
                                  <w:szCs w:val="22"/>
                                </w:rPr>
                              </w:pPr>
                            </w:p>
                            <w:p w:rsidR="00036B70" w:rsidRPr="00787FC9" w:rsidRDefault="00036B70" w:rsidP="00036B70">
                              <w:pPr>
                                <w:jc w:val="center"/>
                                <w:rPr>
                                  <w:color w:val="000000" w:themeColor="text1"/>
                                  <w:sz w:val="22"/>
                                  <w:szCs w:val="22"/>
                                </w:rPr>
                              </w:pPr>
                            </w:p>
                            <w:p w:rsidR="00036B70" w:rsidRPr="00787FC9" w:rsidRDefault="00036B70" w:rsidP="00036B70">
                              <w:pPr>
                                <w:jc w:val="center"/>
                                <w:rPr>
                                  <w:b/>
                                  <w:color w:val="000000" w:themeColor="text1"/>
                                  <w:sz w:val="22"/>
                                  <w:szCs w:val="22"/>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80AED6" id="Group 3" o:spid="_x0000_s1036" style="position:absolute;left:0;text-align:left;margin-left:0;margin-top:32.45pt;width:423.85pt;height:514.8pt;z-index:251660288;mso-width-relative:margin;mso-height-relative:margin" coordorigin="-738,780" coordsize="53835,444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">
                <v:rect id="Rectangle 10" o:spid="_x0000_s1037" style="position:absolute;left:-738;top:780;width:53101;height:24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38MAA&#10;AADbAAAADwAAAGRycy9kb3ducmV2LnhtbERPTWsCMRC9F/wPYQRvNatgkdUoKkhbPEhtvY/JuLu4&#10;mSxJ3F3/fVMQepvH+5zlure1aMmHyrGCyTgDQaydqbhQ8PO9f52DCBHZYO2YFDwowHo1eFliblzH&#10;X9SeYiFSCIccFZQxNrmUQZdkMYxdQ5y4q/MWY4K+kMZjl8JtLadZ9iYtVpwaSmxoV5K+ne5Wwdld&#10;t53VF/5sH8fq/n7wWs8PSo2G/WYBIlIf/8VP94dJ82fw90s6QK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O38MAAAADbAAAADwAAAAAAAAAAAAAAAACYAgAAZHJzL2Rvd25y&#10;ZXYueG1sUEsFBgAAAAAEAAQA9QAAAIUDAAAAAA==&#10;" filled="f" stroked="f" strokeweight="1pt">
                  <v:textbox>
                    <w:txbxContent>
                      <w:p w:rsidR="00036B70" w:rsidRPr="008D4619" w:rsidRDefault="00036B70" w:rsidP="00036B70">
                        <w:pPr>
                          <w:jc w:val="center"/>
                          <w:rPr>
                            <w:b/>
                            <w:color w:val="000000" w:themeColor="text1"/>
                            <w:sz w:val="22"/>
                            <w:szCs w:val="22"/>
                          </w:rPr>
                        </w:pPr>
                        <w:r>
                          <w:rPr>
                            <w:b/>
                            <w:color w:val="000000" w:themeColor="text1"/>
                            <w:sz w:val="22"/>
                            <w:szCs w:val="22"/>
                          </w:rPr>
                          <w:t xml:space="preserve">     </w:t>
                        </w:r>
                        <w:r w:rsidRPr="008D4619">
                          <w:rPr>
                            <w:b/>
                            <w:color w:val="000000" w:themeColor="text1"/>
                            <w:sz w:val="22"/>
                            <w:szCs w:val="22"/>
                          </w:rPr>
                          <w:t>Test Phase</w:t>
                        </w:r>
                      </w:p>
                      <w:p w:rsidR="00036B70" w:rsidRDefault="00036B70" w:rsidP="00036B70">
                        <w:pPr>
                          <w:rPr>
                            <w:b/>
                            <w:color w:val="000000" w:themeColor="text1"/>
                            <w:sz w:val="22"/>
                            <w:szCs w:val="22"/>
                            <w14:textOutline w14:w="9525" w14:cap="rnd" w14:cmpd="sng" w14:algn="ctr">
                              <w14:solidFill>
                                <w14:srgbClr w14:val="000000"/>
                              </w14:solidFill>
                              <w14:prstDash w14:val="solid"/>
                              <w14:bevel/>
                            </w14:textOutline>
                          </w:rPr>
                        </w:pPr>
                        <w:r>
                          <w:rPr>
                            <w:b/>
                            <w:color w:val="000000" w:themeColor="text1"/>
                            <w:sz w:val="22"/>
                            <w:szCs w:val="22"/>
                            <w14:textOutline w14:w="9525" w14:cap="rnd" w14:cmpd="sng" w14:algn="ctr">
                              <w14:solidFill>
                                <w14:srgbClr w14:val="000000"/>
                              </w14:solidFill>
                              <w14:prstDash w14:val="solid"/>
                              <w14:bevel/>
                            </w14:textOutline>
                          </w:rPr>
                          <w:t xml:space="preserve">  </w:t>
                        </w:r>
                      </w:p>
                      <w:p w:rsidR="00036B70" w:rsidRPr="008D4619" w:rsidRDefault="00036B70" w:rsidP="00036B70">
                        <w:pPr>
                          <w:rPr>
                            <w:b/>
                            <w:color w:val="000000" w:themeColor="text1"/>
                            <w:sz w:val="22"/>
                            <w:szCs w:val="22"/>
                            <w14:textOutline w14:w="9525" w14:cap="rnd" w14:cmpd="sng" w14:algn="ctr">
                              <w14:solidFill>
                                <w14:srgbClr w14:val="000000"/>
                              </w14:solidFill>
                              <w14:prstDash w14:val="solid"/>
                              <w14:bevel/>
                            </w14:textOutline>
                          </w:rPr>
                        </w:pPr>
                      </w:p>
                    </w:txbxContent>
                  </v:textbox>
                </v:rect>
                <v:rect id="Rectangle 15" o:spid="_x0000_s1038" style="position:absolute;top:3231;width:53096;height:420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aO4cMA&#10;AADbAAAADwAAAGRycy9kb3ducmV2LnhtbERPTWvCQBC9F/wPywi9iG7soS3RVcTSkkMpaOvB25id&#10;ZlOzsyE71fjv3YLQ2zze58yXvW/UibpYBzYwnWSgiMtga64MfH2+jp9BRUG22AQmAxeKsFwM7uaY&#10;23DmDZ22UqkUwjFHA06kzbWOpSOPcRJa4sR9h86jJNhV2nZ4TuG+0Q9Z9qg91pwaHLa0dlQet7/e&#10;wL7opfqZvsn7EUe7UeEO5cfLwZj7Yb+agRLq5V98cxc2zX+Cv1/SAXpx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6aO4cMAAADbAAAADwAAAAAAAAAAAAAAAACYAgAAZHJzL2Rv&#10;d25yZXYueG1sUEsFBgAAAAAEAAQA9QAAAIgDAAAAAA==&#10;" filled="f" strokecolor="black [3213]" strokeweight="1pt">
                  <v:textbox>
                    <w:txbxContent>
                      <w:p w:rsidR="00036B70" w:rsidRDefault="00036B70" w:rsidP="00036B70">
                        <w:pPr>
                          <w:jc w:val="center"/>
                          <w:rPr>
                            <w:b/>
                            <w:color w:val="000000" w:themeColor="text1"/>
                            <w:sz w:val="22"/>
                            <w:szCs w:val="22"/>
                          </w:rPr>
                        </w:pPr>
                        <w:r>
                          <w:rPr>
                            <w:b/>
                            <w:color w:val="000000" w:themeColor="text1"/>
                            <w:sz w:val="22"/>
                            <w:szCs w:val="22"/>
                          </w:rPr>
                          <w:t>4</w:t>
                        </w:r>
                        <w:r w:rsidRPr="00787FC9">
                          <w:rPr>
                            <w:b/>
                            <w:color w:val="000000" w:themeColor="text1"/>
                            <w:sz w:val="22"/>
                            <w:szCs w:val="22"/>
                          </w:rPr>
                          <w:t xml:space="preserve">. Post-habituation </w:t>
                        </w:r>
                        <w:r>
                          <w:rPr>
                            <w:b/>
                            <w:color w:val="000000" w:themeColor="text1"/>
                            <w:sz w:val="22"/>
                            <w:szCs w:val="22"/>
                          </w:rPr>
                          <w:t>T</w:t>
                        </w:r>
                        <w:r w:rsidRPr="00787FC9">
                          <w:rPr>
                            <w:b/>
                            <w:color w:val="000000" w:themeColor="text1"/>
                            <w:sz w:val="22"/>
                            <w:szCs w:val="22"/>
                          </w:rPr>
                          <w:t xml:space="preserve">est </w:t>
                        </w:r>
                        <w:r>
                          <w:rPr>
                            <w:b/>
                            <w:color w:val="000000" w:themeColor="text1"/>
                            <w:sz w:val="22"/>
                            <w:szCs w:val="22"/>
                          </w:rPr>
                          <w:t>Pair x4</w:t>
                        </w:r>
                      </w:p>
                      <w:p w:rsidR="00036B70" w:rsidRDefault="00036B70" w:rsidP="00036B70">
                        <w:pPr>
                          <w:jc w:val="center"/>
                          <w:rPr>
                            <w:b/>
                            <w:color w:val="000000" w:themeColor="text1"/>
                            <w:sz w:val="22"/>
                            <w:szCs w:val="22"/>
                          </w:rPr>
                        </w:pPr>
                        <w:r>
                          <w:rPr>
                            <w:b/>
                            <w:color w:val="000000" w:themeColor="text1"/>
                            <w:sz w:val="22"/>
                            <w:szCs w:val="22"/>
                          </w:rPr>
                          <w:t>Test pair 1</w:t>
                        </w:r>
                      </w:p>
                      <w:p w:rsidR="00036B70" w:rsidRDefault="00036B70" w:rsidP="00036B70">
                        <w:pPr>
                          <w:jc w:val="center"/>
                          <w:rPr>
                            <w:color w:val="000000" w:themeColor="text1"/>
                            <w:sz w:val="22"/>
                            <w:szCs w:val="22"/>
                          </w:rPr>
                        </w:pPr>
                        <w:r w:rsidRPr="00787FC9">
                          <w:rPr>
                            <w:noProof/>
                            <w:color w:val="000000" w:themeColor="text1"/>
                            <w:sz w:val="22"/>
                            <w:szCs w:val="22"/>
                            <w:lang w:val="en-GB" w:eastAsia="en-GB"/>
                          </w:rPr>
                          <w:drawing>
                            <wp:inline distT="0" distB="0" distL="0" distR="0" wp14:anchorId="7B123A27" wp14:editId="054DF683">
                              <wp:extent cx="3960000" cy="1332000"/>
                              <wp:effectExtent l="0" t="0" r="2540" b="0"/>
                              <wp:docPr id="28" name="图片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960000" cy="1332000"/>
                                      </a:xfrm>
                                      <a:prstGeom prst="rect">
                                        <a:avLst/>
                                      </a:prstGeom>
                                      <a:noFill/>
                                      <a:ln>
                                        <a:noFill/>
                                      </a:ln>
                                    </pic:spPr>
                                  </pic:pic>
                                </a:graphicData>
                              </a:graphic>
                            </wp:inline>
                          </w:drawing>
                        </w:r>
                      </w:p>
                      <w:p w:rsidR="00036B70" w:rsidRPr="0024756E" w:rsidRDefault="00036B70" w:rsidP="00036B70">
                        <w:pPr>
                          <w:jc w:val="center"/>
                          <w:rPr>
                            <w:color w:val="000000" w:themeColor="text1"/>
                            <w:sz w:val="20"/>
                            <w:szCs w:val="20"/>
                          </w:rPr>
                        </w:pPr>
                        <w:r w:rsidRPr="0024756E">
                          <w:rPr>
                            <w:color w:val="000000" w:themeColor="text1"/>
                            <w:sz w:val="20"/>
                            <w:szCs w:val="20"/>
                          </w:rPr>
                          <w:t>The habituation speaker took turns to name the target “midou” and the distractor “midou” (half infants watched the target being named first, another half watched the distractor being named first).</w:t>
                        </w:r>
                      </w:p>
                      <w:p w:rsidR="00036B70" w:rsidRDefault="00036B70" w:rsidP="00036B70">
                        <w:pPr>
                          <w:jc w:val="center"/>
                          <w:rPr>
                            <w:color w:val="000000" w:themeColor="text1"/>
                            <w:sz w:val="22"/>
                            <w:szCs w:val="22"/>
                          </w:rPr>
                        </w:pPr>
                      </w:p>
                      <w:p w:rsidR="00036B70" w:rsidRDefault="00036B70" w:rsidP="00036B70">
                        <w:pPr>
                          <w:jc w:val="center"/>
                          <w:rPr>
                            <w:b/>
                            <w:color w:val="000000" w:themeColor="text1"/>
                            <w:sz w:val="22"/>
                            <w:szCs w:val="22"/>
                          </w:rPr>
                        </w:pPr>
                        <w:r w:rsidRPr="00787FC9">
                          <w:rPr>
                            <w:b/>
                            <w:color w:val="000000" w:themeColor="text1"/>
                            <w:sz w:val="22"/>
                            <w:szCs w:val="22"/>
                          </w:rPr>
                          <w:t xml:space="preserve">Test pair </w:t>
                        </w:r>
                        <w:r>
                          <w:rPr>
                            <w:b/>
                            <w:color w:val="000000" w:themeColor="text1"/>
                            <w:sz w:val="22"/>
                            <w:szCs w:val="22"/>
                          </w:rPr>
                          <w:t>2</w:t>
                        </w:r>
                      </w:p>
                      <w:p w:rsidR="00036B70" w:rsidRPr="00787FC9" w:rsidRDefault="00036B70" w:rsidP="00036B70">
                        <w:pPr>
                          <w:jc w:val="center"/>
                          <w:rPr>
                            <w:color w:val="000000" w:themeColor="text1"/>
                            <w:sz w:val="22"/>
                            <w:szCs w:val="22"/>
                          </w:rPr>
                        </w:pPr>
                        <w:r w:rsidRPr="00787FC9">
                          <w:rPr>
                            <w:noProof/>
                            <w:color w:val="000000" w:themeColor="text1"/>
                            <w:sz w:val="22"/>
                            <w:szCs w:val="22"/>
                            <w:lang w:val="en-GB" w:eastAsia="en-GB"/>
                          </w:rPr>
                          <w:drawing>
                            <wp:inline distT="0" distB="0" distL="0" distR="0" wp14:anchorId="1AF6BB4F" wp14:editId="067C96A0">
                              <wp:extent cx="3960000" cy="1332000"/>
                              <wp:effectExtent l="0" t="0" r="2540" b="0"/>
                              <wp:docPr id="31" name="图片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0000" cy="1332000"/>
                                      </a:xfrm>
                                      <a:prstGeom prst="rect">
                                        <a:avLst/>
                                      </a:prstGeom>
                                      <a:noFill/>
                                      <a:ln>
                                        <a:noFill/>
                                      </a:ln>
                                    </pic:spPr>
                                  </pic:pic>
                                </a:graphicData>
                              </a:graphic>
                            </wp:inline>
                          </w:drawing>
                        </w:r>
                      </w:p>
                      <w:p w:rsidR="00036B70" w:rsidRPr="0024756E" w:rsidRDefault="00036B70" w:rsidP="00036B70">
                        <w:pPr>
                          <w:jc w:val="center"/>
                          <w:rPr>
                            <w:color w:val="000000" w:themeColor="text1"/>
                            <w:sz w:val="20"/>
                            <w:szCs w:val="20"/>
                          </w:rPr>
                        </w:pPr>
                        <w:r w:rsidRPr="0024756E">
                          <w:rPr>
                            <w:color w:val="000000" w:themeColor="text1"/>
                            <w:sz w:val="20"/>
                            <w:szCs w:val="20"/>
                          </w:rPr>
                          <w:t>The new speaker took turns to name the target “midou” and the distractor “midou” (half infants watched the target being named first, another half watched the distractor being named first).</w:t>
                        </w:r>
                      </w:p>
                      <w:p w:rsidR="00036B70" w:rsidRDefault="00036B70" w:rsidP="00036B70">
                        <w:pPr>
                          <w:jc w:val="center"/>
                          <w:rPr>
                            <w:color w:val="000000" w:themeColor="text1"/>
                            <w:sz w:val="22"/>
                            <w:szCs w:val="22"/>
                          </w:rPr>
                        </w:pPr>
                      </w:p>
                      <w:p w:rsidR="00036B70" w:rsidRPr="00AC0CC0" w:rsidRDefault="00036B70" w:rsidP="00036B70">
                        <w:pPr>
                          <w:jc w:val="center"/>
                          <w:rPr>
                            <w:b/>
                            <w:color w:val="000000" w:themeColor="text1"/>
                            <w:sz w:val="22"/>
                            <w:szCs w:val="22"/>
                          </w:rPr>
                        </w:pPr>
                        <w:r w:rsidRPr="00AC0CC0">
                          <w:rPr>
                            <w:b/>
                            <w:color w:val="000000" w:themeColor="text1"/>
                            <w:sz w:val="22"/>
                            <w:szCs w:val="22"/>
                          </w:rPr>
                          <w:t>Test pair 3 (same as test pair 1)</w:t>
                        </w:r>
                      </w:p>
                      <w:p w:rsidR="00036B70" w:rsidRPr="00AC0CC0" w:rsidRDefault="00036B70" w:rsidP="00036B70">
                        <w:pPr>
                          <w:jc w:val="center"/>
                          <w:rPr>
                            <w:b/>
                            <w:color w:val="000000" w:themeColor="text1"/>
                            <w:sz w:val="22"/>
                            <w:szCs w:val="22"/>
                          </w:rPr>
                        </w:pPr>
                      </w:p>
                      <w:p w:rsidR="00036B70" w:rsidRPr="00AC0CC0" w:rsidRDefault="00036B70" w:rsidP="00036B70">
                        <w:pPr>
                          <w:jc w:val="center"/>
                          <w:rPr>
                            <w:b/>
                            <w:color w:val="000000" w:themeColor="text1"/>
                            <w:sz w:val="22"/>
                            <w:szCs w:val="22"/>
                          </w:rPr>
                        </w:pPr>
                        <w:r w:rsidRPr="00AC0CC0">
                          <w:rPr>
                            <w:b/>
                            <w:color w:val="000000" w:themeColor="text1"/>
                            <w:sz w:val="22"/>
                            <w:szCs w:val="22"/>
                          </w:rPr>
                          <w:t>Test pair 4 (same as test pair 2)</w:t>
                        </w:r>
                      </w:p>
                      <w:p w:rsidR="00036B70" w:rsidRDefault="00036B70" w:rsidP="00036B70">
                        <w:pPr>
                          <w:jc w:val="center"/>
                          <w:rPr>
                            <w:b/>
                            <w:color w:val="000000" w:themeColor="text1"/>
                            <w:sz w:val="22"/>
                            <w:szCs w:val="22"/>
                          </w:rPr>
                        </w:pPr>
                      </w:p>
                      <w:p w:rsidR="00036B70" w:rsidRPr="00787FC9" w:rsidRDefault="00036B70" w:rsidP="00036B70">
                        <w:pPr>
                          <w:jc w:val="center"/>
                          <w:rPr>
                            <w:b/>
                            <w:color w:val="000000" w:themeColor="text1"/>
                            <w:sz w:val="22"/>
                            <w:szCs w:val="22"/>
                            <w14:textOutline w14:w="9525" w14:cap="rnd" w14:cmpd="sng" w14:algn="ctr">
                              <w14:solidFill>
                                <w14:srgbClr w14:val="000000"/>
                              </w14:solidFill>
                              <w14:prstDash w14:val="solid"/>
                              <w14:bevel/>
                            </w14:textOutline>
                          </w:rPr>
                        </w:pPr>
                        <w:r>
                          <w:rPr>
                            <w:b/>
                            <w:color w:val="000000" w:themeColor="text1"/>
                            <w:sz w:val="22"/>
                            <w:szCs w:val="22"/>
                          </w:rPr>
                          <w:t>5</w:t>
                        </w:r>
                        <w:r w:rsidRPr="00AC0CC0">
                          <w:rPr>
                            <w:b/>
                            <w:color w:val="000000" w:themeColor="text1"/>
                            <w:sz w:val="22"/>
                            <w:szCs w:val="22"/>
                          </w:rPr>
                          <w:t>. Infants watched a final pair of “where is it” test</w:t>
                        </w:r>
                        <w:r>
                          <w:rPr>
                            <w:b/>
                            <w:color w:val="000000" w:themeColor="text1"/>
                            <w:sz w:val="22"/>
                            <w:szCs w:val="22"/>
                          </w:rPr>
                          <w:t>s and the experiment ended</w:t>
                        </w:r>
                      </w:p>
                      <w:p w:rsidR="00036B70" w:rsidRPr="00787FC9" w:rsidRDefault="00036B70" w:rsidP="00036B70">
                        <w:pPr>
                          <w:jc w:val="center"/>
                          <w:rPr>
                            <w:color w:val="000000" w:themeColor="text1"/>
                            <w:sz w:val="22"/>
                            <w:szCs w:val="22"/>
                          </w:rPr>
                        </w:pPr>
                      </w:p>
                      <w:p w:rsidR="00036B70" w:rsidRPr="00787FC9" w:rsidRDefault="00036B70" w:rsidP="00036B70">
                        <w:pPr>
                          <w:jc w:val="center"/>
                          <w:rPr>
                            <w:color w:val="000000" w:themeColor="text1"/>
                            <w:sz w:val="22"/>
                            <w:szCs w:val="22"/>
                          </w:rPr>
                        </w:pPr>
                      </w:p>
                      <w:p w:rsidR="00036B70" w:rsidRPr="00787FC9" w:rsidRDefault="00036B70" w:rsidP="00036B70">
                        <w:pPr>
                          <w:jc w:val="center"/>
                          <w:rPr>
                            <w:b/>
                            <w:color w:val="000000" w:themeColor="text1"/>
                            <w:sz w:val="22"/>
                            <w:szCs w:val="22"/>
                            <w14:textOutline w14:w="9525" w14:cap="rnd" w14:cmpd="sng" w14:algn="ctr">
                              <w14:solidFill>
                                <w14:srgbClr w14:val="000000"/>
                              </w14:solidFill>
                              <w14:prstDash w14:val="solid"/>
                              <w14:bevel/>
                            </w14:textOutline>
                          </w:rPr>
                        </w:pPr>
                      </w:p>
                    </w:txbxContent>
                  </v:textbox>
                </v:rect>
              </v:group>
            </w:pict>
          </mc:Fallback>
        </mc:AlternateContent>
      </w: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rPr>
          <w:noProof/>
        </w:rPr>
      </w:pPr>
    </w:p>
    <w:p w:rsidR="00036B70" w:rsidRPr="00BD1829" w:rsidRDefault="00036B70" w:rsidP="00036B70">
      <w:pPr>
        <w:spacing w:line="480" w:lineRule="auto"/>
        <w:jc w:val="center"/>
      </w:pPr>
      <w:r w:rsidRPr="00BD1829">
        <w:t>Appendix B</w:t>
      </w:r>
    </w:p>
    <w:p w:rsidR="00036B70" w:rsidRPr="00BD1829" w:rsidRDefault="00036B70" w:rsidP="00036B70">
      <w:pPr>
        <w:spacing w:line="480" w:lineRule="auto"/>
        <w:jc w:val="center"/>
      </w:pPr>
      <w:r w:rsidRPr="00BD1829">
        <w:t>Additional Analyses for Test Pair Two and Three in the Post-habituation Phase</w:t>
      </w:r>
    </w:p>
    <w:p w:rsidR="00036B70" w:rsidRPr="00BD1829" w:rsidRDefault="00036B70" w:rsidP="00036B70">
      <w:pPr>
        <w:spacing w:line="480" w:lineRule="auto"/>
      </w:pPr>
      <w:r w:rsidRPr="00BD1829">
        <w:t xml:space="preserve">      Since in the post-habituation test phase the habituation speaker always appeared before the new speaker, this order of appearance could have potentially affected infants’ looking response for the test trials. Thus, additional analyses were performed on the second and third test pair only (i.e., the test pairs in the middle of the test phase, excluding the first and last test pair). In these series of tests, the new speaker was presented before the habituation speaker. </w:t>
      </w:r>
    </w:p>
    <w:p w:rsidR="00036B70" w:rsidRPr="00BD1829" w:rsidRDefault="00036B70" w:rsidP="00036B70">
      <w:pPr>
        <w:spacing w:line="480" w:lineRule="auto"/>
      </w:pPr>
      <w:r w:rsidRPr="00BD1829">
        <w:t xml:space="preserve">     To investigate whether infants would generalize a word to objects of different colours regardless of who the speaker was during test pair two and three, a 2 (test trial type: target, distracter) x 2 (speakers: habituation speaker, new speaker) repeated-measures ANOVA was conducted on infants’ average looking time in these two test pairs. Results showed a significant main effect of test trial type, </w:t>
      </w:r>
      <w:r w:rsidRPr="00BD1829">
        <w:rPr>
          <w:i/>
        </w:rPr>
        <w:t>F</w:t>
      </w:r>
      <w:r w:rsidRPr="00BD1829">
        <w:t xml:space="preserve">(1, 29) = 4.33, </w:t>
      </w:r>
      <w:r w:rsidRPr="00BD1829">
        <w:rPr>
          <w:i/>
        </w:rPr>
        <w:t>p</w:t>
      </w:r>
      <w:r w:rsidRPr="00BD1829">
        <w:t xml:space="preserve"> = .046, </w:t>
      </w:r>
      <w:r w:rsidRPr="00BD1829">
        <w:rPr>
          <w:i/>
        </w:rPr>
        <w:t>η</w:t>
      </w:r>
      <w:r w:rsidRPr="00BD1829">
        <w:rPr>
          <w:vertAlign w:val="superscript"/>
        </w:rPr>
        <w:t>2</w:t>
      </w:r>
      <w:r w:rsidRPr="00BD1829">
        <w:rPr>
          <w:vertAlign w:val="subscript"/>
        </w:rPr>
        <w:t>Partial</w:t>
      </w:r>
      <w:r w:rsidRPr="00BD1829">
        <w:t xml:space="preserve"> = .13. To further explore this main effect, a paired samples t-test revealed that infants looked significantly longer towards the distractor test trials (</w:t>
      </w:r>
      <w:r w:rsidRPr="00BD1829">
        <w:rPr>
          <w:i/>
        </w:rPr>
        <w:t>M</w:t>
      </w:r>
      <w:r w:rsidRPr="00BD1829">
        <w:t xml:space="preserve"> = 12.14, </w:t>
      </w:r>
      <w:r w:rsidRPr="00BD1829">
        <w:rPr>
          <w:i/>
        </w:rPr>
        <w:t xml:space="preserve">SD </w:t>
      </w:r>
      <w:r w:rsidRPr="00BD1829">
        <w:t>= 6.05) than they did towards the target test trials (</w:t>
      </w:r>
      <w:r w:rsidRPr="00BD1829">
        <w:rPr>
          <w:i/>
        </w:rPr>
        <w:t>M</w:t>
      </w:r>
      <w:r w:rsidRPr="00BD1829">
        <w:t xml:space="preserve"> = 9.97, </w:t>
      </w:r>
      <w:r w:rsidRPr="00BD1829">
        <w:rPr>
          <w:i/>
        </w:rPr>
        <w:t xml:space="preserve">SD </w:t>
      </w:r>
      <w:r w:rsidRPr="00BD1829">
        <w:t xml:space="preserve">= 5.10), </w:t>
      </w:r>
      <w:r w:rsidRPr="00BD1829">
        <w:rPr>
          <w:i/>
        </w:rPr>
        <w:t>t</w:t>
      </w:r>
      <w:r w:rsidRPr="00BD1829">
        <w:t xml:space="preserve">(29) = 2.08, </w:t>
      </w:r>
      <w:r w:rsidRPr="00BD1829">
        <w:rPr>
          <w:i/>
        </w:rPr>
        <w:t>p</w:t>
      </w:r>
      <w:r w:rsidRPr="00BD1829">
        <w:t xml:space="preserve"> = .046, </w:t>
      </w:r>
      <w:r w:rsidRPr="00BD1829">
        <w:rPr>
          <w:i/>
        </w:rPr>
        <w:t>d</w:t>
      </w:r>
      <w:r w:rsidRPr="00BD1829">
        <w:t xml:space="preserve"> = .39, </w:t>
      </w:r>
      <w:r w:rsidRPr="00BD1829">
        <w:rPr>
          <w:i/>
        </w:rPr>
        <w:t xml:space="preserve">r </w:t>
      </w:r>
      <w:r w:rsidRPr="00BD1829">
        <w:t xml:space="preserve">= .19. There was also a significant main effect of speakers, </w:t>
      </w:r>
      <w:r w:rsidRPr="00BD1829">
        <w:rPr>
          <w:i/>
        </w:rPr>
        <w:t>F</w:t>
      </w:r>
      <w:r w:rsidRPr="00BD1829">
        <w:t xml:space="preserve">(1, 29) = 22.00, </w:t>
      </w:r>
      <w:r w:rsidRPr="00BD1829">
        <w:rPr>
          <w:i/>
        </w:rPr>
        <w:t>p</w:t>
      </w:r>
      <w:r w:rsidRPr="00BD1829">
        <w:t xml:space="preserve"> &lt; .001, </w:t>
      </w:r>
      <w:r w:rsidRPr="00BD1829">
        <w:rPr>
          <w:i/>
        </w:rPr>
        <w:t>η</w:t>
      </w:r>
      <w:r w:rsidRPr="00BD1829">
        <w:rPr>
          <w:vertAlign w:val="superscript"/>
        </w:rPr>
        <w:t>2</w:t>
      </w:r>
      <w:r w:rsidRPr="00BD1829">
        <w:rPr>
          <w:vertAlign w:val="subscript"/>
        </w:rPr>
        <w:t>Partial</w:t>
      </w:r>
      <w:r w:rsidRPr="00BD1829">
        <w:t xml:space="preserve"> = .43. A follow-up paired samples t-test showed that infants looked significantly longer towards the new speaker (</w:t>
      </w:r>
      <w:r w:rsidRPr="00BD1829">
        <w:rPr>
          <w:i/>
        </w:rPr>
        <w:t>M</w:t>
      </w:r>
      <w:r w:rsidRPr="00BD1829">
        <w:t xml:space="preserve"> = 13.72, </w:t>
      </w:r>
      <w:r w:rsidRPr="00BD1829">
        <w:rPr>
          <w:i/>
        </w:rPr>
        <w:t xml:space="preserve">SD </w:t>
      </w:r>
      <w:r w:rsidRPr="00BD1829">
        <w:t>= 5.83) than the habituation speaker (</w:t>
      </w:r>
      <w:r w:rsidRPr="00BD1829">
        <w:rPr>
          <w:i/>
        </w:rPr>
        <w:t>M</w:t>
      </w:r>
      <w:r w:rsidRPr="00BD1829">
        <w:t xml:space="preserve"> = 8.40, </w:t>
      </w:r>
      <w:r w:rsidRPr="00BD1829">
        <w:rPr>
          <w:i/>
        </w:rPr>
        <w:t xml:space="preserve">SD </w:t>
      </w:r>
      <w:r w:rsidRPr="00BD1829">
        <w:t xml:space="preserve">= 5.62), </w:t>
      </w:r>
      <w:r w:rsidRPr="00BD1829">
        <w:rPr>
          <w:i/>
        </w:rPr>
        <w:t>t</w:t>
      </w:r>
      <w:r w:rsidRPr="00BD1829">
        <w:t xml:space="preserve">(29) = 4.69, </w:t>
      </w:r>
      <w:r w:rsidRPr="00BD1829">
        <w:rPr>
          <w:i/>
        </w:rPr>
        <w:t>p</w:t>
      </w:r>
      <w:r w:rsidRPr="00BD1829">
        <w:t xml:space="preserve"> &lt; .001, </w:t>
      </w:r>
      <w:r w:rsidRPr="00BD1829">
        <w:rPr>
          <w:i/>
        </w:rPr>
        <w:t>d</w:t>
      </w:r>
      <w:r w:rsidRPr="00BD1829">
        <w:t xml:space="preserve"> = .93, </w:t>
      </w:r>
      <w:r w:rsidRPr="00BD1829">
        <w:rPr>
          <w:i/>
        </w:rPr>
        <w:t xml:space="preserve">r </w:t>
      </w:r>
      <w:r w:rsidRPr="00BD1829">
        <w:t xml:space="preserve">= .42. This particular pattern was similar to what was found in analyses with all four test pairs: infants tend to look longer towards the speaker who appeared earlier </w:t>
      </w:r>
      <w:r w:rsidRPr="00BD1829">
        <w:lastRenderedPageBreak/>
        <w:t xml:space="preserve">in the post-habituation test phase. Since the new speaker appeared before the habituation speaker in these two middle test pairs, infants looked longer towards the new speaker. </w:t>
      </w:r>
    </w:p>
    <w:p w:rsidR="00036B70" w:rsidRPr="00BD1829" w:rsidRDefault="00036B70" w:rsidP="00036B70">
      <w:pPr>
        <w:spacing w:line="480" w:lineRule="auto"/>
        <w:ind w:firstLine="240"/>
      </w:pPr>
      <w:r w:rsidRPr="00BD1829">
        <w:t xml:space="preserve"> Critically, the ANOVA revealed no significant interaction between speaker and test trial type, </w:t>
      </w:r>
      <w:r w:rsidRPr="00BD1829">
        <w:rPr>
          <w:i/>
        </w:rPr>
        <w:t>p</w:t>
      </w:r>
      <w:r w:rsidRPr="00BD1829">
        <w:t xml:space="preserve"> &gt; .05. This suggests that infants’ looking response for the two types of tests was not affected by who the speaker was. To further confirm that infants showed similar looking pattern regardless of speakers, a</w:t>
      </w:r>
      <w:r w:rsidRPr="00BD1829">
        <w:rPr>
          <w:b/>
        </w:rPr>
        <w:t xml:space="preserve"> </w:t>
      </w:r>
      <w:r w:rsidRPr="00BD1829">
        <w:t>paired samples t-test was conducted on infants’ average total looking time towards each type of test trials for different speakers. Results revealed that for the new speaker, infants looked significantly longer towards the distractor test trials (</w:t>
      </w:r>
      <w:r w:rsidRPr="00BD1829">
        <w:rPr>
          <w:i/>
        </w:rPr>
        <w:t>M</w:t>
      </w:r>
      <w:r w:rsidRPr="00BD1829">
        <w:t xml:space="preserve"> = 15.13, </w:t>
      </w:r>
      <w:r w:rsidRPr="00BD1829">
        <w:rPr>
          <w:i/>
        </w:rPr>
        <w:t xml:space="preserve">SD </w:t>
      </w:r>
      <w:r w:rsidRPr="00BD1829">
        <w:t>= 7.70) than they did towards the target test trials (</w:t>
      </w:r>
      <w:r w:rsidRPr="00BD1829">
        <w:rPr>
          <w:i/>
        </w:rPr>
        <w:t>M</w:t>
      </w:r>
      <w:r w:rsidRPr="00BD1829">
        <w:t xml:space="preserve"> = 12.31, </w:t>
      </w:r>
      <w:r w:rsidRPr="00BD1829">
        <w:rPr>
          <w:i/>
        </w:rPr>
        <w:t xml:space="preserve">SD </w:t>
      </w:r>
      <w:r w:rsidRPr="00BD1829">
        <w:t xml:space="preserve">= 6.02), </w:t>
      </w:r>
      <w:r w:rsidRPr="00BD1829">
        <w:rPr>
          <w:i/>
        </w:rPr>
        <w:t>t</w:t>
      </w:r>
      <w:r w:rsidRPr="00BD1829">
        <w:t xml:space="preserve">(29) = 2.08, </w:t>
      </w:r>
      <w:r w:rsidRPr="00BD1829">
        <w:rPr>
          <w:i/>
        </w:rPr>
        <w:t>p</w:t>
      </w:r>
      <w:r w:rsidRPr="00BD1829">
        <w:t xml:space="preserve"> = .046, </w:t>
      </w:r>
      <w:r w:rsidRPr="00BD1829">
        <w:rPr>
          <w:i/>
        </w:rPr>
        <w:t>d</w:t>
      </w:r>
      <w:r w:rsidRPr="00BD1829">
        <w:t xml:space="preserve"> = .41, </w:t>
      </w:r>
      <w:r w:rsidRPr="00BD1829">
        <w:rPr>
          <w:i/>
        </w:rPr>
        <w:t xml:space="preserve">r </w:t>
      </w:r>
      <w:r w:rsidRPr="00BD1829">
        <w:t xml:space="preserve">= .20. However, for the habituation speaker, infants’ looking time towards the target and distractor test trials did not significantly differ, </w:t>
      </w:r>
      <w:r w:rsidRPr="00BD1829">
        <w:rPr>
          <w:i/>
        </w:rPr>
        <w:t>p</w:t>
      </w:r>
      <w:r w:rsidRPr="00BD1829">
        <w:t xml:space="preserve"> &gt; .05. This could be a result of infants’ general decline of attention after repetitive presentation of test pairs (i.e., they were not paying attention to the habituation speaker’s actions), however, the presentation of the new speaker before the habituation speaker could also have had an impact on infants’ responses.</w:t>
      </w:r>
    </w:p>
    <w:p w:rsidR="00036B70" w:rsidRPr="00BD1829" w:rsidRDefault="00036B70" w:rsidP="00036B70">
      <w:pPr>
        <w:spacing w:line="480" w:lineRule="auto"/>
        <w:ind w:firstLine="240"/>
      </w:pPr>
      <w:r w:rsidRPr="00BD1829">
        <w:t xml:space="preserve">  In sum, when analyzing the test pairs presented in the middle of the post-habituation test phase where the new speaker appeared before the habituation speaker, the overall results were similar to the those produced by analyses of all post-habituation test pairs. This suggests that the order of speaker presentation was unlikely to have largely affected infants’ looking responses during the post-habitation tests. However, a close examination revealed that infants did not discriminate between the target and distractor test trials for the habituation speaker. </w:t>
      </w:r>
      <w:r w:rsidRPr="00BD1829">
        <w:lastRenderedPageBreak/>
        <w:t xml:space="preserve">This could be a result of the news speaker being presented earlier; thus future studies should present speakers in a counterbalanced order to further confirm and validate findings from present study.  </w:t>
      </w:r>
    </w:p>
    <w:p w:rsidR="004551B9" w:rsidRDefault="004551B9">
      <w:bookmarkStart w:id="0" w:name="_GoBack"/>
      <w:bookmarkEnd w:id="0"/>
    </w:p>
    <w:sectPr w:rsidR="004551B9" w:rsidSect="00876F48">
      <w:headerReference w:type="even" r:id="rId9"/>
      <w:headerReference w:type="default" r:id="rId10"/>
      <w:headerReference w:type="first" r:id="rId11"/>
      <w:pgSz w:w="11900" w:h="16840"/>
      <w:pgMar w:top="1440" w:right="1440" w:bottom="1440" w:left="1440" w:header="851" w:footer="992" w:gutter="0"/>
      <w:cols w:space="425"/>
      <w:docGrid w:type="lines"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E2" w:rsidRDefault="00036B70" w:rsidP="00A178F1">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EF2FE2" w:rsidRDefault="00036B70" w:rsidP="00876F48">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E2" w:rsidRPr="00876F48" w:rsidRDefault="00036B70" w:rsidP="00486087">
    <w:pPr>
      <w:ind w:right="240"/>
      <w:jc w:val="right"/>
    </w:pPr>
    <w:r w:rsidRPr="00876F48">
      <w:fldChar w:fldCharType="begin"/>
    </w:r>
    <w:r w:rsidRPr="00876F48">
      <w:instrText xml:space="preserve">PAGE  </w:instrText>
    </w:r>
    <w:r w:rsidRPr="00876F48">
      <w:fldChar w:fldCharType="separate"/>
    </w:r>
    <w:r>
      <w:rPr>
        <w:noProof/>
      </w:rPr>
      <w:t>1</w:t>
    </w:r>
    <w:r w:rsidRPr="00876F48">
      <w:fldChar w:fldCharType="end"/>
    </w:r>
  </w:p>
  <w:p w:rsidR="00EF2FE2" w:rsidRPr="00780E8F" w:rsidRDefault="00036B70" w:rsidP="00876F48">
    <w:pPr>
      <w:ind w:right="360"/>
    </w:pPr>
    <w:r>
      <w:rPr>
        <w:rFonts w:hint="eastAsia"/>
      </w:rPr>
      <w:t>C</w:t>
    </w:r>
    <w:r>
      <w:t>HINESE INFANTS UNDERSTAND CONVENTIONS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F2FE2" w:rsidRPr="00780E8F" w:rsidRDefault="00036B70" w:rsidP="00E20449">
    <w:r w:rsidRPr="00024833">
      <w:t>Running head:</w:t>
    </w:r>
    <w:r>
      <w:rPr>
        <w:rFonts w:hint="eastAsia"/>
      </w:rPr>
      <w:t xml:space="preserve"> C</w:t>
    </w:r>
    <w:r>
      <w:t xml:space="preserve">HINESE INFANTS </w:t>
    </w:r>
    <w:r>
      <w:t>UNDERSTAND CONVENTIONS</w:t>
    </w:r>
  </w:p>
  <w:p w:rsidR="00EF2FE2" w:rsidRPr="00E20449" w:rsidRDefault="00036B70" w:rsidP="00E20449"/>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B70"/>
    <w:rsid w:val="00036B70"/>
    <w:rsid w:val="00455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6984905-F24D-4082-AF28-294C7F313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B70"/>
    <w:pPr>
      <w:spacing w:after="0" w:line="240" w:lineRule="auto"/>
    </w:pPr>
    <w:rPr>
      <w:rFonts w:ascii="Times New Roman" w:eastAsia="Times New Roman" w:hAnsi="Times New Roman" w:cs="Times New Roman"/>
      <w:sz w:val="24"/>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36B70"/>
    <w:pPr>
      <w:pBdr>
        <w:bottom w:val="single" w:sz="6" w:space="1" w:color="auto"/>
      </w:pBdr>
      <w:tabs>
        <w:tab w:val="center" w:pos="4320"/>
        <w:tab w:val="right" w:pos="8640"/>
      </w:tabs>
      <w:snapToGrid w:val="0"/>
      <w:jc w:val="center"/>
    </w:pPr>
    <w:rPr>
      <w:sz w:val="18"/>
      <w:szCs w:val="18"/>
    </w:rPr>
  </w:style>
  <w:style w:type="character" w:customStyle="1" w:styleId="HeaderChar">
    <w:name w:val="Header Char"/>
    <w:basedOn w:val="DefaultParagraphFont"/>
    <w:link w:val="Header"/>
    <w:uiPriority w:val="99"/>
    <w:rsid w:val="00036B70"/>
    <w:rPr>
      <w:rFonts w:ascii="Times New Roman" w:eastAsia="Times New Roman" w:hAnsi="Times New Roman" w:cs="Times New Roman"/>
      <w:sz w:val="18"/>
      <w:szCs w:val="18"/>
      <w:lang w:val="en-US" w:eastAsia="zh-CN"/>
    </w:rPr>
  </w:style>
  <w:style w:type="character" w:styleId="PageNumber">
    <w:name w:val="page number"/>
    <w:basedOn w:val="DefaultParagraphFont"/>
    <w:uiPriority w:val="99"/>
    <w:semiHidden/>
    <w:unhideWhenUsed/>
    <w:rsid w:val="00036B70"/>
  </w:style>
  <w:style w:type="paragraph" w:styleId="ListParagraph">
    <w:name w:val="List Paragraph"/>
    <w:basedOn w:val="Normal"/>
    <w:uiPriority w:val="34"/>
    <w:qFormat/>
    <w:rsid w:val="00036B70"/>
    <w:pPr>
      <w:widowControl w:val="0"/>
      <w:ind w:left="720"/>
      <w:contextualSpacing/>
      <w:jc w:val="both"/>
    </w:pPr>
    <w:rPr>
      <w:rFonts w:asciiTheme="minorHAnsi" w:eastAsiaTheme="minorEastAsia" w:hAnsiTheme="minorHAnsi" w:cstheme="minorBidi"/>
      <w:kern w:val="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eader" Target="header3.xml"/><Relationship Id="rId5" Type="http://schemas.openxmlformats.org/officeDocument/2006/relationships/image" Target="media/image2.png"/><Relationship Id="rId10" Type="http://schemas.openxmlformats.org/officeDocument/2006/relationships/header" Target="header2.xml"/><Relationship Id="rId4" Type="http://schemas.openxmlformats.org/officeDocument/2006/relationships/image" Target="media/image1.png"/><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591</Words>
  <Characters>3374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Cambridge University Press</Company>
  <LinksUpToDate>false</LinksUpToDate>
  <CharactersWithSpaces>3958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Miles Lambert</dc:creator>
  <cp:keywords/>
  <dc:description/>
  <cp:lastModifiedBy>Miles Lambert</cp:lastModifiedBy>
  <cp:revision>1</cp:revision>
  <dcterms:created xsi:type="dcterms:W3CDTF">2019-03-06T09:21:00Z</dcterms:created>
  <dcterms:modified xsi:type="dcterms:W3CDTF">2019-03-06T09:21:00Z</dcterms:modified>
</cp:coreProperties>
</file>