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E8" w:rsidRDefault="008652E8" w:rsidP="008652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</w:t>
      </w: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Pr="001E0849" w:rsidRDefault="005D49AA" w:rsidP="008652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="008652E8" w:rsidRPr="001E0849">
        <w:rPr>
          <w:rFonts w:ascii="Times New Roman" w:hAnsi="Times New Roman" w:cs="Times New Roman"/>
          <w:sz w:val="24"/>
          <w:szCs w:val="24"/>
        </w:rPr>
        <w:t>Mean (SD) raw scores of parent responses to children’s extending gestures.</w:t>
      </w:r>
      <w:r w:rsidR="008652E8" w:rsidRPr="001E084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tbl>
      <w:tblPr>
        <w:tblStyle w:val="PlainTable2"/>
        <w:tblW w:w="9294" w:type="dxa"/>
        <w:tblLayout w:type="fixed"/>
        <w:tblLook w:val="0420" w:firstRow="1" w:lastRow="0" w:firstColumn="0" w:lastColumn="0" w:noHBand="0" w:noVBand="1"/>
      </w:tblPr>
      <w:tblGrid>
        <w:gridCol w:w="1843"/>
        <w:gridCol w:w="1791"/>
        <w:gridCol w:w="1982"/>
        <w:gridCol w:w="1335"/>
        <w:gridCol w:w="1142"/>
        <w:gridCol w:w="1201"/>
      </w:tblGrid>
      <w:tr w:rsidR="008652E8" w:rsidRPr="00A01680" w:rsidTr="005D4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1843" w:type="dxa"/>
            <w:hideMark/>
          </w:tcPr>
          <w:p w:rsidR="008652E8" w:rsidRPr="00A01680" w:rsidRDefault="008652E8" w:rsidP="00EB6959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:rsidR="008652E8" w:rsidRPr="00A01680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Total instance (whole sample)</w:t>
            </w:r>
          </w:p>
        </w:tc>
        <w:tc>
          <w:tcPr>
            <w:tcW w:w="1982" w:type="dxa"/>
          </w:tcPr>
          <w:p w:rsidR="008652E8" w:rsidRPr="00A01680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Range of total responses per parent</w:t>
            </w:r>
          </w:p>
        </w:tc>
        <w:tc>
          <w:tcPr>
            <w:tcW w:w="1335" w:type="dxa"/>
            <w:hideMark/>
          </w:tcPr>
          <w:p w:rsidR="008652E8" w:rsidRPr="00A01680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TD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br/>
            </w: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(n=18)</w:t>
            </w:r>
          </w:p>
        </w:tc>
        <w:tc>
          <w:tcPr>
            <w:tcW w:w="1142" w:type="dxa"/>
          </w:tcPr>
          <w:p w:rsidR="008652E8" w:rsidRPr="00A01680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br/>
            </w: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(n=21)</w:t>
            </w:r>
          </w:p>
        </w:tc>
        <w:tc>
          <w:tcPr>
            <w:tcW w:w="1201" w:type="dxa"/>
            <w:hideMark/>
          </w:tcPr>
          <w:p w:rsidR="008652E8" w:rsidRPr="00A01680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DLD</w:t>
            </w: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 (n=20)</w:t>
            </w:r>
          </w:p>
        </w:tc>
      </w:tr>
      <w:tr w:rsidR="008652E8" w:rsidRPr="00A01680" w:rsidTr="005D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1843" w:type="dxa"/>
          </w:tcPr>
          <w:p w:rsidR="008652E8" w:rsidRPr="0025571F" w:rsidRDefault="008652E8" w:rsidP="00EB695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Average n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vertAlign w:val="superscript"/>
                <w:lang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extending gestures</w:t>
            </w:r>
          </w:p>
        </w:tc>
        <w:tc>
          <w:tcPr>
            <w:tcW w:w="1791" w:type="dxa"/>
            <w:vAlign w:val="center"/>
          </w:tcPr>
          <w:p w:rsidR="008652E8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12.5</w:t>
            </w:r>
            <w:r w:rsidR="005D49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(9.54)</w:t>
            </w:r>
          </w:p>
        </w:tc>
        <w:tc>
          <w:tcPr>
            <w:tcW w:w="114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(7.02)</w:t>
            </w:r>
          </w:p>
        </w:tc>
        <w:tc>
          <w:tcPr>
            <w:tcW w:w="1201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18.55 (12.73)</w:t>
            </w:r>
          </w:p>
        </w:tc>
      </w:tr>
      <w:tr w:rsidR="008652E8" w:rsidRPr="00A01680" w:rsidTr="005D49AA">
        <w:trPr>
          <w:trHeight w:val="701"/>
        </w:trPr>
        <w:tc>
          <w:tcPr>
            <w:tcW w:w="1843" w:type="dxa"/>
            <w:vAlign w:val="center"/>
            <w:hideMark/>
          </w:tcPr>
          <w:p w:rsidR="008652E8" w:rsidRPr="00A01680" w:rsidRDefault="008652E8" w:rsidP="00EB695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Verbal Response</w:t>
            </w:r>
          </w:p>
        </w:tc>
        <w:tc>
          <w:tcPr>
            <w:tcW w:w="1791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8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7.44 </w:t>
            </w:r>
            <w:r w:rsidR="005D49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(6.66)</w:t>
            </w:r>
          </w:p>
        </w:tc>
        <w:tc>
          <w:tcPr>
            <w:tcW w:w="114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6.81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(4.48)</w:t>
            </w:r>
          </w:p>
        </w:tc>
        <w:tc>
          <w:tcPr>
            <w:tcW w:w="1201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8.70 (5.34)</w:t>
            </w:r>
          </w:p>
        </w:tc>
      </w:tr>
      <w:tr w:rsidR="008652E8" w:rsidRPr="00A01680" w:rsidTr="005D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1843" w:type="dxa"/>
            <w:vAlign w:val="center"/>
            <w:hideMark/>
          </w:tcPr>
          <w:p w:rsidR="008652E8" w:rsidRPr="00A01680" w:rsidRDefault="008652E8" w:rsidP="00EB695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Non Verbal Response</w:t>
            </w:r>
          </w:p>
        </w:tc>
        <w:tc>
          <w:tcPr>
            <w:tcW w:w="1791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(.94</w:t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4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.15 </w:t>
            </w:r>
            <w:r w:rsidR="005D49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(.37</w:t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8652E8" w:rsidRPr="00A01680" w:rsidTr="005D49AA">
        <w:trPr>
          <w:trHeight w:val="701"/>
        </w:trPr>
        <w:tc>
          <w:tcPr>
            <w:tcW w:w="1843" w:type="dxa"/>
            <w:vAlign w:val="center"/>
            <w:hideMark/>
          </w:tcPr>
          <w:p w:rsidR="008652E8" w:rsidRPr="00A01680" w:rsidRDefault="008652E8" w:rsidP="00EB695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No Response</w:t>
            </w:r>
          </w:p>
        </w:tc>
        <w:tc>
          <w:tcPr>
            <w:tcW w:w="1791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8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0-28</w:t>
            </w:r>
          </w:p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3.33 </w:t>
            </w:r>
            <w:r w:rsidR="005D49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(2.38</w:t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4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5.57 </w:t>
            </w: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(4.8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6.55</w:t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7.52</w:t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8652E8" w:rsidRPr="00A01680" w:rsidTr="005D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1843" w:type="dxa"/>
            <w:vAlign w:val="center"/>
            <w:hideMark/>
          </w:tcPr>
          <w:p w:rsidR="008652E8" w:rsidRPr="00A01680" w:rsidRDefault="008652E8" w:rsidP="00EB695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Integrated Verbal/non-verbal</w:t>
            </w:r>
            <w:r w:rsidRPr="00A0168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Response</w:t>
            </w:r>
          </w:p>
        </w:tc>
        <w:tc>
          <w:tcPr>
            <w:tcW w:w="1791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0-28</w:t>
            </w:r>
          </w:p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D49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(1.37)</w:t>
            </w:r>
          </w:p>
        </w:tc>
        <w:tc>
          <w:tcPr>
            <w:tcW w:w="1142" w:type="dxa"/>
          </w:tcPr>
          <w:p w:rsidR="008652E8" w:rsidRPr="003D713F" w:rsidRDefault="008652E8" w:rsidP="00EB69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3F">
              <w:rPr>
                <w:rFonts w:ascii="Times New Roman" w:hAnsi="Times New Roman" w:cs="Times New Roman"/>
                <w:sz w:val="24"/>
                <w:szCs w:val="24"/>
              </w:rPr>
              <w:t>(.92)</w:t>
            </w:r>
          </w:p>
        </w:tc>
        <w:tc>
          <w:tcPr>
            <w:tcW w:w="1201" w:type="dxa"/>
          </w:tcPr>
          <w:p w:rsidR="008652E8" w:rsidRPr="003D713F" w:rsidRDefault="008652E8" w:rsidP="00EB695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71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1.10 (1.62)</w:t>
            </w:r>
          </w:p>
        </w:tc>
      </w:tr>
    </w:tbl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49AA" w:rsidRDefault="005D49AA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52E8" w:rsidRPr="001E0849" w:rsidRDefault="005D49AA" w:rsidP="008652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2. </w:t>
      </w:r>
      <w:r w:rsidR="008652E8" w:rsidRPr="001E0849">
        <w:rPr>
          <w:rFonts w:ascii="Times New Roman" w:hAnsi="Times New Roman" w:cs="Times New Roman"/>
          <w:sz w:val="24"/>
          <w:szCs w:val="24"/>
        </w:rPr>
        <w:t>Mean (SD) raw scores for each type of parent verbal responses</w:t>
      </w:r>
    </w:p>
    <w:p w:rsidR="008652E8" w:rsidRDefault="008652E8" w:rsidP="008652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pPr w:leftFromText="180" w:rightFromText="180" w:vertAnchor="text" w:horzAnchor="margin" w:tblpY="-63"/>
        <w:tblW w:w="9232" w:type="dxa"/>
        <w:tblLayout w:type="fixed"/>
        <w:tblLook w:val="0420" w:firstRow="1" w:lastRow="0" w:firstColumn="0" w:lastColumn="0" w:noHBand="0" w:noVBand="1"/>
      </w:tblPr>
      <w:tblGrid>
        <w:gridCol w:w="2366"/>
        <w:gridCol w:w="1351"/>
        <w:gridCol w:w="2027"/>
        <w:gridCol w:w="1182"/>
        <w:gridCol w:w="1183"/>
        <w:gridCol w:w="1123"/>
      </w:tblGrid>
      <w:tr w:rsidR="008652E8" w:rsidRPr="00A01680" w:rsidTr="00EB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2366" w:type="dxa"/>
            <w:hideMark/>
          </w:tcPr>
          <w:p w:rsidR="008652E8" w:rsidRPr="00A01680" w:rsidRDefault="008652E8" w:rsidP="00EB695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652E8" w:rsidRPr="00A01680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Instance (whole sample)</w:t>
            </w:r>
          </w:p>
        </w:tc>
        <w:tc>
          <w:tcPr>
            <w:tcW w:w="2027" w:type="dxa"/>
          </w:tcPr>
          <w:p w:rsidR="008652E8" w:rsidRPr="00A01680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Range of total responses per parent</w:t>
            </w:r>
          </w:p>
        </w:tc>
        <w:tc>
          <w:tcPr>
            <w:tcW w:w="1182" w:type="dxa"/>
            <w:hideMark/>
          </w:tcPr>
          <w:p w:rsidR="008652E8" w:rsidRPr="00A01680" w:rsidRDefault="008652E8" w:rsidP="00EB695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TD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br/>
            </w: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(n=18)</w:t>
            </w:r>
          </w:p>
        </w:tc>
        <w:tc>
          <w:tcPr>
            <w:tcW w:w="1183" w:type="dxa"/>
          </w:tcPr>
          <w:p w:rsidR="008652E8" w:rsidRPr="00A01680" w:rsidRDefault="008652E8" w:rsidP="00EB6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br/>
            </w: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(n=21)</w:t>
            </w:r>
          </w:p>
        </w:tc>
        <w:tc>
          <w:tcPr>
            <w:tcW w:w="1123" w:type="dxa"/>
            <w:hideMark/>
          </w:tcPr>
          <w:p w:rsidR="008652E8" w:rsidRPr="00A01680" w:rsidRDefault="008652E8" w:rsidP="00EB695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DLD</w:t>
            </w:r>
            <w:r w:rsidRPr="00A016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 (n=20)</w:t>
            </w:r>
          </w:p>
        </w:tc>
      </w:tr>
      <w:tr w:rsidR="008652E8" w:rsidRPr="00A01680" w:rsidTr="00EB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2366" w:type="dxa"/>
            <w:vAlign w:val="center"/>
          </w:tcPr>
          <w:p w:rsidR="008652E8" w:rsidRPr="00A51141" w:rsidRDefault="008652E8" w:rsidP="00EB695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Average N</w:t>
            </w:r>
            <w:r w:rsidRPr="00B44EA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extending gestures eliciting verbal responses</w:t>
            </w:r>
          </w:p>
        </w:tc>
        <w:tc>
          <w:tcPr>
            <w:tcW w:w="1351" w:type="dxa"/>
            <w:vAlign w:val="center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vAlign w:val="center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 (7.08)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 (4.81)</w:t>
            </w:r>
          </w:p>
        </w:tc>
        <w:tc>
          <w:tcPr>
            <w:tcW w:w="112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 (5.73)</w:t>
            </w:r>
          </w:p>
        </w:tc>
      </w:tr>
      <w:tr w:rsidR="008652E8" w:rsidRPr="00A01680" w:rsidTr="00EB6959">
        <w:trPr>
          <w:trHeight w:val="244"/>
        </w:trPr>
        <w:tc>
          <w:tcPr>
            <w:tcW w:w="2366" w:type="dxa"/>
            <w:vAlign w:val="center"/>
          </w:tcPr>
          <w:p w:rsidR="008652E8" w:rsidRPr="00A01680" w:rsidRDefault="008652E8" w:rsidP="00EB69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Positive Feedback </w:t>
            </w:r>
          </w:p>
        </w:tc>
        <w:tc>
          <w:tcPr>
            <w:tcW w:w="1351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27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0-19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 (4.59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3.71 (2.69)</w:t>
            </w:r>
          </w:p>
        </w:tc>
        <w:tc>
          <w:tcPr>
            <w:tcW w:w="112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(3.13)</w:t>
            </w:r>
          </w:p>
        </w:tc>
      </w:tr>
      <w:tr w:rsidR="008652E8" w:rsidRPr="00A01680" w:rsidTr="00EB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2366" w:type="dxa"/>
            <w:vAlign w:val="center"/>
          </w:tcPr>
          <w:p w:rsidR="008652E8" w:rsidRPr="00A51141" w:rsidRDefault="008652E8" w:rsidP="00EB695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iCs/>
                <w:sz w:val="24"/>
                <w:szCs w:val="24"/>
              </w:rPr>
              <w:t>Translation</w:t>
            </w:r>
          </w:p>
        </w:tc>
        <w:tc>
          <w:tcPr>
            <w:tcW w:w="1351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27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5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1.19 (1.25)</w:t>
            </w:r>
          </w:p>
        </w:tc>
        <w:tc>
          <w:tcPr>
            <w:tcW w:w="1123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 (1.97)</w:t>
            </w:r>
          </w:p>
        </w:tc>
      </w:tr>
      <w:tr w:rsidR="008652E8" w:rsidRPr="00A01680" w:rsidTr="00EB6959">
        <w:trPr>
          <w:trHeight w:val="717"/>
        </w:trPr>
        <w:tc>
          <w:tcPr>
            <w:tcW w:w="2366" w:type="dxa"/>
            <w:vAlign w:val="center"/>
          </w:tcPr>
          <w:p w:rsidR="008652E8" w:rsidRPr="00A51141" w:rsidRDefault="008652E8" w:rsidP="00EB695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iCs/>
                <w:sz w:val="24"/>
                <w:szCs w:val="24"/>
              </w:rPr>
              <w:t>Request clarification</w:t>
            </w:r>
          </w:p>
        </w:tc>
        <w:tc>
          <w:tcPr>
            <w:tcW w:w="1351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7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 (2.34)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1.71 (1.59)</w:t>
            </w:r>
          </w:p>
        </w:tc>
        <w:tc>
          <w:tcPr>
            <w:tcW w:w="1123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(2.21)</w:t>
            </w:r>
          </w:p>
        </w:tc>
      </w:tr>
      <w:tr w:rsidR="008652E8" w:rsidRPr="00A01680" w:rsidTr="00EB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tcW w:w="2366" w:type="dxa"/>
            <w:vAlign w:val="center"/>
            <w:hideMark/>
          </w:tcPr>
          <w:p w:rsidR="008652E8" w:rsidRPr="00A51141" w:rsidRDefault="008652E8" w:rsidP="00EB695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Prompt for verbal equivalent </w:t>
            </w:r>
          </w:p>
        </w:tc>
        <w:tc>
          <w:tcPr>
            <w:tcW w:w="1351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 w:rsidR="005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(.51)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(.</w:t>
            </w: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  <w:r w:rsidR="005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(.31)</w:t>
            </w:r>
          </w:p>
        </w:tc>
      </w:tr>
      <w:tr w:rsidR="008652E8" w:rsidRPr="00A01680" w:rsidTr="00EB6959">
        <w:trPr>
          <w:trHeight w:val="51"/>
        </w:trPr>
        <w:tc>
          <w:tcPr>
            <w:tcW w:w="2366" w:type="dxa"/>
            <w:vAlign w:val="center"/>
          </w:tcPr>
          <w:p w:rsidR="008652E8" w:rsidRPr="00A51141" w:rsidRDefault="008652E8" w:rsidP="00EB695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iCs/>
                <w:sz w:val="24"/>
                <w:szCs w:val="24"/>
              </w:rPr>
              <w:t>Other verbal</w:t>
            </w:r>
          </w:p>
        </w:tc>
        <w:tc>
          <w:tcPr>
            <w:tcW w:w="1351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 xml:space="preserve"> (.58)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 xml:space="preserve">.48 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(1.03)</w:t>
            </w:r>
          </w:p>
        </w:tc>
        <w:tc>
          <w:tcPr>
            <w:tcW w:w="112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1.00 (1.03)</w:t>
            </w:r>
          </w:p>
        </w:tc>
      </w:tr>
      <w:tr w:rsidR="008652E8" w:rsidRPr="00A01680" w:rsidTr="00EB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2366" w:type="dxa"/>
            <w:vAlign w:val="center"/>
            <w:hideMark/>
          </w:tcPr>
          <w:p w:rsidR="008652E8" w:rsidRPr="00A51141" w:rsidRDefault="008652E8" w:rsidP="00EB695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iCs/>
                <w:sz w:val="24"/>
                <w:szCs w:val="24"/>
              </w:rPr>
              <w:t>Verbatim repetition</w:t>
            </w:r>
          </w:p>
        </w:tc>
        <w:tc>
          <w:tcPr>
            <w:tcW w:w="1351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1182" w:type="dxa"/>
          </w:tcPr>
          <w:p w:rsidR="008652E8" w:rsidRPr="009C52BC" w:rsidRDefault="008652E8" w:rsidP="00EB6959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 w:rsidR="005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(.46)</w:t>
            </w:r>
          </w:p>
        </w:tc>
        <w:tc>
          <w:tcPr>
            <w:tcW w:w="1183" w:type="dxa"/>
          </w:tcPr>
          <w:p w:rsidR="008652E8" w:rsidRPr="009C52BC" w:rsidRDefault="008652E8" w:rsidP="00EB69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.14 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52BC">
              <w:rPr>
                <w:rFonts w:ascii="Times New Roman" w:hAnsi="Times New Roman" w:cs="Times New Roman"/>
                <w:sz w:val="24"/>
                <w:szCs w:val="24"/>
              </w:rPr>
              <w:t>.48)</w:t>
            </w:r>
          </w:p>
        </w:tc>
        <w:tc>
          <w:tcPr>
            <w:tcW w:w="1123" w:type="dxa"/>
          </w:tcPr>
          <w:p w:rsidR="008652E8" w:rsidRPr="009C52BC" w:rsidRDefault="008652E8" w:rsidP="005D49AA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  <w:r w:rsidR="005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(.94)</w:t>
            </w:r>
          </w:p>
        </w:tc>
      </w:tr>
    </w:tbl>
    <w:p w:rsidR="00BE7FEF" w:rsidRDefault="00BE7FEF"/>
    <w:sectPr w:rsidR="00BE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8"/>
    <w:rsid w:val="005D49AA"/>
    <w:rsid w:val="008652E8"/>
    <w:rsid w:val="00B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7E860-A9C0-44C6-9489-AD3DE0D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652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cwray</dc:creator>
  <cp:keywords/>
  <dc:description/>
  <cp:lastModifiedBy>cwray</cp:lastModifiedBy>
  <cp:revision>2</cp:revision>
  <dcterms:created xsi:type="dcterms:W3CDTF">2018-11-19T10:48:00Z</dcterms:created>
  <dcterms:modified xsi:type="dcterms:W3CDTF">2018-11-19T11:16:00Z</dcterms:modified>
</cp:coreProperties>
</file>