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EA88" w14:textId="77777777" w:rsidR="00875A1C" w:rsidRDefault="00875A1C" w:rsidP="00875A1C">
      <w:pPr>
        <w:tabs>
          <w:tab w:val="left" w:pos="1800"/>
        </w:tabs>
        <w:spacing w:line="480" w:lineRule="auto"/>
        <w:ind w:left="1800" w:hanging="1800"/>
        <w:jc w:val="center"/>
        <w:rPr>
          <w:b/>
          <w:bCs/>
        </w:rPr>
      </w:pPr>
      <w:r w:rsidRPr="00C54CF2">
        <w:rPr>
          <w:b/>
          <w:bCs/>
        </w:rPr>
        <w:t>Language proficiency modulates listeners’ selective attention to a talker’s mouth:</w:t>
      </w:r>
    </w:p>
    <w:p w14:paraId="090051A1" w14:textId="73C09943" w:rsidR="00875A1C" w:rsidRPr="00C54CF2" w:rsidRDefault="00875A1C" w:rsidP="00875A1C">
      <w:pPr>
        <w:tabs>
          <w:tab w:val="left" w:pos="1800"/>
        </w:tabs>
        <w:spacing w:line="480" w:lineRule="auto"/>
        <w:ind w:left="1800" w:hanging="1800"/>
        <w:jc w:val="center"/>
        <w:rPr>
          <w:b/>
          <w:bCs/>
        </w:rPr>
      </w:pPr>
      <w:r w:rsidRPr="00C54CF2">
        <w:rPr>
          <w:b/>
          <w:bCs/>
        </w:rPr>
        <w:t>a</w:t>
      </w:r>
      <w:r>
        <w:rPr>
          <w:b/>
          <w:bCs/>
        </w:rPr>
        <w:t xml:space="preserve"> </w:t>
      </w:r>
      <w:r w:rsidRPr="00C54CF2">
        <w:rPr>
          <w:b/>
          <w:bCs/>
        </w:rPr>
        <w:t>conceptual replication of Birulés et al. (2020)</w:t>
      </w:r>
    </w:p>
    <w:p w14:paraId="77575A0F" w14:textId="77777777" w:rsidR="00875A1C" w:rsidRDefault="00875A1C">
      <w:pPr>
        <w:spacing w:line="480" w:lineRule="auto"/>
        <w:jc w:val="center"/>
        <w:rPr>
          <w:b/>
        </w:rPr>
      </w:pPr>
    </w:p>
    <w:p w14:paraId="00000137" w14:textId="3D62189F" w:rsidR="00CC5C44" w:rsidRDefault="00000000">
      <w:pPr>
        <w:spacing w:line="480" w:lineRule="auto"/>
        <w:jc w:val="center"/>
      </w:pPr>
      <w:r>
        <w:rPr>
          <w:b/>
        </w:rPr>
        <w:t>Online Supplementary Materials</w:t>
      </w:r>
    </w:p>
    <w:p w14:paraId="00000138" w14:textId="30060072" w:rsidR="00CC5C44" w:rsidRDefault="00CC5C44"/>
    <w:p w14:paraId="714BE6B5" w14:textId="77777777" w:rsidR="00875A1C" w:rsidRDefault="00875A1C"/>
    <w:p w14:paraId="00000139" w14:textId="77777777" w:rsidR="00CC5C44" w:rsidRDefault="00000000">
      <w:pPr>
        <w:spacing w:line="480" w:lineRule="auto"/>
        <w:jc w:val="center"/>
        <w:rPr>
          <w:b/>
        </w:rPr>
      </w:pPr>
      <w:r>
        <w:rPr>
          <w:b/>
        </w:rPr>
        <w:t>APPENDIX A:  Analysis of subset of participants</w:t>
      </w:r>
    </w:p>
    <w:p w14:paraId="0000013A" w14:textId="77777777" w:rsidR="00CC5C44" w:rsidRDefault="00000000">
      <w:pPr>
        <w:spacing w:line="480" w:lineRule="auto"/>
      </w:pPr>
      <w:r>
        <w:t>This appendix contains a report of results parallel to those in the main manuscript but including only self-identified native speakers with no exposure to languages other than English during childhood (</w:t>
      </w:r>
      <w:r>
        <w:rPr>
          <w:i/>
        </w:rPr>
        <w:t>N</w:t>
      </w:r>
      <w:r>
        <w:t>=25, 'English early monolinguals') and only self-identified non-native speakers whose first language is Japanese (</w:t>
      </w:r>
      <w:r>
        <w:rPr>
          <w:i/>
        </w:rPr>
        <w:t>N</w:t>
      </w:r>
      <w:r>
        <w:t xml:space="preserve">=36, 'Japanese learners of English'). For demographic and proficiency information of these subgroups, see Table 1 in the main manuscript. Insufficient data quality (calibration accuracy, tracking ratio) led to the exclusion of Video 1 data from 1 participant and Video 2 data from 3 participants in this subset; we thus report Video 1 data from 60 (25 L1, 35 L2) and Video 2 data from 58 (24 L1, 34 L2) participants. </w:t>
      </w:r>
    </w:p>
    <w:p w14:paraId="0000013B" w14:textId="77777777" w:rsidR="00CC5C44" w:rsidRDefault="00000000">
      <w:pPr>
        <w:spacing w:line="480" w:lineRule="auto"/>
      </w:pPr>
      <w:r>
        <w:tab/>
        <w:t>Table A1 presents descriptive statistics; Figures A1 and A2 present visualizations analogous to Figures 2 and 3 in the main document.</w:t>
      </w:r>
    </w:p>
    <w:p w14:paraId="0000013C" w14:textId="77777777" w:rsidR="00CC5C44" w:rsidRDefault="00CC5C44">
      <w:pPr>
        <w:spacing w:line="480" w:lineRule="auto"/>
        <w:rPr>
          <w:b/>
        </w:rPr>
      </w:pPr>
    </w:p>
    <w:p w14:paraId="0000013D" w14:textId="77777777" w:rsidR="00CC5C44" w:rsidRDefault="00000000">
      <w:pPr>
        <w:spacing w:line="480" w:lineRule="auto"/>
        <w:rPr>
          <w:b/>
        </w:rPr>
      </w:pPr>
      <w:r>
        <w:rPr>
          <w:b/>
        </w:rPr>
        <w:t>Table A1</w:t>
      </w:r>
    </w:p>
    <w:p w14:paraId="0000013E" w14:textId="77777777" w:rsidR="00CC5C44" w:rsidRDefault="00000000">
      <w:pPr>
        <w:spacing w:line="480" w:lineRule="auto"/>
        <w:rPr>
          <w:i/>
        </w:rPr>
      </w:pPr>
      <w:r>
        <w:rPr>
          <w:i/>
        </w:rPr>
        <w:t>Mean PTLT to Eyes and Mouth</w:t>
      </w:r>
    </w:p>
    <w:tbl>
      <w:tblPr>
        <w:tblStyle w:val="ab"/>
        <w:tblW w:w="929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632"/>
        <w:gridCol w:w="1440"/>
        <w:gridCol w:w="1440"/>
        <w:gridCol w:w="1440"/>
      </w:tblGrid>
      <w:tr w:rsidR="00CC5C44" w14:paraId="35769BE7" w14:textId="77777777">
        <w:trPr>
          <w:trHeight w:val="405"/>
        </w:trPr>
        <w:tc>
          <w:tcPr>
            <w:tcW w:w="3345" w:type="dxa"/>
            <w:vMerge w:val="restart"/>
            <w:tcBorders>
              <w:bottom w:val="single" w:sz="4" w:space="0" w:color="000000"/>
            </w:tcBorders>
          </w:tcPr>
          <w:p w14:paraId="0000013F" w14:textId="77777777" w:rsidR="00CC5C44" w:rsidRDefault="00CC5C44">
            <w:pPr>
              <w:spacing w:line="480" w:lineRule="auto"/>
              <w:rPr>
                <w:i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000000"/>
            </w:tcBorders>
          </w:tcPr>
          <w:p w14:paraId="00000140" w14:textId="77777777" w:rsidR="00CC5C44" w:rsidRDefault="00000000">
            <w:pPr>
              <w:spacing w:line="480" w:lineRule="auto"/>
              <w:jc w:val="center"/>
            </w:pPr>
            <w:r>
              <w:t>Video 1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14:paraId="00000142" w14:textId="77777777" w:rsidR="00CC5C44" w:rsidRDefault="00000000">
            <w:pPr>
              <w:spacing w:line="480" w:lineRule="auto"/>
              <w:jc w:val="center"/>
            </w:pPr>
            <w:r>
              <w:t>Video 2</w:t>
            </w:r>
          </w:p>
        </w:tc>
      </w:tr>
      <w:tr w:rsidR="00CC5C44" w14:paraId="2247BCF2" w14:textId="77777777">
        <w:trPr>
          <w:trHeight w:val="390"/>
        </w:trPr>
        <w:tc>
          <w:tcPr>
            <w:tcW w:w="3345" w:type="dxa"/>
            <w:vMerge/>
            <w:tcBorders>
              <w:bottom w:val="single" w:sz="4" w:space="0" w:color="000000"/>
            </w:tcBorders>
          </w:tcPr>
          <w:p w14:paraId="00000144" w14:textId="77777777" w:rsidR="00CC5C44" w:rsidRDefault="00CC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14:paraId="00000145" w14:textId="77777777" w:rsidR="00CC5C44" w:rsidRDefault="00000000">
            <w:pPr>
              <w:spacing w:line="480" w:lineRule="auto"/>
              <w:jc w:val="center"/>
            </w:pPr>
            <w:r>
              <w:t>Eyes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0000146" w14:textId="77777777" w:rsidR="00CC5C44" w:rsidRDefault="00000000">
            <w:pPr>
              <w:spacing w:line="480" w:lineRule="auto"/>
              <w:jc w:val="center"/>
            </w:pPr>
            <w:r>
              <w:t>Mouth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0000147" w14:textId="77777777" w:rsidR="00CC5C44" w:rsidRDefault="00000000">
            <w:pPr>
              <w:spacing w:line="480" w:lineRule="auto"/>
              <w:jc w:val="center"/>
            </w:pPr>
            <w:r>
              <w:t>Eyes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0000148" w14:textId="77777777" w:rsidR="00CC5C44" w:rsidRDefault="00000000">
            <w:pPr>
              <w:spacing w:line="480" w:lineRule="auto"/>
              <w:jc w:val="center"/>
            </w:pPr>
            <w:r>
              <w:t>Mouth</w:t>
            </w:r>
          </w:p>
        </w:tc>
      </w:tr>
      <w:tr w:rsidR="00CC5C44" w14:paraId="35284317" w14:textId="77777777">
        <w:trPr>
          <w:trHeight w:val="570"/>
        </w:trPr>
        <w:tc>
          <w:tcPr>
            <w:tcW w:w="3345" w:type="dxa"/>
            <w:tcBorders>
              <w:bottom w:val="nil"/>
            </w:tcBorders>
          </w:tcPr>
          <w:p w14:paraId="00000149" w14:textId="77777777" w:rsidR="00CC5C44" w:rsidRDefault="00000000">
            <w:pPr>
              <w:spacing w:line="480" w:lineRule="auto"/>
              <w:jc w:val="center"/>
              <w:rPr>
                <w:i/>
              </w:rPr>
            </w:pPr>
            <w:r>
              <w:t>English early monolinguals</w:t>
            </w:r>
          </w:p>
        </w:tc>
        <w:tc>
          <w:tcPr>
            <w:tcW w:w="1632" w:type="dxa"/>
            <w:tcBorders>
              <w:bottom w:val="nil"/>
            </w:tcBorders>
          </w:tcPr>
          <w:p w14:paraId="0000014A" w14:textId="77777777" w:rsidR="00CC5C44" w:rsidRDefault="00000000">
            <w:pPr>
              <w:spacing w:line="480" w:lineRule="auto"/>
              <w:jc w:val="center"/>
            </w:pPr>
            <w:r>
              <w:t>0.69 (0.31)</w:t>
            </w:r>
          </w:p>
        </w:tc>
        <w:tc>
          <w:tcPr>
            <w:tcW w:w="1440" w:type="dxa"/>
            <w:tcBorders>
              <w:bottom w:val="nil"/>
            </w:tcBorders>
          </w:tcPr>
          <w:p w14:paraId="0000014B" w14:textId="77777777" w:rsidR="00CC5C44" w:rsidRDefault="00000000">
            <w:pPr>
              <w:spacing w:line="480" w:lineRule="auto"/>
              <w:jc w:val="center"/>
            </w:pPr>
            <w:r>
              <w:t>0.13 (0.21)</w:t>
            </w:r>
          </w:p>
        </w:tc>
        <w:tc>
          <w:tcPr>
            <w:tcW w:w="1440" w:type="dxa"/>
            <w:tcBorders>
              <w:bottom w:val="nil"/>
            </w:tcBorders>
          </w:tcPr>
          <w:p w14:paraId="0000014C" w14:textId="77777777" w:rsidR="00CC5C44" w:rsidRDefault="00000000">
            <w:pPr>
              <w:spacing w:line="480" w:lineRule="auto"/>
              <w:jc w:val="center"/>
            </w:pPr>
            <w:r>
              <w:t>0.81 (0.23)</w:t>
            </w:r>
          </w:p>
        </w:tc>
        <w:tc>
          <w:tcPr>
            <w:tcW w:w="1440" w:type="dxa"/>
            <w:tcBorders>
              <w:bottom w:val="nil"/>
            </w:tcBorders>
          </w:tcPr>
          <w:p w14:paraId="0000014D" w14:textId="77777777" w:rsidR="00CC5C44" w:rsidRDefault="00000000">
            <w:pPr>
              <w:spacing w:line="480" w:lineRule="auto"/>
              <w:jc w:val="center"/>
            </w:pPr>
            <w:r>
              <w:t>0.13 (0.20)</w:t>
            </w:r>
          </w:p>
        </w:tc>
      </w:tr>
      <w:tr w:rsidR="00CC5C44" w14:paraId="64A2A584" w14:textId="77777777">
        <w:trPr>
          <w:trHeight w:val="401"/>
        </w:trPr>
        <w:tc>
          <w:tcPr>
            <w:tcW w:w="3345" w:type="dxa"/>
            <w:tcBorders>
              <w:top w:val="nil"/>
            </w:tcBorders>
          </w:tcPr>
          <w:p w14:paraId="0000014E" w14:textId="77777777" w:rsidR="00CC5C44" w:rsidRDefault="00000000">
            <w:pPr>
              <w:spacing w:line="480" w:lineRule="auto"/>
              <w:jc w:val="center"/>
              <w:rPr>
                <w:i/>
              </w:rPr>
            </w:pPr>
            <w:r>
              <w:t>Japanese learners of English</w:t>
            </w:r>
          </w:p>
        </w:tc>
        <w:tc>
          <w:tcPr>
            <w:tcW w:w="1632" w:type="dxa"/>
            <w:tcBorders>
              <w:top w:val="nil"/>
            </w:tcBorders>
          </w:tcPr>
          <w:p w14:paraId="0000014F" w14:textId="77777777" w:rsidR="00CC5C44" w:rsidRDefault="00000000">
            <w:pPr>
              <w:spacing w:line="480" w:lineRule="auto"/>
              <w:jc w:val="center"/>
            </w:pPr>
            <w:r>
              <w:t>0.67 (0.21)</w:t>
            </w:r>
          </w:p>
        </w:tc>
        <w:tc>
          <w:tcPr>
            <w:tcW w:w="1440" w:type="dxa"/>
            <w:tcBorders>
              <w:top w:val="nil"/>
            </w:tcBorders>
          </w:tcPr>
          <w:p w14:paraId="00000150" w14:textId="77777777" w:rsidR="00CC5C44" w:rsidRDefault="00000000">
            <w:pPr>
              <w:spacing w:line="480" w:lineRule="auto"/>
              <w:jc w:val="center"/>
            </w:pPr>
            <w:r>
              <w:t>0.14 (0.15)</w:t>
            </w:r>
          </w:p>
        </w:tc>
        <w:tc>
          <w:tcPr>
            <w:tcW w:w="1440" w:type="dxa"/>
            <w:tcBorders>
              <w:top w:val="nil"/>
            </w:tcBorders>
          </w:tcPr>
          <w:p w14:paraId="00000151" w14:textId="77777777" w:rsidR="00CC5C44" w:rsidRDefault="00000000">
            <w:pPr>
              <w:spacing w:line="480" w:lineRule="auto"/>
              <w:jc w:val="center"/>
            </w:pPr>
            <w:r>
              <w:t>0.59 (0.28)</w:t>
            </w:r>
          </w:p>
        </w:tc>
        <w:tc>
          <w:tcPr>
            <w:tcW w:w="1440" w:type="dxa"/>
            <w:tcBorders>
              <w:top w:val="nil"/>
            </w:tcBorders>
          </w:tcPr>
          <w:p w14:paraId="00000152" w14:textId="77777777" w:rsidR="00CC5C44" w:rsidRDefault="00000000">
            <w:pPr>
              <w:spacing w:line="480" w:lineRule="auto"/>
              <w:jc w:val="center"/>
            </w:pPr>
            <w:r>
              <w:t>0.28 (0.26)</w:t>
            </w:r>
          </w:p>
        </w:tc>
      </w:tr>
    </w:tbl>
    <w:p w14:paraId="00000155" w14:textId="77777777" w:rsidR="00CC5C44" w:rsidRDefault="00000000">
      <w:pPr>
        <w:spacing w:line="480" w:lineRule="auto"/>
        <w:rPr>
          <w:b/>
        </w:rPr>
      </w:pPr>
      <w:r>
        <w:rPr>
          <w:b/>
        </w:rPr>
        <w:lastRenderedPageBreak/>
        <w:t>Figure A1</w:t>
      </w:r>
    </w:p>
    <w:p w14:paraId="00000156" w14:textId="77777777" w:rsidR="00CC5C44" w:rsidRDefault="00000000">
      <w:pPr>
        <w:spacing w:line="480" w:lineRule="auto"/>
      </w:pPr>
      <w:r>
        <w:t>Video 1: Mean Proportion Total Looking Time (PTLT) scores to the eyes and mouth for the English early monolinguals and the Japanese learners of English.</w:t>
      </w:r>
    </w:p>
    <w:p w14:paraId="00000157" w14:textId="77777777" w:rsidR="00CC5C44" w:rsidRDefault="00CC5C44">
      <w:pPr>
        <w:spacing w:line="480" w:lineRule="auto"/>
      </w:pPr>
    </w:p>
    <w:p w14:paraId="00000158" w14:textId="77777777" w:rsidR="00CC5C44" w:rsidRDefault="00000000">
      <w:r>
        <w:rPr>
          <w:noProof/>
        </w:rPr>
        <w:drawing>
          <wp:inline distT="114300" distB="114300" distL="114300" distR="114300" wp14:anchorId="3638CF6D" wp14:editId="3C7A5E9E">
            <wp:extent cx="5943600" cy="2971800"/>
            <wp:effectExtent l="0" t="0" r="0" b="0"/>
            <wp:docPr id="3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59" w14:textId="77777777" w:rsidR="00CC5C44" w:rsidRDefault="00000000">
      <w:r>
        <w:br w:type="page"/>
      </w:r>
    </w:p>
    <w:p w14:paraId="0000015A" w14:textId="77777777" w:rsidR="00CC5C44" w:rsidRDefault="00000000">
      <w:pPr>
        <w:spacing w:line="480" w:lineRule="auto"/>
        <w:rPr>
          <w:b/>
        </w:rPr>
      </w:pPr>
      <w:r>
        <w:rPr>
          <w:b/>
        </w:rPr>
        <w:lastRenderedPageBreak/>
        <w:t>Figure A2</w:t>
      </w:r>
    </w:p>
    <w:p w14:paraId="0000015B" w14:textId="77777777" w:rsidR="00CC5C44" w:rsidRDefault="00000000">
      <w:pPr>
        <w:spacing w:line="480" w:lineRule="auto"/>
        <w:rPr>
          <w:i/>
        </w:rPr>
      </w:pPr>
      <w:r>
        <w:rPr>
          <w:i/>
        </w:rPr>
        <w:t>Video 2: Mean PTLT scores to the eyes and mouth for the English early monolinguals and the Japanese learners of English.</w:t>
      </w:r>
    </w:p>
    <w:p w14:paraId="0000015C" w14:textId="77777777" w:rsidR="00CC5C44" w:rsidRDefault="00CC5C44">
      <w:pPr>
        <w:spacing w:line="480" w:lineRule="auto"/>
        <w:rPr>
          <w:i/>
        </w:rPr>
      </w:pPr>
    </w:p>
    <w:p w14:paraId="0000015D" w14:textId="77777777" w:rsidR="00CC5C44" w:rsidRDefault="00000000">
      <w:pPr>
        <w:rPr>
          <w:i/>
        </w:rPr>
      </w:pPr>
      <w:r>
        <w:rPr>
          <w:noProof/>
        </w:rPr>
        <w:drawing>
          <wp:inline distT="114300" distB="114300" distL="114300" distR="114300" wp14:anchorId="3D8C9AF5" wp14:editId="56216E63">
            <wp:extent cx="5943600" cy="2971800"/>
            <wp:effectExtent l="0" t="0" r="0" b="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5E" w14:textId="77777777" w:rsidR="00CC5C44" w:rsidRDefault="00CC5C44">
      <w:pPr>
        <w:spacing w:line="480" w:lineRule="auto"/>
      </w:pPr>
    </w:p>
    <w:p w14:paraId="0000015F" w14:textId="77777777" w:rsidR="00CC5C44" w:rsidRDefault="00CC5C44">
      <w:pPr>
        <w:spacing w:line="480" w:lineRule="auto"/>
      </w:pPr>
    </w:p>
    <w:p w14:paraId="00000160" w14:textId="77777777" w:rsidR="00CC5C44" w:rsidRDefault="00000000">
      <w:pPr>
        <w:spacing w:line="480" w:lineRule="auto"/>
        <w:rPr>
          <w:b/>
        </w:rPr>
      </w:pPr>
      <w:r>
        <w:rPr>
          <w:b/>
        </w:rPr>
        <w:t xml:space="preserve">ANOVA </w:t>
      </w:r>
    </w:p>
    <w:p w14:paraId="00000161" w14:textId="77777777" w:rsidR="00CC5C44" w:rsidRDefault="00000000">
      <w:pPr>
        <w:spacing w:line="480" w:lineRule="auto"/>
      </w:pPr>
      <w:r>
        <w:rPr>
          <w:i/>
        </w:rPr>
        <w:t>Video 1:</w:t>
      </w:r>
      <w:r>
        <w:t xml:space="preserve"> ANOVA results showed a main effect of AOI, indicating an overall preference to look at the eyes, </w:t>
      </w:r>
      <w:r>
        <w:rPr>
          <w:i/>
        </w:rPr>
        <w:t>F</w:t>
      </w:r>
      <w:r>
        <w:t xml:space="preserve">(1,58) = 114.88, </w:t>
      </w:r>
      <w:r>
        <w:rPr>
          <w:i/>
        </w:rPr>
        <w:t>p</w:t>
      </w:r>
      <w:r>
        <w:t xml:space="preserve"> &lt; .001, </w:t>
      </w:r>
      <w:r w:rsidRPr="00FD21A2">
        <w:rPr>
          <w:i/>
          <w:iCs/>
        </w:rPr>
        <w:t>η</w:t>
      </w:r>
      <w:r w:rsidRPr="00FD21A2">
        <w:rPr>
          <w:i/>
          <w:iCs/>
          <w:vertAlign w:val="subscript"/>
        </w:rPr>
        <w:t>p</w:t>
      </w:r>
      <w:r w:rsidRPr="00FD21A2">
        <w:rPr>
          <w:i/>
          <w:iCs/>
          <w:vertAlign w:val="superscript"/>
        </w:rPr>
        <w:t>2</w:t>
      </w:r>
      <w:r>
        <w:t xml:space="preserve"> = .66. This preference was not modulated by Group, as evidenced by a non-significant interaction between Group and AOI, </w:t>
      </w:r>
      <w:r>
        <w:rPr>
          <w:i/>
        </w:rPr>
        <w:t>F</w:t>
      </w:r>
      <w:r>
        <w:t xml:space="preserve">(1,58) = 0.04, </w:t>
      </w:r>
      <w:r>
        <w:rPr>
          <w:i/>
        </w:rPr>
        <w:t>p</w:t>
      </w:r>
      <w:r>
        <w:t xml:space="preserve"> = .837, </w:t>
      </w:r>
      <w:r w:rsidRPr="00FD21A2">
        <w:rPr>
          <w:i/>
          <w:iCs/>
        </w:rPr>
        <w:t>η</w:t>
      </w:r>
      <w:r w:rsidRPr="00FD21A2">
        <w:rPr>
          <w:i/>
          <w:iCs/>
          <w:vertAlign w:val="subscript"/>
        </w:rPr>
        <w:t>p</w:t>
      </w:r>
      <w:r w:rsidRPr="00FD21A2">
        <w:rPr>
          <w:i/>
          <w:iCs/>
          <w:vertAlign w:val="superscript"/>
        </w:rPr>
        <w:t>2</w:t>
      </w:r>
      <w:r>
        <w:t xml:space="preserve"> = .001. </w:t>
      </w:r>
    </w:p>
    <w:p w14:paraId="00000162" w14:textId="77777777" w:rsidR="00CC5C44" w:rsidRDefault="00000000">
      <w:pPr>
        <w:spacing w:line="480" w:lineRule="auto"/>
      </w:pPr>
      <w:r>
        <w:rPr>
          <w:i/>
        </w:rPr>
        <w:t xml:space="preserve">Video 2: </w:t>
      </w:r>
      <w:r>
        <w:t xml:space="preserve">ANOVA results yielded a main effect of AOI, </w:t>
      </w:r>
      <w:r>
        <w:rPr>
          <w:i/>
        </w:rPr>
        <w:t>F</w:t>
      </w:r>
      <w:r>
        <w:t xml:space="preserve">(1,56) = 51.74, </w:t>
      </w:r>
      <w:r>
        <w:rPr>
          <w:i/>
        </w:rPr>
        <w:t>p</w:t>
      </w:r>
      <w:r>
        <w:t xml:space="preserve"> &lt; .001, </w:t>
      </w:r>
      <w:r w:rsidRPr="00FD21A2">
        <w:rPr>
          <w:i/>
          <w:iCs/>
        </w:rPr>
        <w:t>η</w:t>
      </w:r>
      <w:r w:rsidRPr="00FD21A2">
        <w:rPr>
          <w:i/>
          <w:iCs/>
          <w:vertAlign w:val="subscript"/>
        </w:rPr>
        <w:t>p</w:t>
      </w:r>
      <w:r w:rsidRPr="00FD21A2">
        <w:rPr>
          <w:i/>
          <w:iCs/>
          <w:vertAlign w:val="superscript"/>
        </w:rPr>
        <w:t>2</w:t>
      </w:r>
      <w:r>
        <w:t xml:space="preserve"> = .48, modulated by a significant interaction with Group, </w:t>
      </w:r>
      <w:r>
        <w:rPr>
          <w:i/>
        </w:rPr>
        <w:t xml:space="preserve">F </w:t>
      </w:r>
      <w:r>
        <w:t xml:space="preserve">(1,56) = 7.99, </w:t>
      </w:r>
      <w:r>
        <w:rPr>
          <w:i/>
        </w:rPr>
        <w:t>p</w:t>
      </w:r>
      <w:r>
        <w:t xml:space="preserve"> = .007, </w:t>
      </w:r>
      <w:r w:rsidRPr="00FD21A2">
        <w:rPr>
          <w:i/>
          <w:iCs/>
        </w:rPr>
        <w:t>η</w:t>
      </w:r>
      <w:r w:rsidRPr="00FD21A2">
        <w:rPr>
          <w:i/>
          <w:iCs/>
          <w:vertAlign w:val="subscript"/>
        </w:rPr>
        <w:t>p</w:t>
      </w:r>
      <w:r w:rsidRPr="00FD21A2">
        <w:rPr>
          <w:i/>
          <w:iCs/>
          <w:vertAlign w:val="superscript"/>
        </w:rPr>
        <w:t>2</w:t>
      </w:r>
      <w:r w:rsidRPr="00FD21A2">
        <w:rPr>
          <w:i/>
          <w:iCs/>
        </w:rPr>
        <w:t xml:space="preserve"> </w:t>
      </w:r>
      <w:r>
        <w:t xml:space="preserve">= .125. Follow-up independent-samples </w:t>
      </w:r>
      <w:r>
        <w:rPr>
          <w:i/>
        </w:rPr>
        <w:t>t</w:t>
      </w:r>
      <w:r>
        <w:t xml:space="preserve">-tests indicated more looks to the eyes among English early monolinguals than among Japanese learners of English, </w:t>
      </w:r>
      <w:r>
        <w:rPr>
          <w:i/>
        </w:rPr>
        <w:t>t</w:t>
      </w:r>
      <w:r>
        <w:t xml:space="preserve">(54) = 3.24, </w:t>
      </w:r>
      <w:r>
        <w:rPr>
          <w:i/>
        </w:rPr>
        <w:t xml:space="preserve">p = </w:t>
      </w:r>
      <w:r>
        <w:t xml:space="preserve">.002, </w:t>
      </w:r>
      <w:r>
        <w:rPr>
          <w:i/>
        </w:rPr>
        <w:t>d</w:t>
      </w:r>
      <w:r>
        <w:t xml:space="preserve"> = 0.833, and </w:t>
      </w:r>
      <w:r>
        <w:lastRenderedPageBreak/>
        <w:t xml:space="preserve">fewer looks to the mouth among English early monolinguals than among Japanese learners of English, </w:t>
      </w:r>
      <w:r>
        <w:rPr>
          <w:i/>
        </w:rPr>
        <w:t>t</w:t>
      </w:r>
      <w:r>
        <w:t xml:space="preserve">(55) = -2.56, </w:t>
      </w:r>
      <w:r>
        <w:rPr>
          <w:i/>
        </w:rPr>
        <w:t xml:space="preserve">p = </w:t>
      </w:r>
      <w:r>
        <w:t xml:space="preserve">.013, </w:t>
      </w:r>
      <w:r>
        <w:rPr>
          <w:i/>
        </w:rPr>
        <w:t>d</w:t>
      </w:r>
      <w:r>
        <w:t xml:space="preserve"> = 0.651. </w:t>
      </w:r>
    </w:p>
    <w:p w14:paraId="00000163" w14:textId="77777777" w:rsidR="00CC5C44" w:rsidRDefault="00CC5C44">
      <w:pPr>
        <w:spacing w:line="480" w:lineRule="auto"/>
      </w:pPr>
    </w:p>
    <w:p w14:paraId="00000164" w14:textId="77777777" w:rsidR="00CC5C44" w:rsidRDefault="00000000">
      <w:pPr>
        <w:spacing w:line="480" w:lineRule="auto"/>
        <w:rPr>
          <w:b/>
        </w:rPr>
      </w:pPr>
      <w:r>
        <w:rPr>
          <w:b/>
        </w:rPr>
        <w:t>Correlations</w:t>
      </w:r>
    </w:p>
    <w:p w14:paraId="00000165" w14:textId="77777777" w:rsidR="00CC5C44" w:rsidRDefault="00000000">
      <w:pPr>
        <w:spacing w:line="480" w:lineRule="auto"/>
      </w:pPr>
      <w:r>
        <w:t>(compare to Tables 2 and 3, and Figures 4 and 5, in main manuscript)</w:t>
      </w:r>
    </w:p>
    <w:p w14:paraId="00000166" w14:textId="77777777" w:rsidR="00CC5C44" w:rsidRDefault="00CC5C44">
      <w:pPr>
        <w:spacing w:line="480" w:lineRule="auto"/>
      </w:pPr>
    </w:p>
    <w:p w14:paraId="00000167" w14:textId="77777777" w:rsidR="00CC5C44" w:rsidRDefault="00000000">
      <w:pPr>
        <w:spacing w:line="480" w:lineRule="auto"/>
        <w:rPr>
          <w:b/>
        </w:rPr>
      </w:pPr>
      <w:r>
        <w:rPr>
          <w:b/>
        </w:rPr>
        <w:t>Table A2</w:t>
      </w:r>
    </w:p>
    <w:p w14:paraId="00000168" w14:textId="77777777" w:rsidR="00CC5C44" w:rsidRDefault="00000000">
      <w:pPr>
        <w:spacing w:line="480" w:lineRule="auto"/>
        <w:rPr>
          <w:i/>
        </w:rPr>
      </w:pPr>
      <w:r>
        <w:rPr>
          <w:i/>
        </w:rPr>
        <w:t>Intercorrelations between proficiency measures within the Japanese learner group (Pearson's r)</w:t>
      </w:r>
    </w:p>
    <w:tbl>
      <w:tblPr>
        <w:tblStyle w:val="ac"/>
        <w:tblW w:w="8680" w:type="dxa"/>
        <w:tblLayout w:type="fixed"/>
        <w:tblLook w:val="0400" w:firstRow="0" w:lastRow="0" w:firstColumn="0" w:lastColumn="0" w:noHBand="0" w:noVBand="1"/>
      </w:tblPr>
      <w:tblGrid>
        <w:gridCol w:w="2526"/>
        <w:gridCol w:w="3448"/>
        <w:gridCol w:w="2706"/>
      </w:tblGrid>
      <w:tr w:rsidR="00CC5C44" w14:paraId="4EB4A2D4" w14:textId="77777777">
        <w:trPr>
          <w:trHeight w:val="88"/>
        </w:trPr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69" w14:textId="77777777" w:rsidR="00CC5C44" w:rsidRDefault="00CC5C44">
            <w:pPr>
              <w:spacing w:line="480" w:lineRule="auto"/>
            </w:pP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6A" w14:textId="77777777" w:rsidR="00CC5C44" w:rsidRDefault="00000000">
            <w:pPr>
              <w:spacing w:line="480" w:lineRule="auto"/>
              <w:rPr>
                <w:i/>
              </w:rPr>
            </w:pPr>
            <w:r>
              <w:rPr>
                <w:i/>
              </w:rPr>
              <w:t>Cambridge Test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6B" w14:textId="77777777" w:rsidR="00CC5C44" w:rsidRDefault="00000000">
            <w:pPr>
              <w:spacing w:line="480" w:lineRule="auto"/>
              <w:rPr>
                <w:i/>
              </w:rPr>
            </w:pPr>
            <w:r>
              <w:rPr>
                <w:i/>
              </w:rPr>
              <w:t>LexTALE</w:t>
            </w:r>
          </w:p>
        </w:tc>
      </w:tr>
      <w:tr w:rsidR="00CC5C44" w14:paraId="02D76BBF" w14:textId="77777777">
        <w:trPr>
          <w:trHeight w:val="358"/>
        </w:trPr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6C" w14:textId="77777777" w:rsidR="00CC5C44" w:rsidRDefault="00000000">
            <w:pPr>
              <w:spacing w:line="480" w:lineRule="auto"/>
              <w:rPr>
                <w:i/>
              </w:rPr>
            </w:pPr>
            <w:r>
              <w:rPr>
                <w:i/>
              </w:rPr>
              <w:t>LexTALE</w:t>
            </w: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6D" w14:textId="77777777" w:rsidR="00CC5C44" w:rsidRDefault="00000000">
            <w:pPr>
              <w:spacing w:line="480" w:lineRule="auto"/>
            </w:pPr>
            <w:r>
              <w:rPr>
                <w:i/>
              </w:rPr>
              <w:t>r</w:t>
            </w:r>
            <w:r>
              <w:t>(36) = 0.29</w:t>
            </w:r>
          </w:p>
          <w:p w14:paraId="0000016E" w14:textId="77777777" w:rsidR="00CC5C44" w:rsidRDefault="00000000">
            <w:pPr>
              <w:spacing w:line="480" w:lineRule="auto"/>
            </w:pPr>
            <w:r>
              <w:rPr>
                <w:i/>
              </w:rPr>
              <w:t>p</w:t>
            </w:r>
            <w:r>
              <w:t xml:space="preserve"> = 0.088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6F" w14:textId="77777777" w:rsidR="00CC5C44" w:rsidRDefault="00000000">
            <w:pPr>
              <w:spacing w:line="480" w:lineRule="auto"/>
            </w:pPr>
            <w:r>
              <w:t>--</w:t>
            </w:r>
          </w:p>
        </w:tc>
      </w:tr>
      <w:tr w:rsidR="00CC5C44" w14:paraId="1D4D31DD" w14:textId="77777777">
        <w:trPr>
          <w:trHeight w:val="376"/>
        </w:trPr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0" w14:textId="77777777" w:rsidR="00CC5C44" w:rsidRDefault="00000000">
            <w:pPr>
              <w:spacing w:line="480" w:lineRule="auto"/>
              <w:rPr>
                <w:i/>
              </w:rPr>
            </w:pPr>
            <w:r>
              <w:rPr>
                <w:i/>
              </w:rPr>
              <w:t>Self-rating</w:t>
            </w: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1" w14:textId="77777777" w:rsidR="00CC5C44" w:rsidRDefault="00000000">
            <w:pPr>
              <w:spacing w:line="480" w:lineRule="auto"/>
            </w:pPr>
            <w:r>
              <w:rPr>
                <w:i/>
              </w:rPr>
              <w:t>r</w:t>
            </w:r>
            <w:r>
              <w:t>(36) = 0.24</w:t>
            </w:r>
          </w:p>
          <w:p w14:paraId="00000172" w14:textId="77777777" w:rsidR="00CC5C44" w:rsidRDefault="00000000">
            <w:pPr>
              <w:spacing w:line="480" w:lineRule="auto"/>
            </w:pPr>
            <w:r>
              <w:rPr>
                <w:i/>
              </w:rPr>
              <w:t>p</w:t>
            </w:r>
            <w:r>
              <w:t xml:space="preserve"> = 0.152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3" w14:textId="77777777" w:rsidR="00CC5C44" w:rsidRDefault="00000000">
            <w:pPr>
              <w:spacing w:line="480" w:lineRule="auto"/>
            </w:pPr>
            <w:r>
              <w:rPr>
                <w:i/>
              </w:rPr>
              <w:t>r</w:t>
            </w:r>
            <w:r>
              <w:t>(36) = 0.15</w:t>
            </w:r>
          </w:p>
          <w:p w14:paraId="00000174" w14:textId="77777777" w:rsidR="00CC5C44" w:rsidRDefault="00000000">
            <w:pPr>
              <w:spacing w:line="480" w:lineRule="auto"/>
            </w:pPr>
            <w:r>
              <w:rPr>
                <w:i/>
              </w:rPr>
              <w:t>p</w:t>
            </w:r>
            <w:r>
              <w:t xml:space="preserve"> = 0.368</w:t>
            </w:r>
          </w:p>
        </w:tc>
      </w:tr>
    </w:tbl>
    <w:p w14:paraId="00000175" w14:textId="77777777" w:rsidR="00CC5C44" w:rsidRDefault="00CC5C44">
      <w:pPr>
        <w:spacing w:line="480" w:lineRule="auto"/>
      </w:pPr>
    </w:p>
    <w:p w14:paraId="00000176" w14:textId="77777777" w:rsidR="00CC5C44" w:rsidRDefault="00000000">
      <w:r>
        <w:br w:type="page"/>
      </w:r>
    </w:p>
    <w:p w14:paraId="00000177" w14:textId="77777777" w:rsidR="00CC5C44" w:rsidRDefault="00000000">
      <w:pPr>
        <w:spacing w:line="480" w:lineRule="auto"/>
        <w:rPr>
          <w:b/>
        </w:rPr>
      </w:pPr>
      <w:r>
        <w:rPr>
          <w:b/>
        </w:rPr>
        <w:lastRenderedPageBreak/>
        <w:t>Table A3</w:t>
      </w:r>
    </w:p>
    <w:p w14:paraId="00000178" w14:textId="77777777" w:rsidR="00CC5C44" w:rsidRDefault="00000000">
      <w:pPr>
        <w:spacing w:line="480" w:lineRule="auto"/>
        <w:rPr>
          <w:i/>
        </w:rPr>
      </w:pPr>
      <w:r>
        <w:rPr>
          <w:i/>
        </w:rPr>
        <w:t>Correlations between proficiency measures and PTLT difference scores in the Japanese learner group (N = 36; Spearman's rho, ρ)</w:t>
      </w:r>
    </w:p>
    <w:tbl>
      <w:tblPr>
        <w:tblStyle w:val="ad"/>
        <w:tblW w:w="8750" w:type="dxa"/>
        <w:tblLayout w:type="fixed"/>
        <w:tblLook w:val="0400" w:firstRow="0" w:lastRow="0" w:firstColumn="0" w:lastColumn="0" w:noHBand="0" w:noVBand="1"/>
      </w:tblPr>
      <w:tblGrid>
        <w:gridCol w:w="1315"/>
        <w:gridCol w:w="1448"/>
        <w:gridCol w:w="1329"/>
        <w:gridCol w:w="1308"/>
        <w:gridCol w:w="1435"/>
        <w:gridCol w:w="1915"/>
      </w:tblGrid>
      <w:tr w:rsidR="00CC5C44" w14:paraId="357EBCF6" w14:textId="77777777">
        <w:trPr>
          <w:trHeight w:val="512"/>
        </w:trPr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9" w14:textId="77777777" w:rsidR="00CC5C44" w:rsidRDefault="00CC5C44">
            <w:pPr>
              <w:spacing w:line="480" w:lineRule="auto"/>
            </w:pP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A" w14:textId="77777777" w:rsidR="00CC5C44" w:rsidRDefault="0000000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Cambridge Test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B" w14:textId="77777777" w:rsidR="00CC5C44" w:rsidRDefault="0000000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LexTALE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C" w14:textId="77777777" w:rsidR="00CC5C44" w:rsidRDefault="00000000">
            <w:pPr>
              <w:spacing w:line="480" w:lineRule="auto"/>
              <w:ind w:right="-100"/>
              <w:jc w:val="center"/>
              <w:rPr>
                <w:i/>
              </w:rPr>
            </w:pPr>
            <w:r>
              <w:rPr>
                <w:i/>
              </w:rPr>
              <w:t>Self-rating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D" w14:textId="77777777" w:rsidR="00CC5C44" w:rsidRDefault="0000000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Mean proficiency z-score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E" w14:textId="77777777" w:rsidR="00CC5C44" w:rsidRDefault="0000000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Comprehension accuracy</w:t>
            </w:r>
          </w:p>
        </w:tc>
      </w:tr>
      <w:tr w:rsidR="00CC5C44" w14:paraId="5A23F365" w14:textId="77777777">
        <w:trPr>
          <w:trHeight w:val="547"/>
        </w:trPr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7F" w14:textId="77777777" w:rsidR="00CC5C44" w:rsidRDefault="00000000">
            <w:pPr>
              <w:spacing w:line="480" w:lineRule="auto"/>
            </w:pPr>
            <w:r>
              <w:t xml:space="preserve">Video 1 </w:t>
            </w:r>
          </w:p>
          <w:p w14:paraId="00000180" w14:textId="77777777" w:rsidR="00CC5C44" w:rsidRDefault="00000000">
            <w:pPr>
              <w:spacing w:line="480" w:lineRule="auto"/>
            </w:pPr>
            <w:r>
              <w:t>PTLT difference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1" w14:textId="77777777" w:rsidR="00CC5C44" w:rsidRDefault="0000000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ρ </w:t>
            </w:r>
            <w:r>
              <w:rPr>
                <w:b/>
              </w:rPr>
              <w:t>= 0.35</w:t>
            </w:r>
          </w:p>
          <w:p w14:paraId="00000182" w14:textId="77777777" w:rsidR="00CC5C44" w:rsidRDefault="0000000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 xml:space="preserve"> = 0.04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3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ρ</w:t>
            </w:r>
            <w:r>
              <w:t xml:space="preserve"> = 0.03</w:t>
            </w:r>
          </w:p>
          <w:p w14:paraId="00000184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0.864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5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 xml:space="preserve">ρ </w:t>
            </w:r>
            <w:r>
              <w:t>= 0.27</w:t>
            </w:r>
          </w:p>
          <w:p w14:paraId="00000186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0.116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7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ρ</w:t>
            </w:r>
            <w:r>
              <w:t xml:space="preserve"> = 0.30</w:t>
            </w:r>
          </w:p>
          <w:p w14:paraId="00000188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0.08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9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ρ</w:t>
            </w:r>
            <w:r>
              <w:t xml:space="preserve"> = 0.33</w:t>
            </w:r>
          </w:p>
          <w:p w14:paraId="0000018A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0.055</w:t>
            </w:r>
          </w:p>
        </w:tc>
      </w:tr>
      <w:tr w:rsidR="00CC5C44" w14:paraId="303D5537" w14:textId="77777777">
        <w:trPr>
          <w:trHeight w:val="512"/>
        </w:trPr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B" w14:textId="77777777" w:rsidR="00CC5C44" w:rsidRDefault="00000000">
            <w:pPr>
              <w:spacing w:line="480" w:lineRule="auto"/>
            </w:pPr>
            <w:r>
              <w:t xml:space="preserve">Video 2 </w:t>
            </w:r>
          </w:p>
          <w:p w14:paraId="0000018C" w14:textId="77777777" w:rsidR="00CC5C44" w:rsidRDefault="00000000">
            <w:pPr>
              <w:spacing w:line="480" w:lineRule="auto"/>
            </w:pPr>
            <w:r>
              <w:t>PTLT difference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D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ρ</w:t>
            </w:r>
            <w:r>
              <w:t xml:space="preserve"> = 0.12</w:t>
            </w:r>
          </w:p>
          <w:p w14:paraId="0000018E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0.116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8F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ρ</w:t>
            </w:r>
            <w:r>
              <w:t xml:space="preserve"> = -0.10</w:t>
            </w:r>
          </w:p>
          <w:p w14:paraId="00000190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0.572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91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 xml:space="preserve">ρ </w:t>
            </w:r>
            <w:r>
              <w:t>= 0.10</w:t>
            </w:r>
          </w:p>
          <w:p w14:paraId="00000192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0.589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93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ρ</w:t>
            </w:r>
            <w:r>
              <w:t xml:space="preserve"> = -0.003</w:t>
            </w:r>
          </w:p>
          <w:p w14:paraId="00000194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0.986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0195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ρ</w:t>
            </w:r>
            <w:r>
              <w:t xml:space="preserve"> = 0.15</w:t>
            </w:r>
          </w:p>
          <w:p w14:paraId="00000196" w14:textId="77777777" w:rsidR="00CC5C44" w:rsidRDefault="00000000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= 0.398</w:t>
            </w:r>
          </w:p>
        </w:tc>
      </w:tr>
    </w:tbl>
    <w:p w14:paraId="00000197" w14:textId="77777777" w:rsidR="00CC5C44" w:rsidRDefault="00CC5C44">
      <w:pPr>
        <w:spacing w:line="480" w:lineRule="auto"/>
      </w:pPr>
    </w:p>
    <w:p w14:paraId="00000198" w14:textId="77777777" w:rsidR="00CC5C44" w:rsidRDefault="00000000">
      <w:r>
        <w:br w:type="page"/>
      </w:r>
    </w:p>
    <w:p w14:paraId="00000199" w14:textId="77777777" w:rsidR="00CC5C44" w:rsidRDefault="00000000">
      <w:pPr>
        <w:spacing w:line="480" w:lineRule="auto"/>
        <w:rPr>
          <w:b/>
        </w:rPr>
      </w:pPr>
      <w:r>
        <w:rPr>
          <w:b/>
        </w:rPr>
        <w:lastRenderedPageBreak/>
        <w:t>Figure A3</w:t>
      </w:r>
    </w:p>
    <w:p w14:paraId="0000019A" w14:textId="77777777" w:rsidR="00CC5C44" w:rsidRDefault="00000000">
      <w:pPr>
        <w:spacing w:line="480" w:lineRule="auto"/>
        <w:rPr>
          <w:b/>
          <w:i/>
        </w:rPr>
      </w:pPr>
      <w:r>
        <w:rPr>
          <w:i/>
        </w:rPr>
        <w:t>Video 1: Correlation between PTLT difference scores (PTLTeyes - PTLTmouth) and scores on the Cambridge English Test (panel A) and on the post-viewing comprehension test (panel B) in the Japanese learner group (N=35).</w:t>
      </w:r>
    </w:p>
    <w:p w14:paraId="0000019B" w14:textId="77777777" w:rsidR="00CC5C44" w:rsidRDefault="00CC5C44">
      <w:pPr>
        <w:spacing w:line="480" w:lineRule="auto"/>
      </w:pPr>
    </w:p>
    <w:p w14:paraId="0000019D" w14:textId="5B74B982" w:rsidR="00CC5C44" w:rsidRDefault="00000000">
      <w:pPr>
        <w:spacing w:line="480" w:lineRule="auto"/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</w:t>
      </w:r>
    </w:p>
    <w:p w14:paraId="3B6AF3F9" w14:textId="63FB94CA" w:rsidR="00F45355" w:rsidRDefault="00F45355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86F6CC" wp14:editId="626AB122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894330" cy="24123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710181" wp14:editId="4B3E3F84">
            <wp:simplePos x="0" y="0"/>
            <wp:positionH relativeFrom="column">
              <wp:posOffset>2915163</wp:posOffset>
            </wp:positionH>
            <wp:positionV relativeFrom="paragraph">
              <wp:posOffset>28031</wp:posOffset>
            </wp:positionV>
            <wp:extent cx="2961234" cy="2467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234" cy="24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8173" w14:textId="2EDE58C6" w:rsidR="00F45355" w:rsidRDefault="00F45355">
      <w:pPr>
        <w:spacing w:line="480" w:lineRule="auto"/>
      </w:pPr>
    </w:p>
    <w:p w14:paraId="4B155138" w14:textId="0BD9A1E5" w:rsidR="00F45355" w:rsidRDefault="00F45355">
      <w:pPr>
        <w:spacing w:line="480" w:lineRule="auto"/>
      </w:pPr>
    </w:p>
    <w:p w14:paraId="37248BC9" w14:textId="10135D56" w:rsidR="00F45355" w:rsidRDefault="00F45355">
      <w:pPr>
        <w:spacing w:line="480" w:lineRule="auto"/>
      </w:pPr>
    </w:p>
    <w:p w14:paraId="51F07260" w14:textId="77777777" w:rsidR="00F45355" w:rsidRDefault="00F45355">
      <w:pPr>
        <w:spacing w:line="480" w:lineRule="auto"/>
      </w:pPr>
    </w:p>
    <w:p w14:paraId="0000019E" w14:textId="77777777" w:rsidR="00CC5C44" w:rsidRDefault="00000000">
      <w:pPr>
        <w:rPr>
          <w:b/>
        </w:rPr>
      </w:pPr>
      <w:r>
        <w:br w:type="page"/>
      </w:r>
    </w:p>
    <w:p w14:paraId="0000019F" w14:textId="77777777" w:rsidR="00CC5C44" w:rsidRDefault="00000000">
      <w:pPr>
        <w:spacing w:line="480" w:lineRule="auto"/>
        <w:rPr>
          <w:b/>
        </w:rPr>
      </w:pPr>
      <w:r>
        <w:rPr>
          <w:b/>
        </w:rPr>
        <w:lastRenderedPageBreak/>
        <w:t>Figure A4</w:t>
      </w:r>
    </w:p>
    <w:p w14:paraId="000001A0" w14:textId="77777777" w:rsidR="00CC5C44" w:rsidRDefault="00000000">
      <w:pPr>
        <w:spacing w:line="480" w:lineRule="auto"/>
        <w:rPr>
          <w:b/>
          <w:i/>
        </w:rPr>
      </w:pPr>
      <w:r>
        <w:rPr>
          <w:i/>
        </w:rPr>
        <w:t>Video 2 : Correlation between PTLT difference scores (PTLTeyes - PTLTmouth) and scores on the Cambridge English Test (panel A) and on the post-viewing comprehension test (panel B) in the Japanese learner group (N=35).</w:t>
      </w:r>
    </w:p>
    <w:p w14:paraId="000001A1" w14:textId="77777777" w:rsidR="00CC5C44" w:rsidRDefault="00CC5C44">
      <w:pPr>
        <w:spacing w:line="480" w:lineRule="auto"/>
      </w:pPr>
    </w:p>
    <w:p w14:paraId="000001A2" w14:textId="43DB9E19" w:rsidR="00CC5C44" w:rsidRDefault="00000000">
      <w:pPr>
        <w:spacing w:line="480" w:lineRule="auto"/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000001A3" w14:textId="5B4D006B" w:rsidR="00CC5C44" w:rsidRDefault="00804D58">
      <w:pPr>
        <w:spacing w:line="48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0C1C0E" wp14:editId="605074C0">
            <wp:simplePos x="0" y="0"/>
            <wp:positionH relativeFrom="column">
              <wp:posOffset>-68094</wp:posOffset>
            </wp:positionH>
            <wp:positionV relativeFrom="paragraph">
              <wp:posOffset>38395</wp:posOffset>
            </wp:positionV>
            <wp:extent cx="2840477" cy="2362297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52" cy="23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D570F2" wp14:editId="196758CD">
            <wp:simplePos x="0" y="0"/>
            <wp:positionH relativeFrom="column">
              <wp:posOffset>2917190</wp:posOffset>
            </wp:positionH>
            <wp:positionV relativeFrom="paragraph">
              <wp:posOffset>80645</wp:posOffset>
            </wp:positionV>
            <wp:extent cx="2781935" cy="2322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1A4" w14:textId="377F4F6E" w:rsidR="00CC5C44" w:rsidRDefault="00CC5C44">
      <w:pPr>
        <w:spacing w:line="480" w:lineRule="auto"/>
      </w:pPr>
    </w:p>
    <w:p w14:paraId="000001A5" w14:textId="2AE34854" w:rsidR="00CC5C44" w:rsidRDefault="00CC5C44">
      <w:pPr>
        <w:spacing w:line="480" w:lineRule="auto"/>
      </w:pPr>
    </w:p>
    <w:p w14:paraId="000001A9" w14:textId="11B64622" w:rsidR="00CC5C44" w:rsidRDefault="00CC5C44">
      <w:pPr>
        <w:spacing w:line="480" w:lineRule="auto"/>
      </w:pPr>
    </w:p>
    <w:p w14:paraId="50F2EEEF" w14:textId="7EDEFB97" w:rsidR="00804D58" w:rsidRDefault="00804D58">
      <w:pPr>
        <w:spacing w:line="480" w:lineRule="auto"/>
      </w:pPr>
    </w:p>
    <w:p w14:paraId="326E49CE" w14:textId="0A913E8A" w:rsidR="00804D58" w:rsidRDefault="00804D58">
      <w:pPr>
        <w:spacing w:line="480" w:lineRule="auto"/>
      </w:pPr>
    </w:p>
    <w:p w14:paraId="732B23A3" w14:textId="35AA6409" w:rsidR="00804D58" w:rsidRDefault="00804D58">
      <w:pPr>
        <w:spacing w:line="480" w:lineRule="auto"/>
      </w:pPr>
    </w:p>
    <w:p w14:paraId="000001AA" w14:textId="77777777" w:rsidR="00CC5C44" w:rsidRDefault="00CC5C44">
      <w:pPr>
        <w:spacing w:line="480" w:lineRule="auto"/>
      </w:pPr>
    </w:p>
    <w:p w14:paraId="000001AB" w14:textId="77777777" w:rsidR="00CC5C44" w:rsidRDefault="00CC5C44">
      <w:pPr>
        <w:spacing w:line="480" w:lineRule="auto"/>
      </w:pPr>
    </w:p>
    <w:p w14:paraId="000001AC" w14:textId="77777777" w:rsidR="00CC5C44" w:rsidRDefault="00CC5C44">
      <w:pPr>
        <w:spacing w:line="480" w:lineRule="auto"/>
      </w:pPr>
    </w:p>
    <w:p w14:paraId="000001AD" w14:textId="3415F2D2" w:rsidR="00804D58" w:rsidRDefault="00804D58">
      <w:r>
        <w:br w:type="page"/>
      </w:r>
    </w:p>
    <w:p w14:paraId="000001AE" w14:textId="2533AC78" w:rsidR="00CC5C44" w:rsidRDefault="00000000">
      <w:pPr>
        <w:spacing w:line="480" w:lineRule="auto"/>
        <w:jc w:val="center"/>
        <w:rPr>
          <w:b/>
        </w:rPr>
      </w:pPr>
      <w:r>
        <w:rPr>
          <w:b/>
        </w:rPr>
        <w:lastRenderedPageBreak/>
        <w:t>APPENDIX B:  Analysis of nativeness ratings and P</w:t>
      </w:r>
      <w:r w:rsidR="00FD21A2">
        <w:rPr>
          <w:b/>
        </w:rPr>
        <w:t>TLT</w:t>
      </w:r>
    </w:p>
    <w:p w14:paraId="000001AF" w14:textId="77777777" w:rsidR="00CC5C44" w:rsidRDefault="00CC5C44">
      <w:pPr>
        <w:spacing w:line="480" w:lineRule="auto"/>
        <w:jc w:val="center"/>
      </w:pPr>
    </w:p>
    <w:p w14:paraId="000001B0" w14:textId="77777777" w:rsidR="00CC5C44" w:rsidRDefault="00000000">
      <w:pPr>
        <w:spacing w:line="480" w:lineRule="auto"/>
        <w:rPr>
          <w:b/>
        </w:rPr>
      </w:pPr>
      <w:r>
        <w:rPr>
          <w:b/>
        </w:rPr>
        <w:t>Table B1</w:t>
      </w:r>
    </w:p>
    <w:p w14:paraId="000001B1" w14:textId="77777777" w:rsidR="00CC5C44" w:rsidRDefault="00000000">
      <w:pPr>
        <w:spacing w:line="480" w:lineRule="auto"/>
        <w:rPr>
          <w:i/>
        </w:rPr>
      </w:pPr>
      <w:r>
        <w:rPr>
          <w:i/>
        </w:rPr>
        <w:t>Mean (SD) nativeness rating by listener groups</w:t>
      </w:r>
    </w:p>
    <w:tbl>
      <w:tblPr>
        <w:tblStyle w:val="ae"/>
        <w:tblW w:w="634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2292"/>
        <w:gridCol w:w="2292"/>
      </w:tblGrid>
      <w:tr w:rsidR="00CC5C44" w14:paraId="3BFAEB8F" w14:textId="77777777">
        <w:trPr>
          <w:trHeight w:val="405"/>
        </w:trPr>
        <w:tc>
          <w:tcPr>
            <w:tcW w:w="1757" w:type="dxa"/>
            <w:tcBorders>
              <w:bottom w:val="single" w:sz="4" w:space="0" w:color="000000"/>
            </w:tcBorders>
          </w:tcPr>
          <w:p w14:paraId="000001B2" w14:textId="77777777" w:rsidR="00CC5C44" w:rsidRDefault="00CC5C44">
            <w:pPr>
              <w:spacing w:line="480" w:lineRule="auto"/>
              <w:rPr>
                <w:i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 w14:paraId="000001B3" w14:textId="77777777" w:rsidR="00CC5C44" w:rsidRDefault="00000000">
            <w:pPr>
              <w:spacing w:line="480" w:lineRule="auto"/>
              <w:jc w:val="center"/>
            </w:pPr>
            <w:r>
              <w:t>Video 1 (Caucasian)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 w14:paraId="000001B4" w14:textId="77777777" w:rsidR="00CC5C44" w:rsidRDefault="00000000">
            <w:pPr>
              <w:spacing w:line="480" w:lineRule="auto"/>
              <w:jc w:val="center"/>
            </w:pPr>
            <w:r>
              <w:t>Video 2 (Asian)</w:t>
            </w:r>
          </w:p>
        </w:tc>
      </w:tr>
      <w:tr w:rsidR="00CC5C44" w14:paraId="242B98DB" w14:textId="77777777">
        <w:trPr>
          <w:trHeight w:val="570"/>
        </w:trPr>
        <w:tc>
          <w:tcPr>
            <w:tcW w:w="1757" w:type="dxa"/>
            <w:tcBorders>
              <w:bottom w:val="nil"/>
            </w:tcBorders>
          </w:tcPr>
          <w:p w14:paraId="000001B5" w14:textId="77777777" w:rsidR="00CC5C44" w:rsidRDefault="00000000">
            <w:pPr>
              <w:spacing w:line="480" w:lineRule="auto"/>
              <w:jc w:val="center"/>
            </w:pPr>
            <w:r>
              <w:t>L1 group</w:t>
            </w:r>
          </w:p>
        </w:tc>
        <w:tc>
          <w:tcPr>
            <w:tcW w:w="2292" w:type="dxa"/>
            <w:tcBorders>
              <w:bottom w:val="nil"/>
            </w:tcBorders>
          </w:tcPr>
          <w:p w14:paraId="000001B6" w14:textId="77777777" w:rsidR="00CC5C44" w:rsidRDefault="00000000">
            <w:pPr>
              <w:spacing w:line="480" w:lineRule="auto"/>
              <w:jc w:val="center"/>
            </w:pPr>
            <w:r>
              <w:t>8.73 (2.00)</w:t>
            </w:r>
          </w:p>
        </w:tc>
        <w:tc>
          <w:tcPr>
            <w:tcW w:w="2292" w:type="dxa"/>
            <w:tcBorders>
              <w:bottom w:val="nil"/>
            </w:tcBorders>
          </w:tcPr>
          <w:p w14:paraId="000001B7" w14:textId="77777777" w:rsidR="00CC5C44" w:rsidRDefault="00000000">
            <w:pPr>
              <w:spacing w:line="480" w:lineRule="auto"/>
              <w:jc w:val="center"/>
            </w:pPr>
            <w:r>
              <w:t>6.11 (2.73)</w:t>
            </w:r>
          </w:p>
        </w:tc>
      </w:tr>
      <w:tr w:rsidR="00CC5C44" w14:paraId="3793BD1C" w14:textId="77777777">
        <w:trPr>
          <w:trHeight w:val="401"/>
        </w:trPr>
        <w:tc>
          <w:tcPr>
            <w:tcW w:w="1757" w:type="dxa"/>
            <w:tcBorders>
              <w:top w:val="nil"/>
            </w:tcBorders>
          </w:tcPr>
          <w:p w14:paraId="000001B8" w14:textId="77777777" w:rsidR="00CC5C44" w:rsidRDefault="00000000">
            <w:pPr>
              <w:spacing w:line="480" w:lineRule="auto"/>
              <w:jc w:val="center"/>
            </w:pPr>
            <w:r>
              <w:t>L2 group</w:t>
            </w:r>
          </w:p>
        </w:tc>
        <w:tc>
          <w:tcPr>
            <w:tcW w:w="2292" w:type="dxa"/>
            <w:tcBorders>
              <w:top w:val="nil"/>
            </w:tcBorders>
          </w:tcPr>
          <w:p w14:paraId="000001B9" w14:textId="77777777" w:rsidR="00CC5C44" w:rsidRDefault="00000000">
            <w:pPr>
              <w:spacing w:line="480" w:lineRule="auto"/>
              <w:jc w:val="center"/>
            </w:pPr>
            <w:r>
              <w:t>8.44 (2.22)</w:t>
            </w:r>
          </w:p>
        </w:tc>
        <w:tc>
          <w:tcPr>
            <w:tcW w:w="2292" w:type="dxa"/>
            <w:tcBorders>
              <w:top w:val="nil"/>
            </w:tcBorders>
          </w:tcPr>
          <w:p w14:paraId="000001BA" w14:textId="77777777" w:rsidR="00CC5C44" w:rsidRDefault="00000000">
            <w:pPr>
              <w:spacing w:line="480" w:lineRule="auto"/>
              <w:jc w:val="center"/>
            </w:pPr>
            <w:r>
              <w:t>6.48 (2.63)</w:t>
            </w:r>
          </w:p>
        </w:tc>
      </w:tr>
    </w:tbl>
    <w:p w14:paraId="000001BB" w14:textId="77777777" w:rsidR="00CC5C44" w:rsidRDefault="00CC5C44">
      <w:pPr>
        <w:spacing w:line="480" w:lineRule="auto"/>
      </w:pPr>
    </w:p>
    <w:p w14:paraId="000001BC" w14:textId="77777777" w:rsidR="00CC5C44" w:rsidRDefault="00000000">
      <w:pPr>
        <w:spacing w:line="480" w:lineRule="auto"/>
      </w:pPr>
      <w:r>
        <w:t>Correlations between nativeness ratings and PLTL scores (Spearman's rho):</w:t>
      </w:r>
    </w:p>
    <w:p w14:paraId="000001BD" w14:textId="77777777" w:rsidR="00CC5C44" w:rsidRDefault="00000000">
      <w:pPr>
        <w:spacing w:line="480" w:lineRule="auto"/>
      </w:pPr>
      <w:r>
        <w:t xml:space="preserve">Video 1: </w:t>
      </w:r>
      <w:r>
        <w:rPr>
          <w:i/>
        </w:rPr>
        <w:t>ρ</w:t>
      </w:r>
      <w:r>
        <w:t xml:space="preserve"> = 0.12, </w:t>
      </w:r>
      <w:r>
        <w:rPr>
          <w:i/>
        </w:rPr>
        <w:t>p</w:t>
      </w:r>
      <w:r>
        <w:t xml:space="preserve"> = 0.282</w:t>
      </w:r>
    </w:p>
    <w:p w14:paraId="000001BE" w14:textId="77777777" w:rsidR="00CC5C44" w:rsidRDefault="00000000">
      <w:pPr>
        <w:spacing w:line="480" w:lineRule="auto"/>
      </w:pPr>
      <w:r>
        <w:t xml:space="preserve">Video 2: </w:t>
      </w:r>
      <w:r>
        <w:rPr>
          <w:i/>
        </w:rPr>
        <w:t>ρ</w:t>
      </w:r>
      <w:r>
        <w:t xml:space="preserve"> = -0.02, </w:t>
      </w:r>
      <w:r>
        <w:rPr>
          <w:i/>
        </w:rPr>
        <w:t>p</w:t>
      </w:r>
      <w:r>
        <w:t xml:space="preserve"> = 0.854</w:t>
      </w:r>
    </w:p>
    <w:p w14:paraId="000001BF" w14:textId="77777777" w:rsidR="00CC5C44" w:rsidRDefault="00CC5C44">
      <w:pPr>
        <w:spacing w:line="480" w:lineRule="auto"/>
      </w:pPr>
    </w:p>
    <w:p w14:paraId="000001C0" w14:textId="77777777" w:rsidR="00CC5C44" w:rsidRDefault="00000000">
      <w:pPr>
        <w:spacing w:line="480" w:lineRule="auto"/>
        <w:rPr>
          <w:b/>
        </w:rPr>
      </w:pPr>
      <w:r>
        <w:rPr>
          <w:b/>
        </w:rPr>
        <w:t>Figure B1</w:t>
      </w:r>
    </w:p>
    <w:p w14:paraId="000001C1" w14:textId="77777777" w:rsidR="00CC5C44" w:rsidRDefault="00000000">
      <w:pPr>
        <w:spacing w:line="480" w:lineRule="auto"/>
        <w:rPr>
          <w:i/>
        </w:rPr>
      </w:pPr>
      <w:r>
        <w:rPr>
          <w:i/>
        </w:rPr>
        <w:t>Correlation between PTLT difference scores (PTLTeyes - PTLTmouth) and the nativeness rating for Video 1 (panel A) and Video 2 (panel B)</w:t>
      </w:r>
    </w:p>
    <w:p w14:paraId="000001C2" w14:textId="77777777" w:rsidR="00CC5C44" w:rsidRDefault="00000000">
      <w:pPr>
        <w:spacing w:line="480" w:lineRule="auto"/>
      </w:pPr>
      <w:r>
        <w:t xml:space="preserve">       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</w:t>
      </w:r>
    </w:p>
    <w:p w14:paraId="000001C3" w14:textId="77777777" w:rsidR="00CC5C44" w:rsidRDefault="00000000">
      <w:pPr>
        <w:spacing w:line="480" w:lineRule="auto"/>
      </w:pPr>
      <w:r>
        <w:rPr>
          <w:noProof/>
        </w:rPr>
        <w:drawing>
          <wp:inline distT="114300" distB="114300" distL="114300" distR="114300" wp14:anchorId="0674AD45" wp14:editId="4527D2E8">
            <wp:extent cx="2909888" cy="2431416"/>
            <wp:effectExtent l="0" t="0" r="0" b="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2431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3D2F9E1" wp14:editId="6FC90048">
            <wp:extent cx="2942012" cy="2456259"/>
            <wp:effectExtent l="0" t="0" r="0" b="0"/>
            <wp:docPr id="4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012" cy="2456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C5C44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D981" w14:textId="77777777" w:rsidR="007B364D" w:rsidRDefault="007B364D">
      <w:r>
        <w:separator/>
      </w:r>
    </w:p>
  </w:endnote>
  <w:endnote w:type="continuationSeparator" w:id="0">
    <w:p w14:paraId="7186B8E2" w14:textId="77777777" w:rsidR="007B364D" w:rsidRDefault="007B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2102035"/>
      <w:docPartObj>
        <w:docPartGallery w:val="Page Numbers (Bottom of Page)"/>
        <w:docPartUnique/>
      </w:docPartObj>
    </w:sdtPr>
    <w:sdtContent>
      <w:p w14:paraId="73E5BF59" w14:textId="799D7CCB" w:rsidR="00875A1C" w:rsidRDefault="00875A1C" w:rsidP="00302F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001C8" w14:textId="3084DB81" w:rsidR="00CC5C44" w:rsidRDefault="00CC5C44" w:rsidP="00875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  <w:p w14:paraId="000001C9" w14:textId="77777777" w:rsidR="00CC5C44" w:rsidRDefault="00CC5C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3437237"/>
      <w:docPartObj>
        <w:docPartGallery w:val="Page Numbers (Bottom of Page)"/>
        <w:docPartUnique/>
      </w:docPartObj>
    </w:sdtPr>
    <w:sdtContent>
      <w:p w14:paraId="3D844454" w14:textId="213A3132" w:rsidR="00875A1C" w:rsidRDefault="00875A1C" w:rsidP="00302F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00001CA" w14:textId="77777777" w:rsidR="00CC5C44" w:rsidRDefault="00CC5C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ADBE" w14:textId="77777777" w:rsidR="007B364D" w:rsidRDefault="007B364D">
      <w:r>
        <w:separator/>
      </w:r>
    </w:p>
  </w:footnote>
  <w:footnote w:type="continuationSeparator" w:id="0">
    <w:p w14:paraId="0EC09B90" w14:textId="77777777" w:rsidR="007B364D" w:rsidRDefault="007B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7" w14:textId="77777777" w:rsidR="00CC5C44" w:rsidRDefault="00CC5C44">
    <w:pP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FE7"/>
    <w:multiLevelType w:val="multilevel"/>
    <w:tmpl w:val="862A8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98736A"/>
    <w:multiLevelType w:val="multilevel"/>
    <w:tmpl w:val="F146A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2872166">
    <w:abstractNumId w:val="1"/>
  </w:num>
  <w:num w:numId="2" w16cid:durableId="15711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4"/>
    <w:rsid w:val="00165DC6"/>
    <w:rsid w:val="007B364D"/>
    <w:rsid w:val="00804D58"/>
    <w:rsid w:val="00843D62"/>
    <w:rsid w:val="00875A1C"/>
    <w:rsid w:val="00906BA4"/>
    <w:rsid w:val="00921920"/>
    <w:rsid w:val="00A05C57"/>
    <w:rsid w:val="00C54CF2"/>
    <w:rsid w:val="00CC5C44"/>
    <w:rsid w:val="00CE6C1B"/>
    <w:rsid w:val="00DC50C4"/>
    <w:rsid w:val="00F11D7B"/>
    <w:rsid w:val="00F45355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DD1E"/>
  <w15:docId w15:val="{92401961-EB36-F846-B531-603BFAFB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7173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4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2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2C2"/>
    <w:rPr>
      <w:vertAlign w:val="superscript"/>
    </w:rPr>
  </w:style>
  <w:style w:type="table" w:styleId="TableGrid">
    <w:name w:val="Table Grid"/>
    <w:basedOn w:val="TableNormal"/>
    <w:uiPriority w:val="39"/>
    <w:rsid w:val="0088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5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4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4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1EE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D1"/>
  </w:style>
  <w:style w:type="character" w:styleId="Hyperlink">
    <w:name w:val="Hyperlink"/>
    <w:basedOn w:val="DefaultParagraphFont"/>
    <w:uiPriority w:val="99"/>
    <w:unhideWhenUsed/>
    <w:rsid w:val="00A36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C38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2GybbQAYiloMxCk2GOeI0QBl4A==">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</dc:creator>
  <cp:lastModifiedBy>Theres</cp:lastModifiedBy>
  <cp:revision>6</cp:revision>
  <dcterms:created xsi:type="dcterms:W3CDTF">2022-08-30T19:18:00Z</dcterms:created>
  <dcterms:modified xsi:type="dcterms:W3CDTF">2022-12-31T07:38:00Z</dcterms:modified>
</cp:coreProperties>
</file>