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E0A8" w14:textId="739A37EC" w:rsidR="0071109E" w:rsidRDefault="0071109E" w:rsidP="00B34269">
      <w:pPr>
        <w:tabs>
          <w:tab w:val="center" w:pos="4536"/>
        </w:tabs>
        <w:spacing w:after="0" w:line="480" w:lineRule="auto"/>
        <w:rPr>
          <w:rFonts w:ascii="Times New Roman" w:hAnsi="Times New Roman" w:cs="Times New Roman"/>
          <w:sz w:val="24"/>
          <w:szCs w:val="24"/>
          <w:lang w:val="en-GB"/>
        </w:rPr>
      </w:pPr>
      <w:r w:rsidRPr="00633697">
        <w:rPr>
          <w:rFonts w:ascii="Times New Roman" w:hAnsi="Times New Roman" w:cs="Times New Roman"/>
          <w:b/>
          <w:bCs/>
          <w:sz w:val="24"/>
          <w:szCs w:val="24"/>
          <w:lang w:val="en-GB"/>
        </w:rPr>
        <w:t xml:space="preserve">Supporting Information </w:t>
      </w:r>
      <w:r w:rsidR="00B24586">
        <w:rPr>
          <w:rFonts w:ascii="Times New Roman" w:hAnsi="Times New Roman" w:cs="Times New Roman"/>
          <w:b/>
          <w:bCs/>
          <w:sz w:val="24"/>
          <w:szCs w:val="24"/>
          <w:lang w:val="en-GB"/>
        </w:rPr>
        <w:t xml:space="preserve">to: The Relationship </w:t>
      </w:r>
      <w:r w:rsidR="00915BAB">
        <w:rPr>
          <w:rFonts w:ascii="Times New Roman" w:hAnsi="Times New Roman" w:cs="Times New Roman"/>
          <w:b/>
          <w:bCs/>
          <w:sz w:val="24"/>
          <w:szCs w:val="24"/>
          <w:lang w:val="en-GB"/>
        </w:rPr>
        <w:t>Between</w:t>
      </w:r>
      <w:r w:rsidR="00B24586">
        <w:rPr>
          <w:rFonts w:ascii="Times New Roman" w:hAnsi="Times New Roman" w:cs="Times New Roman"/>
          <w:b/>
          <w:bCs/>
          <w:sz w:val="24"/>
          <w:szCs w:val="24"/>
          <w:lang w:val="en-GB"/>
        </w:rPr>
        <w:t xml:space="preserve"> Cognitive-Linguistic Task Difficulty </w:t>
      </w:r>
      <w:r w:rsidR="00915BAB">
        <w:rPr>
          <w:rFonts w:ascii="Times New Roman" w:hAnsi="Times New Roman" w:cs="Times New Roman"/>
          <w:b/>
          <w:bCs/>
          <w:sz w:val="24"/>
          <w:szCs w:val="24"/>
          <w:lang w:val="en-GB"/>
        </w:rPr>
        <w:t>and</w:t>
      </w:r>
      <w:r w:rsidR="00B24586">
        <w:rPr>
          <w:rFonts w:ascii="Times New Roman" w:hAnsi="Times New Roman" w:cs="Times New Roman"/>
          <w:b/>
          <w:bCs/>
          <w:sz w:val="24"/>
          <w:szCs w:val="24"/>
          <w:lang w:val="en-GB"/>
        </w:rPr>
        <w:t xml:space="preserve"> L1-L2 Inter</w:t>
      </w:r>
      <w:r w:rsidR="00993E8E">
        <w:rPr>
          <w:rFonts w:ascii="Times New Roman" w:hAnsi="Times New Roman" w:cs="Times New Roman"/>
          <w:b/>
          <w:bCs/>
          <w:sz w:val="24"/>
          <w:szCs w:val="24"/>
          <w:lang w:val="en-GB"/>
        </w:rPr>
        <w:t>action</w:t>
      </w:r>
      <w:r w:rsidR="00B24586">
        <w:rPr>
          <w:rFonts w:ascii="Times New Roman" w:hAnsi="Times New Roman" w:cs="Times New Roman"/>
          <w:b/>
          <w:bCs/>
          <w:sz w:val="24"/>
          <w:szCs w:val="24"/>
          <w:lang w:val="en-GB"/>
        </w:rPr>
        <w:t xml:space="preserve"> </w:t>
      </w:r>
      <w:r w:rsidR="00D31E1C">
        <w:rPr>
          <w:rFonts w:ascii="Times New Roman" w:hAnsi="Times New Roman" w:cs="Times New Roman"/>
          <w:b/>
          <w:bCs/>
          <w:sz w:val="24"/>
          <w:szCs w:val="24"/>
          <w:lang w:val="en-GB"/>
        </w:rPr>
        <w:t>f</w:t>
      </w:r>
      <w:r w:rsidR="00915BAB">
        <w:rPr>
          <w:rFonts w:ascii="Times New Roman" w:hAnsi="Times New Roman" w:cs="Times New Roman"/>
          <w:b/>
          <w:bCs/>
          <w:sz w:val="24"/>
          <w:szCs w:val="24"/>
          <w:lang w:val="en-GB"/>
        </w:rPr>
        <w:t>or</w:t>
      </w:r>
      <w:r w:rsidR="00B24586">
        <w:rPr>
          <w:rFonts w:ascii="Times New Roman" w:hAnsi="Times New Roman" w:cs="Times New Roman"/>
          <w:b/>
          <w:bCs/>
          <w:sz w:val="24"/>
          <w:szCs w:val="24"/>
          <w:lang w:val="en-GB"/>
        </w:rPr>
        <w:t xml:space="preserve"> </w:t>
      </w:r>
      <w:r w:rsidR="00993E8E">
        <w:rPr>
          <w:rFonts w:ascii="Times New Roman" w:hAnsi="Times New Roman" w:cs="Times New Roman"/>
          <w:b/>
          <w:bCs/>
          <w:sz w:val="24"/>
          <w:szCs w:val="24"/>
          <w:lang w:val="en-GB"/>
        </w:rPr>
        <w:t xml:space="preserve">Academic </w:t>
      </w:r>
      <w:r w:rsidR="00B24586">
        <w:rPr>
          <w:rFonts w:ascii="Times New Roman" w:hAnsi="Times New Roman" w:cs="Times New Roman"/>
          <w:b/>
          <w:bCs/>
          <w:sz w:val="24"/>
          <w:szCs w:val="24"/>
          <w:lang w:val="en-GB"/>
        </w:rPr>
        <w:t>Listening Comprehension in Emergent Bilinguals</w:t>
      </w:r>
      <w:r w:rsidR="00B24586" w:rsidRPr="00C77AA9">
        <w:rPr>
          <w:rFonts w:ascii="Times New Roman" w:hAnsi="Times New Roman" w:cs="Times New Roman"/>
          <w:sz w:val="24"/>
          <w:szCs w:val="24"/>
          <w:lang w:val="en-GB"/>
        </w:rPr>
        <w:t xml:space="preserve"> </w:t>
      </w:r>
    </w:p>
    <w:p w14:paraId="7677ED9E" w14:textId="77777777" w:rsidR="00DF5BFC" w:rsidRDefault="00DF5BFC" w:rsidP="00DF5BFC">
      <w:pPr>
        <w:tabs>
          <w:tab w:val="center" w:pos="4536"/>
        </w:tabs>
        <w:spacing w:after="0" w:line="480" w:lineRule="auto"/>
        <w:rPr>
          <w:rFonts w:ascii="Times New Roman" w:eastAsia="Calibri" w:hAnsi="Times New Roman" w:cs="Times New Roman"/>
          <w:lang w:val="en-GB"/>
        </w:rPr>
      </w:pPr>
    </w:p>
    <w:p w14:paraId="2198D5F9" w14:textId="2A95FD08" w:rsidR="00006153" w:rsidRDefault="00006153" w:rsidP="00DF5BFC">
      <w:pPr>
        <w:tabs>
          <w:tab w:val="center" w:pos="4536"/>
        </w:tabs>
        <w:spacing w:after="0" w:line="480" w:lineRule="auto"/>
        <w:jc w:val="center"/>
        <w:rPr>
          <w:rFonts w:ascii="Times New Roman" w:eastAsia="Times New Roman" w:hAnsi="Times New Roman" w:cs="Times New Roman"/>
          <w:bCs/>
          <w:iCs/>
          <w:sz w:val="24"/>
          <w:szCs w:val="24"/>
          <w:lang w:val="en-GB" w:eastAsia="nl-NL"/>
        </w:rPr>
      </w:pPr>
      <w:bookmarkStart w:id="0" w:name="_Hlk69412757"/>
      <w:r w:rsidRPr="00066427">
        <w:rPr>
          <w:rFonts w:ascii="Times New Roman" w:eastAsia="Calibri" w:hAnsi="Times New Roman" w:cs="Times New Roman"/>
          <w:sz w:val="24"/>
          <w:szCs w:val="24"/>
          <w:lang w:val="en-GB"/>
        </w:rPr>
        <w:t xml:space="preserve">APPENDIX S1: </w:t>
      </w:r>
      <w:r w:rsidR="00DF5BFC" w:rsidRPr="00066427">
        <w:rPr>
          <w:rFonts w:ascii="Times New Roman" w:hAnsi="Times New Roman" w:cs="Times New Roman"/>
          <w:sz w:val="24"/>
          <w:szCs w:val="24"/>
          <w:lang w:val="en-GB"/>
        </w:rPr>
        <w:t xml:space="preserve">Overview of Studies Examining </w:t>
      </w:r>
      <w:r w:rsidR="00DF5BFC" w:rsidRPr="00066427">
        <w:rPr>
          <w:rFonts w:ascii="Times New Roman" w:eastAsia="Times New Roman" w:hAnsi="Times New Roman" w:cs="Times New Roman"/>
          <w:bCs/>
          <w:iCs/>
          <w:sz w:val="24"/>
          <w:szCs w:val="24"/>
          <w:lang w:val="en-GB" w:eastAsia="nl-NL"/>
        </w:rPr>
        <w:t xml:space="preserve">Cross-Linguistic Relations Between LC Proficiency </w:t>
      </w:r>
    </w:p>
    <w:bookmarkEnd w:id="0"/>
    <w:p w14:paraId="3FC0F384" w14:textId="77777777" w:rsidR="005B5DDD" w:rsidRDefault="005B5DDD" w:rsidP="00DF5BFC">
      <w:pPr>
        <w:spacing w:after="0" w:line="360" w:lineRule="auto"/>
        <w:rPr>
          <w:rFonts w:ascii="Times New Roman" w:hAnsi="Times New Roman" w:cs="Times New Roman"/>
          <w:bCs/>
          <w:sz w:val="20"/>
          <w:szCs w:val="20"/>
          <w:lang w:val="en-GB"/>
        </w:rPr>
      </w:pPr>
    </w:p>
    <w:p w14:paraId="2DDC2B9A" w14:textId="62C1CC21" w:rsidR="00E613E1" w:rsidRPr="00E613E1" w:rsidRDefault="00DF5BFC" w:rsidP="00DF5BFC">
      <w:pPr>
        <w:spacing w:after="0" w:line="360" w:lineRule="auto"/>
        <w:rPr>
          <w:rFonts w:ascii="Times New Roman" w:hAnsi="Times New Roman" w:cs="Times New Roman"/>
          <w:bCs/>
          <w:sz w:val="20"/>
          <w:szCs w:val="20"/>
          <w:lang w:val="en-GB"/>
        </w:rPr>
      </w:pPr>
      <w:r w:rsidRPr="00E613E1">
        <w:rPr>
          <w:rFonts w:ascii="Times New Roman" w:hAnsi="Times New Roman" w:cs="Times New Roman"/>
          <w:bCs/>
          <w:sz w:val="20"/>
          <w:szCs w:val="20"/>
          <w:lang w:val="en-GB"/>
        </w:rPr>
        <w:t xml:space="preserve">Table S1 </w:t>
      </w:r>
    </w:p>
    <w:p w14:paraId="1C98D4EF" w14:textId="3793CA0D" w:rsidR="00DF5BFC" w:rsidRPr="00E613E1" w:rsidRDefault="00DF5BFC" w:rsidP="00DF5BFC">
      <w:pPr>
        <w:spacing w:after="0" w:line="360" w:lineRule="auto"/>
        <w:rPr>
          <w:rFonts w:ascii="Times New Roman" w:hAnsi="Times New Roman" w:cs="Times New Roman"/>
          <w:i/>
          <w:sz w:val="20"/>
          <w:szCs w:val="20"/>
          <w:lang w:val="en-GB"/>
        </w:rPr>
      </w:pPr>
      <w:r w:rsidRPr="00E613E1">
        <w:rPr>
          <w:rFonts w:ascii="Times New Roman" w:hAnsi="Times New Roman" w:cs="Times New Roman"/>
          <w:i/>
          <w:sz w:val="20"/>
          <w:szCs w:val="20"/>
          <w:lang w:val="en-GB"/>
        </w:rPr>
        <w:t xml:space="preserve">Overview of </w:t>
      </w:r>
      <w:r w:rsidR="002F3A7A">
        <w:rPr>
          <w:rFonts w:ascii="Times New Roman" w:hAnsi="Times New Roman" w:cs="Times New Roman"/>
          <w:i/>
          <w:sz w:val="20"/>
          <w:szCs w:val="20"/>
          <w:lang w:val="en-GB"/>
        </w:rPr>
        <w:t>S</w:t>
      </w:r>
      <w:r w:rsidRPr="00E613E1">
        <w:rPr>
          <w:rFonts w:ascii="Times New Roman" w:hAnsi="Times New Roman" w:cs="Times New Roman"/>
          <w:i/>
          <w:sz w:val="20"/>
          <w:szCs w:val="20"/>
          <w:lang w:val="en-GB"/>
        </w:rPr>
        <w:t xml:space="preserve">tudies </w:t>
      </w:r>
      <w:r w:rsidR="002F3A7A">
        <w:rPr>
          <w:rFonts w:ascii="Times New Roman" w:hAnsi="Times New Roman" w:cs="Times New Roman"/>
          <w:i/>
          <w:sz w:val="20"/>
          <w:szCs w:val="20"/>
          <w:lang w:val="en-GB"/>
        </w:rPr>
        <w:t>E</w:t>
      </w:r>
      <w:r w:rsidRPr="00E613E1">
        <w:rPr>
          <w:rFonts w:ascii="Times New Roman" w:hAnsi="Times New Roman" w:cs="Times New Roman"/>
          <w:i/>
          <w:sz w:val="20"/>
          <w:szCs w:val="20"/>
          <w:lang w:val="en-GB"/>
        </w:rPr>
        <w:t xml:space="preserve">xamining the L1–L2 </w:t>
      </w:r>
      <w:r w:rsidR="002F3A7A">
        <w:rPr>
          <w:rFonts w:ascii="Times New Roman" w:hAnsi="Times New Roman" w:cs="Times New Roman"/>
          <w:i/>
          <w:sz w:val="20"/>
          <w:szCs w:val="20"/>
          <w:lang w:val="en-GB"/>
        </w:rPr>
        <w:t>R</w:t>
      </w:r>
      <w:r w:rsidRPr="00E613E1">
        <w:rPr>
          <w:rFonts w:ascii="Times New Roman" w:hAnsi="Times New Roman" w:cs="Times New Roman"/>
          <w:i/>
          <w:sz w:val="20"/>
          <w:szCs w:val="20"/>
          <w:lang w:val="en-GB"/>
        </w:rPr>
        <w:t xml:space="preserve">elationship </w:t>
      </w:r>
      <w:r w:rsidR="002F3A7A">
        <w:rPr>
          <w:rFonts w:ascii="Times New Roman" w:hAnsi="Times New Roman" w:cs="Times New Roman"/>
          <w:i/>
          <w:sz w:val="20"/>
          <w:szCs w:val="20"/>
          <w:lang w:val="en-GB"/>
        </w:rPr>
        <w:t>B</w:t>
      </w:r>
      <w:r w:rsidRPr="00E613E1">
        <w:rPr>
          <w:rFonts w:ascii="Times New Roman" w:hAnsi="Times New Roman" w:cs="Times New Roman"/>
          <w:i/>
          <w:sz w:val="20"/>
          <w:szCs w:val="20"/>
          <w:lang w:val="en-GB"/>
        </w:rPr>
        <w:t xml:space="preserve">etween </w:t>
      </w:r>
      <w:r w:rsidR="00700464">
        <w:rPr>
          <w:rFonts w:ascii="Times New Roman" w:hAnsi="Times New Roman" w:cs="Times New Roman"/>
          <w:i/>
          <w:sz w:val="20"/>
          <w:szCs w:val="20"/>
          <w:lang w:val="en-GB"/>
        </w:rPr>
        <w:t xml:space="preserve">Discourse-Level </w:t>
      </w:r>
      <w:r w:rsidR="002F3A7A">
        <w:rPr>
          <w:rFonts w:ascii="Times New Roman" w:hAnsi="Times New Roman" w:cs="Times New Roman"/>
          <w:i/>
          <w:sz w:val="20"/>
          <w:szCs w:val="20"/>
          <w:lang w:val="en-GB"/>
        </w:rPr>
        <w:t>L</w:t>
      </w:r>
      <w:r w:rsidRPr="00E613E1">
        <w:rPr>
          <w:rFonts w:ascii="Times New Roman" w:hAnsi="Times New Roman" w:cs="Times New Roman"/>
          <w:i/>
          <w:sz w:val="20"/>
          <w:szCs w:val="20"/>
          <w:lang w:val="en-GB"/>
        </w:rPr>
        <w:t xml:space="preserve">istening </w:t>
      </w:r>
      <w:r w:rsidR="002F3A7A">
        <w:rPr>
          <w:rFonts w:ascii="Times New Roman" w:hAnsi="Times New Roman" w:cs="Times New Roman"/>
          <w:i/>
          <w:sz w:val="20"/>
          <w:szCs w:val="20"/>
          <w:lang w:val="en-GB"/>
        </w:rPr>
        <w:t>C</w:t>
      </w:r>
      <w:r w:rsidRPr="00E613E1">
        <w:rPr>
          <w:rFonts w:ascii="Times New Roman" w:hAnsi="Times New Roman" w:cs="Times New Roman"/>
          <w:i/>
          <w:sz w:val="20"/>
          <w:szCs w:val="20"/>
          <w:lang w:val="en-GB"/>
        </w:rPr>
        <w:t xml:space="preserve">omprehension </w:t>
      </w:r>
      <w:r w:rsidR="002F3A7A">
        <w:rPr>
          <w:rFonts w:ascii="Times New Roman" w:hAnsi="Times New Roman" w:cs="Times New Roman"/>
          <w:i/>
          <w:sz w:val="20"/>
          <w:szCs w:val="20"/>
          <w:lang w:val="en-GB"/>
        </w:rPr>
        <w:t>P</w:t>
      </w:r>
      <w:r w:rsidRPr="00E613E1">
        <w:rPr>
          <w:rFonts w:ascii="Times New Roman" w:hAnsi="Times New Roman" w:cs="Times New Roman"/>
          <w:i/>
          <w:sz w:val="20"/>
          <w:szCs w:val="20"/>
          <w:lang w:val="en-GB"/>
        </w:rPr>
        <w:t xml:space="preserve">roficiency </w:t>
      </w:r>
      <w:r w:rsidR="002F3A7A">
        <w:rPr>
          <w:rFonts w:ascii="Times New Roman" w:hAnsi="Times New Roman" w:cs="Times New Roman"/>
          <w:i/>
          <w:sz w:val="20"/>
          <w:szCs w:val="20"/>
          <w:lang w:val="en-GB"/>
        </w:rPr>
        <w:t>M</w:t>
      </w:r>
      <w:r w:rsidRPr="00E613E1">
        <w:rPr>
          <w:rFonts w:ascii="Times New Roman" w:hAnsi="Times New Roman" w:cs="Times New Roman"/>
          <w:i/>
          <w:sz w:val="20"/>
          <w:szCs w:val="20"/>
          <w:lang w:val="en-GB"/>
        </w:rPr>
        <w:t>easures (</w:t>
      </w:r>
      <w:r w:rsidR="003F000D">
        <w:rPr>
          <w:rFonts w:ascii="Times New Roman" w:hAnsi="Times New Roman" w:cs="Times New Roman"/>
          <w:i/>
          <w:sz w:val="20"/>
          <w:szCs w:val="20"/>
          <w:lang w:val="en-GB"/>
        </w:rPr>
        <w:t>n</w:t>
      </w:r>
      <w:r w:rsidRPr="00E613E1">
        <w:rPr>
          <w:rFonts w:ascii="Times New Roman" w:hAnsi="Times New Roman" w:cs="Times New Roman"/>
          <w:i/>
          <w:sz w:val="20"/>
          <w:szCs w:val="20"/>
          <w:lang w:val="en-GB"/>
        </w:rPr>
        <w:t xml:space="preserve"> = 1</w:t>
      </w:r>
      <w:r w:rsidR="009C7F38">
        <w:rPr>
          <w:rFonts w:ascii="Times New Roman" w:hAnsi="Times New Roman" w:cs="Times New Roman"/>
          <w:i/>
          <w:sz w:val="20"/>
          <w:szCs w:val="20"/>
          <w:lang w:val="en-GB"/>
        </w:rPr>
        <w:t>8</w:t>
      </w:r>
      <w:r w:rsidRPr="00E613E1">
        <w:rPr>
          <w:rFonts w:ascii="Times New Roman" w:hAnsi="Times New Roman" w:cs="Times New Roman"/>
          <w:i/>
          <w:sz w:val="20"/>
          <w:szCs w:val="20"/>
          <w:lang w:val="en-GB"/>
        </w:rPr>
        <w:t>)</w:t>
      </w:r>
      <w:r w:rsidRPr="00E613E1">
        <w:rPr>
          <w:rFonts w:ascii="Times New Roman" w:hAnsi="Times New Roman" w:cs="Times New Roman"/>
          <w:iCs/>
          <w:sz w:val="20"/>
          <w:szCs w:val="20"/>
          <w:lang w:val="en-GB"/>
        </w:rPr>
        <w:t xml:space="preserve"> </w:t>
      </w:r>
    </w:p>
    <w:tbl>
      <w:tblPr>
        <w:tblStyle w:val="Tabelraster"/>
        <w:tblW w:w="14317" w:type="dxa"/>
        <w:tblBorders>
          <w:insideH w:val="none" w:sz="0" w:space="0" w:color="auto"/>
          <w:insideV w:val="none" w:sz="0" w:space="0" w:color="auto"/>
        </w:tblBorders>
        <w:tblLook w:val="04A0" w:firstRow="1" w:lastRow="0" w:firstColumn="1" w:lastColumn="0" w:noHBand="0" w:noVBand="1"/>
      </w:tblPr>
      <w:tblGrid>
        <w:gridCol w:w="3261"/>
        <w:gridCol w:w="850"/>
        <w:gridCol w:w="1559"/>
        <w:gridCol w:w="993"/>
        <w:gridCol w:w="1984"/>
        <w:gridCol w:w="2693"/>
        <w:gridCol w:w="1701"/>
        <w:gridCol w:w="1276"/>
      </w:tblGrid>
      <w:tr w:rsidR="00DF5BFC" w:rsidRPr="00F519C8" w14:paraId="5347ED6A" w14:textId="77777777" w:rsidTr="000722F3">
        <w:tc>
          <w:tcPr>
            <w:tcW w:w="3261" w:type="dxa"/>
            <w:tcBorders>
              <w:top w:val="single" w:sz="4" w:space="0" w:color="auto"/>
              <w:left w:val="nil"/>
              <w:bottom w:val="single" w:sz="4" w:space="0" w:color="auto"/>
            </w:tcBorders>
          </w:tcPr>
          <w:p w14:paraId="2E2D89A6" w14:textId="77777777" w:rsidR="00DF5BFC" w:rsidRPr="002867C5" w:rsidRDefault="00DF5BFC" w:rsidP="00096243">
            <w:pPr>
              <w:spacing w:before="120" w:line="360" w:lineRule="auto"/>
              <w:rPr>
                <w:rFonts w:ascii="Times New Roman" w:hAnsi="Times New Roman" w:cs="Times New Roman"/>
                <w:sz w:val="20"/>
                <w:szCs w:val="20"/>
                <w:lang w:val="en-GB"/>
              </w:rPr>
            </w:pPr>
            <w:bookmarkStart w:id="1" w:name="_Hlk29237466"/>
            <w:r w:rsidRPr="002867C5">
              <w:rPr>
                <w:rFonts w:ascii="Times New Roman" w:hAnsi="Times New Roman" w:cs="Times New Roman"/>
                <w:sz w:val="20"/>
                <w:szCs w:val="20"/>
                <w:lang w:val="en-GB"/>
              </w:rPr>
              <w:t>Study</w:t>
            </w:r>
          </w:p>
        </w:tc>
        <w:tc>
          <w:tcPr>
            <w:tcW w:w="850" w:type="dxa"/>
            <w:tcBorders>
              <w:top w:val="single" w:sz="4" w:space="0" w:color="auto"/>
              <w:bottom w:val="single" w:sz="4" w:space="0" w:color="auto"/>
            </w:tcBorders>
          </w:tcPr>
          <w:p w14:paraId="24068152" w14:textId="77777777" w:rsidR="00DF5BFC" w:rsidRPr="0058085D" w:rsidRDefault="00DF5BFC" w:rsidP="00096243">
            <w:pPr>
              <w:spacing w:before="120" w:line="360" w:lineRule="auto"/>
              <w:jc w:val="center"/>
              <w:rPr>
                <w:rFonts w:ascii="Times New Roman" w:hAnsi="Times New Roman" w:cs="Times New Roman"/>
                <w:i/>
                <w:sz w:val="20"/>
                <w:szCs w:val="20"/>
                <w:lang w:val="en-GB"/>
              </w:rPr>
            </w:pPr>
            <w:r w:rsidRPr="0058085D">
              <w:rPr>
                <w:rFonts w:ascii="Times New Roman" w:hAnsi="Times New Roman" w:cs="Times New Roman"/>
                <w:i/>
                <w:sz w:val="20"/>
                <w:szCs w:val="20"/>
                <w:lang w:val="en-GB"/>
              </w:rPr>
              <w:t>N</w:t>
            </w:r>
          </w:p>
        </w:tc>
        <w:tc>
          <w:tcPr>
            <w:tcW w:w="1559" w:type="dxa"/>
            <w:tcBorders>
              <w:top w:val="single" w:sz="4" w:space="0" w:color="auto"/>
              <w:bottom w:val="single" w:sz="4" w:space="0" w:color="auto"/>
            </w:tcBorders>
          </w:tcPr>
          <w:p w14:paraId="289BDC5D" w14:textId="112D9C89" w:rsidR="00DF5BFC" w:rsidRPr="00B97249" w:rsidRDefault="00186579" w:rsidP="00096243">
            <w:pPr>
              <w:spacing w:before="120"/>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Std. </w:t>
            </w:r>
            <w:r w:rsidR="00DF5BFC" w:rsidRPr="002867C5">
              <w:rPr>
                <w:rFonts w:ascii="Times New Roman" w:hAnsi="Times New Roman" w:cs="Times New Roman"/>
                <w:sz w:val="20"/>
                <w:szCs w:val="20"/>
                <w:lang w:val="en-GB"/>
              </w:rPr>
              <w:t xml:space="preserve">Effect </w:t>
            </w:r>
            <w:r w:rsidR="00DF5BFC">
              <w:rPr>
                <w:rFonts w:ascii="Times New Roman" w:hAnsi="Times New Roman" w:cs="Times New Roman"/>
                <w:sz w:val="20"/>
                <w:szCs w:val="20"/>
                <w:lang w:val="en-GB"/>
              </w:rPr>
              <w:t>s</w:t>
            </w:r>
            <w:r w:rsidR="00DF5BFC" w:rsidRPr="002867C5">
              <w:rPr>
                <w:rFonts w:ascii="Times New Roman" w:hAnsi="Times New Roman" w:cs="Times New Roman"/>
                <w:sz w:val="20"/>
                <w:szCs w:val="20"/>
                <w:lang w:val="en-GB"/>
              </w:rPr>
              <w:t>ize</w:t>
            </w:r>
            <w:r w:rsidR="00DF5BFC">
              <w:rPr>
                <w:rFonts w:ascii="Times New Roman" w:hAnsi="Times New Roman" w:cs="Times New Roman"/>
                <w:sz w:val="20"/>
                <w:szCs w:val="20"/>
                <w:lang w:val="en-GB"/>
              </w:rPr>
              <w:t xml:space="preserve"> </w:t>
            </w:r>
          </w:p>
        </w:tc>
        <w:tc>
          <w:tcPr>
            <w:tcW w:w="993" w:type="dxa"/>
            <w:tcBorders>
              <w:top w:val="single" w:sz="4" w:space="0" w:color="auto"/>
              <w:bottom w:val="single" w:sz="4" w:space="0" w:color="auto"/>
            </w:tcBorders>
          </w:tcPr>
          <w:p w14:paraId="7E61B0C0" w14:textId="77777777" w:rsidR="00DF5BFC" w:rsidRPr="002867C5" w:rsidRDefault="00DF5BFC" w:rsidP="00096243">
            <w:pPr>
              <w:spacing w:before="120" w:line="360" w:lineRule="auto"/>
              <w:jc w:val="center"/>
              <w:rPr>
                <w:rFonts w:ascii="Times New Roman" w:hAnsi="Times New Roman" w:cs="Times New Roman"/>
                <w:sz w:val="20"/>
                <w:szCs w:val="20"/>
                <w:lang w:val="en-GB"/>
              </w:rPr>
            </w:pPr>
            <w:r w:rsidRPr="00862222">
              <w:rPr>
                <w:rFonts w:ascii="Times New Roman" w:hAnsi="Times New Roman" w:cs="Times New Roman"/>
                <w:i/>
                <w:iCs/>
                <w:sz w:val="20"/>
                <w:szCs w:val="20"/>
                <w:lang w:val="en-GB"/>
              </w:rPr>
              <w:t>M</w:t>
            </w:r>
            <w:r w:rsidRPr="00862222">
              <w:rPr>
                <w:rFonts w:ascii="Times New Roman" w:hAnsi="Times New Roman" w:cs="Times New Roman"/>
                <w:i/>
                <w:iCs/>
                <w:sz w:val="20"/>
                <w:szCs w:val="20"/>
                <w:vertAlign w:val="subscript"/>
                <w:lang w:val="en-GB"/>
              </w:rPr>
              <w:t>age</w:t>
            </w:r>
          </w:p>
        </w:tc>
        <w:tc>
          <w:tcPr>
            <w:tcW w:w="1984" w:type="dxa"/>
            <w:tcBorders>
              <w:top w:val="single" w:sz="4" w:space="0" w:color="auto"/>
              <w:bottom w:val="single" w:sz="4" w:space="0" w:color="auto"/>
            </w:tcBorders>
          </w:tcPr>
          <w:p w14:paraId="04C6B535" w14:textId="77777777" w:rsidR="00DF5BFC" w:rsidRPr="002867C5" w:rsidRDefault="00DF5BFC" w:rsidP="00096243">
            <w:pPr>
              <w:spacing w:before="120" w:line="360" w:lineRule="auto"/>
              <w:rPr>
                <w:rFonts w:ascii="Times New Roman" w:hAnsi="Times New Roman" w:cs="Times New Roman"/>
                <w:sz w:val="20"/>
                <w:szCs w:val="20"/>
                <w:lang w:val="en-GB"/>
              </w:rPr>
            </w:pPr>
            <w:r w:rsidRPr="002867C5">
              <w:rPr>
                <w:rFonts w:ascii="Times New Roman" w:hAnsi="Times New Roman" w:cs="Times New Roman"/>
                <w:sz w:val="20"/>
                <w:szCs w:val="20"/>
                <w:lang w:val="en-GB"/>
              </w:rPr>
              <w:t xml:space="preserve">Languages </w:t>
            </w:r>
          </w:p>
        </w:tc>
        <w:tc>
          <w:tcPr>
            <w:tcW w:w="2693" w:type="dxa"/>
            <w:tcBorders>
              <w:top w:val="single" w:sz="4" w:space="0" w:color="auto"/>
              <w:bottom w:val="single" w:sz="4" w:space="0" w:color="auto"/>
            </w:tcBorders>
          </w:tcPr>
          <w:p w14:paraId="562264AE" w14:textId="77777777" w:rsidR="00DF5BFC" w:rsidRPr="002867C5" w:rsidRDefault="00DF5BFC" w:rsidP="00096243">
            <w:pPr>
              <w:spacing w:before="120" w:line="360" w:lineRule="auto"/>
              <w:rPr>
                <w:rFonts w:ascii="Times New Roman" w:hAnsi="Times New Roman" w:cs="Times New Roman"/>
                <w:sz w:val="20"/>
                <w:szCs w:val="20"/>
                <w:lang w:val="en-GB"/>
              </w:rPr>
            </w:pPr>
            <w:r w:rsidRPr="002867C5">
              <w:rPr>
                <w:rFonts w:ascii="Times New Roman" w:hAnsi="Times New Roman" w:cs="Times New Roman"/>
                <w:sz w:val="20"/>
                <w:szCs w:val="20"/>
                <w:lang w:val="en-GB"/>
              </w:rPr>
              <w:t>Task</w:t>
            </w:r>
            <w:r>
              <w:rPr>
                <w:rFonts w:ascii="Times New Roman" w:hAnsi="Times New Roman" w:cs="Times New Roman"/>
                <w:sz w:val="20"/>
                <w:szCs w:val="20"/>
                <w:lang w:val="en-GB"/>
              </w:rPr>
              <w:t xml:space="preserve">/measure/instrument </w:t>
            </w:r>
          </w:p>
        </w:tc>
        <w:tc>
          <w:tcPr>
            <w:tcW w:w="1701" w:type="dxa"/>
            <w:tcBorders>
              <w:top w:val="single" w:sz="4" w:space="0" w:color="auto"/>
              <w:bottom w:val="single" w:sz="4" w:space="0" w:color="auto"/>
            </w:tcBorders>
          </w:tcPr>
          <w:p w14:paraId="007D4A6C" w14:textId="77777777" w:rsidR="00DF5BFC" w:rsidRPr="002867C5" w:rsidRDefault="00DF5BFC" w:rsidP="00096243">
            <w:pPr>
              <w:spacing w:before="120" w:line="360" w:lineRule="auto"/>
              <w:rPr>
                <w:rFonts w:ascii="Times New Roman" w:hAnsi="Times New Roman" w:cs="Times New Roman"/>
                <w:sz w:val="20"/>
                <w:szCs w:val="20"/>
                <w:lang w:val="en-GB"/>
              </w:rPr>
            </w:pPr>
            <w:r w:rsidRPr="002867C5">
              <w:rPr>
                <w:rFonts w:ascii="Times New Roman" w:hAnsi="Times New Roman" w:cs="Times New Roman"/>
                <w:sz w:val="20"/>
                <w:szCs w:val="20"/>
                <w:lang w:val="en-GB"/>
              </w:rPr>
              <w:t xml:space="preserve">Education </w:t>
            </w:r>
            <w:r>
              <w:rPr>
                <w:rFonts w:ascii="Times New Roman" w:hAnsi="Times New Roman" w:cs="Times New Roman"/>
                <w:sz w:val="20"/>
                <w:szCs w:val="20"/>
                <w:lang w:val="en-GB"/>
              </w:rPr>
              <w:t>m</w:t>
            </w:r>
            <w:r w:rsidRPr="002867C5">
              <w:rPr>
                <w:rFonts w:ascii="Times New Roman" w:hAnsi="Times New Roman" w:cs="Times New Roman"/>
                <w:sz w:val="20"/>
                <w:szCs w:val="20"/>
                <w:lang w:val="en-GB"/>
              </w:rPr>
              <w:t xml:space="preserve">odel </w:t>
            </w:r>
          </w:p>
        </w:tc>
        <w:tc>
          <w:tcPr>
            <w:tcW w:w="1276" w:type="dxa"/>
            <w:tcBorders>
              <w:top w:val="single" w:sz="4" w:space="0" w:color="auto"/>
              <w:bottom w:val="single" w:sz="4" w:space="0" w:color="auto"/>
              <w:right w:val="nil"/>
            </w:tcBorders>
          </w:tcPr>
          <w:p w14:paraId="619CB13A" w14:textId="77777777" w:rsidR="00DF5BFC" w:rsidRPr="002867C5" w:rsidRDefault="00DF5BFC" w:rsidP="00096243">
            <w:pPr>
              <w:spacing w:before="120" w:line="360" w:lineRule="auto"/>
              <w:rPr>
                <w:rFonts w:ascii="Times New Roman" w:hAnsi="Times New Roman" w:cs="Times New Roman"/>
                <w:sz w:val="20"/>
                <w:szCs w:val="20"/>
                <w:lang w:val="en-GB"/>
              </w:rPr>
            </w:pPr>
            <w:r w:rsidRPr="002867C5">
              <w:rPr>
                <w:rFonts w:ascii="Times New Roman" w:hAnsi="Times New Roman" w:cs="Times New Roman"/>
                <w:sz w:val="20"/>
                <w:szCs w:val="20"/>
                <w:lang w:val="en-GB"/>
              </w:rPr>
              <w:t xml:space="preserve">Controls </w:t>
            </w:r>
          </w:p>
        </w:tc>
      </w:tr>
      <w:tr w:rsidR="00DF5BFC" w:rsidRPr="00527AE2" w14:paraId="5A17ACF4" w14:textId="77777777" w:rsidTr="000722F3">
        <w:tc>
          <w:tcPr>
            <w:tcW w:w="3261" w:type="dxa"/>
            <w:tcBorders>
              <w:left w:val="nil"/>
            </w:tcBorders>
          </w:tcPr>
          <w:p w14:paraId="096BDDAB" w14:textId="0B074818" w:rsidR="00DF5BFC" w:rsidRPr="00DF5BFC" w:rsidRDefault="00DF5BFC" w:rsidP="00096243">
            <w:pPr>
              <w:spacing w:before="120" w:line="360" w:lineRule="auto"/>
              <w:rPr>
                <w:rFonts w:ascii="Times New Roman" w:eastAsia="Times New Roman" w:hAnsi="Times New Roman" w:cs="Times New Roman"/>
                <w:sz w:val="20"/>
                <w:szCs w:val="20"/>
                <w:lang w:val="fr-FR" w:eastAsia="nl-NL"/>
              </w:rPr>
            </w:pPr>
            <w:r w:rsidRPr="00DF5BFC">
              <w:rPr>
                <w:rFonts w:ascii="Times New Roman" w:eastAsia="Times New Roman" w:hAnsi="Times New Roman" w:cs="Times New Roman"/>
                <w:sz w:val="20"/>
                <w:szCs w:val="20"/>
                <w:lang w:val="fr-FR" w:eastAsia="nl-NL"/>
              </w:rPr>
              <w:t>Cárdenas-</w:t>
            </w:r>
            <w:proofErr w:type="spellStart"/>
            <w:r w:rsidRPr="00DF5BFC">
              <w:rPr>
                <w:rFonts w:ascii="Times New Roman" w:eastAsia="Times New Roman" w:hAnsi="Times New Roman" w:cs="Times New Roman"/>
                <w:sz w:val="20"/>
                <w:szCs w:val="20"/>
                <w:lang w:val="fr-FR" w:eastAsia="nl-NL"/>
              </w:rPr>
              <w:t>Hagan</w:t>
            </w:r>
            <w:proofErr w:type="spellEnd"/>
            <w:r w:rsidRPr="00DF5BFC">
              <w:rPr>
                <w:rFonts w:ascii="Times New Roman" w:eastAsia="Times New Roman" w:hAnsi="Times New Roman" w:cs="Times New Roman"/>
                <w:sz w:val="20"/>
                <w:szCs w:val="20"/>
                <w:lang w:val="fr-FR" w:eastAsia="nl-NL"/>
              </w:rPr>
              <w:t xml:space="preserve"> et al.</w:t>
            </w:r>
            <w:r w:rsidR="009C7F38">
              <w:rPr>
                <w:rFonts w:ascii="Times New Roman" w:eastAsia="Times New Roman" w:hAnsi="Times New Roman" w:cs="Times New Roman"/>
                <w:sz w:val="20"/>
                <w:szCs w:val="20"/>
                <w:lang w:val="fr-FR" w:eastAsia="nl-NL"/>
              </w:rPr>
              <w:t xml:space="preserve"> (</w:t>
            </w:r>
            <w:r w:rsidRPr="00DF5BFC">
              <w:rPr>
                <w:rFonts w:ascii="Times New Roman" w:eastAsia="Times New Roman" w:hAnsi="Times New Roman" w:cs="Times New Roman"/>
                <w:sz w:val="20"/>
                <w:szCs w:val="20"/>
                <w:lang w:val="fr-FR" w:eastAsia="nl-NL"/>
              </w:rPr>
              <w:t>2007</w:t>
            </w:r>
            <w:r w:rsidR="009C7F38">
              <w:rPr>
                <w:rFonts w:ascii="Times New Roman" w:eastAsia="Times New Roman" w:hAnsi="Times New Roman" w:cs="Times New Roman"/>
                <w:sz w:val="20"/>
                <w:szCs w:val="20"/>
                <w:lang w:val="fr-FR" w:eastAsia="nl-NL"/>
              </w:rPr>
              <w:t>)</w:t>
            </w:r>
            <w:r w:rsidRPr="00DF5BFC">
              <w:rPr>
                <w:rFonts w:ascii="Times New Roman" w:eastAsia="Times New Roman" w:hAnsi="Times New Roman" w:cs="Times New Roman"/>
                <w:sz w:val="20"/>
                <w:szCs w:val="20"/>
                <w:lang w:val="fr-FR" w:eastAsia="nl-NL"/>
              </w:rPr>
              <w:t xml:space="preserve"> (long.)</w:t>
            </w:r>
            <w:r w:rsidR="00170D29">
              <w:rPr>
                <w:rFonts w:ascii="Times New Roman" w:eastAsia="Times New Roman" w:hAnsi="Times New Roman" w:cs="Times New Roman"/>
                <w:sz w:val="20"/>
                <w:szCs w:val="20"/>
                <w:vertAlign w:val="superscript"/>
                <w:lang w:val="fr-FR" w:eastAsia="nl-NL"/>
              </w:rPr>
              <w:t>a</w:t>
            </w:r>
            <w:r w:rsidRPr="00DF5BFC">
              <w:rPr>
                <w:rFonts w:ascii="Times New Roman" w:eastAsia="Times New Roman" w:hAnsi="Times New Roman" w:cs="Times New Roman"/>
                <w:sz w:val="20"/>
                <w:szCs w:val="20"/>
                <w:lang w:val="fr-FR" w:eastAsia="nl-NL"/>
              </w:rPr>
              <w:t xml:space="preserve"> </w:t>
            </w:r>
          </w:p>
        </w:tc>
        <w:tc>
          <w:tcPr>
            <w:tcW w:w="850" w:type="dxa"/>
          </w:tcPr>
          <w:p w14:paraId="0A239AA7" w14:textId="77777777" w:rsidR="00DF5BFC" w:rsidRPr="00F519C8" w:rsidRDefault="00DF5BFC" w:rsidP="00096243">
            <w:pPr>
              <w:spacing w:before="12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1,016</w:t>
            </w:r>
          </w:p>
        </w:tc>
        <w:tc>
          <w:tcPr>
            <w:tcW w:w="1559" w:type="dxa"/>
          </w:tcPr>
          <w:p w14:paraId="12F0AE9F" w14:textId="77777777" w:rsidR="00DF5BFC" w:rsidRPr="00F519C8" w:rsidRDefault="00DF5BFC" w:rsidP="00096243">
            <w:pPr>
              <w:tabs>
                <w:tab w:val="decimal" w:pos="353"/>
              </w:tabs>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Low, </w:t>
            </w:r>
            <w:r w:rsidRPr="00FE48FB">
              <w:rPr>
                <w:rFonts w:ascii="Times New Roman" w:hAnsi="Times New Roman" w:cs="Times New Roman"/>
                <w:i/>
                <w:iCs/>
                <w:sz w:val="20"/>
                <w:szCs w:val="20"/>
                <w:lang w:val="en-GB"/>
              </w:rPr>
              <w:t>p</w:t>
            </w:r>
            <w:r>
              <w:rPr>
                <w:rFonts w:ascii="Times New Roman" w:hAnsi="Times New Roman" w:cs="Times New Roman"/>
                <w:sz w:val="20"/>
                <w:szCs w:val="20"/>
                <w:lang w:val="en-GB"/>
              </w:rPr>
              <w:t xml:space="preserve"> = .03 </w:t>
            </w:r>
          </w:p>
        </w:tc>
        <w:tc>
          <w:tcPr>
            <w:tcW w:w="993" w:type="dxa"/>
          </w:tcPr>
          <w:p w14:paraId="3667B4D9" w14:textId="77777777" w:rsidR="00DF5BFC" w:rsidRPr="00F519C8" w:rsidRDefault="00DF5BFC" w:rsidP="00096243">
            <w:pPr>
              <w:spacing w:before="12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5;3 </w:t>
            </w:r>
          </w:p>
        </w:tc>
        <w:tc>
          <w:tcPr>
            <w:tcW w:w="1984" w:type="dxa"/>
          </w:tcPr>
          <w:p w14:paraId="4391AD51"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Spanish/English</w:t>
            </w:r>
          </w:p>
        </w:tc>
        <w:tc>
          <w:tcPr>
            <w:tcW w:w="2693" w:type="dxa"/>
          </w:tcPr>
          <w:p w14:paraId="46B2D704"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OLP incl. c</w:t>
            </w:r>
            <w:r w:rsidRPr="007F7C41">
              <w:rPr>
                <w:rFonts w:ascii="Times New Roman" w:hAnsi="Times New Roman" w:cs="Times New Roman"/>
                <w:sz w:val="20"/>
                <w:szCs w:val="20"/>
                <w:lang w:val="en-GB"/>
              </w:rPr>
              <w:t>loze WLPB-R</w:t>
            </w:r>
            <w:r>
              <w:rPr>
                <w:rFonts w:ascii="Times New Roman" w:hAnsi="Times New Roman" w:cs="Times New Roman"/>
                <w:sz w:val="20"/>
                <w:szCs w:val="20"/>
                <w:lang w:val="en-GB"/>
              </w:rPr>
              <w:t xml:space="preserve"> </w:t>
            </w:r>
          </w:p>
        </w:tc>
        <w:tc>
          <w:tcPr>
            <w:tcW w:w="1701" w:type="dxa"/>
          </w:tcPr>
          <w:p w14:paraId="55EF7F15"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TBE</w:t>
            </w:r>
            <w:r>
              <w:rPr>
                <w:rFonts w:ascii="Times New Roman" w:hAnsi="Times New Roman" w:cs="Times New Roman"/>
                <w:sz w:val="20"/>
                <w:szCs w:val="20"/>
                <w:lang w:val="en-GB"/>
              </w:rPr>
              <w:t xml:space="preserve"> </w:t>
            </w:r>
          </w:p>
        </w:tc>
        <w:tc>
          <w:tcPr>
            <w:tcW w:w="1276" w:type="dxa"/>
            <w:tcBorders>
              <w:right w:val="nil"/>
            </w:tcBorders>
          </w:tcPr>
          <w:p w14:paraId="5FEB1F2B" w14:textId="77777777" w:rsidR="00DF5BFC"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None</w:t>
            </w:r>
          </w:p>
        </w:tc>
      </w:tr>
      <w:tr w:rsidR="00DF5BFC" w:rsidRPr="00F519C8" w14:paraId="683909EF" w14:textId="77777777" w:rsidTr="000722F3">
        <w:tc>
          <w:tcPr>
            <w:tcW w:w="3261" w:type="dxa"/>
            <w:tcBorders>
              <w:left w:val="nil"/>
            </w:tcBorders>
          </w:tcPr>
          <w:p w14:paraId="595301E7" w14:textId="77777777" w:rsidR="00DF5BFC" w:rsidRPr="00F519C8" w:rsidRDefault="00DF5BFC" w:rsidP="00096243">
            <w:pPr>
              <w:spacing w:before="120" w:line="360" w:lineRule="auto"/>
              <w:rPr>
                <w:rFonts w:ascii="Times New Roman" w:eastAsia="Times New Roman" w:hAnsi="Times New Roman" w:cs="Times New Roman"/>
                <w:sz w:val="20"/>
                <w:szCs w:val="20"/>
                <w:lang w:val="en-GB" w:eastAsia="nl-NL"/>
              </w:rPr>
            </w:pPr>
          </w:p>
        </w:tc>
        <w:tc>
          <w:tcPr>
            <w:tcW w:w="850" w:type="dxa"/>
          </w:tcPr>
          <w:p w14:paraId="607CDF05" w14:textId="77777777" w:rsidR="00DF5BFC" w:rsidRPr="00F519C8" w:rsidRDefault="00DF5BFC" w:rsidP="00096243">
            <w:pPr>
              <w:spacing w:before="120" w:line="360" w:lineRule="auto"/>
              <w:jc w:val="right"/>
              <w:rPr>
                <w:rFonts w:ascii="Times New Roman" w:hAnsi="Times New Roman" w:cs="Times New Roman"/>
                <w:sz w:val="20"/>
                <w:szCs w:val="20"/>
                <w:lang w:val="en-GB"/>
              </w:rPr>
            </w:pPr>
          </w:p>
        </w:tc>
        <w:tc>
          <w:tcPr>
            <w:tcW w:w="1559" w:type="dxa"/>
          </w:tcPr>
          <w:p w14:paraId="3184B66F" w14:textId="77777777" w:rsidR="00DF5BFC" w:rsidRPr="009D093D" w:rsidRDefault="00DF5BFC" w:rsidP="00096243">
            <w:pPr>
              <w:tabs>
                <w:tab w:val="decimal" w:pos="353"/>
              </w:tabs>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Zero</w:t>
            </w:r>
            <w:r w:rsidRPr="009D093D">
              <w:rPr>
                <w:rFonts w:ascii="Times New Roman" w:hAnsi="Times New Roman" w:cs="Times New Roman"/>
                <w:sz w:val="20"/>
                <w:szCs w:val="20"/>
                <w:lang w:val="en-GB"/>
              </w:rPr>
              <w:t xml:space="preserve">, </w:t>
            </w:r>
            <w:r w:rsidRPr="009D093D">
              <w:rPr>
                <w:rFonts w:ascii="Times New Roman" w:hAnsi="Times New Roman" w:cs="Times New Roman"/>
                <w:i/>
                <w:iCs/>
                <w:sz w:val="20"/>
                <w:szCs w:val="20"/>
                <w:lang w:val="en-GB"/>
              </w:rPr>
              <w:t>p</w:t>
            </w:r>
            <w:r w:rsidRPr="009D093D">
              <w:rPr>
                <w:rFonts w:ascii="Times New Roman" w:hAnsi="Times New Roman" w:cs="Times New Roman"/>
                <w:sz w:val="20"/>
                <w:szCs w:val="20"/>
                <w:lang w:val="en-GB"/>
              </w:rPr>
              <w:t xml:space="preserve"> = .9</w:t>
            </w:r>
            <w:r>
              <w:rPr>
                <w:rFonts w:ascii="Times New Roman" w:hAnsi="Times New Roman" w:cs="Times New Roman"/>
                <w:sz w:val="20"/>
                <w:szCs w:val="20"/>
                <w:lang w:val="en-GB"/>
              </w:rPr>
              <w:t xml:space="preserve">0 </w:t>
            </w:r>
          </w:p>
        </w:tc>
        <w:tc>
          <w:tcPr>
            <w:tcW w:w="993" w:type="dxa"/>
          </w:tcPr>
          <w:p w14:paraId="4B577E37" w14:textId="77777777" w:rsidR="00DF5BFC" w:rsidRPr="00F519C8" w:rsidRDefault="00DF5BFC" w:rsidP="00096243">
            <w:pPr>
              <w:spacing w:before="120" w:line="360" w:lineRule="auto"/>
              <w:jc w:val="center"/>
              <w:rPr>
                <w:rFonts w:ascii="Times New Roman" w:hAnsi="Times New Roman" w:cs="Times New Roman"/>
                <w:sz w:val="20"/>
                <w:szCs w:val="20"/>
                <w:lang w:val="en-GB"/>
              </w:rPr>
            </w:pPr>
          </w:p>
        </w:tc>
        <w:tc>
          <w:tcPr>
            <w:tcW w:w="1984" w:type="dxa"/>
          </w:tcPr>
          <w:p w14:paraId="7691DF2A" w14:textId="77777777" w:rsidR="00DF5BFC" w:rsidRPr="00F519C8" w:rsidRDefault="00DF5BFC" w:rsidP="00096243">
            <w:pPr>
              <w:spacing w:before="120" w:line="360" w:lineRule="auto"/>
              <w:rPr>
                <w:rFonts w:ascii="Times New Roman" w:hAnsi="Times New Roman" w:cs="Times New Roman"/>
                <w:sz w:val="20"/>
                <w:szCs w:val="20"/>
                <w:lang w:val="en-GB"/>
              </w:rPr>
            </w:pPr>
          </w:p>
        </w:tc>
        <w:tc>
          <w:tcPr>
            <w:tcW w:w="2693" w:type="dxa"/>
          </w:tcPr>
          <w:p w14:paraId="552B50A2" w14:textId="77777777" w:rsidR="00DF5BFC" w:rsidRPr="00F519C8" w:rsidRDefault="00DF5BFC" w:rsidP="00096243">
            <w:pPr>
              <w:spacing w:before="120" w:line="360" w:lineRule="auto"/>
              <w:rPr>
                <w:rFonts w:ascii="Times New Roman" w:hAnsi="Times New Roman" w:cs="Times New Roman"/>
                <w:sz w:val="20"/>
                <w:szCs w:val="20"/>
                <w:lang w:val="en-GB"/>
              </w:rPr>
            </w:pPr>
          </w:p>
        </w:tc>
        <w:tc>
          <w:tcPr>
            <w:tcW w:w="1701" w:type="dxa"/>
          </w:tcPr>
          <w:p w14:paraId="79C132C9" w14:textId="77777777" w:rsidR="00DF5BFC"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IE </w:t>
            </w:r>
          </w:p>
        </w:tc>
        <w:tc>
          <w:tcPr>
            <w:tcW w:w="1276" w:type="dxa"/>
            <w:tcBorders>
              <w:right w:val="nil"/>
            </w:tcBorders>
          </w:tcPr>
          <w:p w14:paraId="03C6445B" w14:textId="77777777" w:rsidR="00DF5BFC" w:rsidRDefault="00DF5BFC" w:rsidP="00096243">
            <w:pPr>
              <w:spacing w:before="120" w:line="360" w:lineRule="auto"/>
              <w:rPr>
                <w:rFonts w:ascii="Times New Roman" w:hAnsi="Times New Roman" w:cs="Times New Roman"/>
                <w:sz w:val="20"/>
                <w:szCs w:val="20"/>
                <w:lang w:val="en-GB"/>
              </w:rPr>
            </w:pPr>
          </w:p>
        </w:tc>
      </w:tr>
      <w:tr w:rsidR="00DF5BFC" w:rsidRPr="00F519C8" w14:paraId="281344ED" w14:textId="77777777" w:rsidTr="000722F3">
        <w:tc>
          <w:tcPr>
            <w:tcW w:w="3261" w:type="dxa"/>
            <w:tcBorders>
              <w:left w:val="nil"/>
            </w:tcBorders>
          </w:tcPr>
          <w:p w14:paraId="6F3EFC79" w14:textId="1D5C3568" w:rsidR="00DF5BFC" w:rsidRPr="00F519C8" w:rsidRDefault="00DF5BFC" w:rsidP="00096243">
            <w:pPr>
              <w:spacing w:before="120" w:line="360" w:lineRule="auto"/>
              <w:rPr>
                <w:rFonts w:ascii="Times New Roman" w:eastAsia="Times New Roman" w:hAnsi="Times New Roman" w:cs="Times New Roman"/>
                <w:sz w:val="20"/>
                <w:szCs w:val="20"/>
                <w:lang w:val="en-GB" w:eastAsia="nl-NL"/>
              </w:rPr>
            </w:pPr>
            <w:r w:rsidRPr="00F519C8">
              <w:rPr>
                <w:rFonts w:ascii="Times New Roman" w:eastAsia="Times New Roman" w:hAnsi="Times New Roman" w:cs="Times New Roman"/>
                <w:sz w:val="20"/>
                <w:szCs w:val="20"/>
                <w:lang w:val="en-GB" w:eastAsia="nl-NL"/>
              </w:rPr>
              <w:t>Carlisle &amp; Beeman</w:t>
            </w:r>
            <w:r w:rsidR="009C7F38">
              <w:rPr>
                <w:rFonts w:ascii="Times New Roman" w:eastAsia="Times New Roman" w:hAnsi="Times New Roman" w:cs="Times New Roman"/>
                <w:sz w:val="20"/>
                <w:szCs w:val="20"/>
                <w:lang w:val="en-GB" w:eastAsia="nl-NL"/>
              </w:rPr>
              <w:t xml:space="preserve"> (</w:t>
            </w:r>
            <w:r w:rsidRPr="00F519C8">
              <w:rPr>
                <w:rFonts w:ascii="Times New Roman" w:eastAsia="Times New Roman" w:hAnsi="Times New Roman" w:cs="Times New Roman"/>
                <w:sz w:val="20"/>
                <w:szCs w:val="20"/>
                <w:lang w:val="en-GB" w:eastAsia="nl-NL"/>
              </w:rPr>
              <w:t>2001</w:t>
            </w:r>
            <w:r w:rsidR="009C7F38">
              <w:rPr>
                <w:rFonts w:ascii="Times New Roman" w:eastAsia="Times New Roman" w:hAnsi="Times New Roman" w:cs="Times New Roman"/>
                <w:sz w:val="20"/>
                <w:szCs w:val="20"/>
                <w:lang w:val="en-GB" w:eastAsia="nl-NL"/>
              </w:rPr>
              <w:t xml:space="preserve">) </w:t>
            </w:r>
          </w:p>
        </w:tc>
        <w:tc>
          <w:tcPr>
            <w:tcW w:w="850" w:type="dxa"/>
          </w:tcPr>
          <w:p w14:paraId="5E68A850" w14:textId="77777777" w:rsidR="00DF5BFC" w:rsidRPr="00F519C8" w:rsidRDefault="00DF5BFC" w:rsidP="00096243">
            <w:pPr>
              <w:spacing w:before="120" w:line="360" w:lineRule="auto"/>
              <w:jc w:val="right"/>
              <w:rPr>
                <w:rFonts w:ascii="Times New Roman" w:hAnsi="Times New Roman" w:cs="Times New Roman"/>
                <w:sz w:val="20"/>
                <w:szCs w:val="20"/>
                <w:lang w:val="en-GB"/>
              </w:rPr>
            </w:pPr>
            <w:r w:rsidRPr="00F519C8">
              <w:rPr>
                <w:rFonts w:ascii="Times New Roman" w:hAnsi="Times New Roman" w:cs="Times New Roman"/>
                <w:sz w:val="20"/>
                <w:szCs w:val="20"/>
                <w:lang w:val="en-GB"/>
              </w:rPr>
              <w:t>36</w:t>
            </w:r>
          </w:p>
        </w:tc>
        <w:tc>
          <w:tcPr>
            <w:tcW w:w="1559" w:type="dxa"/>
          </w:tcPr>
          <w:p w14:paraId="700DF6BA" w14:textId="77777777" w:rsidR="00DF5BFC" w:rsidRPr="00F519C8" w:rsidRDefault="00DF5BFC" w:rsidP="00096243">
            <w:pPr>
              <w:tabs>
                <w:tab w:val="decimal" w:pos="353"/>
              </w:tabs>
              <w:spacing w:before="120" w:line="360" w:lineRule="auto"/>
              <w:rPr>
                <w:rFonts w:ascii="Times New Roman" w:hAnsi="Times New Roman" w:cs="Times New Roman"/>
                <w:sz w:val="20"/>
                <w:szCs w:val="20"/>
                <w:lang w:val="en-GB"/>
              </w:rPr>
            </w:pPr>
            <w:r w:rsidRPr="008672D4">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w:t>
            </w:r>
            <w:r w:rsidRPr="00F519C8">
              <w:rPr>
                <w:rFonts w:ascii="Times New Roman" w:hAnsi="Times New Roman" w:cs="Times New Roman"/>
                <w:sz w:val="20"/>
                <w:szCs w:val="20"/>
                <w:lang w:val="en-GB"/>
              </w:rPr>
              <w:t>.53*</w:t>
            </w:r>
            <w:r>
              <w:rPr>
                <w:rFonts w:ascii="Times New Roman" w:hAnsi="Times New Roman" w:cs="Times New Roman"/>
                <w:sz w:val="20"/>
                <w:szCs w:val="20"/>
                <w:lang w:val="en-GB"/>
              </w:rPr>
              <w:t xml:space="preserve"> </w:t>
            </w:r>
          </w:p>
        </w:tc>
        <w:tc>
          <w:tcPr>
            <w:tcW w:w="993" w:type="dxa"/>
          </w:tcPr>
          <w:p w14:paraId="62BF2C76" w14:textId="77777777" w:rsidR="00DF5BFC" w:rsidRPr="00F519C8" w:rsidRDefault="00DF5BFC" w:rsidP="00096243">
            <w:pPr>
              <w:spacing w:before="120" w:line="360" w:lineRule="auto"/>
              <w:jc w:val="center"/>
              <w:rPr>
                <w:rFonts w:ascii="Times New Roman" w:hAnsi="Times New Roman" w:cs="Times New Roman"/>
                <w:sz w:val="20"/>
                <w:szCs w:val="20"/>
                <w:lang w:val="en-GB"/>
              </w:rPr>
            </w:pPr>
            <w:r w:rsidRPr="00F519C8">
              <w:rPr>
                <w:rFonts w:ascii="Times New Roman" w:hAnsi="Times New Roman" w:cs="Times New Roman"/>
                <w:sz w:val="20"/>
                <w:szCs w:val="20"/>
                <w:lang w:val="en-GB"/>
              </w:rPr>
              <w:t>6–7</w:t>
            </w:r>
            <w:r>
              <w:rPr>
                <w:rFonts w:ascii="Times New Roman" w:hAnsi="Times New Roman" w:cs="Times New Roman"/>
                <w:sz w:val="20"/>
                <w:szCs w:val="20"/>
                <w:lang w:val="en-GB"/>
              </w:rPr>
              <w:t xml:space="preserve"> </w:t>
            </w:r>
          </w:p>
        </w:tc>
        <w:tc>
          <w:tcPr>
            <w:tcW w:w="1984" w:type="dxa"/>
          </w:tcPr>
          <w:p w14:paraId="5B19A479"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Spanish/English </w:t>
            </w:r>
          </w:p>
        </w:tc>
        <w:tc>
          <w:tcPr>
            <w:tcW w:w="2693" w:type="dxa"/>
          </w:tcPr>
          <w:p w14:paraId="01C7AE98"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Narrative text</w:t>
            </w:r>
            <w:r>
              <w:rPr>
                <w:rFonts w:ascii="Times New Roman" w:hAnsi="Times New Roman" w:cs="Times New Roman"/>
                <w:sz w:val="20"/>
                <w:szCs w:val="20"/>
                <w:lang w:val="en-GB"/>
              </w:rPr>
              <w:t xml:space="preserve"> </w:t>
            </w:r>
          </w:p>
        </w:tc>
        <w:tc>
          <w:tcPr>
            <w:tcW w:w="1701" w:type="dxa"/>
          </w:tcPr>
          <w:p w14:paraId="6481C1A0"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IE </w:t>
            </w:r>
          </w:p>
        </w:tc>
        <w:tc>
          <w:tcPr>
            <w:tcW w:w="1276" w:type="dxa"/>
            <w:tcBorders>
              <w:right w:val="nil"/>
            </w:tcBorders>
          </w:tcPr>
          <w:p w14:paraId="60EE111C"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None </w:t>
            </w:r>
          </w:p>
        </w:tc>
      </w:tr>
      <w:tr w:rsidR="00DF5BFC" w:rsidRPr="00F519C8" w14:paraId="4F3FF2BB" w14:textId="77777777" w:rsidTr="000722F3">
        <w:tc>
          <w:tcPr>
            <w:tcW w:w="3261" w:type="dxa"/>
            <w:tcBorders>
              <w:left w:val="nil"/>
            </w:tcBorders>
          </w:tcPr>
          <w:p w14:paraId="06480534" w14:textId="77777777" w:rsidR="00DF5BFC" w:rsidRPr="002B6F9A" w:rsidRDefault="00DF5BFC" w:rsidP="00096243">
            <w:pPr>
              <w:spacing w:before="120" w:line="360" w:lineRule="auto"/>
              <w:rPr>
                <w:rFonts w:ascii="Times New Roman" w:eastAsia="Times New Roman" w:hAnsi="Times New Roman" w:cs="Times New Roman"/>
                <w:sz w:val="20"/>
                <w:szCs w:val="20"/>
                <w:lang w:val="en-GB" w:eastAsia="nl-NL"/>
              </w:rPr>
            </w:pPr>
          </w:p>
        </w:tc>
        <w:tc>
          <w:tcPr>
            <w:tcW w:w="850" w:type="dxa"/>
          </w:tcPr>
          <w:p w14:paraId="13FC4BD9" w14:textId="77777777" w:rsidR="00DF5BFC" w:rsidRPr="002B6F9A" w:rsidRDefault="00DF5BFC" w:rsidP="00096243">
            <w:pPr>
              <w:spacing w:before="120" w:line="360" w:lineRule="auto"/>
              <w:jc w:val="right"/>
              <w:rPr>
                <w:rFonts w:ascii="Times New Roman" w:hAnsi="Times New Roman" w:cs="Times New Roman"/>
                <w:sz w:val="20"/>
                <w:szCs w:val="20"/>
                <w:lang w:val="en-GB"/>
              </w:rPr>
            </w:pPr>
          </w:p>
        </w:tc>
        <w:tc>
          <w:tcPr>
            <w:tcW w:w="1559" w:type="dxa"/>
          </w:tcPr>
          <w:p w14:paraId="50F680E6" w14:textId="77777777" w:rsidR="00DF5BFC" w:rsidRPr="008E49EF" w:rsidRDefault="00DF5BFC" w:rsidP="00096243">
            <w:pPr>
              <w:tabs>
                <w:tab w:val="decimal" w:pos="353"/>
              </w:tabs>
              <w:spacing w:before="120" w:line="360" w:lineRule="auto"/>
              <w:rPr>
                <w:rFonts w:ascii="Times New Roman" w:hAnsi="Times New Roman" w:cs="Times New Roman"/>
                <w:i/>
                <w:iCs/>
                <w:sz w:val="20"/>
                <w:szCs w:val="20"/>
                <w:lang w:val="en-GB"/>
              </w:rPr>
            </w:pPr>
            <w:r w:rsidRPr="00E20E56">
              <w:rPr>
                <w:rFonts w:ascii="Times New Roman" w:hAnsi="Times New Roman" w:cs="Times New Roman"/>
                <w:i/>
                <w:iCs/>
                <w:sz w:val="20"/>
                <w:szCs w:val="20"/>
                <w:lang w:val="en-GB"/>
              </w:rPr>
              <w:t>r</w:t>
            </w:r>
            <w:r w:rsidRPr="00E20E56">
              <w:rPr>
                <w:rFonts w:ascii="Times New Roman" w:hAnsi="Times New Roman" w:cs="Times New Roman"/>
                <w:sz w:val="20"/>
                <w:szCs w:val="20"/>
                <w:lang w:val="en-GB"/>
              </w:rPr>
              <w:t xml:space="preserve"> = .</w:t>
            </w:r>
            <w:r>
              <w:rPr>
                <w:rFonts w:ascii="Times New Roman" w:hAnsi="Times New Roman" w:cs="Times New Roman"/>
                <w:sz w:val="20"/>
                <w:szCs w:val="20"/>
                <w:lang w:val="en-GB"/>
              </w:rPr>
              <w:t xml:space="preserve">22 </w:t>
            </w:r>
          </w:p>
        </w:tc>
        <w:tc>
          <w:tcPr>
            <w:tcW w:w="993" w:type="dxa"/>
          </w:tcPr>
          <w:p w14:paraId="1BBBD2D2" w14:textId="77777777" w:rsidR="00DF5BFC" w:rsidRDefault="00DF5BFC" w:rsidP="00096243">
            <w:pPr>
              <w:spacing w:before="120" w:line="360" w:lineRule="auto"/>
              <w:jc w:val="center"/>
              <w:rPr>
                <w:rFonts w:ascii="Times New Roman" w:hAnsi="Times New Roman" w:cs="Times New Roman"/>
                <w:sz w:val="20"/>
                <w:szCs w:val="20"/>
                <w:lang w:val="en-GB"/>
              </w:rPr>
            </w:pPr>
          </w:p>
        </w:tc>
        <w:tc>
          <w:tcPr>
            <w:tcW w:w="1984" w:type="dxa"/>
          </w:tcPr>
          <w:p w14:paraId="0F937EE9" w14:textId="77777777" w:rsidR="00DF5BFC" w:rsidRDefault="00DF5BFC" w:rsidP="00096243">
            <w:pPr>
              <w:spacing w:before="120" w:line="360" w:lineRule="auto"/>
              <w:rPr>
                <w:rFonts w:ascii="Times New Roman" w:hAnsi="Times New Roman" w:cs="Times New Roman"/>
                <w:sz w:val="20"/>
                <w:szCs w:val="20"/>
                <w:lang w:val="en-GB"/>
              </w:rPr>
            </w:pPr>
          </w:p>
        </w:tc>
        <w:tc>
          <w:tcPr>
            <w:tcW w:w="2693" w:type="dxa"/>
          </w:tcPr>
          <w:p w14:paraId="28786219" w14:textId="77777777" w:rsidR="00DF5BFC" w:rsidRPr="002B6F9A" w:rsidRDefault="00DF5BFC" w:rsidP="00096243">
            <w:pPr>
              <w:spacing w:before="120" w:line="360" w:lineRule="auto"/>
              <w:rPr>
                <w:rFonts w:ascii="Times New Roman" w:hAnsi="Times New Roman" w:cs="Times New Roman"/>
                <w:sz w:val="20"/>
                <w:szCs w:val="20"/>
                <w:lang w:val="en-GB"/>
              </w:rPr>
            </w:pPr>
          </w:p>
        </w:tc>
        <w:tc>
          <w:tcPr>
            <w:tcW w:w="1701" w:type="dxa"/>
          </w:tcPr>
          <w:p w14:paraId="2D582E6D" w14:textId="77777777" w:rsidR="00DF5BFC" w:rsidRPr="002B6F9A"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TBE </w:t>
            </w:r>
          </w:p>
        </w:tc>
        <w:tc>
          <w:tcPr>
            <w:tcW w:w="1276" w:type="dxa"/>
            <w:tcBorders>
              <w:right w:val="nil"/>
            </w:tcBorders>
          </w:tcPr>
          <w:p w14:paraId="2AF9E12B" w14:textId="77777777" w:rsidR="00DF5BFC" w:rsidRDefault="00DF5BFC" w:rsidP="00096243">
            <w:pPr>
              <w:spacing w:before="120" w:line="360" w:lineRule="auto"/>
              <w:rPr>
                <w:rFonts w:ascii="Times New Roman" w:hAnsi="Times New Roman" w:cs="Times New Roman"/>
                <w:sz w:val="20"/>
                <w:szCs w:val="20"/>
                <w:lang w:val="en-GB"/>
              </w:rPr>
            </w:pPr>
          </w:p>
        </w:tc>
      </w:tr>
      <w:tr w:rsidR="009C7F38" w:rsidRPr="00F519C8" w14:paraId="4CCE6D17" w14:textId="77777777" w:rsidTr="000722F3">
        <w:tc>
          <w:tcPr>
            <w:tcW w:w="3261" w:type="dxa"/>
            <w:tcBorders>
              <w:left w:val="nil"/>
            </w:tcBorders>
          </w:tcPr>
          <w:p w14:paraId="344D4E46" w14:textId="0DEB9B61" w:rsidR="009C7F38" w:rsidRPr="002B6F9A" w:rsidRDefault="009C7F38" w:rsidP="00096243">
            <w:pPr>
              <w:spacing w:before="120" w:line="360" w:lineRule="auto"/>
              <w:rPr>
                <w:rFonts w:ascii="Times New Roman" w:eastAsia="Times New Roman" w:hAnsi="Times New Roman" w:cs="Times New Roman"/>
                <w:sz w:val="20"/>
                <w:szCs w:val="20"/>
                <w:lang w:val="en-GB" w:eastAsia="nl-NL"/>
              </w:rPr>
            </w:pPr>
            <w:proofErr w:type="spellStart"/>
            <w:r>
              <w:rPr>
                <w:rFonts w:ascii="Times New Roman" w:eastAsia="Times New Roman" w:hAnsi="Times New Roman" w:cs="Times New Roman"/>
                <w:sz w:val="20"/>
                <w:szCs w:val="20"/>
                <w:lang w:val="en-GB" w:eastAsia="nl-NL"/>
              </w:rPr>
              <w:t>Dufva</w:t>
            </w:r>
            <w:proofErr w:type="spellEnd"/>
            <w:r>
              <w:rPr>
                <w:rFonts w:ascii="Times New Roman" w:eastAsia="Times New Roman" w:hAnsi="Times New Roman" w:cs="Times New Roman"/>
                <w:sz w:val="20"/>
                <w:szCs w:val="20"/>
                <w:lang w:val="en-GB" w:eastAsia="nl-NL"/>
              </w:rPr>
              <w:t xml:space="preserve"> &amp; </w:t>
            </w:r>
            <w:proofErr w:type="spellStart"/>
            <w:r>
              <w:rPr>
                <w:rFonts w:ascii="Times New Roman" w:eastAsia="Times New Roman" w:hAnsi="Times New Roman" w:cs="Times New Roman"/>
                <w:sz w:val="20"/>
                <w:szCs w:val="20"/>
                <w:lang w:val="en-GB" w:eastAsia="nl-NL"/>
              </w:rPr>
              <w:t>Voeten</w:t>
            </w:r>
            <w:proofErr w:type="spellEnd"/>
            <w:r w:rsidR="00486C5B">
              <w:rPr>
                <w:rFonts w:ascii="Times New Roman" w:eastAsia="Times New Roman" w:hAnsi="Times New Roman" w:cs="Times New Roman"/>
                <w:sz w:val="20"/>
                <w:szCs w:val="20"/>
                <w:lang w:val="en-GB" w:eastAsia="nl-NL"/>
              </w:rPr>
              <w:t xml:space="preserve"> (1999) </w:t>
            </w:r>
          </w:p>
        </w:tc>
        <w:tc>
          <w:tcPr>
            <w:tcW w:w="850" w:type="dxa"/>
          </w:tcPr>
          <w:p w14:paraId="14C0AC26" w14:textId="00D4B984" w:rsidR="009C7F38" w:rsidRPr="002B6F9A" w:rsidRDefault="00486C5B" w:rsidP="00096243">
            <w:pPr>
              <w:spacing w:before="12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160 </w:t>
            </w:r>
          </w:p>
        </w:tc>
        <w:tc>
          <w:tcPr>
            <w:tcW w:w="1559" w:type="dxa"/>
          </w:tcPr>
          <w:p w14:paraId="3E98E3AE" w14:textId="108AB3C1" w:rsidR="009C7F38" w:rsidRPr="008206C7" w:rsidRDefault="008206C7" w:rsidP="008206C7">
            <w:pPr>
              <w:tabs>
                <w:tab w:val="decimal" w:pos="353"/>
              </w:tabs>
              <w:spacing w:before="120" w:line="360" w:lineRule="auto"/>
              <w:rPr>
                <w:rFonts w:ascii="Times New Roman" w:hAnsi="Times New Roman" w:cs="Times New Roman"/>
                <w:sz w:val="20"/>
                <w:szCs w:val="20"/>
                <w:lang w:val="en-GB"/>
              </w:rPr>
            </w:pPr>
            <w:r w:rsidRPr="008206C7">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.27</w:t>
            </w:r>
            <w:r w:rsidR="00385EB6">
              <w:rPr>
                <w:rFonts w:ascii="Times New Roman" w:hAnsi="Times New Roman" w:cs="Times New Roman"/>
                <w:sz w:val="20"/>
                <w:szCs w:val="20"/>
                <w:lang w:val="en-GB"/>
              </w:rPr>
              <w:t xml:space="preserve"> </w:t>
            </w:r>
          </w:p>
        </w:tc>
        <w:tc>
          <w:tcPr>
            <w:tcW w:w="993" w:type="dxa"/>
          </w:tcPr>
          <w:p w14:paraId="0A6354B1" w14:textId="1596F43D" w:rsidR="009C7F38" w:rsidRDefault="00486C5B" w:rsidP="00096243">
            <w:pPr>
              <w:spacing w:before="12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7;9 </w:t>
            </w:r>
          </w:p>
        </w:tc>
        <w:tc>
          <w:tcPr>
            <w:tcW w:w="1984" w:type="dxa"/>
          </w:tcPr>
          <w:p w14:paraId="1FB4D2E9" w14:textId="2EBC6C72" w:rsidR="009C7F38" w:rsidRDefault="00486C5B"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Finnish/English </w:t>
            </w:r>
          </w:p>
        </w:tc>
        <w:tc>
          <w:tcPr>
            <w:tcW w:w="2693" w:type="dxa"/>
          </w:tcPr>
          <w:p w14:paraId="770BE87E" w14:textId="20A6C757" w:rsidR="009C7F38" w:rsidRPr="002B6F9A" w:rsidRDefault="00486C5B"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Narrative text</w:t>
            </w:r>
            <w:r w:rsidR="005C39F9">
              <w:rPr>
                <w:rFonts w:ascii="Times New Roman" w:hAnsi="Times New Roman" w:cs="Times New Roman"/>
                <w:sz w:val="20"/>
                <w:szCs w:val="20"/>
                <w:lang w:val="en-GB"/>
              </w:rPr>
              <w:t xml:space="preserve"> (</w:t>
            </w:r>
            <w:r w:rsidR="00385EB6">
              <w:rPr>
                <w:rFonts w:ascii="Times New Roman" w:hAnsi="Times New Roman" w:cs="Times New Roman"/>
                <w:sz w:val="20"/>
                <w:szCs w:val="20"/>
                <w:lang w:val="en-GB"/>
              </w:rPr>
              <w:t>retelling</w:t>
            </w:r>
            <w:r w:rsidR="005C39F9">
              <w:rPr>
                <w:rFonts w:ascii="Times New Roman" w:hAnsi="Times New Roman" w:cs="Times New Roman"/>
                <w:sz w:val="20"/>
                <w:szCs w:val="20"/>
                <w:lang w:val="en-GB"/>
              </w:rPr>
              <w:t xml:space="preserve">) </w:t>
            </w:r>
          </w:p>
        </w:tc>
        <w:tc>
          <w:tcPr>
            <w:tcW w:w="1701" w:type="dxa"/>
          </w:tcPr>
          <w:p w14:paraId="1EE31E4A" w14:textId="435AB9C5" w:rsidR="009C7F38" w:rsidRPr="002B6F9A" w:rsidRDefault="00486C5B"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SLE </w:t>
            </w:r>
          </w:p>
        </w:tc>
        <w:tc>
          <w:tcPr>
            <w:tcW w:w="1276" w:type="dxa"/>
            <w:tcBorders>
              <w:right w:val="nil"/>
            </w:tcBorders>
          </w:tcPr>
          <w:p w14:paraId="0A0DC1BF" w14:textId="0073AE4A" w:rsidR="009C7F38" w:rsidRDefault="00486C5B"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None </w:t>
            </w:r>
          </w:p>
        </w:tc>
      </w:tr>
      <w:tr w:rsidR="00385EB6" w:rsidRPr="00F519C8" w14:paraId="2368599F" w14:textId="77777777" w:rsidTr="000722F3">
        <w:tc>
          <w:tcPr>
            <w:tcW w:w="3261" w:type="dxa"/>
            <w:tcBorders>
              <w:left w:val="nil"/>
            </w:tcBorders>
          </w:tcPr>
          <w:p w14:paraId="51FD16B4" w14:textId="77777777" w:rsidR="00385EB6" w:rsidRDefault="00385EB6" w:rsidP="00096243">
            <w:pPr>
              <w:spacing w:before="120" w:line="360" w:lineRule="auto"/>
              <w:rPr>
                <w:rFonts w:ascii="Times New Roman" w:eastAsia="Times New Roman" w:hAnsi="Times New Roman" w:cs="Times New Roman"/>
                <w:sz w:val="20"/>
                <w:szCs w:val="20"/>
                <w:lang w:val="en-GB" w:eastAsia="nl-NL"/>
              </w:rPr>
            </w:pPr>
          </w:p>
        </w:tc>
        <w:tc>
          <w:tcPr>
            <w:tcW w:w="850" w:type="dxa"/>
          </w:tcPr>
          <w:p w14:paraId="755CDB7E" w14:textId="77777777" w:rsidR="00385EB6" w:rsidRDefault="00385EB6" w:rsidP="00096243">
            <w:pPr>
              <w:spacing w:before="120" w:line="360" w:lineRule="auto"/>
              <w:jc w:val="right"/>
              <w:rPr>
                <w:rFonts w:ascii="Times New Roman" w:hAnsi="Times New Roman" w:cs="Times New Roman"/>
                <w:sz w:val="20"/>
                <w:szCs w:val="20"/>
                <w:lang w:val="en-GB"/>
              </w:rPr>
            </w:pPr>
          </w:p>
        </w:tc>
        <w:tc>
          <w:tcPr>
            <w:tcW w:w="1559" w:type="dxa"/>
          </w:tcPr>
          <w:p w14:paraId="065D6464" w14:textId="15D00D34" w:rsidR="00385EB6" w:rsidRPr="008206C7" w:rsidRDefault="00385EB6" w:rsidP="008206C7">
            <w:pPr>
              <w:tabs>
                <w:tab w:val="decimal" w:pos="353"/>
              </w:tabs>
              <w:spacing w:before="120" w:line="360" w:lineRule="auto"/>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r </w:t>
            </w:r>
            <w:r w:rsidRPr="00385EB6">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385EB6">
              <w:rPr>
                <w:rFonts w:ascii="Times New Roman" w:hAnsi="Times New Roman" w:cs="Times New Roman"/>
                <w:sz w:val="20"/>
                <w:szCs w:val="20"/>
                <w:lang w:val="en-GB"/>
              </w:rPr>
              <w:t>32</w:t>
            </w:r>
          </w:p>
        </w:tc>
        <w:tc>
          <w:tcPr>
            <w:tcW w:w="993" w:type="dxa"/>
          </w:tcPr>
          <w:p w14:paraId="47E10E4B" w14:textId="77777777" w:rsidR="00385EB6" w:rsidRDefault="00385EB6" w:rsidP="00096243">
            <w:pPr>
              <w:spacing w:before="120" w:line="360" w:lineRule="auto"/>
              <w:jc w:val="center"/>
              <w:rPr>
                <w:rFonts w:ascii="Times New Roman" w:hAnsi="Times New Roman" w:cs="Times New Roman"/>
                <w:sz w:val="20"/>
                <w:szCs w:val="20"/>
                <w:lang w:val="en-GB"/>
              </w:rPr>
            </w:pPr>
          </w:p>
        </w:tc>
        <w:tc>
          <w:tcPr>
            <w:tcW w:w="1984" w:type="dxa"/>
          </w:tcPr>
          <w:p w14:paraId="1FEE3568" w14:textId="77777777" w:rsidR="00385EB6" w:rsidRDefault="00385EB6" w:rsidP="00096243">
            <w:pPr>
              <w:spacing w:before="120" w:line="360" w:lineRule="auto"/>
              <w:rPr>
                <w:rFonts w:ascii="Times New Roman" w:hAnsi="Times New Roman" w:cs="Times New Roman"/>
                <w:sz w:val="20"/>
                <w:szCs w:val="20"/>
                <w:lang w:val="en-GB"/>
              </w:rPr>
            </w:pPr>
          </w:p>
        </w:tc>
        <w:tc>
          <w:tcPr>
            <w:tcW w:w="2693" w:type="dxa"/>
          </w:tcPr>
          <w:p w14:paraId="10838850" w14:textId="12D81572" w:rsidR="00385EB6" w:rsidRDefault="00385EB6"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Narrative text (questions) </w:t>
            </w:r>
          </w:p>
        </w:tc>
        <w:tc>
          <w:tcPr>
            <w:tcW w:w="1701" w:type="dxa"/>
          </w:tcPr>
          <w:p w14:paraId="21111B03" w14:textId="77777777" w:rsidR="00385EB6" w:rsidRDefault="00385EB6" w:rsidP="00096243">
            <w:pPr>
              <w:spacing w:before="120" w:line="360" w:lineRule="auto"/>
              <w:rPr>
                <w:rFonts w:ascii="Times New Roman" w:hAnsi="Times New Roman" w:cs="Times New Roman"/>
                <w:sz w:val="20"/>
                <w:szCs w:val="20"/>
                <w:lang w:val="en-GB"/>
              </w:rPr>
            </w:pPr>
          </w:p>
        </w:tc>
        <w:tc>
          <w:tcPr>
            <w:tcW w:w="1276" w:type="dxa"/>
            <w:tcBorders>
              <w:right w:val="nil"/>
            </w:tcBorders>
          </w:tcPr>
          <w:p w14:paraId="2846138A" w14:textId="77777777" w:rsidR="00385EB6" w:rsidRDefault="00385EB6" w:rsidP="00096243">
            <w:pPr>
              <w:spacing w:before="120" w:line="360" w:lineRule="auto"/>
              <w:rPr>
                <w:rFonts w:ascii="Times New Roman" w:hAnsi="Times New Roman" w:cs="Times New Roman"/>
                <w:sz w:val="20"/>
                <w:szCs w:val="20"/>
                <w:lang w:val="en-GB"/>
              </w:rPr>
            </w:pPr>
          </w:p>
        </w:tc>
      </w:tr>
      <w:tr w:rsidR="00DF5BFC" w:rsidRPr="00F519C8" w14:paraId="30462E30" w14:textId="77777777" w:rsidTr="000722F3">
        <w:tc>
          <w:tcPr>
            <w:tcW w:w="3261" w:type="dxa"/>
            <w:tcBorders>
              <w:left w:val="nil"/>
            </w:tcBorders>
          </w:tcPr>
          <w:p w14:paraId="634FCE0B" w14:textId="55202639" w:rsidR="00DF5BFC" w:rsidRPr="002B6F9A" w:rsidRDefault="00DF5BFC" w:rsidP="00096243">
            <w:pPr>
              <w:spacing w:before="120" w:line="360" w:lineRule="auto"/>
              <w:rPr>
                <w:rFonts w:ascii="Times New Roman" w:eastAsia="Times New Roman" w:hAnsi="Times New Roman" w:cs="Times New Roman"/>
                <w:sz w:val="20"/>
                <w:szCs w:val="20"/>
                <w:lang w:val="en-GB" w:eastAsia="nl-NL"/>
              </w:rPr>
            </w:pPr>
            <w:r w:rsidRPr="002B6F9A">
              <w:rPr>
                <w:rFonts w:ascii="Times New Roman" w:eastAsia="Times New Roman" w:hAnsi="Times New Roman" w:cs="Times New Roman"/>
                <w:sz w:val="20"/>
                <w:szCs w:val="20"/>
                <w:lang w:val="en-GB" w:eastAsia="nl-NL"/>
              </w:rPr>
              <w:t>G</w:t>
            </w:r>
            <w:proofErr w:type="spellStart"/>
            <w:r w:rsidRPr="002B6F9A">
              <w:rPr>
                <w:rFonts w:ascii="Times New Roman" w:hAnsi="Times New Roman" w:cs="Times New Roman"/>
                <w:sz w:val="20"/>
                <w:szCs w:val="20"/>
              </w:rPr>
              <w:t>uglielimi</w:t>
            </w:r>
            <w:proofErr w:type="spellEnd"/>
            <w:r w:rsidR="009C7F38">
              <w:rPr>
                <w:rFonts w:ascii="Times New Roman" w:hAnsi="Times New Roman" w:cs="Times New Roman"/>
                <w:sz w:val="20"/>
                <w:szCs w:val="20"/>
              </w:rPr>
              <w:t xml:space="preserve"> (</w:t>
            </w:r>
            <w:r w:rsidRPr="002B6F9A">
              <w:rPr>
                <w:rFonts w:ascii="Times New Roman" w:hAnsi="Times New Roman" w:cs="Times New Roman"/>
                <w:sz w:val="20"/>
                <w:szCs w:val="20"/>
              </w:rPr>
              <w:t>2008</w:t>
            </w:r>
            <w:r w:rsidR="009C7F38">
              <w:rPr>
                <w:rFonts w:ascii="Times New Roman" w:hAnsi="Times New Roman" w:cs="Times New Roman"/>
                <w:sz w:val="20"/>
                <w:szCs w:val="20"/>
              </w:rPr>
              <w:t>)</w:t>
            </w:r>
            <w:r w:rsidRPr="002B6F9A">
              <w:rPr>
                <w:rFonts w:ascii="Times New Roman" w:hAnsi="Times New Roman" w:cs="Times New Roman"/>
                <w:sz w:val="20"/>
                <w:szCs w:val="20"/>
              </w:rPr>
              <w:t xml:space="preserve"> (long</w:t>
            </w:r>
            <w:r>
              <w:rPr>
                <w:rFonts w:ascii="Times New Roman" w:hAnsi="Times New Roman" w:cs="Times New Roman"/>
                <w:sz w:val="20"/>
                <w:szCs w:val="20"/>
              </w:rPr>
              <w:t>.</w:t>
            </w:r>
            <w:r w:rsidRPr="002B6F9A">
              <w:rPr>
                <w:rFonts w:ascii="Times New Roman" w:hAnsi="Times New Roman" w:cs="Times New Roman"/>
                <w:sz w:val="20"/>
                <w:szCs w:val="20"/>
              </w:rPr>
              <w:t>)</w:t>
            </w:r>
            <w:r>
              <w:rPr>
                <w:rFonts w:ascii="Times New Roman" w:hAnsi="Times New Roman" w:cs="Times New Roman"/>
                <w:sz w:val="20"/>
                <w:szCs w:val="20"/>
              </w:rPr>
              <w:t xml:space="preserve"> </w:t>
            </w:r>
          </w:p>
        </w:tc>
        <w:tc>
          <w:tcPr>
            <w:tcW w:w="850" w:type="dxa"/>
          </w:tcPr>
          <w:p w14:paraId="07A05B3C" w14:textId="77777777" w:rsidR="00DF5BFC" w:rsidRPr="002B6F9A" w:rsidRDefault="00DF5BFC" w:rsidP="00096243">
            <w:pPr>
              <w:spacing w:before="120" w:line="360" w:lineRule="auto"/>
              <w:jc w:val="right"/>
              <w:rPr>
                <w:rFonts w:ascii="Times New Roman" w:hAnsi="Times New Roman" w:cs="Times New Roman"/>
                <w:sz w:val="20"/>
                <w:szCs w:val="20"/>
                <w:lang w:val="en-GB"/>
              </w:rPr>
            </w:pPr>
            <w:r w:rsidRPr="002B6F9A">
              <w:rPr>
                <w:rFonts w:ascii="Times New Roman" w:hAnsi="Times New Roman" w:cs="Times New Roman"/>
                <w:sz w:val="20"/>
                <w:szCs w:val="20"/>
                <w:lang w:val="en-GB"/>
              </w:rPr>
              <w:t>8</w:t>
            </w:r>
            <w:r w:rsidRPr="002B6F9A">
              <w:rPr>
                <w:rFonts w:ascii="Times New Roman" w:hAnsi="Times New Roman" w:cs="Times New Roman"/>
                <w:sz w:val="20"/>
                <w:szCs w:val="20"/>
              </w:rPr>
              <w:t xml:space="preserve">99 </w:t>
            </w:r>
          </w:p>
        </w:tc>
        <w:tc>
          <w:tcPr>
            <w:tcW w:w="1559" w:type="dxa"/>
          </w:tcPr>
          <w:p w14:paraId="2DD8BB1B" w14:textId="77777777" w:rsidR="00DF5BFC" w:rsidRPr="002B6F9A" w:rsidRDefault="00DF5BFC" w:rsidP="00096243">
            <w:pPr>
              <w:tabs>
                <w:tab w:val="decimal" w:pos="353"/>
              </w:tabs>
              <w:spacing w:before="120" w:line="360" w:lineRule="auto"/>
              <w:rPr>
                <w:rFonts w:ascii="Times New Roman" w:hAnsi="Times New Roman" w:cs="Times New Roman"/>
                <w:sz w:val="20"/>
                <w:szCs w:val="20"/>
                <w:lang w:val="en-GB"/>
              </w:rPr>
            </w:pPr>
            <w:r w:rsidRPr="008E49EF">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w:t>
            </w:r>
            <w:r w:rsidRPr="002B6F9A">
              <w:rPr>
                <w:rFonts w:ascii="Times New Roman" w:hAnsi="Times New Roman" w:cs="Times New Roman"/>
                <w:sz w:val="20"/>
                <w:szCs w:val="20"/>
                <w:lang w:val="en-GB"/>
              </w:rPr>
              <w:t>.</w:t>
            </w:r>
            <w:r w:rsidRPr="002B6F9A">
              <w:rPr>
                <w:rFonts w:ascii="Times New Roman" w:hAnsi="Times New Roman" w:cs="Times New Roman"/>
                <w:sz w:val="20"/>
                <w:szCs w:val="20"/>
              </w:rPr>
              <w:t>10</w:t>
            </w:r>
            <w:r>
              <w:rPr>
                <w:rFonts w:ascii="Times New Roman" w:hAnsi="Times New Roman" w:cs="Times New Roman"/>
                <w:sz w:val="20"/>
                <w:szCs w:val="20"/>
              </w:rPr>
              <w:t xml:space="preserve"> </w:t>
            </w:r>
          </w:p>
        </w:tc>
        <w:tc>
          <w:tcPr>
            <w:tcW w:w="993" w:type="dxa"/>
          </w:tcPr>
          <w:p w14:paraId="6E8EB806" w14:textId="77777777" w:rsidR="00DF5BFC" w:rsidRPr="002B6F9A" w:rsidRDefault="00DF5BFC" w:rsidP="00096243">
            <w:pPr>
              <w:spacing w:before="12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13–17 </w:t>
            </w:r>
          </w:p>
        </w:tc>
        <w:tc>
          <w:tcPr>
            <w:tcW w:w="1984" w:type="dxa"/>
          </w:tcPr>
          <w:p w14:paraId="7436A760" w14:textId="77777777" w:rsidR="00DF5BFC" w:rsidRPr="002B6F9A"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Various</w:t>
            </w:r>
            <w:r w:rsidRPr="002B6F9A">
              <w:rPr>
                <w:rFonts w:ascii="Times New Roman" w:hAnsi="Times New Roman" w:cs="Times New Roman"/>
                <w:sz w:val="20"/>
                <w:szCs w:val="20"/>
                <w:lang w:val="en-GB"/>
              </w:rPr>
              <w:t>/</w:t>
            </w:r>
            <w:r w:rsidRPr="002B6F9A">
              <w:rPr>
                <w:rFonts w:ascii="Times New Roman" w:hAnsi="Times New Roman" w:cs="Times New Roman"/>
                <w:sz w:val="20"/>
                <w:szCs w:val="20"/>
              </w:rPr>
              <w:t>English</w:t>
            </w:r>
            <w:r>
              <w:rPr>
                <w:rFonts w:ascii="Times New Roman" w:hAnsi="Times New Roman" w:cs="Times New Roman"/>
                <w:sz w:val="20"/>
                <w:szCs w:val="20"/>
              </w:rPr>
              <w:t xml:space="preserve"> </w:t>
            </w:r>
          </w:p>
        </w:tc>
        <w:tc>
          <w:tcPr>
            <w:tcW w:w="2693" w:type="dxa"/>
          </w:tcPr>
          <w:p w14:paraId="6FC00EF9" w14:textId="77777777" w:rsidR="00DF5BFC" w:rsidRPr="002B6F9A" w:rsidRDefault="00DF5BFC" w:rsidP="00096243">
            <w:pPr>
              <w:spacing w:before="120" w:line="360" w:lineRule="auto"/>
              <w:rPr>
                <w:rFonts w:ascii="Times New Roman" w:hAnsi="Times New Roman" w:cs="Times New Roman"/>
                <w:sz w:val="20"/>
                <w:szCs w:val="20"/>
                <w:lang w:val="en-GB"/>
              </w:rPr>
            </w:pPr>
            <w:r w:rsidRPr="002B6F9A">
              <w:rPr>
                <w:rFonts w:ascii="Times New Roman" w:hAnsi="Times New Roman" w:cs="Times New Roman"/>
                <w:sz w:val="20"/>
                <w:szCs w:val="20"/>
                <w:lang w:val="en-GB"/>
              </w:rPr>
              <w:t>Self-reported proficiency</w:t>
            </w:r>
            <w:r>
              <w:rPr>
                <w:rFonts w:ascii="Times New Roman" w:hAnsi="Times New Roman" w:cs="Times New Roman"/>
                <w:sz w:val="20"/>
                <w:szCs w:val="20"/>
                <w:lang w:val="en-GB"/>
              </w:rPr>
              <w:t xml:space="preserve">   </w:t>
            </w:r>
          </w:p>
        </w:tc>
        <w:tc>
          <w:tcPr>
            <w:tcW w:w="1701" w:type="dxa"/>
          </w:tcPr>
          <w:p w14:paraId="360B6576" w14:textId="77777777" w:rsidR="00DF5BFC" w:rsidRPr="002B6F9A" w:rsidRDefault="00DF5BFC" w:rsidP="00096243">
            <w:pPr>
              <w:spacing w:before="120" w:line="360" w:lineRule="auto"/>
              <w:rPr>
                <w:rFonts w:ascii="Times New Roman" w:hAnsi="Times New Roman" w:cs="Times New Roman"/>
                <w:sz w:val="20"/>
                <w:szCs w:val="20"/>
                <w:lang w:val="en-GB"/>
              </w:rPr>
            </w:pPr>
            <w:r w:rsidRPr="002B6F9A">
              <w:rPr>
                <w:rFonts w:ascii="Times New Roman" w:hAnsi="Times New Roman" w:cs="Times New Roman"/>
                <w:sz w:val="20"/>
                <w:szCs w:val="20"/>
                <w:lang w:val="en-GB"/>
              </w:rPr>
              <w:t xml:space="preserve">Not indicated </w:t>
            </w:r>
          </w:p>
        </w:tc>
        <w:tc>
          <w:tcPr>
            <w:tcW w:w="1276" w:type="dxa"/>
            <w:tcBorders>
              <w:right w:val="nil"/>
            </w:tcBorders>
          </w:tcPr>
          <w:p w14:paraId="6E403535" w14:textId="77777777" w:rsidR="00DF5BFC" w:rsidRPr="002B6F9A"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None </w:t>
            </w:r>
          </w:p>
        </w:tc>
      </w:tr>
      <w:tr w:rsidR="00DF5BFC" w:rsidRPr="00F519C8" w14:paraId="7B56B6F2" w14:textId="77777777" w:rsidTr="000722F3">
        <w:tc>
          <w:tcPr>
            <w:tcW w:w="3261" w:type="dxa"/>
            <w:tcBorders>
              <w:left w:val="nil"/>
            </w:tcBorders>
          </w:tcPr>
          <w:p w14:paraId="0F66ABB3" w14:textId="21A3AFC9" w:rsidR="00DF5BFC" w:rsidRPr="002B6F9A" w:rsidRDefault="00DF5BFC" w:rsidP="00096243">
            <w:pPr>
              <w:spacing w:before="120" w:line="360" w:lineRule="auto"/>
              <w:rPr>
                <w:rFonts w:ascii="Times New Roman" w:eastAsia="Times New Roman" w:hAnsi="Times New Roman" w:cs="Times New Roman"/>
                <w:sz w:val="20"/>
                <w:szCs w:val="20"/>
                <w:lang w:val="en-GB" w:eastAsia="nl-NL"/>
              </w:rPr>
            </w:pPr>
            <w:r w:rsidRPr="002B6F9A">
              <w:rPr>
                <w:rFonts w:ascii="Times New Roman" w:eastAsia="Times New Roman" w:hAnsi="Times New Roman" w:cs="Times New Roman"/>
                <w:sz w:val="20"/>
                <w:szCs w:val="20"/>
                <w:lang w:val="en-GB" w:eastAsia="nl-NL"/>
              </w:rPr>
              <w:t>Kieffer</w:t>
            </w:r>
            <w:r w:rsidR="009C7F38">
              <w:rPr>
                <w:rFonts w:ascii="Times New Roman" w:eastAsia="Times New Roman" w:hAnsi="Times New Roman" w:cs="Times New Roman"/>
                <w:sz w:val="20"/>
                <w:szCs w:val="20"/>
                <w:lang w:val="en-GB" w:eastAsia="nl-NL"/>
              </w:rPr>
              <w:t xml:space="preserve"> (</w:t>
            </w:r>
            <w:r w:rsidRPr="002B6F9A">
              <w:rPr>
                <w:rFonts w:ascii="Times New Roman" w:eastAsia="Times New Roman" w:hAnsi="Times New Roman" w:cs="Times New Roman"/>
                <w:sz w:val="20"/>
                <w:szCs w:val="20"/>
                <w:lang w:val="en-GB" w:eastAsia="nl-NL"/>
              </w:rPr>
              <w:t>2012</w:t>
            </w:r>
            <w:r w:rsidR="009C7F38">
              <w:rPr>
                <w:rFonts w:ascii="Times New Roman" w:eastAsia="Times New Roman" w:hAnsi="Times New Roman" w:cs="Times New Roman"/>
                <w:sz w:val="20"/>
                <w:szCs w:val="20"/>
                <w:lang w:val="en-GB" w:eastAsia="nl-NL"/>
              </w:rPr>
              <w:t xml:space="preserve">) </w:t>
            </w:r>
            <w:r>
              <w:rPr>
                <w:rFonts w:ascii="Times New Roman" w:eastAsia="Times New Roman" w:hAnsi="Times New Roman" w:cs="Times New Roman"/>
                <w:sz w:val="20"/>
                <w:szCs w:val="20"/>
                <w:lang w:val="en-GB" w:eastAsia="nl-NL"/>
              </w:rPr>
              <w:t xml:space="preserve"> </w:t>
            </w:r>
          </w:p>
        </w:tc>
        <w:tc>
          <w:tcPr>
            <w:tcW w:w="850" w:type="dxa"/>
          </w:tcPr>
          <w:p w14:paraId="70D5B7B5" w14:textId="77777777" w:rsidR="00DF5BFC" w:rsidRPr="00F519C8" w:rsidRDefault="00DF5BFC" w:rsidP="00096243">
            <w:pPr>
              <w:spacing w:before="120" w:line="360" w:lineRule="auto"/>
              <w:jc w:val="right"/>
              <w:rPr>
                <w:rFonts w:ascii="Times New Roman" w:hAnsi="Times New Roman" w:cs="Times New Roman"/>
                <w:sz w:val="20"/>
                <w:szCs w:val="20"/>
                <w:lang w:val="en-GB"/>
              </w:rPr>
            </w:pPr>
            <w:r w:rsidRPr="00F519C8">
              <w:rPr>
                <w:rFonts w:ascii="Times New Roman" w:hAnsi="Times New Roman" w:cs="Times New Roman"/>
                <w:sz w:val="20"/>
                <w:szCs w:val="20"/>
                <w:lang w:val="en-GB"/>
              </w:rPr>
              <w:t>295</w:t>
            </w:r>
          </w:p>
        </w:tc>
        <w:tc>
          <w:tcPr>
            <w:tcW w:w="1559" w:type="dxa"/>
          </w:tcPr>
          <w:p w14:paraId="51F5981C" w14:textId="77777777" w:rsidR="00DF5BFC" w:rsidRPr="00F519C8" w:rsidRDefault="00DF5BFC" w:rsidP="00096243">
            <w:pPr>
              <w:tabs>
                <w:tab w:val="decimal" w:pos="353"/>
              </w:tabs>
              <w:spacing w:before="120" w:line="360" w:lineRule="auto"/>
              <w:rPr>
                <w:rFonts w:ascii="Times New Roman" w:hAnsi="Times New Roman" w:cs="Times New Roman"/>
                <w:sz w:val="20"/>
                <w:szCs w:val="20"/>
                <w:lang w:val="en-GB"/>
              </w:rPr>
            </w:pPr>
            <w:r w:rsidRPr="004E60DA">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w:t>
            </w:r>
            <w:r w:rsidRPr="00F519C8">
              <w:rPr>
                <w:rFonts w:ascii="Times New Roman" w:hAnsi="Times New Roman" w:cs="Times New Roman"/>
                <w:sz w:val="20"/>
                <w:szCs w:val="20"/>
                <w:lang w:val="en-GB"/>
              </w:rPr>
              <w:t>.</w:t>
            </w:r>
            <w:r>
              <w:rPr>
                <w:rFonts w:ascii="Times New Roman" w:hAnsi="Times New Roman" w:cs="Times New Roman"/>
                <w:sz w:val="20"/>
                <w:szCs w:val="20"/>
                <w:lang w:val="en-GB"/>
              </w:rPr>
              <w:t xml:space="preserve">01 </w:t>
            </w:r>
          </w:p>
        </w:tc>
        <w:tc>
          <w:tcPr>
            <w:tcW w:w="993" w:type="dxa"/>
          </w:tcPr>
          <w:p w14:paraId="55D93FAA" w14:textId="77777777" w:rsidR="00DF5BFC" w:rsidRPr="00F519C8" w:rsidRDefault="00DF5BFC" w:rsidP="00096243">
            <w:pPr>
              <w:spacing w:before="120" w:line="360" w:lineRule="auto"/>
              <w:jc w:val="center"/>
              <w:rPr>
                <w:rFonts w:ascii="Times New Roman" w:hAnsi="Times New Roman" w:cs="Times New Roman"/>
                <w:sz w:val="20"/>
                <w:szCs w:val="20"/>
                <w:lang w:val="en-GB"/>
              </w:rPr>
            </w:pPr>
            <w:r w:rsidRPr="00F519C8">
              <w:rPr>
                <w:rFonts w:ascii="Times New Roman" w:hAnsi="Times New Roman" w:cs="Times New Roman"/>
                <w:sz w:val="20"/>
                <w:szCs w:val="20"/>
                <w:lang w:val="en-GB"/>
              </w:rPr>
              <w:t>5;7</w:t>
            </w:r>
            <w:r>
              <w:rPr>
                <w:rFonts w:ascii="Times New Roman" w:hAnsi="Times New Roman" w:cs="Times New Roman"/>
                <w:sz w:val="20"/>
                <w:szCs w:val="20"/>
                <w:lang w:val="en-GB"/>
              </w:rPr>
              <w:t xml:space="preserve"> </w:t>
            </w:r>
          </w:p>
        </w:tc>
        <w:tc>
          <w:tcPr>
            <w:tcW w:w="1984" w:type="dxa"/>
          </w:tcPr>
          <w:p w14:paraId="0A6C4044"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Spanish/English </w:t>
            </w:r>
          </w:p>
        </w:tc>
        <w:tc>
          <w:tcPr>
            <w:tcW w:w="2693" w:type="dxa"/>
          </w:tcPr>
          <w:p w14:paraId="75EA2C91"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Directive/action </w:t>
            </w:r>
          </w:p>
        </w:tc>
        <w:tc>
          <w:tcPr>
            <w:tcW w:w="1701" w:type="dxa"/>
          </w:tcPr>
          <w:p w14:paraId="33BCBBE6"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Not indicated </w:t>
            </w:r>
          </w:p>
        </w:tc>
        <w:tc>
          <w:tcPr>
            <w:tcW w:w="1276" w:type="dxa"/>
            <w:tcBorders>
              <w:right w:val="nil"/>
            </w:tcBorders>
          </w:tcPr>
          <w:p w14:paraId="6A813EE5"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SES </w:t>
            </w:r>
          </w:p>
        </w:tc>
      </w:tr>
      <w:tr w:rsidR="00DF5BFC" w:rsidRPr="00F519C8" w14:paraId="5411CD08" w14:textId="77777777" w:rsidTr="000722F3">
        <w:tc>
          <w:tcPr>
            <w:tcW w:w="3261" w:type="dxa"/>
            <w:tcBorders>
              <w:left w:val="nil"/>
            </w:tcBorders>
          </w:tcPr>
          <w:p w14:paraId="48B5675C" w14:textId="37F7F6E6" w:rsidR="00DF5BFC" w:rsidRPr="00F519C8" w:rsidRDefault="00DF5BFC" w:rsidP="00096243">
            <w:pPr>
              <w:spacing w:before="120" w:line="360" w:lineRule="auto"/>
              <w:rPr>
                <w:rFonts w:ascii="Times New Roman" w:eastAsia="Times New Roman" w:hAnsi="Times New Roman" w:cs="Times New Roman"/>
                <w:sz w:val="20"/>
                <w:szCs w:val="20"/>
                <w:lang w:val="en-GB" w:eastAsia="nl-NL"/>
              </w:rPr>
            </w:pPr>
            <w:r>
              <w:rPr>
                <w:rFonts w:ascii="Times New Roman" w:eastAsia="Times New Roman" w:hAnsi="Times New Roman" w:cs="Times New Roman"/>
                <w:sz w:val="20"/>
                <w:szCs w:val="20"/>
                <w:lang w:val="en-GB" w:eastAsia="nl-NL"/>
              </w:rPr>
              <w:t>LARRC et al.</w:t>
            </w:r>
            <w:r w:rsidR="009C7F38">
              <w:rPr>
                <w:rFonts w:ascii="Times New Roman" w:eastAsia="Times New Roman" w:hAnsi="Times New Roman" w:cs="Times New Roman"/>
                <w:sz w:val="20"/>
                <w:szCs w:val="20"/>
                <w:lang w:val="en-GB" w:eastAsia="nl-NL"/>
              </w:rPr>
              <w:t xml:space="preserve"> (</w:t>
            </w:r>
            <w:r>
              <w:rPr>
                <w:rFonts w:ascii="Times New Roman" w:eastAsia="Times New Roman" w:hAnsi="Times New Roman" w:cs="Times New Roman"/>
                <w:sz w:val="20"/>
                <w:szCs w:val="20"/>
                <w:lang w:val="en-GB" w:eastAsia="nl-NL"/>
              </w:rPr>
              <w:t>2018</w:t>
            </w:r>
            <w:r w:rsidR="009C7F38">
              <w:rPr>
                <w:rFonts w:ascii="Times New Roman" w:eastAsia="Times New Roman" w:hAnsi="Times New Roman" w:cs="Times New Roman"/>
                <w:sz w:val="20"/>
                <w:szCs w:val="20"/>
                <w:lang w:val="en-GB" w:eastAsia="nl-NL"/>
              </w:rPr>
              <w:t xml:space="preserve">) </w:t>
            </w:r>
            <w:r>
              <w:rPr>
                <w:rFonts w:ascii="Times New Roman" w:eastAsia="Times New Roman" w:hAnsi="Times New Roman" w:cs="Times New Roman"/>
                <w:sz w:val="20"/>
                <w:szCs w:val="20"/>
                <w:lang w:val="en-GB" w:eastAsia="nl-NL"/>
              </w:rPr>
              <w:t xml:space="preserve"> </w:t>
            </w:r>
          </w:p>
        </w:tc>
        <w:tc>
          <w:tcPr>
            <w:tcW w:w="850" w:type="dxa"/>
          </w:tcPr>
          <w:p w14:paraId="724B2197" w14:textId="77777777" w:rsidR="00DF5BFC" w:rsidRPr="00F519C8" w:rsidRDefault="00DF5BFC" w:rsidP="00096243">
            <w:pPr>
              <w:spacing w:before="12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295</w:t>
            </w:r>
          </w:p>
        </w:tc>
        <w:tc>
          <w:tcPr>
            <w:tcW w:w="1559" w:type="dxa"/>
          </w:tcPr>
          <w:p w14:paraId="475490A5" w14:textId="77777777" w:rsidR="00DF5BFC" w:rsidRPr="00F519C8" w:rsidRDefault="00DF5BFC" w:rsidP="00096243">
            <w:pPr>
              <w:tabs>
                <w:tab w:val="decimal" w:pos="353"/>
              </w:tabs>
              <w:spacing w:before="120" w:line="360" w:lineRule="auto"/>
              <w:rPr>
                <w:rFonts w:ascii="Times New Roman" w:hAnsi="Times New Roman" w:cs="Times New Roman"/>
                <w:sz w:val="20"/>
                <w:szCs w:val="20"/>
                <w:lang w:val="en-GB"/>
              </w:rPr>
            </w:pPr>
            <w:r w:rsidRPr="008E49EF">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.41 </w:t>
            </w:r>
          </w:p>
        </w:tc>
        <w:tc>
          <w:tcPr>
            <w:tcW w:w="993" w:type="dxa"/>
          </w:tcPr>
          <w:p w14:paraId="123DEE46" w14:textId="77777777" w:rsidR="00DF5BFC" w:rsidRPr="00F519C8" w:rsidRDefault="00DF5BFC" w:rsidP="00096243">
            <w:pPr>
              <w:spacing w:before="12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6;0 </w:t>
            </w:r>
          </w:p>
        </w:tc>
        <w:tc>
          <w:tcPr>
            <w:tcW w:w="1984" w:type="dxa"/>
          </w:tcPr>
          <w:p w14:paraId="6CEAAF38"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Spanish/English </w:t>
            </w:r>
          </w:p>
        </w:tc>
        <w:tc>
          <w:tcPr>
            <w:tcW w:w="2693" w:type="dxa"/>
          </w:tcPr>
          <w:p w14:paraId="0250F59A" w14:textId="77777777" w:rsidR="00DF5BFC"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Spoken paragraphs CELF-4 </w:t>
            </w:r>
          </w:p>
        </w:tc>
        <w:tc>
          <w:tcPr>
            <w:tcW w:w="1701" w:type="dxa"/>
          </w:tcPr>
          <w:p w14:paraId="76EACAF7"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Not indicated </w:t>
            </w:r>
          </w:p>
        </w:tc>
        <w:tc>
          <w:tcPr>
            <w:tcW w:w="1276" w:type="dxa"/>
            <w:tcBorders>
              <w:right w:val="nil"/>
            </w:tcBorders>
          </w:tcPr>
          <w:p w14:paraId="28796483" w14:textId="77777777" w:rsidR="00DF5BFC"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None</w:t>
            </w:r>
          </w:p>
        </w:tc>
      </w:tr>
      <w:tr w:rsidR="00DF5BFC" w:rsidRPr="00F519C8" w14:paraId="4CBA5E2C" w14:textId="77777777" w:rsidTr="000722F3">
        <w:tc>
          <w:tcPr>
            <w:tcW w:w="3261" w:type="dxa"/>
            <w:tcBorders>
              <w:left w:val="nil"/>
            </w:tcBorders>
          </w:tcPr>
          <w:p w14:paraId="49F384C5" w14:textId="72452EB3" w:rsidR="00DF5BFC" w:rsidRPr="00F519C8" w:rsidRDefault="00DF5BFC" w:rsidP="00096243">
            <w:pPr>
              <w:spacing w:before="120" w:line="360" w:lineRule="auto"/>
              <w:rPr>
                <w:rFonts w:ascii="Times New Roman" w:eastAsia="Times New Roman" w:hAnsi="Times New Roman" w:cs="Times New Roman"/>
                <w:sz w:val="20"/>
                <w:szCs w:val="20"/>
                <w:lang w:val="en-GB" w:eastAsia="nl-NL"/>
              </w:rPr>
            </w:pPr>
            <w:r w:rsidRPr="00F519C8">
              <w:rPr>
                <w:rFonts w:ascii="Times New Roman" w:eastAsia="Times New Roman" w:hAnsi="Times New Roman" w:cs="Times New Roman"/>
                <w:sz w:val="20"/>
                <w:szCs w:val="20"/>
                <w:lang w:val="en-GB" w:eastAsia="nl-NL"/>
              </w:rPr>
              <w:t>Lindsey et al.</w:t>
            </w:r>
            <w:r w:rsidR="009C7F38">
              <w:rPr>
                <w:rFonts w:ascii="Times New Roman" w:eastAsia="Times New Roman" w:hAnsi="Times New Roman" w:cs="Times New Roman"/>
                <w:sz w:val="20"/>
                <w:szCs w:val="20"/>
                <w:lang w:val="en-GB" w:eastAsia="nl-NL"/>
              </w:rPr>
              <w:t xml:space="preserve"> (</w:t>
            </w:r>
            <w:r w:rsidRPr="00F519C8">
              <w:rPr>
                <w:rFonts w:ascii="Times New Roman" w:eastAsia="Times New Roman" w:hAnsi="Times New Roman" w:cs="Times New Roman"/>
                <w:sz w:val="20"/>
                <w:szCs w:val="20"/>
                <w:lang w:val="en-GB" w:eastAsia="nl-NL"/>
              </w:rPr>
              <w:t>2003</w:t>
            </w:r>
            <w:r w:rsidR="009C7F38">
              <w:rPr>
                <w:rFonts w:ascii="Times New Roman" w:eastAsia="Times New Roman" w:hAnsi="Times New Roman" w:cs="Times New Roman"/>
                <w:sz w:val="20"/>
                <w:szCs w:val="20"/>
                <w:lang w:val="en-GB" w:eastAsia="nl-NL"/>
              </w:rPr>
              <w:t xml:space="preserve">) </w:t>
            </w:r>
            <w:r>
              <w:rPr>
                <w:rFonts w:ascii="Times New Roman" w:eastAsia="Times New Roman" w:hAnsi="Times New Roman" w:cs="Times New Roman"/>
                <w:sz w:val="20"/>
                <w:szCs w:val="20"/>
                <w:lang w:val="en-GB" w:eastAsia="nl-NL"/>
              </w:rPr>
              <w:t xml:space="preserve"> </w:t>
            </w:r>
          </w:p>
        </w:tc>
        <w:tc>
          <w:tcPr>
            <w:tcW w:w="850" w:type="dxa"/>
          </w:tcPr>
          <w:p w14:paraId="1E3963BE" w14:textId="77777777" w:rsidR="00DF5BFC" w:rsidRPr="00F519C8" w:rsidRDefault="00DF5BFC" w:rsidP="00096243">
            <w:pPr>
              <w:spacing w:before="120" w:line="360" w:lineRule="auto"/>
              <w:jc w:val="right"/>
              <w:rPr>
                <w:rFonts w:ascii="Times New Roman" w:hAnsi="Times New Roman" w:cs="Times New Roman"/>
                <w:sz w:val="20"/>
                <w:szCs w:val="20"/>
                <w:lang w:val="en-GB"/>
              </w:rPr>
            </w:pPr>
            <w:r w:rsidRPr="00F519C8">
              <w:rPr>
                <w:rFonts w:ascii="Times New Roman" w:hAnsi="Times New Roman" w:cs="Times New Roman"/>
                <w:sz w:val="20"/>
                <w:szCs w:val="20"/>
                <w:lang w:val="en-GB"/>
              </w:rPr>
              <w:t>249</w:t>
            </w:r>
          </w:p>
        </w:tc>
        <w:tc>
          <w:tcPr>
            <w:tcW w:w="1559" w:type="dxa"/>
          </w:tcPr>
          <w:p w14:paraId="1AB43243" w14:textId="77777777" w:rsidR="00DF5BFC" w:rsidRPr="00F519C8" w:rsidRDefault="00DF5BFC" w:rsidP="00096243">
            <w:pPr>
              <w:tabs>
                <w:tab w:val="decimal" w:pos="353"/>
              </w:tabs>
              <w:spacing w:before="120" w:line="360" w:lineRule="auto"/>
              <w:rPr>
                <w:rFonts w:ascii="Times New Roman" w:hAnsi="Times New Roman" w:cs="Times New Roman"/>
                <w:sz w:val="20"/>
                <w:szCs w:val="20"/>
                <w:lang w:val="en-GB"/>
              </w:rPr>
            </w:pPr>
            <w:r w:rsidRPr="008E400A">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w:t>
            </w:r>
            <w:r w:rsidRPr="00F519C8">
              <w:rPr>
                <w:rFonts w:ascii="Times New Roman" w:hAnsi="Times New Roman" w:cs="Times New Roman"/>
                <w:sz w:val="20"/>
                <w:szCs w:val="20"/>
                <w:lang w:val="en-GB"/>
              </w:rPr>
              <w:t>.61***</w:t>
            </w:r>
            <w:r>
              <w:rPr>
                <w:rFonts w:ascii="Times New Roman" w:hAnsi="Times New Roman" w:cs="Times New Roman"/>
                <w:sz w:val="20"/>
                <w:szCs w:val="20"/>
                <w:lang w:val="en-GB"/>
              </w:rPr>
              <w:t xml:space="preserve"> </w:t>
            </w:r>
          </w:p>
        </w:tc>
        <w:tc>
          <w:tcPr>
            <w:tcW w:w="993" w:type="dxa"/>
          </w:tcPr>
          <w:p w14:paraId="0DF8FDB3" w14:textId="77777777" w:rsidR="00DF5BFC" w:rsidRPr="00F519C8" w:rsidRDefault="00DF5BFC" w:rsidP="00096243">
            <w:pPr>
              <w:spacing w:before="120" w:line="360" w:lineRule="auto"/>
              <w:jc w:val="center"/>
              <w:rPr>
                <w:rFonts w:ascii="Times New Roman" w:hAnsi="Times New Roman" w:cs="Times New Roman"/>
                <w:sz w:val="20"/>
                <w:szCs w:val="20"/>
                <w:lang w:val="en-GB"/>
              </w:rPr>
            </w:pPr>
            <w:r w:rsidRPr="00F519C8">
              <w:rPr>
                <w:rFonts w:ascii="Times New Roman" w:hAnsi="Times New Roman" w:cs="Times New Roman"/>
                <w:sz w:val="20"/>
                <w:szCs w:val="20"/>
                <w:lang w:val="en-GB"/>
              </w:rPr>
              <w:t>5;8</w:t>
            </w:r>
            <w:r>
              <w:rPr>
                <w:rFonts w:ascii="Times New Roman" w:hAnsi="Times New Roman" w:cs="Times New Roman"/>
                <w:sz w:val="20"/>
                <w:szCs w:val="20"/>
                <w:lang w:val="en-GB"/>
              </w:rPr>
              <w:t xml:space="preserve"> </w:t>
            </w:r>
          </w:p>
        </w:tc>
        <w:tc>
          <w:tcPr>
            <w:tcW w:w="1984" w:type="dxa"/>
          </w:tcPr>
          <w:p w14:paraId="242968D6"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Spanish/English </w:t>
            </w:r>
          </w:p>
        </w:tc>
        <w:tc>
          <w:tcPr>
            <w:tcW w:w="2693" w:type="dxa"/>
          </w:tcPr>
          <w:p w14:paraId="63A7A50B"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Cloze WLPB-R </w:t>
            </w:r>
          </w:p>
        </w:tc>
        <w:tc>
          <w:tcPr>
            <w:tcW w:w="1701" w:type="dxa"/>
          </w:tcPr>
          <w:p w14:paraId="317385E4"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TBE </w:t>
            </w:r>
          </w:p>
        </w:tc>
        <w:tc>
          <w:tcPr>
            <w:tcW w:w="1276" w:type="dxa"/>
            <w:tcBorders>
              <w:right w:val="nil"/>
            </w:tcBorders>
          </w:tcPr>
          <w:p w14:paraId="37E44F13"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Cognitive </w:t>
            </w:r>
          </w:p>
        </w:tc>
      </w:tr>
      <w:tr w:rsidR="00DF5BFC" w:rsidRPr="00F519C8" w14:paraId="34BED52C" w14:textId="77777777" w:rsidTr="000722F3">
        <w:tc>
          <w:tcPr>
            <w:tcW w:w="3261" w:type="dxa"/>
            <w:tcBorders>
              <w:left w:val="nil"/>
            </w:tcBorders>
          </w:tcPr>
          <w:p w14:paraId="24BBA8C2" w14:textId="2EFC285D" w:rsidR="00DF5BFC" w:rsidRPr="00F519C8" w:rsidRDefault="00DF5BFC" w:rsidP="00096243">
            <w:pPr>
              <w:spacing w:before="120" w:line="360" w:lineRule="auto"/>
              <w:rPr>
                <w:rFonts w:ascii="Times New Roman" w:eastAsia="Times New Roman" w:hAnsi="Times New Roman" w:cs="Times New Roman"/>
                <w:sz w:val="20"/>
                <w:szCs w:val="20"/>
                <w:lang w:val="en-GB" w:eastAsia="nl-NL"/>
              </w:rPr>
            </w:pPr>
            <w:r w:rsidRPr="00F519C8">
              <w:rPr>
                <w:rFonts w:ascii="Times New Roman" w:eastAsia="Times New Roman" w:hAnsi="Times New Roman" w:cs="Times New Roman"/>
                <w:sz w:val="20"/>
                <w:szCs w:val="20"/>
                <w:lang w:val="en-GB" w:eastAsia="nl-NL"/>
              </w:rPr>
              <w:t>Manis et al.</w:t>
            </w:r>
            <w:r w:rsidR="009C7F38">
              <w:rPr>
                <w:rFonts w:ascii="Times New Roman" w:eastAsia="Times New Roman" w:hAnsi="Times New Roman" w:cs="Times New Roman"/>
                <w:sz w:val="20"/>
                <w:szCs w:val="20"/>
                <w:lang w:val="en-GB" w:eastAsia="nl-NL"/>
              </w:rPr>
              <w:t xml:space="preserve"> (</w:t>
            </w:r>
            <w:r w:rsidRPr="00F519C8">
              <w:rPr>
                <w:rFonts w:ascii="Times New Roman" w:eastAsia="Times New Roman" w:hAnsi="Times New Roman" w:cs="Times New Roman"/>
                <w:sz w:val="20"/>
                <w:szCs w:val="20"/>
                <w:lang w:val="en-GB" w:eastAsia="nl-NL"/>
              </w:rPr>
              <w:t>2004</w:t>
            </w:r>
            <w:r w:rsidR="009C7F38">
              <w:rPr>
                <w:rFonts w:ascii="Times New Roman" w:eastAsia="Times New Roman" w:hAnsi="Times New Roman" w:cs="Times New Roman"/>
                <w:sz w:val="20"/>
                <w:szCs w:val="20"/>
                <w:lang w:val="en-GB" w:eastAsia="nl-NL"/>
              </w:rPr>
              <w:t xml:space="preserve">) </w:t>
            </w:r>
          </w:p>
        </w:tc>
        <w:tc>
          <w:tcPr>
            <w:tcW w:w="850" w:type="dxa"/>
          </w:tcPr>
          <w:p w14:paraId="4E45EE19" w14:textId="77777777" w:rsidR="00DF5BFC" w:rsidRPr="00F519C8" w:rsidRDefault="00DF5BFC" w:rsidP="00096243">
            <w:pPr>
              <w:spacing w:before="120" w:line="360" w:lineRule="auto"/>
              <w:jc w:val="right"/>
              <w:rPr>
                <w:rFonts w:ascii="Times New Roman" w:hAnsi="Times New Roman" w:cs="Times New Roman"/>
                <w:sz w:val="20"/>
                <w:szCs w:val="20"/>
                <w:lang w:val="en-GB"/>
              </w:rPr>
            </w:pPr>
            <w:r w:rsidRPr="00F519C8">
              <w:rPr>
                <w:rFonts w:ascii="Times New Roman" w:hAnsi="Times New Roman" w:cs="Times New Roman"/>
                <w:sz w:val="20"/>
                <w:szCs w:val="20"/>
                <w:lang w:val="en-GB"/>
              </w:rPr>
              <w:t>251</w:t>
            </w:r>
          </w:p>
        </w:tc>
        <w:tc>
          <w:tcPr>
            <w:tcW w:w="1559" w:type="dxa"/>
          </w:tcPr>
          <w:p w14:paraId="6BCC03D4" w14:textId="77777777" w:rsidR="00DF5BFC" w:rsidRPr="00F519C8" w:rsidRDefault="00DF5BFC" w:rsidP="00096243">
            <w:pPr>
              <w:tabs>
                <w:tab w:val="decimal" w:pos="353"/>
              </w:tabs>
              <w:spacing w:before="120" w:line="360" w:lineRule="auto"/>
              <w:rPr>
                <w:rFonts w:ascii="Times New Roman" w:hAnsi="Times New Roman" w:cs="Times New Roman"/>
                <w:sz w:val="20"/>
                <w:szCs w:val="20"/>
                <w:lang w:val="en-GB"/>
              </w:rPr>
            </w:pPr>
            <w:r w:rsidRPr="008E400A">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w:t>
            </w:r>
            <w:r w:rsidRPr="00F519C8">
              <w:rPr>
                <w:rFonts w:ascii="Times New Roman" w:hAnsi="Times New Roman" w:cs="Times New Roman"/>
                <w:sz w:val="20"/>
                <w:szCs w:val="20"/>
                <w:lang w:val="en-GB"/>
              </w:rPr>
              <w:t>.62***</w:t>
            </w:r>
            <w:r>
              <w:rPr>
                <w:rFonts w:ascii="Times New Roman" w:hAnsi="Times New Roman" w:cs="Times New Roman"/>
                <w:sz w:val="20"/>
                <w:szCs w:val="20"/>
                <w:lang w:val="en-GB"/>
              </w:rPr>
              <w:t xml:space="preserve"> </w:t>
            </w:r>
          </w:p>
        </w:tc>
        <w:tc>
          <w:tcPr>
            <w:tcW w:w="993" w:type="dxa"/>
          </w:tcPr>
          <w:p w14:paraId="0CBBD88D" w14:textId="77777777" w:rsidR="00DF5BFC" w:rsidRPr="00F519C8" w:rsidRDefault="00DF5BFC" w:rsidP="00096243">
            <w:pPr>
              <w:spacing w:before="120" w:line="360" w:lineRule="auto"/>
              <w:jc w:val="center"/>
              <w:rPr>
                <w:rFonts w:ascii="Times New Roman" w:hAnsi="Times New Roman" w:cs="Times New Roman"/>
                <w:sz w:val="20"/>
                <w:szCs w:val="20"/>
                <w:lang w:val="en-GB"/>
              </w:rPr>
            </w:pPr>
            <w:r w:rsidRPr="00F519C8">
              <w:rPr>
                <w:rFonts w:ascii="Times New Roman" w:hAnsi="Times New Roman" w:cs="Times New Roman"/>
                <w:sz w:val="20"/>
                <w:szCs w:val="20"/>
                <w:lang w:val="en-GB"/>
              </w:rPr>
              <w:t>5;8</w:t>
            </w:r>
            <w:r>
              <w:rPr>
                <w:rFonts w:ascii="Times New Roman" w:hAnsi="Times New Roman" w:cs="Times New Roman"/>
                <w:sz w:val="20"/>
                <w:szCs w:val="20"/>
                <w:lang w:val="en-GB"/>
              </w:rPr>
              <w:t xml:space="preserve"> </w:t>
            </w:r>
          </w:p>
        </w:tc>
        <w:tc>
          <w:tcPr>
            <w:tcW w:w="1984" w:type="dxa"/>
          </w:tcPr>
          <w:p w14:paraId="1D6F4881"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Spanish/English </w:t>
            </w:r>
          </w:p>
        </w:tc>
        <w:tc>
          <w:tcPr>
            <w:tcW w:w="2693" w:type="dxa"/>
          </w:tcPr>
          <w:p w14:paraId="513D47F1"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Cloze WLPB-R </w:t>
            </w:r>
          </w:p>
        </w:tc>
        <w:tc>
          <w:tcPr>
            <w:tcW w:w="1701" w:type="dxa"/>
          </w:tcPr>
          <w:p w14:paraId="36FDC28A"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TBE </w:t>
            </w:r>
          </w:p>
        </w:tc>
        <w:tc>
          <w:tcPr>
            <w:tcW w:w="1276" w:type="dxa"/>
            <w:tcBorders>
              <w:right w:val="nil"/>
            </w:tcBorders>
          </w:tcPr>
          <w:p w14:paraId="401D07BE"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None </w:t>
            </w:r>
          </w:p>
        </w:tc>
      </w:tr>
      <w:tr w:rsidR="00DF5BFC" w:rsidRPr="00F519C8" w14:paraId="14F8AFCC" w14:textId="77777777" w:rsidTr="000722F3">
        <w:tc>
          <w:tcPr>
            <w:tcW w:w="3261" w:type="dxa"/>
            <w:tcBorders>
              <w:left w:val="nil"/>
            </w:tcBorders>
          </w:tcPr>
          <w:p w14:paraId="1804C7F6" w14:textId="09C2E6C2" w:rsidR="00DF5BFC" w:rsidRPr="00F519C8" w:rsidRDefault="00DF5BFC" w:rsidP="00096243">
            <w:pPr>
              <w:spacing w:before="120" w:line="360" w:lineRule="auto"/>
              <w:rPr>
                <w:rFonts w:ascii="Times New Roman" w:eastAsia="Times New Roman" w:hAnsi="Times New Roman" w:cs="Times New Roman"/>
                <w:sz w:val="20"/>
                <w:szCs w:val="20"/>
                <w:lang w:val="en-GB" w:eastAsia="nl-NL"/>
              </w:rPr>
            </w:pPr>
            <w:r w:rsidRPr="00F519C8">
              <w:rPr>
                <w:rFonts w:ascii="Times New Roman" w:eastAsia="Times New Roman" w:hAnsi="Times New Roman" w:cs="Times New Roman"/>
                <w:sz w:val="20"/>
                <w:szCs w:val="20"/>
                <w:lang w:val="en-GB" w:eastAsia="nl-NL"/>
              </w:rPr>
              <w:lastRenderedPageBreak/>
              <w:t>Nakamoto et al.</w:t>
            </w:r>
            <w:r w:rsidR="009C7F38">
              <w:rPr>
                <w:rFonts w:ascii="Times New Roman" w:eastAsia="Times New Roman" w:hAnsi="Times New Roman" w:cs="Times New Roman"/>
                <w:sz w:val="20"/>
                <w:szCs w:val="20"/>
                <w:lang w:val="en-GB" w:eastAsia="nl-NL"/>
              </w:rPr>
              <w:t xml:space="preserve"> (</w:t>
            </w:r>
            <w:r w:rsidRPr="00F519C8">
              <w:rPr>
                <w:rFonts w:ascii="Times New Roman" w:eastAsia="Times New Roman" w:hAnsi="Times New Roman" w:cs="Times New Roman"/>
                <w:sz w:val="20"/>
                <w:szCs w:val="20"/>
                <w:lang w:val="en-GB" w:eastAsia="nl-NL"/>
              </w:rPr>
              <w:t>2008</w:t>
            </w:r>
            <w:r w:rsidR="00AF4483">
              <w:rPr>
                <w:rFonts w:ascii="Times New Roman" w:eastAsia="Times New Roman" w:hAnsi="Times New Roman" w:cs="Times New Roman"/>
                <w:sz w:val="20"/>
                <w:szCs w:val="20"/>
                <w:lang w:val="en-GB" w:eastAsia="nl-NL"/>
              </w:rPr>
              <w:t xml:space="preserve">) </w:t>
            </w:r>
          </w:p>
        </w:tc>
        <w:tc>
          <w:tcPr>
            <w:tcW w:w="850" w:type="dxa"/>
          </w:tcPr>
          <w:p w14:paraId="0A77ED14" w14:textId="77777777" w:rsidR="00DF5BFC" w:rsidRPr="00F519C8" w:rsidRDefault="00DF5BFC" w:rsidP="00096243">
            <w:pPr>
              <w:spacing w:before="120" w:line="360" w:lineRule="auto"/>
              <w:jc w:val="right"/>
              <w:rPr>
                <w:rFonts w:ascii="Times New Roman" w:hAnsi="Times New Roman" w:cs="Times New Roman"/>
                <w:sz w:val="20"/>
                <w:szCs w:val="20"/>
                <w:lang w:val="en-GB"/>
              </w:rPr>
            </w:pPr>
            <w:r w:rsidRPr="00F519C8">
              <w:rPr>
                <w:rFonts w:ascii="Times New Roman" w:hAnsi="Times New Roman" w:cs="Times New Roman"/>
                <w:sz w:val="20"/>
                <w:szCs w:val="20"/>
                <w:lang w:val="en-GB"/>
              </w:rPr>
              <w:t>282</w:t>
            </w:r>
          </w:p>
        </w:tc>
        <w:tc>
          <w:tcPr>
            <w:tcW w:w="1559" w:type="dxa"/>
          </w:tcPr>
          <w:p w14:paraId="35CEE166" w14:textId="77777777" w:rsidR="00DF5BFC" w:rsidRPr="00F519C8" w:rsidRDefault="00DF5BFC" w:rsidP="00096243">
            <w:pPr>
              <w:tabs>
                <w:tab w:val="decimal" w:pos="353"/>
              </w:tabs>
              <w:spacing w:before="120" w:line="360" w:lineRule="auto"/>
              <w:rPr>
                <w:rFonts w:ascii="Times New Roman" w:hAnsi="Times New Roman" w:cs="Times New Roman"/>
                <w:sz w:val="20"/>
                <w:szCs w:val="20"/>
                <w:lang w:val="en-GB"/>
              </w:rPr>
            </w:pPr>
            <w:r w:rsidRPr="008E400A">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w:t>
            </w:r>
            <w:r w:rsidRPr="00F519C8">
              <w:rPr>
                <w:rFonts w:ascii="Times New Roman" w:hAnsi="Times New Roman" w:cs="Times New Roman"/>
                <w:sz w:val="20"/>
                <w:szCs w:val="20"/>
                <w:lang w:val="en-GB"/>
              </w:rPr>
              <w:t>.31***</w:t>
            </w:r>
            <w:r>
              <w:rPr>
                <w:rFonts w:ascii="Times New Roman" w:hAnsi="Times New Roman" w:cs="Times New Roman"/>
                <w:sz w:val="20"/>
                <w:szCs w:val="20"/>
                <w:lang w:val="en-GB"/>
              </w:rPr>
              <w:t xml:space="preserve"> </w:t>
            </w:r>
          </w:p>
        </w:tc>
        <w:tc>
          <w:tcPr>
            <w:tcW w:w="993" w:type="dxa"/>
          </w:tcPr>
          <w:p w14:paraId="5CA9C452" w14:textId="77777777" w:rsidR="00DF5BFC" w:rsidRPr="00F519C8" w:rsidRDefault="00DF5BFC" w:rsidP="00096243">
            <w:pPr>
              <w:spacing w:before="120" w:line="360" w:lineRule="auto"/>
              <w:jc w:val="center"/>
              <w:rPr>
                <w:rFonts w:ascii="Times New Roman" w:hAnsi="Times New Roman" w:cs="Times New Roman"/>
                <w:sz w:val="20"/>
                <w:szCs w:val="20"/>
                <w:lang w:val="en-GB"/>
              </w:rPr>
            </w:pPr>
            <w:r w:rsidRPr="00F519C8">
              <w:rPr>
                <w:rFonts w:ascii="Times New Roman" w:hAnsi="Times New Roman" w:cs="Times New Roman"/>
                <w:sz w:val="20"/>
                <w:szCs w:val="20"/>
                <w:lang w:val="en-GB"/>
              </w:rPr>
              <w:t>9;2</w:t>
            </w:r>
            <w:r>
              <w:rPr>
                <w:rFonts w:ascii="Times New Roman" w:hAnsi="Times New Roman" w:cs="Times New Roman"/>
                <w:sz w:val="20"/>
                <w:szCs w:val="20"/>
                <w:lang w:val="en-GB"/>
              </w:rPr>
              <w:t xml:space="preserve"> </w:t>
            </w:r>
          </w:p>
        </w:tc>
        <w:tc>
          <w:tcPr>
            <w:tcW w:w="1984" w:type="dxa"/>
          </w:tcPr>
          <w:p w14:paraId="77DD5574"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Spanish/English </w:t>
            </w:r>
          </w:p>
        </w:tc>
        <w:tc>
          <w:tcPr>
            <w:tcW w:w="2693" w:type="dxa"/>
          </w:tcPr>
          <w:p w14:paraId="012430EA" w14:textId="77777777" w:rsidR="00DF5BFC" w:rsidRPr="00A86097" w:rsidRDefault="00DF5BFC" w:rsidP="00096243">
            <w:pPr>
              <w:spacing w:before="120" w:line="360" w:lineRule="auto"/>
              <w:rPr>
                <w:rFonts w:ascii="Times New Roman" w:hAnsi="Times New Roman" w:cs="Times New Roman"/>
                <w:sz w:val="20"/>
                <w:szCs w:val="20"/>
                <w:lang w:val="en-GB"/>
              </w:rPr>
            </w:pPr>
            <w:r w:rsidRPr="00A86097">
              <w:rPr>
                <w:rFonts w:ascii="Times New Roman" w:hAnsi="Times New Roman" w:cs="Times New Roman"/>
                <w:sz w:val="20"/>
                <w:szCs w:val="20"/>
                <w:lang w:val="en-GB"/>
              </w:rPr>
              <w:t xml:space="preserve">Cloze WLPB-R </w:t>
            </w:r>
          </w:p>
        </w:tc>
        <w:tc>
          <w:tcPr>
            <w:tcW w:w="1701" w:type="dxa"/>
          </w:tcPr>
          <w:p w14:paraId="64753887"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TBE </w:t>
            </w:r>
          </w:p>
        </w:tc>
        <w:tc>
          <w:tcPr>
            <w:tcW w:w="1276" w:type="dxa"/>
            <w:tcBorders>
              <w:right w:val="nil"/>
            </w:tcBorders>
          </w:tcPr>
          <w:p w14:paraId="000683BE"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None </w:t>
            </w:r>
          </w:p>
        </w:tc>
      </w:tr>
      <w:tr w:rsidR="00C574FF" w:rsidRPr="00F519C8" w14:paraId="3D9013F0" w14:textId="77777777" w:rsidTr="000722F3">
        <w:tc>
          <w:tcPr>
            <w:tcW w:w="3261" w:type="dxa"/>
            <w:tcBorders>
              <w:left w:val="nil"/>
            </w:tcBorders>
          </w:tcPr>
          <w:p w14:paraId="0380E1C8" w14:textId="40F43814" w:rsidR="00C574FF" w:rsidRPr="00F519C8" w:rsidRDefault="00C574FF" w:rsidP="00096243">
            <w:pPr>
              <w:spacing w:before="120" w:line="360" w:lineRule="auto"/>
              <w:rPr>
                <w:rFonts w:ascii="Times New Roman" w:eastAsia="Times New Roman" w:hAnsi="Times New Roman" w:cs="Times New Roman"/>
                <w:sz w:val="20"/>
                <w:szCs w:val="20"/>
                <w:lang w:val="en-GB" w:eastAsia="nl-NL"/>
              </w:rPr>
            </w:pPr>
            <w:proofErr w:type="spellStart"/>
            <w:r w:rsidRPr="00C574FF">
              <w:rPr>
                <w:rFonts w:ascii="Times New Roman" w:eastAsia="Times New Roman" w:hAnsi="Times New Roman" w:cs="Times New Roman"/>
                <w:sz w:val="20"/>
                <w:szCs w:val="20"/>
                <w:lang w:val="en-GB" w:eastAsia="nl-NL"/>
              </w:rPr>
              <w:t>Nikolov</w:t>
            </w:r>
            <w:proofErr w:type="spellEnd"/>
            <w:r w:rsidRPr="00C574FF">
              <w:rPr>
                <w:rFonts w:ascii="Times New Roman" w:eastAsia="Times New Roman" w:hAnsi="Times New Roman" w:cs="Times New Roman"/>
                <w:sz w:val="20"/>
                <w:szCs w:val="20"/>
                <w:lang w:val="en-GB" w:eastAsia="nl-NL"/>
              </w:rPr>
              <w:t xml:space="preserve"> &amp; </w:t>
            </w:r>
            <w:proofErr w:type="spellStart"/>
            <w:r w:rsidRPr="00C574FF">
              <w:rPr>
                <w:rFonts w:ascii="Times New Roman" w:eastAsia="Times New Roman" w:hAnsi="Times New Roman" w:cs="Times New Roman"/>
                <w:sz w:val="20"/>
                <w:szCs w:val="20"/>
                <w:lang w:val="en-GB" w:eastAsia="nl-NL"/>
              </w:rPr>
              <w:t>Scapó</w:t>
            </w:r>
            <w:proofErr w:type="spellEnd"/>
            <w:r w:rsidR="009C7F38">
              <w:rPr>
                <w:rFonts w:ascii="Times New Roman" w:eastAsia="Times New Roman" w:hAnsi="Times New Roman" w:cs="Times New Roman"/>
                <w:sz w:val="20"/>
                <w:szCs w:val="20"/>
                <w:lang w:val="en-GB" w:eastAsia="nl-NL"/>
              </w:rPr>
              <w:t xml:space="preserve"> (</w:t>
            </w:r>
            <w:r w:rsidRPr="00C574FF">
              <w:rPr>
                <w:rFonts w:ascii="Times New Roman" w:eastAsia="Times New Roman" w:hAnsi="Times New Roman" w:cs="Times New Roman"/>
                <w:sz w:val="20"/>
                <w:szCs w:val="20"/>
                <w:lang w:val="en-GB" w:eastAsia="nl-NL"/>
              </w:rPr>
              <w:t>2010</w:t>
            </w:r>
            <w:r w:rsidR="009C7F38">
              <w:rPr>
                <w:rFonts w:ascii="Times New Roman" w:eastAsia="Times New Roman" w:hAnsi="Times New Roman" w:cs="Times New Roman"/>
                <w:sz w:val="20"/>
                <w:szCs w:val="20"/>
                <w:lang w:val="en-GB" w:eastAsia="nl-NL"/>
              </w:rPr>
              <w:t xml:space="preserve">) </w:t>
            </w:r>
            <w:r>
              <w:rPr>
                <w:rFonts w:ascii="Times New Roman" w:eastAsia="Times New Roman" w:hAnsi="Times New Roman" w:cs="Times New Roman"/>
                <w:sz w:val="20"/>
                <w:szCs w:val="20"/>
                <w:lang w:val="en-GB" w:eastAsia="nl-NL"/>
              </w:rPr>
              <w:t xml:space="preserve"> </w:t>
            </w:r>
          </w:p>
        </w:tc>
        <w:tc>
          <w:tcPr>
            <w:tcW w:w="850" w:type="dxa"/>
          </w:tcPr>
          <w:p w14:paraId="02626AA2" w14:textId="28D33DB3" w:rsidR="00C574FF" w:rsidRPr="00F519C8" w:rsidRDefault="00C574FF" w:rsidP="00096243">
            <w:pPr>
              <w:spacing w:before="12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247 </w:t>
            </w:r>
          </w:p>
        </w:tc>
        <w:tc>
          <w:tcPr>
            <w:tcW w:w="1559" w:type="dxa"/>
          </w:tcPr>
          <w:p w14:paraId="14A18C71" w14:textId="46C4A654" w:rsidR="00C574FF" w:rsidRPr="008E400A" w:rsidRDefault="00C574FF" w:rsidP="00096243">
            <w:pPr>
              <w:tabs>
                <w:tab w:val="decimal" w:pos="353"/>
              </w:tabs>
              <w:spacing w:before="120" w:line="360" w:lineRule="auto"/>
              <w:rPr>
                <w:rFonts w:ascii="Times New Roman" w:hAnsi="Times New Roman" w:cs="Times New Roman"/>
                <w:i/>
                <w:iCs/>
                <w:sz w:val="20"/>
                <w:szCs w:val="20"/>
                <w:lang w:val="en-GB"/>
              </w:rPr>
            </w:pPr>
            <w:r>
              <w:rPr>
                <w:rFonts w:ascii="Times New Roman" w:hAnsi="Times New Roman" w:cs="Times New Roman"/>
                <w:i/>
                <w:iCs/>
                <w:sz w:val="20"/>
                <w:szCs w:val="20"/>
                <w:lang w:val="en-GB"/>
              </w:rPr>
              <w:t>r</w:t>
            </w:r>
            <w:r w:rsidRPr="00C574FF">
              <w:rPr>
                <w:rFonts w:ascii="Times New Roman" w:hAnsi="Times New Roman" w:cs="Times New Roman"/>
                <w:sz w:val="20"/>
                <w:szCs w:val="20"/>
                <w:lang w:val="en-GB"/>
              </w:rPr>
              <w:t xml:space="preserve"> = </w:t>
            </w:r>
            <w:r>
              <w:rPr>
                <w:rFonts w:ascii="Times New Roman" w:hAnsi="Times New Roman" w:cs="Times New Roman"/>
                <w:sz w:val="20"/>
                <w:szCs w:val="20"/>
                <w:lang w:val="en-GB"/>
              </w:rPr>
              <w:t xml:space="preserve">.65*** </w:t>
            </w:r>
          </w:p>
        </w:tc>
        <w:tc>
          <w:tcPr>
            <w:tcW w:w="993" w:type="dxa"/>
          </w:tcPr>
          <w:p w14:paraId="14957863" w14:textId="5FE9C3FE" w:rsidR="00C574FF" w:rsidRPr="00F519C8" w:rsidRDefault="00C574FF" w:rsidP="00096243">
            <w:pPr>
              <w:spacing w:before="12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1984" w:type="dxa"/>
          </w:tcPr>
          <w:p w14:paraId="45383453" w14:textId="0420EC45" w:rsidR="00C574FF" w:rsidRPr="00F519C8" w:rsidRDefault="00BE31FD"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Hungarian/English </w:t>
            </w:r>
          </w:p>
        </w:tc>
        <w:tc>
          <w:tcPr>
            <w:tcW w:w="2693" w:type="dxa"/>
          </w:tcPr>
          <w:p w14:paraId="183C1D23" w14:textId="74CA0D55" w:rsidR="00C574FF" w:rsidRPr="00F519C8" w:rsidRDefault="00770A52"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Conversations (scripted) </w:t>
            </w:r>
          </w:p>
        </w:tc>
        <w:tc>
          <w:tcPr>
            <w:tcW w:w="1701" w:type="dxa"/>
          </w:tcPr>
          <w:p w14:paraId="5536780B" w14:textId="61A72ABB" w:rsidR="00C574FF" w:rsidRPr="00F519C8" w:rsidRDefault="00770A52"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SLE </w:t>
            </w:r>
          </w:p>
        </w:tc>
        <w:tc>
          <w:tcPr>
            <w:tcW w:w="1276" w:type="dxa"/>
            <w:tcBorders>
              <w:right w:val="nil"/>
            </w:tcBorders>
          </w:tcPr>
          <w:p w14:paraId="25A81DE8" w14:textId="08A37C0A" w:rsidR="00C574FF" w:rsidRDefault="00B20388"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None </w:t>
            </w:r>
          </w:p>
        </w:tc>
      </w:tr>
      <w:tr w:rsidR="003D1628" w:rsidRPr="00F519C8" w14:paraId="57071392" w14:textId="77777777" w:rsidTr="000722F3">
        <w:tc>
          <w:tcPr>
            <w:tcW w:w="3261" w:type="dxa"/>
            <w:tcBorders>
              <w:left w:val="nil"/>
            </w:tcBorders>
          </w:tcPr>
          <w:p w14:paraId="58CA9A97" w14:textId="4D54F9BE" w:rsidR="003D1628" w:rsidRPr="003D1628" w:rsidRDefault="003D1628" w:rsidP="00096243">
            <w:pPr>
              <w:spacing w:before="120" w:line="360" w:lineRule="auto"/>
              <w:rPr>
                <w:rFonts w:ascii="Times New Roman" w:eastAsia="Times New Roman" w:hAnsi="Times New Roman" w:cs="Times New Roman"/>
                <w:sz w:val="20"/>
                <w:szCs w:val="20"/>
                <w:lang w:val="en-GB" w:eastAsia="nl-NL"/>
              </w:rPr>
            </w:pPr>
            <w:proofErr w:type="spellStart"/>
            <w:r w:rsidRPr="003D1628">
              <w:rPr>
                <w:rFonts w:ascii="Times New Roman" w:eastAsia="Times New Roman" w:hAnsi="Times New Roman" w:cs="Times New Roman"/>
                <w:sz w:val="20"/>
                <w:szCs w:val="20"/>
                <w:lang w:val="en-GB" w:eastAsia="nl-NL"/>
              </w:rPr>
              <w:t>Öztekin</w:t>
            </w:r>
            <w:proofErr w:type="spellEnd"/>
            <w:r w:rsidR="009C7F38">
              <w:rPr>
                <w:rFonts w:ascii="Times New Roman" w:eastAsia="Times New Roman" w:hAnsi="Times New Roman" w:cs="Times New Roman"/>
                <w:sz w:val="20"/>
                <w:szCs w:val="20"/>
                <w:lang w:val="en-GB" w:eastAsia="nl-NL"/>
              </w:rPr>
              <w:t xml:space="preserve"> (</w:t>
            </w:r>
            <w:r w:rsidRPr="003D1628">
              <w:rPr>
                <w:rFonts w:ascii="Times New Roman" w:eastAsia="Times New Roman" w:hAnsi="Times New Roman" w:cs="Times New Roman"/>
                <w:sz w:val="20"/>
                <w:szCs w:val="20"/>
                <w:lang w:val="en-GB" w:eastAsia="nl-NL"/>
              </w:rPr>
              <w:t>2019</w:t>
            </w:r>
            <w:r w:rsidR="009C7F38">
              <w:rPr>
                <w:rFonts w:ascii="Times New Roman" w:eastAsia="Times New Roman" w:hAnsi="Times New Roman" w:cs="Times New Roman"/>
                <w:sz w:val="20"/>
                <w:szCs w:val="20"/>
                <w:lang w:val="en-GB" w:eastAsia="nl-NL"/>
              </w:rPr>
              <w:t>)</w:t>
            </w:r>
            <w:r w:rsidR="00AF4483">
              <w:rPr>
                <w:rFonts w:ascii="Times New Roman" w:eastAsia="Times New Roman" w:hAnsi="Times New Roman" w:cs="Times New Roman"/>
                <w:sz w:val="20"/>
                <w:szCs w:val="20"/>
                <w:lang w:val="en-GB" w:eastAsia="nl-NL"/>
              </w:rPr>
              <w:t xml:space="preserve"> </w:t>
            </w:r>
          </w:p>
        </w:tc>
        <w:tc>
          <w:tcPr>
            <w:tcW w:w="850" w:type="dxa"/>
          </w:tcPr>
          <w:p w14:paraId="6F9985F1" w14:textId="1EAEC4D7" w:rsidR="003D1628" w:rsidRPr="00F519C8" w:rsidRDefault="003D1628" w:rsidP="00096243">
            <w:pPr>
              <w:spacing w:before="12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98</w:t>
            </w:r>
          </w:p>
        </w:tc>
        <w:tc>
          <w:tcPr>
            <w:tcW w:w="1559" w:type="dxa"/>
          </w:tcPr>
          <w:p w14:paraId="6FB46EC0" w14:textId="2BF9EC31" w:rsidR="003D1628" w:rsidRPr="003D1628" w:rsidRDefault="003D1628" w:rsidP="00096243">
            <w:pPr>
              <w:tabs>
                <w:tab w:val="decimal" w:pos="353"/>
              </w:tabs>
              <w:spacing w:before="120" w:line="360" w:lineRule="auto"/>
              <w:rPr>
                <w:rFonts w:ascii="Times New Roman" w:hAnsi="Times New Roman" w:cs="Times New Roman"/>
                <w:sz w:val="20"/>
                <w:szCs w:val="20"/>
                <w:lang w:val="en-GB"/>
              </w:rPr>
            </w:pPr>
            <w:r w:rsidRPr="006B2883">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.32**</w:t>
            </w:r>
          </w:p>
        </w:tc>
        <w:tc>
          <w:tcPr>
            <w:tcW w:w="993" w:type="dxa"/>
          </w:tcPr>
          <w:p w14:paraId="7809B3DB" w14:textId="7DDD8A95" w:rsidR="003D1628" w:rsidRPr="00F519C8" w:rsidRDefault="006B2883" w:rsidP="00096243">
            <w:pPr>
              <w:spacing w:before="12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w:t>
            </w:r>
            <w:r w:rsidR="007668BE">
              <w:rPr>
                <w:rFonts w:ascii="Times New Roman" w:hAnsi="Times New Roman" w:cs="Times New Roman"/>
                <w:sz w:val="20"/>
                <w:szCs w:val="20"/>
                <w:lang w:val="en-GB"/>
              </w:rPr>
              <w:t>;0</w:t>
            </w:r>
            <w:r>
              <w:rPr>
                <w:rFonts w:ascii="Times New Roman" w:hAnsi="Times New Roman" w:cs="Times New Roman"/>
                <w:sz w:val="20"/>
                <w:szCs w:val="20"/>
                <w:lang w:val="en-GB"/>
              </w:rPr>
              <w:t>–</w:t>
            </w:r>
            <w:r w:rsidR="007668BE">
              <w:rPr>
                <w:rFonts w:ascii="Times New Roman" w:hAnsi="Times New Roman" w:cs="Times New Roman"/>
                <w:sz w:val="20"/>
                <w:szCs w:val="20"/>
                <w:lang w:val="en-GB"/>
              </w:rPr>
              <w:t>8;1</w:t>
            </w:r>
          </w:p>
        </w:tc>
        <w:tc>
          <w:tcPr>
            <w:tcW w:w="1984" w:type="dxa"/>
          </w:tcPr>
          <w:p w14:paraId="2745DF5B" w14:textId="0D13E031" w:rsidR="003D1628" w:rsidRPr="00F519C8" w:rsidRDefault="00096243"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Turkish/Swedish </w:t>
            </w:r>
          </w:p>
        </w:tc>
        <w:tc>
          <w:tcPr>
            <w:tcW w:w="2693" w:type="dxa"/>
          </w:tcPr>
          <w:p w14:paraId="3E967735" w14:textId="6227FBE3" w:rsidR="003D1628" w:rsidRPr="00F519C8" w:rsidRDefault="00EB4276"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Narr</w:t>
            </w:r>
            <w:r w:rsidR="006701B0">
              <w:rPr>
                <w:rFonts w:ascii="Times New Roman" w:hAnsi="Times New Roman" w:cs="Times New Roman"/>
                <w:sz w:val="20"/>
                <w:szCs w:val="20"/>
                <w:lang w:val="en-GB"/>
              </w:rPr>
              <w:t xml:space="preserve">ative </w:t>
            </w:r>
            <w:proofErr w:type="spellStart"/>
            <w:r w:rsidR="006701B0">
              <w:rPr>
                <w:rFonts w:ascii="Times New Roman" w:hAnsi="Times New Roman" w:cs="Times New Roman"/>
                <w:sz w:val="20"/>
                <w:szCs w:val="20"/>
                <w:lang w:val="en-GB"/>
              </w:rPr>
              <w:t>m</w:t>
            </w:r>
            <w:r>
              <w:rPr>
                <w:rFonts w:ascii="Times New Roman" w:hAnsi="Times New Roman" w:cs="Times New Roman"/>
                <w:sz w:val="20"/>
                <w:szCs w:val="20"/>
                <w:lang w:val="en-GB"/>
              </w:rPr>
              <w:t>acrostr</w:t>
            </w:r>
            <w:r w:rsidR="006701B0">
              <w:rPr>
                <w:rFonts w:ascii="Times New Roman" w:hAnsi="Times New Roman" w:cs="Times New Roman"/>
                <w:sz w:val="20"/>
                <w:szCs w:val="20"/>
                <w:lang w:val="en-GB"/>
              </w:rPr>
              <w:t>uct</w:t>
            </w:r>
            <w:proofErr w:type="spellEnd"/>
            <w:r>
              <w:rPr>
                <w:rFonts w:ascii="Times New Roman" w:hAnsi="Times New Roman" w:cs="Times New Roman"/>
                <w:sz w:val="20"/>
                <w:szCs w:val="20"/>
                <w:lang w:val="en-GB"/>
              </w:rPr>
              <w:t xml:space="preserve"> </w:t>
            </w:r>
            <w:r w:rsidR="00970AF0">
              <w:rPr>
                <w:rFonts w:ascii="Times New Roman" w:hAnsi="Times New Roman" w:cs="Times New Roman"/>
                <w:sz w:val="20"/>
                <w:szCs w:val="20"/>
                <w:lang w:val="en-GB"/>
              </w:rPr>
              <w:t>MAIN</w:t>
            </w:r>
            <w:r w:rsidR="00612C3A">
              <w:rPr>
                <w:rFonts w:ascii="Times New Roman" w:hAnsi="Times New Roman" w:cs="Times New Roman"/>
                <w:sz w:val="20"/>
                <w:szCs w:val="20"/>
                <w:lang w:val="en-GB"/>
              </w:rPr>
              <w:t>1</w:t>
            </w:r>
          </w:p>
        </w:tc>
        <w:tc>
          <w:tcPr>
            <w:tcW w:w="1701" w:type="dxa"/>
          </w:tcPr>
          <w:p w14:paraId="2D67FB3B" w14:textId="682790CB" w:rsidR="003D1628" w:rsidRPr="00F519C8" w:rsidRDefault="00B865BB"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IE </w:t>
            </w:r>
          </w:p>
        </w:tc>
        <w:tc>
          <w:tcPr>
            <w:tcW w:w="1276" w:type="dxa"/>
            <w:tcBorders>
              <w:right w:val="nil"/>
            </w:tcBorders>
          </w:tcPr>
          <w:p w14:paraId="091DCB26" w14:textId="44ED8417" w:rsidR="003D1628" w:rsidRDefault="007668BE"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None </w:t>
            </w:r>
          </w:p>
        </w:tc>
      </w:tr>
      <w:tr w:rsidR="006B2883" w:rsidRPr="00F519C8" w14:paraId="4EF020DC" w14:textId="77777777" w:rsidTr="000722F3">
        <w:tc>
          <w:tcPr>
            <w:tcW w:w="3261" w:type="dxa"/>
            <w:tcBorders>
              <w:left w:val="nil"/>
            </w:tcBorders>
          </w:tcPr>
          <w:p w14:paraId="666B9CFE" w14:textId="77777777" w:rsidR="006B2883" w:rsidRPr="003D1628" w:rsidRDefault="006B2883" w:rsidP="00096243">
            <w:pPr>
              <w:spacing w:before="120" w:line="360" w:lineRule="auto"/>
              <w:rPr>
                <w:rFonts w:ascii="Times New Roman" w:eastAsia="Times New Roman" w:hAnsi="Times New Roman" w:cs="Times New Roman"/>
                <w:sz w:val="20"/>
                <w:szCs w:val="20"/>
                <w:lang w:val="en-GB" w:eastAsia="nl-NL"/>
              </w:rPr>
            </w:pPr>
          </w:p>
        </w:tc>
        <w:tc>
          <w:tcPr>
            <w:tcW w:w="850" w:type="dxa"/>
          </w:tcPr>
          <w:p w14:paraId="49729BF5" w14:textId="353E5D79" w:rsidR="006B2883" w:rsidRDefault="006B2883" w:rsidP="00096243">
            <w:pPr>
              <w:spacing w:before="12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96 </w:t>
            </w:r>
          </w:p>
        </w:tc>
        <w:tc>
          <w:tcPr>
            <w:tcW w:w="1559" w:type="dxa"/>
          </w:tcPr>
          <w:p w14:paraId="4CD5DE1E" w14:textId="467BB53A" w:rsidR="006B2883" w:rsidRDefault="006B2883" w:rsidP="00096243">
            <w:pPr>
              <w:tabs>
                <w:tab w:val="decimal" w:pos="353"/>
              </w:tabs>
              <w:spacing w:before="120" w:line="360" w:lineRule="auto"/>
              <w:rPr>
                <w:rFonts w:ascii="Times New Roman" w:hAnsi="Times New Roman" w:cs="Times New Roman"/>
                <w:sz w:val="20"/>
                <w:szCs w:val="20"/>
                <w:lang w:val="en-GB"/>
              </w:rPr>
            </w:pPr>
            <w:r w:rsidRPr="006B2883">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.37***</w:t>
            </w:r>
          </w:p>
        </w:tc>
        <w:tc>
          <w:tcPr>
            <w:tcW w:w="993" w:type="dxa"/>
          </w:tcPr>
          <w:p w14:paraId="43B7161D" w14:textId="7D78E026" w:rsidR="006B2883" w:rsidRPr="00F519C8" w:rsidRDefault="006B2883" w:rsidP="00096243">
            <w:pPr>
              <w:spacing w:before="120" w:line="360" w:lineRule="auto"/>
              <w:jc w:val="center"/>
              <w:rPr>
                <w:rFonts w:ascii="Times New Roman" w:hAnsi="Times New Roman" w:cs="Times New Roman"/>
                <w:sz w:val="20"/>
                <w:szCs w:val="20"/>
                <w:lang w:val="en-GB"/>
              </w:rPr>
            </w:pPr>
          </w:p>
        </w:tc>
        <w:tc>
          <w:tcPr>
            <w:tcW w:w="1984" w:type="dxa"/>
          </w:tcPr>
          <w:p w14:paraId="61D841FB" w14:textId="77777777" w:rsidR="006B2883" w:rsidRPr="00F519C8" w:rsidRDefault="006B2883" w:rsidP="00096243">
            <w:pPr>
              <w:spacing w:before="120" w:line="360" w:lineRule="auto"/>
              <w:rPr>
                <w:rFonts w:ascii="Times New Roman" w:hAnsi="Times New Roman" w:cs="Times New Roman"/>
                <w:sz w:val="20"/>
                <w:szCs w:val="20"/>
                <w:lang w:val="en-GB"/>
              </w:rPr>
            </w:pPr>
          </w:p>
        </w:tc>
        <w:tc>
          <w:tcPr>
            <w:tcW w:w="2693" w:type="dxa"/>
          </w:tcPr>
          <w:p w14:paraId="40682628" w14:textId="789813BA" w:rsidR="006B2883" w:rsidRPr="00F519C8" w:rsidRDefault="00612C3A"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Nar</w:t>
            </w:r>
            <w:r w:rsidR="006701B0">
              <w:rPr>
                <w:rFonts w:ascii="Times New Roman" w:hAnsi="Times New Roman" w:cs="Times New Roman"/>
                <w:sz w:val="20"/>
                <w:szCs w:val="20"/>
                <w:lang w:val="en-GB"/>
              </w:rPr>
              <w:t xml:space="preserve">rative </w:t>
            </w:r>
            <w:proofErr w:type="spellStart"/>
            <w:r w:rsidR="006701B0">
              <w:rPr>
                <w:rFonts w:ascii="Times New Roman" w:hAnsi="Times New Roman" w:cs="Times New Roman"/>
                <w:sz w:val="20"/>
                <w:szCs w:val="20"/>
                <w:lang w:val="en-GB"/>
              </w:rPr>
              <w:t>m</w:t>
            </w:r>
            <w:r>
              <w:rPr>
                <w:rFonts w:ascii="Times New Roman" w:hAnsi="Times New Roman" w:cs="Times New Roman"/>
                <w:sz w:val="20"/>
                <w:szCs w:val="20"/>
                <w:lang w:val="en-GB"/>
              </w:rPr>
              <w:t>acrostr</w:t>
            </w:r>
            <w:r w:rsidR="006701B0">
              <w:rPr>
                <w:rFonts w:ascii="Times New Roman" w:hAnsi="Times New Roman" w:cs="Times New Roman"/>
                <w:sz w:val="20"/>
                <w:szCs w:val="20"/>
                <w:lang w:val="en-GB"/>
              </w:rPr>
              <w:t>uct</w:t>
            </w:r>
            <w:proofErr w:type="spellEnd"/>
            <w:r w:rsidR="006701B0">
              <w:rPr>
                <w:rFonts w:ascii="Times New Roman" w:hAnsi="Times New Roman" w:cs="Times New Roman"/>
                <w:sz w:val="20"/>
                <w:szCs w:val="20"/>
                <w:lang w:val="en-GB"/>
              </w:rPr>
              <w:t xml:space="preserve"> </w:t>
            </w:r>
            <w:r w:rsidR="00970AF0">
              <w:rPr>
                <w:rFonts w:ascii="Times New Roman" w:hAnsi="Times New Roman" w:cs="Times New Roman"/>
                <w:sz w:val="20"/>
                <w:szCs w:val="20"/>
                <w:lang w:val="en-GB"/>
              </w:rPr>
              <w:t>MAIN</w:t>
            </w:r>
            <w:r>
              <w:rPr>
                <w:rFonts w:ascii="Times New Roman" w:hAnsi="Times New Roman" w:cs="Times New Roman"/>
                <w:sz w:val="20"/>
                <w:szCs w:val="20"/>
                <w:lang w:val="en-GB"/>
              </w:rPr>
              <w:t xml:space="preserve">2 </w:t>
            </w:r>
          </w:p>
        </w:tc>
        <w:tc>
          <w:tcPr>
            <w:tcW w:w="1701" w:type="dxa"/>
          </w:tcPr>
          <w:p w14:paraId="768C9C8D" w14:textId="5F35BEBC" w:rsidR="006B2883" w:rsidRPr="00F519C8" w:rsidRDefault="006B2883" w:rsidP="00096243">
            <w:pPr>
              <w:spacing w:before="120" w:line="360" w:lineRule="auto"/>
              <w:rPr>
                <w:rFonts w:ascii="Times New Roman" w:hAnsi="Times New Roman" w:cs="Times New Roman"/>
                <w:sz w:val="20"/>
                <w:szCs w:val="20"/>
                <w:lang w:val="en-GB"/>
              </w:rPr>
            </w:pPr>
          </w:p>
        </w:tc>
        <w:tc>
          <w:tcPr>
            <w:tcW w:w="1276" w:type="dxa"/>
            <w:tcBorders>
              <w:right w:val="nil"/>
            </w:tcBorders>
          </w:tcPr>
          <w:p w14:paraId="0B5ECD21" w14:textId="77777777" w:rsidR="006B2883" w:rsidRDefault="006B2883" w:rsidP="00096243">
            <w:pPr>
              <w:spacing w:before="120" w:line="360" w:lineRule="auto"/>
              <w:rPr>
                <w:rFonts w:ascii="Times New Roman" w:hAnsi="Times New Roman" w:cs="Times New Roman"/>
                <w:sz w:val="20"/>
                <w:szCs w:val="20"/>
                <w:lang w:val="en-GB"/>
              </w:rPr>
            </w:pPr>
          </w:p>
        </w:tc>
      </w:tr>
      <w:tr w:rsidR="00DF5BFC" w:rsidRPr="00F519C8" w14:paraId="007E6459" w14:textId="77777777" w:rsidTr="000722F3">
        <w:tc>
          <w:tcPr>
            <w:tcW w:w="3261" w:type="dxa"/>
            <w:tcBorders>
              <w:left w:val="nil"/>
            </w:tcBorders>
          </w:tcPr>
          <w:p w14:paraId="237CD930" w14:textId="4286B6DD"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eastAsia="Times New Roman" w:hAnsi="Times New Roman" w:cs="Times New Roman"/>
                <w:sz w:val="20"/>
                <w:szCs w:val="20"/>
                <w:lang w:val="en-GB" w:eastAsia="nl-NL"/>
              </w:rPr>
              <w:t>Proctor et al.</w:t>
            </w:r>
            <w:r w:rsidR="009C7F38">
              <w:rPr>
                <w:rFonts w:ascii="Times New Roman" w:eastAsia="Times New Roman" w:hAnsi="Times New Roman" w:cs="Times New Roman"/>
                <w:sz w:val="20"/>
                <w:szCs w:val="20"/>
                <w:lang w:val="en-GB" w:eastAsia="nl-NL"/>
              </w:rPr>
              <w:t xml:space="preserve"> (</w:t>
            </w:r>
            <w:r w:rsidRPr="00F519C8">
              <w:rPr>
                <w:rFonts w:ascii="Times New Roman" w:eastAsia="Times New Roman" w:hAnsi="Times New Roman" w:cs="Times New Roman"/>
                <w:sz w:val="20"/>
                <w:szCs w:val="20"/>
                <w:lang w:val="en-GB" w:eastAsia="nl-NL"/>
              </w:rPr>
              <w:t>2006</w:t>
            </w:r>
            <w:r w:rsidR="009C7F38">
              <w:rPr>
                <w:rFonts w:ascii="Times New Roman" w:eastAsia="Times New Roman" w:hAnsi="Times New Roman" w:cs="Times New Roman"/>
                <w:sz w:val="20"/>
                <w:szCs w:val="20"/>
                <w:lang w:val="en-GB" w:eastAsia="nl-NL"/>
              </w:rPr>
              <w:t xml:space="preserve">) </w:t>
            </w:r>
          </w:p>
        </w:tc>
        <w:tc>
          <w:tcPr>
            <w:tcW w:w="850" w:type="dxa"/>
          </w:tcPr>
          <w:p w14:paraId="07A4D0CA" w14:textId="77777777" w:rsidR="00DF5BFC" w:rsidRPr="00F519C8" w:rsidRDefault="00DF5BFC" w:rsidP="00096243">
            <w:pPr>
              <w:spacing w:before="120" w:line="360" w:lineRule="auto"/>
              <w:jc w:val="right"/>
              <w:rPr>
                <w:rFonts w:ascii="Times New Roman" w:hAnsi="Times New Roman" w:cs="Times New Roman"/>
                <w:sz w:val="20"/>
                <w:szCs w:val="20"/>
                <w:lang w:val="en-GB"/>
              </w:rPr>
            </w:pPr>
            <w:r w:rsidRPr="00F519C8">
              <w:rPr>
                <w:rFonts w:ascii="Times New Roman" w:hAnsi="Times New Roman" w:cs="Times New Roman"/>
                <w:sz w:val="20"/>
                <w:szCs w:val="20"/>
                <w:lang w:val="en-GB"/>
              </w:rPr>
              <w:t>135</w:t>
            </w:r>
          </w:p>
        </w:tc>
        <w:tc>
          <w:tcPr>
            <w:tcW w:w="1559" w:type="dxa"/>
          </w:tcPr>
          <w:p w14:paraId="58EA882F" w14:textId="77777777" w:rsidR="00DF5BFC" w:rsidRPr="00F519C8" w:rsidRDefault="00DF5BFC" w:rsidP="00096243">
            <w:pPr>
              <w:tabs>
                <w:tab w:val="decimal" w:pos="353"/>
              </w:tabs>
              <w:spacing w:before="120" w:line="360" w:lineRule="auto"/>
              <w:rPr>
                <w:rFonts w:ascii="Times New Roman" w:hAnsi="Times New Roman" w:cs="Times New Roman"/>
                <w:sz w:val="20"/>
                <w:szCs w:val="20"/>
                <w:lang w:val="en-GB"/>
              </w:rPr>
            </w:pPr>
            <w:r w:rsidRPr="008E400A">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w:t>
            </w:r>
            <w:r>
              <w:rPr>
                <w:rFonts w:ascii="Times New Roman" w:hAnsi="Times New Roman" w:cs="Times New Roman"/>
                <w:sz w:val="20"/>
                <w:szCs w:val="20"/>
                <w:lang w:val="en-GB"/>
              </w:rPr>
              <w:sym w:font="Symbol" w:char="F02D"/>
            </w:r>
            <w:r w:rsidRPr="00F519C8">
              <w:rPr>
                <w:rFonts w:ascii="Times New Roman" w:hAnsi="Times New Roman" w:cs="Times New Roman"/>
                <w:sz w:val="20"/>
                <w:szCs w:val="20"/>
                <w:lang w:val="en-GB"/>
              </w:rPr>
              <w:t>.0</w:t>
            </w:r>
            <w:r>
              <w:rPr>
                <w:rFonts w:ascii="Times New Roman" w:hAnsi="Times New Roman" w:cs="Times New Roman"/>
                <w:sz w:val="20"/>
                <w:szCs w:val="20"/>
                <w:lang w:val="en-GB"/>
              </w:rPr>
              <w:t xml:space="preserve">9 </w:t>
            </w:r>
          </w:p>
        </w:tc>
        <w:tc>
          <w:tcPr>
            <w:tcW w:w="993" w:type="dxa"/>
          </w:tcPr>
          <w:p w14:paraId="387752C2" w14:textId="77777777" w:rsidR="00DF5BFC" w:rsidRPr="00F519C8" w:rsidRDefault="00DF5BFC" w:rsidP="00096243">
            <w:pPr>
              <w:spacing w:before="120" w:line="360" w:lineRule="auto"/>
              <w:jc w:val="center"/>
              <w:rPr>
                <w:rFonts w:ascii="Times New Roman" w:hAnsi="Times New Roman" w:cs="Times New Roman"/>
                <w:sz w:val="20"/>
                <w:szCs w:val="20"/>
                <w:lang w:val="en-GB"/>
              </w:rPr>
            </w:pPr>
            <w:r w:rsidRPr="00F519C8">
              <w:rPr>
                <w:rFonts w:ascii="Times New Roman" w:hAnsi="Times New Roman" w:cs="Times New Roman"/>
                <w:sz w:val="20"/>
                <w:szCs w:val="20"/>
                <w:lang w:val="en-GB"/>
              </w:rPr>
              <w:t>9</w:t>
            </w:r>
            <w:r>
              <w:rPr>
                <w:rFonts w:ascii="Times New Roman" w:hAnsi="Times New Roman" w:cs="Times New Roman"/>
                <w:sz w:val="20"/>
                <w:szCs w:val="20"/>
                <w:lang w:val="en-GB"/>
              </w:rPr>
              <w:t xml:space="preserve"> </w:t>
            </w:r>
          </w:p>
        </w:tc>
        <w:tc>
          <w:tcPr>
            <w:tcW w:w="1984" w:type="dxa"/>
          </w:tcPr>
          <w:p w14:paraId="54AEB497"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Spanish/English </w:t>
            </w:r>
          </w:p>
        </w:tc>
        <w:tc>
          <w:tcPr>
            <w:tcW w:w="2693" w:type="dxa"/>
          </w:tcPr>
          <w:p w14:paraId="4D52F612"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Cloze WLPB-R </w:t>
            </w:r>
          </w:p>
        </w:tc>
        <w:tc>
          <w:tcPr>
            <w:tcW w:w="1701" w:type="dxa"/>
          </w:tcPr>
          <w:p w14:paraId="02B6FBFE"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TBE</w:t>
            </w:r>
            <w:r>
              <w:rPr>
                <w:rFonts w:ascii="Times New Roman" w:hAnsi="Times New Roman" w:cs="Times New Roman"/>
                <w:sz w:val="20"/>
                <w:szCs w:val="20"/>
                <w:lang w:val="en-GB"/>
              </w:rPr>
              <w:t xml:space="preserve">, </w:t>
            </w:r>
            <w:r w:rsidRPr="00F519C8">
              <w:rPr>
                <w:rFonts w:ascii="Times New Roman" w:hAnsi="Times New Roman" w:cs="Times New Roman"/>
                <w:sz w:val="20"/>
                <w:szCs w:val="20"/>
                <w:lang w:val="en-GB"/>
              </w:rPr>
              <w:t xml:space="preserve">IE </w:t>
            </w:r>
          </w:p>
        </w:tc>
        <w:tc>
          <w:tcPr>
            <w:tcW w:w="1276" w:type="dxa"/>
            <w:tcBorders>
              <w:right w:val="nil"/>
            </w:tcBorders>
          </w:tcPr>
          <w:p w14:paraId="40EDDE85"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None </w:t>
            </w:r>
          </w:p>
        </w:tc>
      </w:tr>
      <w:tr w:rsidR="00DF5BFC" w:rsidRPr="00F519C8" w14:paraId="6D297341" w14:textId="77777777" w:rsidTr="000722F3">
        <w:tc>
          <w:tcPr>
            <w:tcW w:w="3261" w:type="dxa"/>
            <w:tcBorders>
              <w:left w:val="nil"/>
            </w:tcBorders>
          </w:tcPr>
          <w:p w14:paraId="0BDC4E27" w14:textId="45B10181"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Proctor et al.</w:t>
            </w:r>
            <w:r w:rsidR="009C7F38">
              <w:rPr>
                <w:rFonts w:ascii="Times New Roman" w:hAnsi="Times New Roman" w:cs="Times New Roman"/>
                <w:sz w:val="20"/>
                <w:szCs w:val="20"/>
                <w:lang w:val="en-GB"/>
              </w:rPr>
              <w:t xml:space="preserve"> (</w:t>
            </w:r>
            <w:r w:rsidRPr="00F519C8">
              <w:rPr>
                <w:rFonts w:ascii="Times New Roman" w:hAnsi="Times New Roman" w:cs="Times New Roman"/>
                <w:sz w:val="20"/>
                <w:szCs w:val="20"/>
                <w:lang w:val="en-GB"/>
              </w:rPr>
              <w:t>2010</w:t>
            </w:r>
            <w:r w:rsidR="009C7F38">
              <w:rPr>
                <w:rFonts w:ascii="Times New Roman" w:hAnsi="Times New Roman" w:cs="Times New Roman"/>
                <w:sz w:val="20"/>
                <w:szCs w:val="20"/>
                <w:lang w:val="en-GB"/>
              </w:rPr>
              <w:t>)</w:t>
            </w:r>
            <w:r>
              <w:rPr>
                <w:rFonts w:ascii="Times New Roman" w:hAnsi="Times New Roman" w:cs="Times New Roman"/>
                <w:sz w:val="20"/>
                <w:szCs w:val="20"/>
                <w:lang w:val="en-GB"/>
              </w:rPr>
              <w:t xml:space="preserve"> </w:t>
            </w:r>
          </w:p>
        </w:tc>
        <w:tc>
          <w:tcPr>
            <w:tcW w:w="850" w:type="dxa"/>
          </w:tcPr>
          <w:p w14:paraId="1DAEDAE7" w14:textId="77777777" w:rsidR="00DF5BFC" w:rsidRPr="00F519C8" w:rsidRDefault="00DF5BFC" w:rsidP="00096243">
            <w:pPr>
              <w:spacing w:before="120" w:line="360" w:lineRule="auto"/>
              <w:jc w:val="right"/>
              <w:rPr>
                <w:rFonts w:ascii="Times New Roman" w:hAnsi="Times New Roman" w:cs="Times New Roman"/>
                <w:sz w:val="20"/>
                <w:szCs w:val="20"/>
                <w:lang w:val="en-GB"/>
              </w:rPr>
            </w:pPr>
            <w:r w:rsidRPr="00F519C8">
              <w:rPr>
                <w:rFonts w:ascii="Times New Roman" w:hAnsi="Times New Roman" w:cs="Times New Roman"/>
                <w:sz w:val="20"/>
                <w:szCs w:val="20"/>
                <w:lang w:val="en-GB"/>
              </w:rPr>
              <w:t>91</w:t>
            </w:r>
          </w:p>
        </w:tc>
        <w:tc>
          <w:tcPr>
            <w:tcW w:w="1559" w:type="dxa"/>
          </w:tcPr>
          <w:p w14:paraId="58109FC1" w14:textId="77777777" w:rsidR="00DF5BFC" w:rsidRPr="00F519C8" w:rsidRDefault="00DF5BFC" w:rsidP="00096243">
            <w:pPr>
              <w:tabs>
                <w:tab w:val="decimal" w:pos="353"/>
              </w:tabs>
              <w:spacing w:before="120" w:line="360" w:lineRule="auto"/>
              <w:rPr>
                <w:rFonts w:ascii="Times New Roman" w:hAnsi="Times New Roman" w:cs="Times New Roman"/>
                <w:sz w:val="20"/>
                <w:szCs w:val="20"/>
                <w:lang w:val="en-GB"/>
              </w:rPr>
            </w:pPr>
            <w:r>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w:t>
            </w:r>
            <w:r>
              <w:rPr>
                <w:rFonts w:ascii="Times New Roman" w:hAnsi="Times New Roman" w:cs="Times New Roman"/>
                <w:sz w:val="20"/>
                <w:szCs w:val="20"/>
                <w:lang w:val="en-GB"/>
              </w:rPr>
              <w:sym w:font="Symbol" w:char="F02D"/>
            </w:r>
            <w:r w:rsidRPr="00F519C8">
              <w:rPr>
                <w:rFonts w:ascii="Times New Roman" w:hAnsi="Times New Roman" w:cs="Times New Roman"/>
                <w:sz w:val="20"/>
                <w:szCs w:val="20"/>
                <w:lang w:val="en-GB"/>
              </w:rPr>
              <w:t>.07</w:t>
            </w:r>
            <w:r>
              <w:rPr>
                <w:rFonts w:ascii="Times New Roman" w:hAnsi="Times New Roman" w:cs="Times New Roman"/>
                <w:sz w:val="20"/>
                <w:szCs w:val="20"/>
                <w:lang w:val="en-GB"/>
              </w:rPr>
              <w:t xml:space="preserve"> </w:t>
            </w:r>
          </w:p>
        </w:tc>
        <w:tc>
          <w:tcPr>
            <w:tcW w:w="993" w:type="dxa"/>
          </w:tcPr>
          <w:p w14:paraId="10CD8A6B" w14:textId="77777777" w:rsidR="00DF5BFC" w:rsidRPr="00F519C8" w:rsidRDefault="00DF5BFC" w:rsidP="00096243">
            <w:pPr>
              <w:spacing w:before="120" w:line="360" w:lineRule="auto"/>
              <w:jc w:val="center"/>
              <w:rPr>
                <w:rFonts w:ascii="Times New Roman" w:hAnsi="Times New Roman" w:cs="Times New Roman"/>
                <w:sz w:val="20"/>
                <w:szCs w:val="20"/>
                <w:lang w:val="en-GB"/>
              </w:rPr>
            </w:pPr>
            <w:r w:rsidRPr="00F519C8">
              <w:rPr>
                <w:rFonts w:ascii="Times New Roman" w:hAnsi="Times New Roman" w:cs="Times New Roman"/>
                <w:sz w:val="20"/>
                <w:szCs w:val="20"/>
                <w:lang w:val="en-GB"/>
              </w:rPr>
              <w:t>10;1</w:t>
            </w:r>
            <w:r>
              <w:rPr>
                <w:rFonts w:ascii="Times New Roman" w:hAnsi="Times New Roman" w:cs="Times New Roman"/>
                <w:sz w:val="20"/>
                <w:szCs w:val="20"/>
                <w:lang w:val="en-GB"/>
              </w:rPr>
              <w:t xml:space="preserve"> </w:t>
            </w:r>
          </w:p>
        </w:tc>
        <w:tc>
          <w:tcPr>
            <w:tcW w:w="1984" w:type="dxa"/>
          </w:tcPr>
          <w:p w14:paraId="3843D7D4"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Spanish/English </w:t>
            </w:r>
          </w:p>
        </w:tc>
        <w:tc>
          <w:tcPr>
            <w:tcW w:w="2693" w:type="dxa"/>
          </w:tcPr>
          <w:p w14:paraId="1DBBB942"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Cloze WLPB-R </w:t>
            </w:r>
          </w:p>
        </w:tc>
        <w:tc>
          <w:tcPr>
            <w:tcW w:w="1701" w:type="dxa"/>
          </w:tcPr>
          <w:p w14:paraId="45BED944"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TBE </w:t>
            </w:r>
          </w:p>
        </w:tc>
        <w:tc>
          <w:tcPr>
            <w:tcW w:w="1276" w:type="dxa"/>
            <w:tcBorders>
              <w:right w:val="nil"/>
            </w:tcBorders>
          </w:tcPr>
          <w:p w14:paraId="45A1D9B3"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None </w:t>
            </w:r>
          </w:p>
        </w:tc>
      </w:tr>
      <w:tr w:rsidR="00DF5BFC" w:rsidRPr="00F519C8" w14:paraId="14F8001C" w14:textId="77777777" w:rsidTr="000722F3">
        <w:tc>
          <w:tcPr>
            <w:tcW w:w="3261" w:type="dxa"/>
            <w:tcBorders>
              <w:left w:val="nil"/>
            </w:tcBorders>
          </w:tcPr>
          <w:p w14:paraId="6A376C89" w14:textId="466CDC4A"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Royer &amp; Carlo</w:t>
            </w:r>
            <w:r w:rsidR="009C7F38">
              <w:rPr>
                <w:rFonts w:ascii="Times New Roman" w:hAnsi="Times New Roman" w:cs="Times New Roman"/>
                <w:sz w:val="20"/>
                <w:szCs w:val="20"/>
                <w:lang w:val="en-GB"/>
              </w:rPr>
              <w:t xml:space="preserve"> (</w:t>
            </w:r>
            <w:r w:rsidRPr="00F519C8">
              <w:rPr>
                <w:rFonts w:ascii="Times New Roman" w:hAnsi="Times New Roman" w:cs="Times New Roman"/>
                <w:sz w:val="20"/>
                <w:szCs w:val="20"/>
                <w:lang w:val="en-GB"/>
              </w:rPr>
              <w:t>1991</w:t>
            </w:r>
            <w:r w:rsidR="009C7F38">
              <w:rPr>
                <w:rFonts w:ascii="Times New Roman" w:hAnsi="Times New Roman" w:cs="Times New Roman"/>
                <w:sz w:val="20"/>
                <w:szCs w:val="20"/>
                <w:lang w:val="en-GB"/>
              </w:rPr>
              <w:t>)</w:t>
            </w:r>
            <w:r>
              <w:rPr>
                <w:rFonts w:ascii="Times New Roman" w:hAnsi="Times New Roman" w:cs="Times New Roman"/>
                <w:sz w:val="20"/>
                <w:szCs w:val="20"/>
                <w:lang w:val="en-GB"/>
              </w:rPr>
              <w:t xml:space="preserve"> (long.) </w:t>
            </w:r>
          </w:p>
        </w:tc>
        <w:tc>
          <w:tcPr>
            <w:tcW w:w="850" w:type="dxa"/>
          </w:tcPr>
          <w:p w14:paraId="6B4BC192" w14:textId="77777777" w:rsidR="00DF5BFC" w:rsidRDefault="00DF5BFC" w:rsidP="00096243">
            <w:pPr>
              <w:spacing w:before="120" w:line="360" w:lineRule="auto"/>
              <w:jc w:val="right"/>
              <w:rPr>
                <w:rFonts w:ascii="Times New Roman" w:hAnsi="Times New Roman" w:cs="Times New Roman"/>
                <w:sz w:val="20"/>
                <w:szCs w:val="20"/>
                <w:lang w:val="en-GB"/>
              </w:rPr>
            </w:pPr>
            <w:r w:rsidRPr="00F519C8">
              <w:rPr>
                <w:rFonts w:ascii="Times New Roman" w:hAnsi="Times New Roman" w:cs="Times New Roman"/>
                <w:sz w:val="20"/>
                <w:szCs w:val="20"/>
                <w:lang w:val="en-GB"/>
              </w:rPr>
              <w:t>49</w:t>
            </w:r>
          </w:p>
        </w:tc>
        <w:tc>
          <w:tcPr>
            <w:tcW w:w="1559" w:type="dxa"/>
          </w:tcPr>
          <w:p w14:paraId="544DFD44" w14:textId="77777777" w:rsidR="00DF5BFC" w:rsidRPr="00F519C8" w:rsidRDefault="00DF5BFC" w:rsidP="00096243">
            <w:pPr>
              <w:tabs>
                <w:tab w:val="decimal" w:pos="353"/>
              </w:tabs>
              <w:spacing w:before="120" w:line="360" w:lineRule="auto"/>
              <w:rPr>
                <w:rFonts w:ascii="Times New Roman" w:hAnsi="Times New Roman" w:cs="Times New Roman"/>
                <w:sz w:val="20"/>
                <w:szCs w:val="20"/>
                <w:lang w:val="en-GB"/>
              </w:rPr>
            </w:pPr>
            <w:r w:rsidRPr="008E49EF">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w:t>
            </w:r>
            <w:r>
              <w:rPr>
                <w:rFonts w:ascii="Times New Roman" w:hAnsi="Times New Roman" w:cs="Times New Roman"/>
                <w:sz w:val="20"/>
                <w:szCs w:val="20"/>
                <w:lang w:val="en-GB"/>
              </w:rPr>
              <w:sym w:font="Symbol" w:char="F02D"/>
            </w:r>
            <w:r>
              <w:rPr>
                <w:rFonts w:ascii="Times New Roman" w:hAnsi="Times New Roman" w:cs="Times New Roman"/>
                <w:sz w:val="20"/>
                <w:szCs w:val="20"/>
                <w:lang w:val="en-GB"/>
              </w:rPr>
              <w:t xml:space="preserve">.10– .29 </w:t>
            </w:r>
          </w:p>
        </w:tc>
        <w:tc>
          <w:tcPr>
            <w:tcW w:w="993" w:type="dxa"/>
          </w:tcPr>
          <w:p w14:paraId="4EFA0407" w14:textId="77777777" w:rsidR="00DF5BFC" w:rsidRPr="00F519C8" w:rsidRDefault="00DF5BFC" w:rsidP="00096243">
            <w:pPr>
              <w:spacing w:before="120" w:line="360" w:lineRule="auto"/>
              <w:jc w:val="center"/>
              <w:rPr>
                <w:rFonts w:ascii="Times New Roman" w:hAnsi="Times New Roman" w:cs="Times New Roman"/>
                <w:sz w:val="20"/>
                <w:szCs w:val="20"/>
                <w:lang w:val="en-GB"/>
              </w:rPr>
            </w:pPr>
            <w:r w:rsidRPr="00F519C8">
              <w:rPr>
                <w:rFonts w:ascii="Times New Roman" w:hAnsi="Times New Roman" w:cs="Times New Roman"/>
                <w:sz w:val="20"/>
                <w:szCs w:val="20"/>
                <w:lang w:val="en-GB"/>
              </w:rPr>
              <w:t>11</w:t>
            </w:r>
            <w:r>
              <w:rPr>
                <w:rFonts w:ascii="Times New Roman" w:hAnsi="Times New Roman" w:cs="Times New Roman"/>
                <w:sz w:val="20"/>
                <w:szCs w:val="20"/>
                <w:lang w:val="en-GB"/>
              </w:rPr>
              <w:t>–</w:t>
            </w:r>
            <w:r w:rsidRPr="00F519C8">
              <w:rPr>
                <w:rFonts w:ascii="Times New Roman" w:hAnsi="Times New Roman" w:cs="Times New Roman"/>
                <w:sz w:val="20"/>
                <w:szCs w:val="20"/>
                <w:lang w:val="en-GB"/>
              </w:rPr>
              <w:t>12</w:t>
            </w:r>
            <w:r>
              <w:rPr>
                <w:rFonts w:ascii="Times New Roman" w:hAnsi="Times New Roman" w:cs="Times New Roman"/>
                <w:sz w:val="20"/>
                <w:szCs w:val="20"/>
                <w:lang w:val="en-GB"/>
              </w:rPr>
              <w:t xml:space="preserve"> </w:t>
            </w:r>
          </w:p>
        </w:tc>
        <w:tc>
          <w:tcPr>
            <w:tcW w:w="1984" w:type="dxa"/>
          </w:tcPr>
          <w:p w14:paraId="687950B7"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Spanish/English </w:t>
            </w:r>
          </w:p>
        </w:tc>
        <w:tc>
          <w:tcPr>
            <w:tcW w:w="2693" w:type="dxa"/>
          </w:tcPr>
          <w:p w14:paraId="111A63F6"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Sentence verification</w:t>
            </w:r>
            <w:r>
              <w:rPr>
                <w:rFonts w:ascii="Times New Roman" w:hAnsi="Times New Roman" w:cs="Times New Roman"/>
                <w:sz w:val="20"/>
                <w:szCs w:val="20"/>
                <w:lang w:val="en-GB"/>
              </w:rPr>
              <w:t xml:space="preserve"> task</w:t>
            </w:r>
            <w:r w:rsidRPr="00F519C8">
              <w:rPr>
                <w:rFonts w:ascii="Times New Roman" w:hAnsi="Times New Roman" w:cs="Times New Roman"/>
                <w:sz w:val="20"/>
                <w:szCs w:val="20"/>
                <w:lang w:val="en-GB"/>
              </w:rPr>
              <w:t xml:space="preserve"> </w:t>
            </w:r>
          </w:p>
        </w:tc>
        <w:tc>
          <w:tcPr>
            <w:tcW w:w="1701" w:type="dxa"/>
          </w:tcPr>
          <w:p w14:paraId="3C7981ED"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TBE </w:t>
            </w:r>
          </w:p>
        </w:tc>
        <w:tc>
          <w:tcPr>
            <w:tcW w:w="1276" w:type="dxa"/>
            <w:tcBorders>
              <w:right w:val="nil"/>
            </w:tcBorders>
          </w:tcPr>
          <w:p w14:paraId="1C7A255C"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None </w:t>
            </w:r>
          </w:p>
        </w:tc>
      </w:tr>
      <w:tr w:rsidR="00DF5BFC" w:rsidRPr="00F519C8" w14:paraId="0234B456" w14:textId="77777777" w:rsidTr="000722F3">
        <w:tc>
          <w:tcPr>
            <w:tcW w:w="3261" w:type="dxa"/>
            <w:tcBorders>
              <w:left w:val="nil"/>
            </w:tcBorders>
          </w:tcPr>
          <w:p w14:paraId="0928E2CE"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eastAsia="Times New Roman" w:hAnsi="Times New Roman" w:cs="Times New Roman"/>
                <w:sz w:val="20"/>
                <w:szCs w:val="20"/>
                <w:lang w:val="en-GB" w:eastAsia="nl-NL"/>
              </w:rPr>
              <w:t>Scheele</w:t>
            </w:r>
            <w:r w:rsidRPr="00F519C8">
              <w:rPr>
                <w:rFonts w:ascii="Times New Roman" w:eastAsia="Times New Roman" w:hAnsi="Times New Roman" w:cs="Times New Roman"/>
                <w:sz w:val="20"/>
                <w:szCs w:val="20"/>
                <w:lang w:val="en-GB" w:eastAsia="nl-NL"/>
              </w:rPr>
              <w:t>, 20</w:t>
            </w:r>
            <w:r>
              <w:rPr>
                <w:rFonts w:ascii="Times New Roman" w:eastAsia="Times New Roman" w:hAnsi="Times New Roman" w:cs="Times New Roman"/>
                <w:sz w:val="20"/>
                <w:szCs w:val="20"/>
                <w:lang w:val="en-GB" w:eastAsia="nl-NL"/>
              </w:rPr>
              <w:t>10</w:t>
            </w:r>
            <w:r w:rsidRPr="00F519C8">
              <w:rPr>
                <w:rFonts w:ascii="Times New Roman" w:eastAsia="Times New Roman" w:hAnsi="Times New Roman" w:cs="Times New Roman"/>
                <w:sz w:val="20"/>
                <w:szCs w:val="20"/>
                <w:lang w:val="en-GB" w:eastAsia="nl-NL"/>
              </w:rPr>
              <w:t xml:space="preserve"> </w:t>
            </w:r>
            <w:r>
              <w:rPr>
                <w:rFonts w:ascii="Times New Roman" w:eastAsia="Times New Roman" w:hAnsi="Times New Roman" w:cs="Times New Roman"/>
                <w:sz w:val="20"/>
                <w:szCs w:val="20"/>
                <w:lang w:val="en-GB" w:eastAsia="nl-NL"/>
              </w:rPr>
              <w:t xml:space="preserve">(long.) </w:t>
            </w:r>
          </w:p>
        </w:tc>
        <w:tc>
          <w:tcPr>
            <w:tcW w:w="850" w:type="dxa"/>
          </w:tcPr>
          <w:p w14:paraId="0091A7E5" w14:textId="77777777" w:rsidR="00DF5BFC" w:rsidRPr="00F519C8" w:rsidRDefault="00DF5BFC" w:rsidP="00096243">
            <w:pPr>
              <w:spacing w:before="12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38</w:t>
            </w:r>
          </w:p>
        </w:tc>
        <w:tc>
          <w:tcPr>
            <w:tcW w:w="1559" w:type="dxa"/>
          </w:tcPr>
          <w:p w14:paraId="6EE2B25D" w14:textId="77777777" w:rsidR="00DF5BFC" w:rsidRPr="00F519C8" w:rsidRDefault="00DF5BFC" w:rsidP="00096243">
            <w:pPr>
              <w:tabs>
                <w:tab w:val="decimal" w:pos="353"/>
              </w:tabs>
              <w:spacing w:before="120" w:line="360" w:lineRule="auto"/>
              <w:rPr>
                <w:rFonts w:ascii="Times New Roman" w:hAnsi="Times New Roman" w:cs="Times New Roman"/>
                <w:sz w:val="20"/>
                <w:szCs w:val="20"/>
                <w:lang w:val="en-GB"/>
              </w:rPr>
            </w:pPr>
            <w:r w:rsidRPr="005B5EB9">
              <w:rPr>
                <w:rFonts w:ascii="Times New Roman" w:hAnsi="Times New Roman" w:cs="Times New Roman"/>
                <w:i/>
                <w:iCs/>
                <w:sz w:val="20"/>
                <w:szCs w:val="20"/>
                <w:lang w:val="en-GB"/>
              </w:rPr>
              <w:t>b*</w:t>
            </w:r>
            <w:r>
              <w:rPr>
                <w:rFonts w:ascii="Times New Roman" w:hAnsi="Times New Roman" w:cs="Times New Roman"/>
                <w:sz w:val="20"/>
                <w:szCs w:val="20"/>
                <w:lang w:val="en-GB"/>
              </w:rPr>
              <w:t xml:space="preserve"> = </w:t>
            </w:r>
            <w:r w:rsidRPr="00F519C8">
              <w:rPr>
                <w:rFonts w:ascii="Times New Roman" w:hAnsi="Times New Roman" w:cs="Times New Roman"/>
                <w:sz w:val="20"/>
                <w:szCs w:val="20"/>
                <w:lang w:val="en-GB"/>
              </w:rPr>
              <w:t>.</w:t>
            </w:r>
            <w:r>
              <w:rPr>
                <w:rFonts w:ascii="Times New Roman" w:hAnsi="Times New Roman" w:cs="Times New Roman"/>
                <w:sz w:val="20"/>
                <w:szCs w:val="20"/>
                <w:lang w:val="en-GB"/>
              </w:rPr>
              <w:t xml:space="preserve">24, </w:t>
            </w:r>
            <w:r w:rsidRPr="003E1947">
              <w:rPr>
                <w:rFonts w:ascii="Times New Roman" w:hAnsi="Times New Roman" w:cs="Times New Roman"/>
                <w:i/>
                <w:iCs/>
                <w:sz w:val="20"/>
                <w:szCs w:val="20"/>
                <w:lang w:val="en-GB"/>
              </w:rPr>
              <w:t>p</w:t>
            </w:r>
            <w:r>
              <w:rPr>
                <w:rFonts w:ascii="Times New Roman" w:hAnsi="Times New Roman" w:cs="Times New Roman"/>
                <w:sz w:val="20"/>
                <w:szCs w:val="20"/>
                <w:lang w:val="en-GB"/>
              </w:rPr>
              <w:t xml:space="preserve"> &lt; .10 </w:t>
            </w:r>
          </w:p>
        </w:tc>
        <w:tc>
          <w:tcPr>
            <w:tcW w:w="993" w:type="dxa"/>
          </w:tcPr>
          <w:p w14:paraId="09E18024" w14:textId="77777777" w:rsidR="00DF5BFC" w:rsidRPr="00F519C8" w:rsidRDefault="00DF5BFC" w:rsidP="00096243">
            <w:pPr>
              <w:spacing w:before="120" w:line="360" w:lineRule="auto"/>
              <w:jc w:val="center"/>
              <w:rPr>
                <w:rFonts w:ascii="Times New Roman" w:hAnsi="Times New Roman" w:cs="Times New Roman"/>
                <w:sz w:val="20"/>
                <w:szCs w:val="20"/>
                <w:lang w:val="en-GB"/>
              </w:rPr>
            </w:pPr>
            <w:r w:rsidRPr="00F519C8">
              <w:rPr>
                <w:rFonts w:ascii="Times New Roman" w:hAnsi="Times New Roman" w:cs="Times New Roman"/>
                <w:sz w:val="20"/>
                <w:szCs w:val="20"/>
                <w:lang w:val="en-GB"/>
              </w:rPr>
              <w:t>4;3</w:t>
            </w:r>
            <w:r>
              <w:rPr>
                <w:rFonts w:ascii="Times New Roman" w:hAnsi="Times New Roman" w:cs="Times New Roman"/>
                <w:sz w:val="20"/>
                <w:szCs w:val="20"/>
                <w:lang w:val="en-GB"/>
              </w:rPr>
              <w:t>–</w:t>
            </w:r>
            <w:r w:rsidRPr="00F519C8">
              <w:rPr>
                <w:rFonts w:ascii="Times New Roman" w:hAnsi="Times New Roman" w:cs="Times New Roman"/>
                <w:sz w:val="20"/>
                <w:szCs w:val="20"/>
                <w:lang w:val="en-GB"/>
              </w:rPr>
              <w:t>5;11</w:t>
            </w:r>
            <w:r>
              <w:rPr>
                <w:rFonts w:ascii="Times New Roman" w:hAnsi="Times New Roman" w:cs="Times New Roman"/>
                <w:sz w:val="20"/>
                <w:szCs w:val="20"/>
                <w:lang w:val="en-GB"/>
              </w:rPr>
              <w:t xml:space="preserve"> </w:t>
            </w:r>
          </w:p>
        </w:tc>
        <w:tc>
          <w:tcPr>
            <w:tcW w:w="1984" w:type="dxa"/>
          </w:tcPr>
          <w:p w14:paraId="2AFDA8BD" w14:textId="77777777" w:rsidR="00DF5BFC" w:rsidRPr="00F519C8" w:rsidRDefault="00DF5BFC" w:rsidP="00096243">
            <w:pPr>
              <w:spacing w:before="120" w:line="360" w:lineRule="auto"/>
              <w:rPr>
                <w:rFonts w:ascii="Times New Roman" w:hAnsi="Times New Roman" w:cs="Times New Roman"/>
                <w:sz w:val="20"/>
                <w:szCs w:val="20"/>
                <w:lang w:val="en-GB"/>
              </w:rPr>
            </w:pPr>
            <w:proofErr w:type="spellStart"/>
            <w:r w:rsidRPr="00F519C8">
              <w:rPr>
                <w:rFonts w:ascii="Times New Roman" w:hAnsi="Times New Roman" w:cs="Times New Roman"/>
                <w:sz w:val="20"/>
                <w:szCs w:val="20"/>
                <w:lang w:val="en-GB"/>
              </w:rPr>
              <w:t>Tarifit</w:t>
            </w:r>
            <w:proofErr w:type="spellEnd"/>
            <w:r>
              <w:rPr>
                <w:rFonts w:ascii="Times New Roman" w:hAnsi="Times New Roman" w:cs="Times New Roman"/>
                <w:sz w:val="20"/>
                <w:szCs w:val="20"/>
                <w:lang w:val="en-GB"/>
              </w:rPr>
              <w:t>-Berber</w:t>
            </w:r>
            <w:r w:rsidRPr="00F519C8">
              <w:rPr>
                <w:rFonts w:ascii="Times New Roman" w:hAnsi="Times New Roman" w:cs="Times New Roman"/>
                <w:sz w:val="20"/>
                <w:szCs w:val="20"/>
                <w:lang w:val="en-GB"/>
              </w:rPr>
              <w:t xml:space="preserve">/Dutch </w:t>
            </w:r>
          </w:p>
        </w:tc>
        <w:tc>
          <w:tcPr>
            <w:tcW w:w="2693" w:type="dxa"/>
          </w:tcPr>
          <w:p w14:paraId="603F3552" w14:textId="77777777" w:rsidR="00DF5BFC"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OLP incl. n</w:t>
            </w:r>
            <w:r w:rsidRPr="00F519C8">
              <w:rPr>
                <w:rFonts w:ascii="Times New Roman" w:hAnsi="Times New Roman" w:cs="Times New Roman"/>
                <w:sz w:val="20"/>
                <w:szCs w:val="20"/>
                <w:lang w:val="en-GB"/>
              </w:rPr>
              <w:t>arrative text</w:t>
            </w:r>
            <w:r>
              <w:rPr>
                <w:rFonts w:ascii="Times New Roman" w:hAnsi="Times New Roman" w:cs="Times New Roman"/>
                <w:sz w:val="20"/>
                <w:szCs w:val="20"/>
                <w:lang w:val="en-GB"/>
              </w:rPr>
              <w:t xml:space="preserve"> </w:t>
            </w:r>
          </w:p>
        </w:tc>
        <w:tc>
          <w:tcPr>
            <w:tcW w:w="1701" w:type="dxa"/>
          </w:tcPr>
          <w:p w14:paraId="73ED82BF"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Not applicable </w:t>
            </w:r>
          </w:p>
        </w:tc>
        <w:tc>
          <w:tcPr>
            <w:tcW w:w="1276" w:type="dxa"/>
            <w:tcBorders>
              <w:right w:val="nil"/>
            </w:tcBorders>
          </w:tcPr>
          <w:p w14:paraId="79BDD22B" w14:textId="77777777" w:rsidR="00DF5BFC"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SES, home,  </w:t>
            </w:r>
          </w:p>
        </w:tc>
      </w:tr>
      <w:tr w:rsidR="00DF5BFC" w:rsidRPr="00F519C8" w14:paraId="33B89FC0" w14:textId="77777777" w:rsidTr="000722F3">
        <w:tc>
          <w:tcPr>
            <w:tcW w:w="3261" w:type="dxa"/>
            <w:tcBorders>
              <w:left w:val="nil"/>
            </w:tcBorders>
          </w:tcPr>
          <w:p w14:paraId="3AF6EC55" w14:textId="77777777" w:rsidR="00DF5BFC" w:rsidRPr="00F519C8" w:rsidRDefault="00DF5BFC" w:rsidP="00096243">
            <w:pPr>
              <w:spacing w:before="120" w:line="360" w:lineRule="auto"/>
              <w:rPr>
                <w:rFonts w:ascii="Times New Roman" w:hAnsi="Times New Roman" w:cs="Times New Roman"/>
                <w:sz w:val="20"/>
                <w:szCs w:val="20"/>
                <w:lang w:val="en-GB"/>
              </w:rPr>
            </w:pPr>
          </w:p>
        </w:tc>
        <w:tc>
          <w:tcPr>
            <w:tcW w:w="850" w:type="dxa"/>
          </w:tcPr>
          <w:p w14:paraId="2DD54F5A" w14:textId="77777777" w:rsidR="00DF5BFC" w:rsidRPr="00F519C8" w:rsidRDefault="00DF5BFC" w:rsidP="00096243">
            <w:pPr>
              <w:spacing w:before="12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 xml:space="preserve">54 </w:t>
            </w:r>
          </w:p>
        </w:tc>
        <w:tc>
          <w:tcPr>
            <w:tcW w:w="1559" w:type="dxa"/>
          </w:tcPr>
          <w:p w14:paraId="6B51EB56" w14:textId="77777777" w:rsidR="00DF5BFC" w:rsidRDefault="00DF5BFC" w:rsidP="00096243">
            <w:pPr>
              <w:tabs>
                <w:tab w:val="decimal" w:pos="353"/>
              </w:tabs>
              <w:spacing w:before="120" w:line="360" w:lineRule="auto"/>
              <w:rPr>
                <w:rFonts w:ascii="Times New Roman" w:hAnsi="Times New Roman" w:cs="Times New Roman"/>
                <w:sz w:val="20"/>
                <w:szCs w:val="20"/>
                <w:lang w:val="en-GB"/>
              </w:rPr>
            </w:pPr>
            <w:r w:rsidRPr="005B5EB9">
              <w:rPr>
                <w:rFonts w:ascii="Times New Roman" w:hAnsi="Times New Roman" w:cs="Times New Roman"/>
                <w:i/>
                <w:iCs/>
                <w:sz w:val="20"/>
                <w:szCs w:val="20"/>
                <w:lang w:val="en-GB"/>
              </w:rPr>
              <w:t>b*</w:t>
            </w:r>
            <w:r>
              <w:rPr>
                <w:rFonts w:ascii="Times New Roman" w:hAnsi="Times New Roman" w:cs="Times New Roman"/>
                <w:sz w:val="20"/>
                <w:szCs w:val="20"/>
                <w:lang w:val="en-GB"/>
              </w:rPr>
              <w:t xml:space="preserve"> = .23, </w:t>
            </w:r>
            <w:r w:rsidRPr="003E1947">
              <w:rPr>
                <w:rFonts w:ascii="Times New Roman" w:hAnsi="Times New Roman" w:cs="Times New Roman"/>
                <w:i/>
                <w:iCs/>
                <w:sz w:val="20"/>
                <w:szCs w:val="20"/>
                <w:lang w:val="en-GB"/>
              </w:rPr>
              <w:t>p</w:t>
            </w:r>
            <w:r>
              <w:rPr>
                <w:rFonts w:ascii="Times New Roman" w:hAnsi="Times New Roman" w:cs="Times New Roman"/>
                <w:sz w:val="20"/>
                <w:szCs w:val="20"/>
                <w:lang w:val="en-GB"/>
              </w:rPr>
              <w:t xml:space="preserve"> &lt; .10   </w:t>
            </w:r>
          </w:p>
        </w:tc>
        <w:tc>
          <w:tcPr>
            <w:tcW w:w="993" w:type="dxa"/>
          </w:tcPr>
          <w:p w14:paraId="40BE328F" w14:textId="77777777" w:rsidR="00DF5BFC" w:rsidRPr="00F519C8" w:rsidRDefault="00DF5BFC" w:rsidP="00096243">
            <w:pPr>
              <w:spacing w:before="120" w:line="360" w:lineRule="auto"/>
              <w:jc w:val="center"/>
              <w:rPr>
                <w:rFonts w:ascii="Times New Roman" w:hAnsi="Times New Roman" w:cs="Times New Roman"/>
                <w:sz w:val="20"/>
                <w:szCs w:val="20"/>
                <w:lang w:val="en-GB"/>
              </w:rPr>
            </w:pPr>
          </w:p>
        </w:tc>
        <w:tc>
          <w:tcPr>
            <w:tcW w:w="1984" w:type="dxa"/>
          </w:tcPr>
          <w:p w14:paraId="5BA67C94"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Turkish/Dutch </w:t>
            </w:r>
          </w:p>
        </w:tc>
        <w:tc>
          <w:tcPr>
            <w:tcW w:w="2693" w:type="dxa"/>
          </w:tcPr>
          <w:p w14:paraId="1D06116F" w14:textId="77777777" w:rsidR="00DF5BFC" w:rsidRDefault="00DF5BFC" w:rsidP="00096243">
            <w:pPr>
              <w:spacing w:before="120" w:line="360" w:lineRule="auto"/>
              <w:rPr>
                <w:rFonts w:ascii="Times New Roman" w:hAnsi="Times New Roman" w:cs="Times New Roman"/>
                <w:sz w:val="20"/>
                <w:szCs w:val="20"/>
                <w:lang w:val="en-GB"/>
              </w:rPr>
            </w:pPr>
          </w:p>
        </w:tc>
        <w:tc>
          <w:tcPr>
            <w:tcW w:w="1701" w:type="dxa"/>
          </w:tcPr>
          <w:p w14:paraId="0CD796BC" w14:textId="77777777" w:rsidR="00DF5BFC" w:rsidRPr="00F519C8" w:rsidRDefault="00DF5BFC" w:rsidP="00096243">
            <w:pPr>
              <w:spacing w:before="120" w:line="360" w:lineRule="auto"/>
              <w:rPr>
                <w:rFonts w:ascii="Times New Roman" w:hAnsi="Times New Roman" w:cs="Times New Roman"/>
                <w:sz w:val="20"/>
                <w:szCs w:val="20"/>
                <w:lang w:val="en-GB"/>
              </w:rPr>
            </w:pPr>
          </w:p>
        </w:tc>
        <w:tc>
          <w:tcPr>
            <w:tcW w:w="1276" w:type="dxa"/>
            <w:tcBorders>
              <w:right w:val="nil"/>
            </w:tcBorders>
          </w:tcPr>
          <w:p w14:paraId="45BE61BE" w14:textId="77777777" w:rsidR="00DF5BFC"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cognitive </w:t>
            </w:r>
          </w:p>
        </w:tc>
      </w:tr>
      <w:tr w:rsidR="00096243" w:rsidRPr="00F519C8" w14:paraId="4CB4FA9A" w14:textId="77777777" w:rsidTr="000722F3">
        <w:tc>
          <w:tcPr>
            <w:tcW w:w="3261" w:type="dxa"/>
            <w:tcBorders>
              <w:left w:val="nil"/>
            </w:tcBorders>
          </w:tcPr>
          <w:p w14:paraId="2E31CB90" w14:textId="6E2CFE02" w:rsidR="00096243" w:rsidRPr="002477E1" w:rsidRDefault="00096243" w:rsidP="00096243">
            <w:pPr>
              <w:spacing w:before="120" w:line="360" w:lineRule="auto"/>
              <w:rPr>
                <w:rFonts w:ascii="Times New Roman" w:hAnsi="Times New Roman" w:cs="Times New Roman"/>
                <w:sz w:val="20"/>
                <w:szCs w:val="20"/>
                <w:lang w:val="fr-FR"/>
              </w:rPr>
            </w:pPr>
            <w:r w:rsidRPr="002477E1">
              <w:rPr>
                <w:rFonts w:ascii="Times New Roman" w:hAnsi="Times New Roman" w:cs="Times New Roman"/>
                <w:sz w:val="20"/>
                <w:szCs w:val="20"/>
                <w:lang w:val="fr-FR"/>
              </w:rPr>
              <w:t>Sierens et al.</w:t>
            </w:r>
            <w:r w:rsidR="009C7F38">
              <w:rPr>
                <w:rFonts w:ascii="Times New Roman" w:hAnsi="Times New Roman" w:cs="Times New Roman"/>
                <w:sz w:val="20"/>
                <w:szCs w:val="20"/>
                <w:lang w:val="fr-FR"/>
              </w:rPr>
              <w:t xml:space="preserve"> (</w:t>
            </w:r>
            <w:r w:rsidRPr="002477E1">
              <w:rPr>
                <w:rFonts w:ascii="Times New Roman" w:hAnsi="Times New Roman" w:cs="Times New Roman"/>
                <w:sz w:val="20"/>
                <w:szCs w:val="20"/>
                <w:lang w:val="fr-FR"/>
              </w:rPr>
              <w:t>202</w:t>
            </w:r>
            <w:r w:rsidR="00D31119">
              <w:rPr>
                <w:rFonts w:ascii="Times New Roman" w:hAnsi="Times New Roman" w:cs="Times New Roman"/>
                <w:sz w:val="20"/>
                <w:szCs w:val="20"/>
                <w:lang w:val="fr-FR"/>
              </w:rPr>
              <w:t>1</w:t>
            </w:r>
            <w:r w:rsidR="009C7F38">
              <w:rPr>
                <w:rFonts w:ascii="Times New Roman" w:hAnsi="Times New Roman" w:cs="Times New Roman"/>
                <w:sz w:val="20"/>
                <w:szCs w:val="20"/>
                <w:lang w:val="fr-FR"/>
              </w:rPr>
              <w:t>)</w:t>
            </w:r>
            <w:r w:rsidRPr="002477E1">
              <w:rPr>
                <w:rFonts w:ascii="Times New Roman" w:hAnsi="Times New Roman" w:cs="Times New Roman"/>
                <w:sz w:val="20"/>
                <w:szCs w:val="20"/>
                <w:lang w:val="fr-FR"/>
              </w:rPr>
              <w:t xml:space="preserve"> </w:t>
            </w:r>
            <w:r w:rsidR="002477E1" w:rsidRPr="002477E1">
              <w:rPr>
                <w:rFonts w:ascii="Times New Roman" w:hAnsi="Times New Roman" w:cs="Times New Roman"/>
                <w:sz w:val="20"/>
                <w:szCs w:val="20"/>
                <w:lang w:val="fr-FR"/>
              </w:rPr>
              <w:t>(cross-se</w:t>
            </w:r>
            <w:r w:rsidR="002477E1">
              <w:rPr>
                <w:rFonts w:ascii="Times New Roman" w:hAnsi="Times New Roman" w:cs="Times New Roman"/>
                <w:sz w:val="20"/>
                <w:szCs w:val="20"/>
                <w:lang w:val="fr-FR"/>
              </w:rPr>
              <w:t>ct</w:t>
            </w:r>
            <w:r w:rsidR="006576C3">
              <w:rPr>
                <w:rFonts w:ascii="Times New Roman" w:hAnsi="Times New Roman" w:cs="Times New Roman"/>
                <w:sz w:val="20"/>
                <w:szCs w:val="20"/>
                <w:lang w:val="fr-FR"/>
              </w:rPr>
              <w:t>ional</w:t>
            </w:r>
            <w:r w:rsidR="002477E1">
              <w:rPr>
                <w:rFonts w:ascii="Times New Roman" w:hAnsi="Times New Roman" w:cs="Times New Roman"/>
                <w:sz w:val="20"/>
                <w:szCs w:val="20"/>
                <w:lang w:val="fr-FR"/>
              </w:rPr>
              <w:t xml:space="preserve">) </w:t>
            </w:r>
          </w:p>
        </w:tc>
        <w:tc>
          <w:tcPr>
            <w:tcW w:w="850" w:type="dxa"/>
          </w:tcPr>
          <w:p w14:paraId="475B1F84" w14:textId="7E73A850" w:rsidR="00096243" w:rsidRPr="00F519C8" w:rsidRDefault="00096243" w:rsidP="00096243">
            <w:pPr>
              <w:spacing w:before="12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70</w:t>
            </w:r>
          </w:p>
        </w:tc>
        <w:tc>
          <w:tcPr>
            <w:tcW w:w="1559" w:type="dxa"/>
          </w:tcPr>
          <w:p w14:paraId="0DD4DA61" w14:textId="5933D3F0" w:rsidR="00096243" w:rsidRPr="005B5EB9" w:rsidRDefault="00096243" w:rsidP="00096243">
            <w:pPr>
              <w:tabs>
                <w:tab w:val="decimal" w:pos="353"/>
              </w:tabs>
              <w:spacing w:before="120" w:line="360" w:lineRule="auto"/>
              <w:rPr>
                <w:rFonts w:ascii="Times New Roman" w:hAnsi="Times New Roman" w:cs="Times New Roman"/>
                <w:i/>
                <w:iCs/>
                <w:sz w:val="20"/>
                <w:szCs w:val="20"/>
                <w:lang w:val="en-GB"/>
              </w:rPr>
            </w:pPr>
            <w:r>
              <w:rPr>
                <w:rFonts w:ascii="Times New Roman" w:hAnsi="Times New Roman" w:cs="Times New Roman"/>
                <w:i/>
                <w:iCs/>
                <w:sz w:val="20"/>
                <w:szCs w:val="20"/>
                <w:lang w:val="en-GB"/>
              </w:rPr>
              <w:t>b*</w:t>
            </w:r>
            <w:r w:rsidRPr="00096243">
              <w:rPr>
                <w:rFonts w:ascii="Times New Roman" w:hAnsi="Times New Roman" w:cs="Times New Roman"/>
                <w:sz w:val="20"/>
                <w:szCs w:val="20"/>
                <w:lang w:val="en-GB"/>
              </w:rPr>
              <w:t xml:space="preserve"> = </w:t>
            </w:r>
            <w:r w:rsidR="006F10C7">
              <w:rPr>
                <w:rFonts w:ascii="Times New Roman" w:hAnsi="Times New Roman" w:cs="Times New Roman"/>
                <w:sz w:val="20"/>
                <w:szCs w:val="20"/>
                <w:lang w:val="en-GB"/>
              </w:rPr>
              <w:t>.</w:t>
            </w:r>
            <w:r w:rsidRPr="00096243">
              <w:rPr>
                <w:rFonts w:ascii="Times New Roman" w:hAnsi="Times New Roman" w:cs="Times New Roman"/>
                <w:sz w:val="20"/>
                <w:szCs w:val="20"/>
                <w:lang w:val="en-GB"/>
              </w:rPr>
              <w:t>40**</w:t>
            </w:r>
          </w:p>
        </w:tc>
        <w:tc>
          <w:tcPr>
            <w:tcW w:w="993" w:type="dxa"/>
          </w:tcPr>
          <w:p w14:paraId="39CA8365" w14:textId="7949FA67" w:rsidR="00096243" w:rsidRPr="00F519C8" w:rsidRDefault="00A31E4E" w:rsidP="00096243">
            <w:pPr>
              <w:spacing w:before="12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6;7 </w:t>
            </w:r>
          </w:p>
        </w:tc>
        <w:tc>
          <w:tcPr>
            <w:tcW w:w="1984" w:type="dxa"/>
          </w:tcPr>
          <w:p w14:paraId="291F9076" w14:textId="6282EE4D" w:rsidR="00096243" w:rsidRPr="00F519C8" w:rsidRDefault="00096243"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Turkish/Dutch </w:t>
            </w:r>
          </w:p>
        </w:tc>
        <w:tc>
          <w:tcPr>
            <w:tcW w:w="2693" w:type="dxa"/>
          </w:tcPr>
          <w:p w14:paraId="3AF5BF62" w14:textId="5E56A549" w:rsidR="00096243" w:rsidRDefault="00096243"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Narr</w:t>
            </w:r>
            <w:r w:rsidR="00AE6769">
              <w:rPr>
                <w:rFonts w:ascii="Times New Roman" w:hAnsi="Times New Roman" w:cs="Times New Roman"/>
                <w:sz w:val="20"/>
                <w:szCs w:val="20"/>
                <w:lang w:val="en-GB"/>
              </w:rPr>
              <w:t>at</w:t>
            </w:r>
            <w:r w:rsidR="00612C3A">
              <w:rPr>
                <w:rFonts w:ascii="Times New Roman" w:hAnsi="Times New Roman" w:cs="Times New Roman"/>
                <w:sz w:val="20"/>
                <w:szCs w:val="20"/>
                <w:lang w:val="en-GB"/>
              </w:rPr>
              <w:t>ive</w:t>
            </w:r>
            <w:r w:rsidR="00A31E4E">
              <w:rPr>
                <w:rFonts w:ascii="Times New Roman" w:hAnsi="Times New Roman" w:cs="Times New Roman"/>
                <w:sz w:val="20"/>
                <w:szCs w:val="20"/>
                <w:lang w:val="en-GB"/>
              </w:rPr>
              <w:t xml:space="preserve"> </w:t>
            </w:r>
            <w:r>
              <w:rPr>
                <w:rFonts w:ascii="Times New Roman" w:hAnsi="Times New Roman" w:cs="Times New Roman"/>
                <w:sz w:val="20"/>
                <w:szCs w:val="20"/>
                <w:lang w:val="en-GB"/>
              </w:rPr>
              <w:t>text, direct</w:t>
            </w:r>
            <w:r w:rsidR="00A31E4E">
              <w:rPr>
                <w:rFonts w:ascii="Times New Roman" w:hAnsi="Times New Roman" w:cs="Times New Roman"/>
                <w:sz w:val="20"/>
                <w:szCs w:val="20"/>
                <w:lang w:val="en-GB"/>
              </w:rPr>
              <w:t>ive</w:t>
            </w:r>
            <w:r>
              <w:rPr>
                <w:rFonts w:ascii="Times New Roman" w:hAnsi="Times New Roman" w:cs="Times New Roman"/>
                <w:sz w:val="20"/>
                <w:szCs w:val="20"/>
                <w:lang w:val="en-GB"/>
              </w:rPr>
              <w:t>/action</w:t>
            </w:r>
          </w:p>
        </w:tc>
        <w:tc>
          <w:tcPr>
            <w:tcW w:w="1701" w:type="dxa"/>
          </w:tcPr>
          <w:p w14:paraId="00BBD524" w14:textId="5F61CF14" w:rsidR="00096243" w:rsidRPr="00F519C8" w:rsidRDefault="00096243"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TBE, IE </w:t>
            </w:r>
          </w:p>
        </w:tc>
        <w:tc>
          <w:tcPr>
            <w:tcW w:w="1276" w:type="dxa"/>
            <w:tcBorders>
              <w:right w:val="nil"/>
            </w:tcBorders>
          </w:tcPr>
          <w:p w14:paraId="40EC84F1" w14:textId="56C283A4" w:rsidR="00096243" w:rsidRDefault="00096243"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SES, home</w:t>
            </w:r>
            <w:r w:rsidR="00E07D84">
              <w:rPr>
                <w:rFonts w:ascii="Times New Roman" w:hAnsi="Times New Roman" w:cs="Times New Roman"/>
                <w:sz w:val="20"/>
                <w:szCs w:val="20"/>
                <w:lang w:val="en-GB"/>
              </w:rPr>
              <w:t xml:space="preserve"> </w:t>
            </w:r>
          </w:p>
        </w:tc>
      </w:tr>
      <w:tr w:rsidR="00720CBD" w:rsidRPr="00F519C8" w14:paraId="6D36ED66" w14:textId="77777777" w:rsidTr="000722F3">
        <w:tc>
          <w:tcPr>
            <w:tcW w:w="3261" w:type="dxa"/>
            <w:tcBorders>
              <w:left w:val="nil"/>
            </w:tcBorders>
          </w:tcPr>
          <w:p w14:paraId="07C54B2B" w14:textId="202708AA" w:rsidR="00720CBD" w:rsidRPr="00F519C8" w:rsidRDefault="005E4D22" w:rsidP="005E4D22">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Sierens et al. (202</w:t>
            </w:r>
            <w:r w:rsidR="00D31119">
              <w:rPr>
                <w:rFonts w:ascii="Times New Roman" w:hAnsi="Times New Roman" w:cs="Times New Roman"/>
                <w:sz w:val="20"/>
                <w:szCs w:val="20"/>
                <w:lang w:val="en-GB"/>
              </w:rPr>
              <w:t>1</w:t>
            </w:r>
            <w:r>
              <w:rPr>
                <w:rFonts w:ascii="Times New Roman" w:hAnsi="Times New Roman" w:cs="Times New Roman"/>
                <w:sz w:val="20"/>
                <w:szCs w:val="20"/>
                <w:lang w:val="en-GB"/>
              </w:rPr>
              <w:t xml:space="preserve">) </w:t>
            </w:r>
            <w:r w:rsidR="00720CBD">
              <w:rPr>
                <w:rFonts w:ascii="Times New Roman" w:hAnsi="Times New Roman" w:cs="Times New Roman"/>
                <w:sz w:val="20"/>
                <w:szCs w:val="20"/>
                <w:lang w:val="en-GB"/>
              </w:rPr>
              <w:t xml:space="preserve">(long.) </w:t>
            </w:r>
          </w:p>
        </w:tc>
        <w:tc>
          <w:tcPr>
            <w:tcW w:w="850" w:type="dxa"/>
          </w:tcPr>
          <w:p w14:paraId="36E15855" w14:textId="43EDF685" w:rsidR="00720CBD" w:rsidRPr="00F519C8" w:rsidRDefault="00720CBD" w:rsidP="00096243">
            <w:pPr>
              <w:spacing w:before="12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75</w:t>
            </w:r>
          </w:p>
        </w:tc>
        <w:tc>
          <w:tcPr>
            <w:tcW w:w="1559" w:type="dxa"/>
          </w:tcPr>
          <w:p w14:paraId="7E06990E" w14:textId="6A1EBCC5" w:rsidR="00720CBD" w:rsidRPr="00720CBD" w:rsidRDefault="00720CBD" w:rsidP="00096243">
            <w:pPr>
              <w:tabs>
                <w:tab w:val="decimal" w:pos="353"/>
              </w:tabs>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p</w:t>
            </w:r>
            <w:r w:rsidRPr="00720CBD">
              <w:rPr>
                <w:rFonts w:ascii="Times New Roman" w:hAnsi="Times New Roman" w:cs="Times New Roman"/>
                <w:sz w:val="20"/>
                <w:szCs w:val="20"/>
                <w:lang w:val="en-GB"/>
              </w:rPr>
              <w:t>ath coef</w:t>
            </w:r>
            <w:r>
              <w:rPr>
                <w:rFonts w:ascii="Times New Roman" w:hAnsi="Times New Roman" w:cs="Times New Roman"/>
                <w:sz w:val="20"/>
                <w:szCs w:val="20"/>
                <w:lang w:val="en-GB"/>
              </w:rPr>
              <w:t xml:space="preserve">. </w:t>
            </w:r>
            <w:r w:rsidRPr="00720CBD">
              <w:rPr>
                <w:rFonts w:ascii="Times New Roman" w:hAnsi="Times New Roman" w:cs="Times New Roman"/>
                <w:sz w:val="20"/>
                <w:szCs w:val="20"/>
                <w:lang w:val="en-GB"/>
              </w:rPr>
              <w:t xml:space="preserve">= </w:t>
            </w:r>
            <w:r>
              <w:rPr>
                <w:rFonts w:ascii="Times New Roman" w:hAnsi="Times New Roman" w:cs="Times New Roman"/>
                <w:sz w:val="20"/>
                <w:szCs w:val="20"/>
                <w:lang w:val="en-GB"/>
              </w:rPr>
              <w:t>.14</w:t>
            </w:r>
          </w:p>
        </w:tc>
        <w:tc>
          <w:tcPr>
            <w:tcW w:w="993" w:type="dxa"/>
          </w:tcPr>
          <w:p w14:paraId="5E2AA8AB" w14:textId="6A3BCE9A" w:rsidR="00720CBD" w:rsidRPr="00F519C8" w:rsidRDefault="00720CBD" w:rsidP="00096243">
            <w:pPr>
              <w:spacing w:before="12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4;10 -6;7</w:t>
            </w:r>
          </w:p>
        </w:tc>
        <w:tc>
          <w:tcPr>
            <w:tcW w:w="1984" w:type="dxa"/>
          </w:tcPr>
          <w:p w14:paraId="25958842" w14:textId="0D03959E" w:rsidR="00720CBD" w:rsidRPr="00F519C8" w:rsidRDefault="00720CBD" w:rsidP="00096243">
            <w:pPr>
              <w:spacing w:before="120" w:line="360" w:lineRule="auto"/>
              <w:rPr>
                <w:rFonts w:ascii="Times New Roman" w:hAnsi="Times New Roman" w:cs="Times New Roman"/>
                <w:sz w:val="20"/>
                <w:szCs w:val="20"/>
                <w:lang w:val="en-GB"/>
              </w:rPr>
            </w:pPr>
          </w:p>
        </w:tc>
        <w:tc>
          <w:tcPr>
            <w:tcW w:w="2693" w:type="dxa"/>
          </w:tcPr>
          <w:p w14:paraId="7499012C" w14:textId="5B9F8856" w:rsidR="00720CBD" w:rsidRDefault="00720CBD"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Sentence-</w:t>
            </w:r>
            <w:r w:rsidR="00416456">
              <w:rPr>
                <w:rFonts w:ascii="Times New Roman" w:hAnsi="Times New Roman" w:cs="Times New Roman"/>
                <w:sz w:val="20"/>
                <w:szCs w:val="20"/>
                <w:lang w:val="en-GB"/>
              </w:rPr>
              <w:t xml:space="preserve"> / </w:t>
            </w:r>
            <w:r>
              <w:rPr>
                <w:rFonts w:ascii="Times New Roman" w:hAnsi="Times New Roman" w:cs="Times New Roman"/>
                <w:sz w:val="20"/>
                <w:szCs w:val="20"/>
                <w:lang w:val="en-GB"/>
              </w:rPr>
              <w:t>discourse-level</w:t>
            </w:r>
          </w:p>
        </w:tc>
        <w:tc>
          <w:tcPr>
            <w:tcW w:w="1701" w:type="dxa"/>
          </w:tcPr>
          <w:p w14:paraId="2CCEF3D7" w14:textId="68714AF0" w:rsidR="00720CBD" w:rsidRPr="00F519C8" w:rsidRDefault="00720CBD" w:rsidP="00096243">
            <w:pPr>
              <w:spacing w:before="120" w:line="360" w:lineRule="auto"/>
              <w:rPr>
                <w:rFonts w:ascii="Times New Roman" w:hAnsi="Times New Roman" w:cs="Times New Roman"/>
                <w:sz w:val="20"/>
                <w:szCs w:val="20"/>
                <w:lang w:val="en-GB"/>
              </w:rPr>
            </w:pPr>
          </w:p>
        </w:tc>
        <w:tc>
          <w:tcPr>
            <w:tcW w:w="1276" w:type="dxa"/>
            <w:tcBorders>
              <w:right w:val="nil"/>
            </w:tcBorders>
          </w:tcPr>
          <w:p w14:paraId="1A6D4684" w14:textId="0999C15F" w:rsidR="00720CBD" w:rsidRDefault="00720CBD"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None</w:t>
            </w:r>
          </w:p>
        </w:tc>
      </w:tr>
      <w:tr w:rsidR="00DF5BFC" w:rsidRPr="00F519C8" w14:paraId="7FEC205F" w14:textId="77777777" w:rsidTr="000722F3">
        <w:tc>
          <w:tcPr>
            <w:tcW w:w="3261" w:type="dxa"/>
            <w:tcBorders>
              <w:left w:val="nil"/>
            </w:tcBorders>
          </w:tcPr>
          <w:p w14:paraId="4CD5478A" w14:textId="611C8A2C"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Vandergrift</w:t>
            </w:r>
            <w:r w:rsidR="009C7F38">
              <w:rPr>
                <w:rFonts w:ascii="Times New Roman" w:hAnsi="Times New Roman" w:cs="Times New Roman"/>
                <w:sz w:val="20"/>
                <w:szCs w:val="20"/>
                <w:lang w:val="en-GB"/>
              </w:rPr>
              <w:t xml:space="preserve"> (</w:t>
            </w:r>
            <w:r w:rsidRPr="00F519C8">
              <w:rPr>
                <w:rFonts w:ascii="Times New Roman" w:hAnsi="Times New Roman" w:cs="Times New Roman"/>
                <w:sz w:val="20"/>
                <w:szCs w:val="20"/>
                <w:lang w:val="en-GB"/>
              </w:rPr>
              <w:t>2006</w:t>
            </w:r>
            <w:r w:rsidR="009C7F38">
              <w:rPr>
                <w:rFonts w:ascii="Times New Roman" w:hAnsi="Times New Roman" w:cs="Times New Roman"/>
                <w:sz w:val="20"/>
                <w:szCs w:val="20"/>
                <w:lang w:val="en-GB"/>
              </w:rPr>
              <w:t>)</w:t>
            </w:r>
            <w:r>
              <w:rPr>
                <w:rFonts w:ascii="Times New Roman" w:hAnsi="Times New Roman" w:cs="Times New Roman"/>
                <w:sz w:val="20"/>
                <w:szCs w:val="20"/>
                <w:lang w:val="en-GB"/>
              </w:rPr>
              <w:t xml:space="preserve"> </w:t>
            </w:r>
          </w:p>
        </w:tc>
        <w:tc>
          <w:tcPr>
            <w:tcW w:w="850" w:type="dxa"/>
          </w:tcPr>
          <w:p w14:paraId="2D265B37" w14:textId="77777777" w:rsidR="00DF5BFC" w:rsidRPr="00F519C8" w:rsidRDefault="00DF5BFC" w:rsidP="00096243">
            <w:pPr>
              <w:spacing w:before="120" w:line="360" w:lineRule="auto"/>
              <w:jc w:val="right"/>
              <w:rPr>
                <w:rFonts w:ascii="Times New Roman" w:hAnsi="Times New Roman" w:cs="Times New Roman"/>
                <w:sz w:val="20"/>
                <w:szCs w:val="20"/>
                <w:lang w:val="en-GB"/>
              </w:rPr>
            </w:pPr>
            <w:r w:rsidRPr="00F519C8">
              <w:rPr>
                <w:rFonts w:ascii="Times New Roman" w:hAnsi="Times New Roman" w:cs="Times New Roman"/>
                <w:sz w:val="20"/>
                <w:szCs w:val="20"/>
                <w:lang w:val="en-GB"/>
              </w:rPr>
              <w:t>75</w:t>
            </w:r>
          </w:p>
        </w:tc>
        <w:tc>
          <w:tcPr>
            <w:tcW w:w="1559" w:type="dxa"/>
          </w:tcPr>
          <w:p w14:paraId="33861DE7" w14:textId="77777777" w:rsidR="00DF5BFC" w:rsidRPr="00F519C8" w:rsidRDefault="00DF5BFC" w:rsidP="00096243">
            <w:pPr>
              <w:tabs>
                <w:tab w:val="decimal" w:pos="353"/>
              </w:tabs>
              <w:spacing w:before="120" w:line="360" w:lineRule="auto"/>
              <w:rPr>
                <w:rFonts w:ascii="Times New Roman" w:hAnsi="Times New Roman" w:cs="Times New Roman"/>
                <w:sz w:val="20"/>
                <w:szCs w:val="20"/>
                <w:lang w:val="en-GB"/>
              </w:rPr>
            </w:pPr>
            <w:r w:rsidRPr="005B5EB9">
              <w:rPr>
                <w:rFonts w:ascii="Times New Roman" w:hAnsi="Times New Roman" w:cs="Times New Roman"/>
                <w:i/>
                <w:iCs/>
                <w:sz w:val="20"/>
                <w:szCs w:val="20"/>
                <w:lang w:val="en-GB"/>
              </w:rPr>
              <w:t>b*</w:t>
            </w:r>
            <w:r>
              <w:rPr>
                <w:rFonts w:ascii="Times New Roman" w:hAnsi="Times New Roman" w:cs="Times New Roman"/>
                <w:sz w:val="20"/>
                <w:szCs w:val="20"/>
                <w:lang w:val="en-GB"/>
              </w:rPr>
              <w:t xml:space="preserve"> = </w:t>
            </w:r>
            <w:r w:rsidRPr="00F519C8">
              <w:rPr>
                <w:rFonts w:ascii="Times New Roman" w:hAnsi="Times New Roman" w:cs="Times New Roman"/>
                <w:sz w:val="20"/>
                <w:szCs w:val="20"/>
                <w:lang w:val="en-GB"/>
              </w:rPr>
              <w:t>.37***</w:t>
            </w:r>
            <w:r>
              <w:rPr>
                <w:rFonts w:ascii="Times New Roman" w:hAnsi="Times New Roman" w:cs="Times New Roman"/>
                <w:sz w:val="20"/>
                <w:szCs w:val="20"/>
                <w:lang w:val="en-GB"/>
              </w:rPr>
              <w:t xml:space="preserve"> </w:t>
            </w:r>
          </w:p>
        </w:tc>
        <w:tc>
          <w:tcPr>
            <w:tcW w:w="993" w:type="dxa"/>
          </w:tcPr>
          <w:p w14:paraId="3B36075A" w14:textId="77777777" w:rsidR="00DF5BFC" w:rsidRPr="00F519C8" w:rsidRDefault="00DF5BFC" w:rsidP="00096243">
            <w:pPr>
              <w:spacing w:before="120" w:line="360" w:lineRule="auto"/>
              <w:jc w:val="center"/>
              <w:rPr>
                <w:rFonts w:ascii="Times New Roman" w:hAnsi="Times New Roman" w:cs="Times New Roman"/>
                <w:sz w:val="20"/>
                <w:szCs w:val="20"/>
                <w:lang w:val="en-GB"/>
              </w:rPr>
            </w:pPr>
            <w:r w:rsidRPr="00F519C8">
              <w:rPr>
                <w:rFonts w:ascii="Times New Roman" w:hAnsi="Times New Roman" w:cs="Times New Roman"/>
                <w:sz w:val="20"/>
                <w:szCs w:val="20"/>
                <w:lang w:val="en-GB"/>
              </w:rPr>
              <w:t>14–15</w:t>
            </w:r>
            <w:r>
              <w:rPr>
                <w:rFonts w:ascii="Times New Roman" w:hAnsi="Times New Roman" w:cs="Times New Roman"/>
                <w:sz w:val="20"/>
                <w:szCs w:val="20"/>
                <w:lang w:val="en-GB"/>
              </w:rPr>
              <w:t xml:space="preserve"> </w:t>
            </w:r>
          </w:p>
        </w:tc>
        <w:tc>
          <w:tcPr>
            <w:tcW w:w="1984" w:type="dxa"/>
          </w:tcPr>
          <w:p w14:paraId="22C4D8C5" w14:textId="77777777" w:rsidR="00DF5BFC"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English/French </w:t>
            </w:r>
          </w:p>
        </w:tc>
        <w:tc>
          <w:tcPr>
            <w:tcW w:w="2693" w:type="dxa"/>
          </w:tcPr>
          <w:p w14:paraId="74BCC592"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A</w:t>
            </w:r>
            <w:r w:rsidRPr="00F519C8">
              <w:rPr>
                <w:rFonts w:ascii="Times New Roman" w:hAnsi="Times New Roman" w:cs="Times New Roman"/>
                <w:sz w:val="20"/>
                <w:szCs w:val="20"/>
                <w:lang w:val="en-GB"/>
              </w:rPr>
              <w:t>uthentic dialogues</w:t>
            </w:r>
            <w:r>
              <w:rPr>
                <w:rFonts w:ascii="Times New Roman" w:hAnsi="Times New Roman" w:cs="Times New Roman"/>
                <w:sz w:val="20"/>
                <w:szCs w:val="20"/>
                <w:lang w:val="en-GB"/>
              </w:rPr>
              <w:t xml:space="preserve"> </w:t>
            </w:r>
          </w:p>
        </w:tc>
        <w:tc>
          <w:tcPr>
            <w:tcW w:w="1701" w:type="dxa"/>
          </w:tcPr>
          <w:p w14:paraId="08F4613D" w14:textId="77777777" w:rsidR="00DF5BFC" w:rsidRPr="00F519C8" w:rsidRDefault="00DF5BFC" w:rsidP="00096243">
            <w:pPr>
              <w:spacing w:before="120" w:line="360" w:lineRule="auto"/>
              <w:rPr>
                <w:rFonts w:ascii="Times New Roman" w:hAnsi="Times New Roman" w:cs="Times New Roman"/>
                <w:sz w:val="20"/>
                <w:szCs w:val="20"/>
                <w:lang w:val="en-GB"/>
              </w:rPr>
            </w:pPr>
            <w:r w:rsidRPr="00F519C8">
              <w:rPr>
                <w:rFonts w:ascii="Times New Roman" w:hAnsi="Times New Roman" w:cs="Times New Roman"/>
                <w:sz w:val="20"/>
                <w:szCs w:val="20"/>
                <w:lang w:val="en-GB"/>
              </w:rPr>
              <w:t xml:space="preserve">SLE </w:t>
            </w:r>
          </w:p>
        </w:tc>
        <w:tc>
          <w:tcPr>
            <w:tcW w:w="1276" w:type="dxa"/>
            <w:tcBorders>
              <w:right w:val="nil"/>
            </w:tcBorders>
          </w:tcPr>
          <w:p w14:paraId="2243038E"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None </w:t>
            </w:r>
          </w:p>
        </w:tc>
      </w:tr>
      <w:tr w:rsidR="00DF5BFC" w:rsidRPr="00F519C8" w14:paraId="3DD9E237" w14:textId="77777777" w:rsidTr="000722F3">
        <w:tc>
          <w:tcPr>
            <w:tcW w:w="3261" w:type="dxa"/>
            <w:tcBorders>
              <w:left w:val="nil"/>
              <w:bottom w:val="single" w:sz="4" w:space="0" w:color="auto"/>
            </w:tcBorders>
          </w:tcPr>
          <w:p w14:paraId="20A2C8C9" w14:textId="085D856A"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Vandergrift &amp; Baker</w:t>
            </w:r>
            <w:r w:rsidR="009C7F38">
              <w:rPr>
                <w:rFonts w:ascii="Times New Roman" w:hAnsi="Times New Roman" w:cs="Times New Roman"/>
                <w:sz w:val="20"/>
                <w:szCs w:val="20"/>
                <w:lang w:val="en-GB"/>
              </w:rPr>
              <w:t xml:space="preserve"> (</w:t>
            </w:r>
            <w:r>
              <w:rPr>
                <w:rFonts w:ascii="Times New Roman" w:hAnsi="Times New Roman" w:cs="Times New Roman"/>
                <w:sz w:val="20"/>
                <w:szCs w:val="20"/>
                <w:lang w:val="en-GB"/>
              </w:rPr>
              <w:t>2015</w:t>
            </w:r>
            <w:r w:rsidR="009C7F38">
              <w:rPr>
                <w:rFonts w:ascii="Times New Roman" w:hAnsi="Times New Roman" w:cs="Times New Roman"/>
                <w:sz w:val="20"/>
                <w:szCs w:val="20"/>
                <w:lang w:val="en-GB"/>
              </w:rPr>
              <w:t>)</w:t>
            </w:r>
            <w:r>
              <w:rPr>
                <w:rFonts w:ascii="Times New Roman" w:hAnsi="Times New Roman" w:cs="Times New Roman"/>
                <w:sz w:val="20"/>
                <w:szCs w:val="20"/>
                <w:lang w:val="en-GB"/>
              </w:rPr>
              <w:t xml:space="preserve"> (long.) </w:t>
            </w:r>
          </w:p>
        </w:tc>
        <w:tc>
          <w:tcPr>
            <w:tcW w:w="850" w:type="dxa"/>
          </w:tcPr>
          <w:p w14:paraId="1FFD8CA1" w14:textId="77777777" w:rsidR="00DF5BFC" w:rsidRPr="00F519C8" w:rsidRDefault="00DF5BFC" w:rsidP="00096243">
            <w:pPr>
              <w:spacing w:before="12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157</w:t>
            </w:r>
          </w:p>
        </w:tc>
        <w:tc>
          <w:tcPr>
            <w:tcW w:w="1559" w:type="dxa"/>
          </w:tcPr>
          <w:p w14:paraId="5D08CC83" w14:textId="77777777" w:rsidR="00DF5BFC" w:rsidRPr="00F519C8" w:rsidRDefault="00DF5BFC" w:rsidP="00096243">
            <w:pPr>
              <w:tabs>
                <w:tab w:val="decimal" w:pos="353"/>
              </w:tabs>
              <w:spacing w:before="120" w:line="360" w:lineRule="auto"/>
              <w:rPr>
                <w:rFonts w:ascii="Times New Roman" w:hAnsi="Times New Roman" w:cs="Times New Roman"/>
                <w:sz w:val="20"/>
                <w:szCs w:val="20"/>
                <w:lang w:val="en-GB"/>
              </w:rPr>
            </w:pPr>
            <w:r w:rsidRPr="00EC1F94">
              <w:rPr>
                <w:rFonts w:ascii="Times New Roman" w:hAnsi="Times New Roman" w:cs="Times New Roman"/>
                <w:i/>
                <w:iCs/>
                <w:sz w:val="20"/>
                <w:szCs w:val="20"/>
                <w:lang w:val="en-GB"/>
              </w:rPr>
              <w:t>r</w:t>
            </w:r>
            <w:r>
              <w:rPr>
                <w:rFonts w:ascii="Times New Roman" w:hAnsi="Times New Roman" w:cs="Times New Roman"/>
                <w:sz w:val="20"/>
                <w:szCs w:val="20"/>
                <w:lang w:val="en-GB"/>
              </w:rPr>
              <w:t xml:space="preserve"> = .16 </w:t>
            </w:r>
          </w:p>
        </w:tc>
        <w:tc>
          <w:tcPr>
            <w:tcW w:w="993" w:type="dxa"/>
          </w:tcPr>
          <w:p w14:paraId="359A9721" w14:textId="77777777" w:rsidR="00DF5BFC" w:rsidRPr="00F519C8" w:rsidRDefault="00DF5BFC" w:rsidP="00096243">
            <w:pPr>
              <w:spacing w:before="12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13–15 </w:t>
            </w:r>
          </w:p>
        </w:tc>
        <w:tc>
          <w:tcPr>
            <w:tcW w:w="1984" w:type="dxa"/>
          </w:tcPr>
          <w:p w14:paraId="06A4A927"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English/French </w:t>
            </w:r>
          </w:p>
        </w:tc>
        <w:tc>
          <w:tcPr>
            <w:tcW w:w="2693" w:type="dxa"/>
          </w:tcPr>
          <w:p w14:paraId="75FA00AD" w14:textId="77777777" w:rsidR="00DF5BFC"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Authentic dialogues </w:t>
            </w:r>
          </w:p>
        </w:tc>
        <w:tc>
          <w:tcPr>
            <w:tcW w:w="1701" w:type="dxa"/>
          </w:tcPr>
          <w:p w14:paraId="12F8DFF1" w14:textId="77777777" w:rsidR="00DF5BFC" w:rsidRPr="00F519C8"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SLE </w:t>
            </w:r>
          </w:p>
        </w:tc>
        <w:tc>
          <w:tcPr>
            <w:tcW w:w="1276" w:type="dxa"/>
            <w:tcBorders>
              <w:bottom w:val="single" w:sz="4" w:space="0" w:color="auto"/>
              <w:right w:val="nil"/>
            </w:tcBorders>
          </w:tcPr>
          <w:p w14:paraId="70B3D406" w14:textId="77777777" w:rsidR="00DF5BFC" w:rsidRDefault="00DF5BFC" w:rsidP="00096243">
            <w:pPr>
              <w:spacing w:before="120" w:line="360" w:lineRule="auto"/>
              <w:rPr>
                <w:rFonts w:ascii="Times New Roman" w:hAnsi="Times New Roman" w:cs="Times New Roman"/>
                <w:sz w:val="20"/>
                <w:szCs w:val="20"/>
                <w:lang w:val="en-GB"/>
              </w:rPr>
            </w:pPr>
            <w:r>
              <w:rPr>
                <w:rFonts w:ascii="Times New Roman" w:hAnsi="Times New Roman" w:cs="Times New Roman"/>
                <w:sz w:val="20"/>
                <w:szCs w:val="20"/>
                <w:lang w:val="en-GB"/>
              </w:rPr>
              <w:t>None</w:t>
            </w:r>
          </w:p>
        </w:tc>
      </w:tr>
    </w:tbl>
    <w:bookmarkEnd w:id="1"/>
    <w:p w14:paraId="6AC83184" w14:textId="35491A57" w:rsidR="00DF5BFC" w:rsidRDefault="00DF5BFC" w:rsidP="00DF5BFC">
      <w:pPr>
        <w:spacing w:after="0" w:line="480" w:lineRule="auto"/>
        <w:rPr>
          <w:rFonts w:ascii="Times New Roman" w:hAnsi="Times New Roman" w:cs="Times New Roman"/>
          <w:sz w:val="20"/>
          <w:szCs w:val="20"/>
          <w:lang w:val="en-GB"/>
        </w:rPr>
      </w:pPr>
      <w:r w:rsidRPr="00F519C8">
        <w:rPr>
          <w:rFonts w:ascii="Times New Roman" w:hAnsi="Times New Roman" w:cs="Times New Roman"/>
          <w:i/>
          <w:iCs/>
          <w:sz w:val="20"/>
          <w:szCs w:val="20"/>
          <w:lang w:val="en-GB"/>
        </w:rPr>
        <w:t>Note.</w:t>
      </w:r>
      <w:r w:rsidRPr="00F519C8">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CELF-4 = </w:t>
      </w:r>
      <w:r w:rsidRPr="0051314F">
        <w:rPr>
          <w:rFonts w:ascii="Times New Roman" w:hAnsi="Times New Roman" w:cs="Times New Roman"/>
          <w:sz w:val="20"/>
          <w:szCs w:val="20"/>
          <w:lang w:val="en-GB"/>
        </w:rPr>
        <w:t>Clinical Evaluation of Language Fundamentals–Fourth Edition</w:t>
      </w:r>
      <w:r>
        <w:rPr>
          <w:rFonts w:ascii="Times New Roman" w:hAnsi="Times New Roman" w:cs="Times New Roman"/>
          <w:sz w:val="20"/>
          <w:szCs w:val="20"/>
          <w:lang w:val="en-GB"/>
        </w:rPr>
        <w:t xml:space="preserve">; </w:t>
      </w:r>
      <w:r w:rsidRPr="00F519C8">
        <w:rPr>
          <w:rFonts w:ascii="Times New Roman" w:hAnsi="Times New Roman" w:cs="Times New Roman"/>
          <w:sz w:val="20"/>
          <w:szCs w:val="20"/>
          <w:lang w:val="en-GB"/>
        </w:rPr>
        <w:t>DLE = dual language education</w:t>
      </w:r>
      <w:r>
        <w:rPr>
          <w:rFonts w:ascii="Times New Roman" w:hAnsi="Times New Roman" w:cs="Times New Roman"/>
          <w:sz w:val="20"/>
          <w:szCs w:val="20"/>
          <w:lang w:val="en-GB"/>
        </w:rPr>
        <w:t>;</w:t>
      </w:r>
      <w:r w:rsidRPr="00F519C8">
        <w:rPr>
          <w:rFonts w:ascii="Times New Roman" w:hAnsi="Times New Roman" w:cs="Times New Roman"/>
          <w:sz w:val="20"/>
          <w:szCs w:val="20"/>
          <w:lang w:val="en-GB"/>
        </w:rPr>
        <w:t xml:space="preserve"> IE = immersion education</w:t>
      </w:r>
      <w:r>
        <w:rPr>
          <w:rFonts w:ascii="Times New Roman" w:hAnsi="Times New Roman" w:cs="Times New Roman"/>
          <w:sz w:val="20"/>
          <w:szCs w:val="20"/>
          <w:lang w:val="en-GB"/>
        </w:rPr>
        <w:t>;</w:t>
      </w:r>
      <w:r w:rsidRPr="00F519C8">
        <w:rPr>
          <w:rFonts w:ascii="Times New Roman" w:hAnsi="Times New Roman" w:cs="Times New Roman"/>
          <w:sz w:val="20"/>
          <w:szCs w:val="20"/>
          <w:lang w:val="en-GB"/>
        </w:rPr>
        <w:t xml:space="preserve"> MBE = maintenance bilingual education</w:t>
      </w:r>
      <w:r>
        <w:rPr>
          <w:rFonts w:ascii="Times New Roman" w:hAnsi="Times New Roman" w:cs="Times New Roman"/>
          <w:sz w:val="20"/>
          <w:szCs w:val="20"/>
          <w:lang w:val="en-GB"/>
        </w:rPr>
        <w:t>;</w:t>
      </w:r>
      <w:r w:rsidRPr="00F519C8">
        <w:rPr>
          <w:rFonts w:ascii="Times New Roman" w:hAnsi="Times New Roman" w:cs="Times New Roman"/>
          <w:sz w:val="20"/>
          <w:szCs w:val="20"/>
          <w:lang w:val="en-GB"/>
        </w:rPr>
        <w:t xml:space="preserve"> OLP = oral language proficiency</w:t>
      </w:r>
      <w:r>
        <w:rPr>
          <w:rFonts w:ascii="Times New Roman" w:hAnsi="Times New Roman" w:cs="Times New Roman"/>
          <w:sz w:val="20"/>
          <w:szCs w:val="20"/>
          <w:lang w:val="en-GB"/>
        </w:rPr>
        <w:t>;</w:t>
      </w:r>
      <w:r w:rsidRPr="00F519C8">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SES = socio-economic status; </w:t>
      </w:r>
      <w:r w:rsidRPr="00F519C8">
        <w:rPr>
          <w:rFonts w:ascii="Times New Roman" w:hAnsi="Times New Roman" w:cs="Times New Roman"/>
          <w:sz w:val="20"/>
          <w:szCs w:val="20"/>
          <w:lang w:val="en-GB"/>
        </w:rPr>
        <w:t xml:space="preserve">SLE = </w:t>
      </w:r>
      <w:r>
        <w:rPr>
          <w:rFonts w:ascii="Times New Roman" w:hAnsi="Times New Roman" w:cs="Times New Roman"/>
          <w:sz w:val="20"/>
          <w:szCs w:val="20"/>
          <w:lang w:val="en-GB"/>
        </w:rPr>
        <w:t>second</w:t>
      </w:r>
      <w:r w:rsidRPr="00F519C8">
        <w:rPr>
          <w:rFonts w:ascii="Times New Roman" w:hAnsi="Times New Roman" w:cs="Times New Roman"/>
          <w:sz w:val="20"/>
          <w:szCs w:val="20"/>
          <w:lang w:val="en-GB"/>
        </w:rPr>
        <w:t xml:space="preserve"> language education</w:t>
      </w:r>
      <w:r>
        <w:rPr>
          <w:rFonts w:ascii="Times New Roman" w:hAnsi="Times New Roman" w:cs="Times New Roman"/>
          <w:sz w:val="20"/>
          <w:szCs w:val="20"/>
          <w:lang w:val="en-GB"/>
        </w:rPr>
        <w:t>;</w:t>
      </w:r>
      <w:r w:rsidRPr="00F519C8">
        <w:rPr>
          <w:rFonts w:ascii="Times New Roman" w:hAnsi="Times New Roman" w:cs="Times New Roman"/>
          <w:sz w:val="20"/>
          <w:szCs w:val="20"/>
          <w:lang w:val="en-GB"/>
        </w:rPr>
        <w:t xml:space="preserve"> TBE =</w:t>
      </w:r>
      <w:r w:rsidRPr="00F519C8">
        <w:rPr>
          <w:rFonts w:ascii="Times New Roman" w:hAnsi="Times New Roman" w:cs="Times New Roman"/>
          <w:i/>
          <w:iCs/>
          <w:sz w:val="20"/>
          <w:szCs w:val="20"/>
          <w:lang w:val="en-GB"/>
        </w:rPr>
        <w:t xml:space="preserve"> </w:t>
      </w:r>
      <w:r w:rsidRPr="00F519C8">
        <w:rPr>
          <w:rFonts w:ascii="Times New Roman" w:hAnsi="Times New Roman" w:cs="Times New Roman"/>
          <w:sz w:val="20"/>
          <w:szCs w:val="20"/>
          <w:lang w:val="en-GB"/>
        </w:rPr>
        <w:t>transitional bilingual education</w:t>
      </w:r>
      <w:r>
        <w:rPr>
          <w:rFonts w:ascii="Times New Roman" w:hAnsi="Times New Roman" w:cs="Times New Roman"/>
          <w:sz w:val="20"/>
          <w:szCs w:val="20"/>
          <w:lang w:val="en-GB"/>
        </w:rPr>
        <w:t>;</w:t>
      </w:r>
      <w:r w:rsidRPr="00F519C8">
        <w:rPr>
          <w:rFonts w:ascii="Times New Roman" w:hAnsi="Times New Roman" w:cs="Times New Roman"/>
          <w:sz w:val="20"/>
          <w:szCs w:val="20"/>
          <w:lang w:val="en-GB"/>
        </w:rPr>
        <w:t xml:space="preserve"> WLPB-R = Woodcock Language Proficiency Battery–Revised. </w:t>
      </w:r>
    </w:p>
    <w:p w14:paraId="1D20977B" w14:textId="1D07A9C0" w:rsidR="00DF5BFC" w:rsidRPr="009D093D" w:rsidRDefault="00170D29" w:rsidP="00DF5BFC">
      <w:pPr>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a</w:t>
      </w:r>
      <w:r w:rsidR="00DF5BFC" w:rsidRPr="006F6186">
        <w:rPr>
          <w:rFonts w:ascii="Times New Roman" w:hAnsi="Times New Roman" w:cs="Times New Roman"/>
          <w:sz w:val="20"/>
          <w:szCs w:val="20"/>
          <w:lang w:val="en-GB"/>
        </w:rPr>
        <w:t>.</w:t>
      </w:r>
      <w:r w:rsidR="00DF5BFC">
        <w:rPr>
          <w:rFonts w:ascii="Times New Roman" w:hAnsi="Times New Roman" w:cs="Times New Roman"/>
          <w:sz w:val="20"/>
          <w:szCs w:val="20"/>
          <w:lang w:val="en-GB"/>
        </w:rPr>
        <w:t xml:space="preserve"> This study used multi</w:t>
      </w:r>
      <w:r w:rsidR="000A3938">
        <w:rPr>
          <w:rFonts w:ascii="Times New Roman" w:hAnsi="Times New Roman" w:cs="Times New Roman"/>
          <w:sz w:val="20"/>
          <w:szCs w:val="20"/>
          <w:lang w:val="en-GB"/>
        </w:rPr>
        <w:t>-</w:t>
      </w:r>
      <w:r w:rsidR="00DF5BFC">
        <w:rPr>
          <w:rFonts w:ascii="Times New Roman" w:hAnsi="Times New Roman" w:cs="Times New Roman"/>
          <w:sz w:val="20"/>
          <w:szCs w:val="20"/>
          <w:lang w:val="en-GB"/>
        </w:rPr>
        <w:t xml:space="preserve">level mixed model analyses. Effect sizes were not estimated; our interpretation was based on the </w:t>
      </w:r>
      <w:r w:rsidR="00DF5BFC" w:rsidRPr="00C82F7B">
        <w:rPr>
          <w:rFonts w:ascii="Times New Roman" w:hAnsi="Times New Roman" w:cs="Times New Roman"/>
          <w:i/>
          <w:iCs/>
          <w:sz w:val="20"/>
          <w:szCs w:val="20"/>
          <w:lang w:val="en-GB"/>
        </w:rPr>
        <w:t>F</w:t>
      </w:r>
      <w:r w:rsidR="00DF5BFC">
        <w:rPr>
          <w:rFonts w:ascii="Times New Roman" w:hAnsi="Times New Roman" w:cs="Times New Roman"/>
          <w:sz w:val="20"/>
          <w:szCs w:val="20"/>
          <w:lang w:val="en-GB"/>
        </w:rPr>
        <w:t xml:space="preserve"> and </w:t>
      </w:r>
      <w:r w:rsidR="00DF5BFC" w:rsidRPr="009D093D">
        <w:rPr>
          <w:rFonts w:ascii="Times New Roman" w:hAnsi="Times New Roman" w:cs="Times New Roman"/>
          <w:i/>
          <w:iCs/>
          <w:sz w:val="20"/>
          <w:szCs w:val="20"/>
          <w:lang w:val="en-GB"/>
        </w:rPr>
        <w:t>p</w:t>
      </w:r>
      <w:r w:rsidR="00DF5BFC">
        <w:rPr>
          <w:rFonts w:ascii="Times New Roman" w:hAnsi="Times New Roman" w:cs="Times New Roman"/>
          <w:sz w:val="20"/>
          <w:szCs w:val="20"/>
          <w:lang w:val="en-GB"/>
        </w:rPr>
        <w:t xml:space="preserve"> values reported for the fixed effects. </w:t>
      </w:r>
    </w:p>
    <w:p w14:paraId="139EC0D9" w14:textId="59F51D65" w:rsidR="00C574FF" w:rsidRDefault="00DF5BFC" w:rsidP="00DF5BFC">
      <w:pPr>
        <w:spacing w:after="0" w:line="480" w:lineRule="auto"/>
        <w:rPr>
          <w:rFonts w:ascii="Times New Roman" w:hAnsi="Times New Roman" w:cs="Times New Roman"/>
          <w:sz w:val="20"/>
          <w:szCs w:val="20"/>
          <w:lang w:val="en-GB"/>
        </w:rPr>
        <w:sectPr w:rsidR="00C574FF" w:rsidSect="00915BAB">
          <w:headerReference w:type="default" r:id="rId8"/>
          <w:pgSz w:w="16838" w:h="11906" w:orient="landscape"/>
          <w:pgMar w:top="1417" w:right="1417" w:bottom="1417" w:left="1417" w:header="708" w:footer="708" w:gutter="0"/>
          <w:cols w:space="708"/>
          <w:docGrid w:linePitch="360"/>
        </w:sectPr>
      </w:pPr>
      <w:r w:rsidRPr="00F519C8">
        <w:rPr>
          <w:rFonts w:ascii="Times New Roman" w:hAnsi="Times New Roman" w:cs="Times New Roman"/>
          <w:sz w:val="20"/>
          <w:szCs w:val="20"/>
          <w:lang w:val="en-GB"/>
        </w:rPr>
        <w:t>*</w:t>
      </w:r>
      <w:r w:rsidRPr="00F519C8">
        <w:rPr>
          <w:rFonts w:ascii="Times New Roman" w:hAnsi="Times New Roman" w:cs="Times New Roman"/>
          <w:i/>
          <w:iCs/>
          <w:sz w:val="20"/>
          <w:szCs w:val="20"/>
          <w:lang w:val="en-GB"/>
        </w:rPr>
        <w:t>p</w:t>
      </w:r>
      <w:r w:rsidRPr="00F519C8">
        <w:rPr>
          <w:rFonts w:ascii="Times New Roman" w:hAnsi="Times New Roman" w:cs="Times New Roman"/>
          <w:sz w:val="20"/>
          <w:szCs w:val="20"/>
          <w:lang w:val="en-GB"/>
        </w:rPr>
        <w:t xml:space="preserve"> &lt; .05</w:t>
      </w:r>
      <w:r w:rsidR="006C2E71">
        <w:rPr>
          <w:rFonts w:ascii="Times New Roman" w:hAnsi="Times New Roman" w:cs="Times New Roman"/>
          <w:sz w:val="20"/>
          <w:szCs w:val="20"/>
          <w:lang w:val="en-GB"/>
        </w:rPr>
        <w:t>, **</w:t>
      </w:r>
      <w:r w:rsidR="006C2E71" w:rsidRPr="006C2E71">
        <w:rPr>
          <w:rFonts w:ascii="Times New Roman" w:hAnsi="Times New Roman" w:cs="Times New Roman"/>
          <w:i/>
          <w:iCs/>
          <w:sz w:val="20"/>
          <w:szCs w:val="20"/>
          <w:lang w:val="en-GB"/>
        </w:rPr>
        <w:t>p</w:t>
      </w:r>
      <w:r w:rsidR="006C2E71">
        <w:rPr>
          <w:rFonts w:ascii="Times New Roman" w:hAnsi="Times New Roman" w:cs="Times New Roman"/>
          <w:sz w:val="20"/>
          <w:szCs w:val="20"/>
          <w:lang w:val="en-GB"/>
        </w:rPr>
        <w:t xml:space="preserve"> &lt; ,01,</w:t>
      </w:r>
      <w:r w:rsidRPr="00F519C8">
        <w:rPr>
          <w:rFonts w:ascii="Times New Roman" w:hAnsi="Times New Roman" w:cs="Times New Roman"/>
          <w:sz w:val="20"/>
          <w:szCs w:val="20"/>
          <w:lang w:val="en-GB"/>
        </w:rPr>
        <w:t xml:space="preserve"> ***</w:t>
      </w:r>
      <w:r w:rsidRPr="00F519C8">
        <w:rPr>
          <w:rFonts w:ascii="Times New Roman" w:hAnsi="Times New Roman" w:cs="Times New Roman"/>
          <w:i/>
          <w:iCs/>
          <w:sz w:val="20"/>
          <w:szCs w:val="20"/>
          <w:lang w:val="en-GB"/>
        </w:rPr>
        <w:t>p</w:t>
      </w:r>
      <w:r w:rsidRPr="00F519C8">
        <w:rPr>
          <w:rFonts w:ascii="Times New Roman" w:hAnsi="Times New Roman" w:cs="Times New Roman"/>
          <w:sz w:val="20"/>
          <w:szCs w:val="20"/>
          <w:lang w:val="en-GB"/>
        </w:rPr>
        <w:t xml:space="preserve"> &lt; 001.</w:t>
      </w:r>
      <w:r>
        <w:rPr>
          <w:rFonts w:ascii="Times New Roman" w:hAnsi="Times New Roman" w:cs="Times New Roman"/>
          <w:sz w:val="20"/>
          <w:szCs w:val="20"/>
          <w:lang w:val="en-GB"/>
        </w:rPr>
        <w:t xml:space="preserve"> </w:t>
      </w:r>
      <w:r w:rsidR="006C2E71">
        <w:rPr>
          <w:rFonts w:ascii="Times New Roman" w:hAnsi="Times New Roman" w:cs="Times New Roman"/>
          <w:sz w:val="20"/>
          <w:szCs w:val="20"/>
          <w:lang w:val="en-GB"/>
        </w:rPr>
        <w:t xml:space="preserve"> </w:t>
      </w:r>
    </w:p>
    <w:p w14:paraId="0814FD96" w14:textId="2B438D68" w:rsidR="00A54784" w:rsidRDefault="00A54784" w:rsidP="00A54784">
      <w:pPr>
        <w:spacing w:after="0" w:line="480" w:lineRule="auto"/>
        <w:ind w:firstLine="567"/>
        <w:jc w:val="center"/>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lastRenderedPageBreak/>
        <w:t xml:space="preserve">Comments </w:t>
      </w:r>
      <w:r w:rsidR="00C95F7A">
        <w:rPr>
          <w:rFonts w:ascii="Times New Roman" w:eastAsia="Times New Roman" w:hAnsi="Times New Roman" w:cs="Times New Roman"/>
          <w:sz w:val="24"/>
          <w:szCs w:val="24"/>
          <w:lang w:val="en-GB" w:eastAsia="nl-NL"/>
        </w:rPr>
        <w:t>on</w:t>
      </w:r>
      <w:r>
        <w:rPr>
          <w:rFonts w:ascii="Times New Roman" w:eastAsia="Times New Roman" w:hAnsi="Times New Roman" w:cs="Times New Roman"/>
          <w:sz w:val="24"/>
          <w:szCs w:val="24"/>
          <w:lang w:val="en-GB" w:eastAsia="nl-NL"/>
        </w:rPr>
        <w:t xml:space="preserve"> Table S1 </w:t>
      </w:r>
    </w:p>
    <w:p w14:paraId="0B2C2F49" w14:textId="5F7AE0F5" w:rsidR="000E1E84" w:rsidRDefault="000E1E84" w:rsidP="000E1E84">
      <w:pPr>
        <w:spacing w:after="0" w:line="480" w:lineRule="auto"/>
        <w:ind w:firstLine="567"/>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t xml:space="preserve">By virtue of the </w:t>
      </w:r>
      <w:r w:rsidR="008A385B">
        <w:rPr>
          <w:rFonts w:ascii="Times New Roman" w:eastAsia="Times New Roman" w:hAnsi="Times New Roman" w:cs="Times New Roman"/>
          <w:sz w:val="24"/>
          <w:szCs w:val="24"/>
          <w:lang w:val="en-GB" w:eastAsia="nl-NL"/>
        </w:rPr>
        <w:t>data</w:t>
      </w:r>
      <w:r>
        <w:rPr>
          <w:rFonts w:ascii="Times New Roman" w:eastAsia="Times New Roman" w:hAnsi="Times New Roman" w:cs="Times New Roman"/>
          <w:sz w:val="24"/>
          <w:szCs w:val="24"/>
          <w:lang w:val="en-GB" w:eastAsia="nl-NL"/>
        </w:rPr>
        <w:t xml:space="preserve"> presented in Table S1 there is no clear-cut answer to the question whether the test construct and its means of operationalization link with effect size</w:t>
      </w:r>
      <w:r w:rsidRPr="00ED3B24">
        <w:rPr>
          <w:rFonts w:ascii="Times New Roman" w:eastAsia="Times New Roman" w:hAnsi="Times New Roman" w:cs="Times New Roman"/>
          <w:sz w:val="24"/>
          <w:szCs w:val="24"/>
          <w:lang w:val="en-GB" w:eastAsia="nl-NL"/>
        </w:rPr>
        <w:t xml:space="preserve">. </w:t>
      </w:r>
      <w:r>
        <w:rPr>
          <w:rFonts w:ascii="Times New Roman" w:eastAsia="Times New Roman" w:hAnsi="Times New Roman" w:cs="Times New Roman"/>
          <w:sz w:val="24"/>
          <w:szCs w:val="24"/>
          <w:lang w:val="en-GB" w:eastAsia="nl-NL"/>
        </w:rPr>
        <w:t>Six correlational studies conducted with Spanish-English bilinguals used an identical cloze task. Effect sizes varied between large (</w:t>
      </w:r>
      <w:r w:rsidRPr="00ED3B24">
        <w:rPr>
          <w:rFonts w:ascii="Times New Roman" w:eastAsia="Times New Roman" w:hAnsi="Times New Roman" w:cs="Times New Roman"/>
          <w:sz w:val="24"/>
          <w:szCs w:val="24"/>
          <w:lang w:val="en-GB" w:eastAsia="nl-NL"/>
        </w:rPr>
        <w:t>Lindsey</w:t>
      </w:r>
      <w:r>
        <w:rPr>
          <w:rFonts w:ascii="Times New Roman" w:eastAsia="Times New Roman" w:hAnsi="Times New Roman" w:cs="Times New Roman"/>
          <w:sz w:val="24"/>
          <w:szCs w:val="24"/>
          <w:lang w:val="en-GB" w:eastAsia="nl-NL"/>
        </w:rPr>
        <w:t xml:space="preserve"> et al.</w:t>
      </w:r>
      <w:r w:rsidRPr="00ED3B24">
        <w:rPr>
          <w:rFonts w:ascii="Times New Roman" w:eastAsia="Times New Roman" w:hAnsi="Times New Roman" w:cs="Times New Roman"/>
          <w:sz w:val="24"/>
          <w:szCs w:val="24"/>
          <w:lang w:val="en-GB" w:eastAsia="nl-NL"/>
        </w:rPr>
        <w:t>, 2003</w:t>
      </w:r>
      <w:r>
        <w:rPr>
          <w:rFonts w:ascii="Times New Roman" w:eastAsia="Times New Roman" w:hAnsi="Times New Roman" w:cs="Times New Roman"/>
          <w:sz w:val="24"/>
          <w:szCs w:val="24"/>
          <w:lang w:val="en-GB" w:eastAsia="nl-NL"/>
        </w:rPr>
        <w:t xml:space="preserve">: </w:t>
      </w:r>
      <w:r w:rsidRPr="00492F1A">
        <w:rPr>
          <w:rFonts w:ascii="Times New Roman" w:eastAsia="Times New Roman" w:hAnsi="Times New Roman" w:cs="Times New Roman"/>
          <w:i/>
          <w:iCs/>
          <w:sz w:val="24"/>
          <w:szCs w:val="24"/>
          <w:lang w:val="en-GB" w:eastAsia="nl-NL"/>
        </w:rPr>
        <w:t>r</w:t>
      </w:r>
      <w:r>
        <w:rPr>
          <w:rFonts w:ascii="Times New Roman" w:eastAsia="Times New Roman" w:hAnsi="Times New Roman" w:cs="Times New Roman"/>
          <w:sz w:val="24"/>
          <w:szCs w:val="24"/>
          <w:lang w:val="en-GB" w:eastAsia="nl-NL"/>
        </w:rPr>
        <w:t xml:space="preserve"> = .61***</w:t>
      </w:r>
      <w:r w:rsidRPr="00ED3B24">
        <w:rPr>
          <w:rFonts w:ascii="Times New Roman" w:eastAsia="Times New Roman" w:hAnsi="Times New Roman" w:cs="Times New Roman"/>
          <w:sz w:val="24"/>
          <w:szCs w:val="24"/>
          <w:lang w:val="en-GB" w:eastAsia="nl-NL"/>
        </w:rPr>
        <w:t>;</w:t>
      </w:r>
      <w:r>
        <w:rPr>
          <w:rFonts w:ascii="Times New Roman" w:eastAsia="Times New Roman" w:hAnsi="Times New Roman" w:cs="Times New Roman"/>
          <w:sz w:val="24"/>
          <w:szCs w:val="24"/>
          <w:lang w:val="en-GB" w:eastAsia="nl-NL"/>
        </w:rPr>
        <w:t xml:space="preserve"> Manis et al.</w:t>
      </w:r>
      <w:r w:rsidRPr="00ED3B24">
        <w:rPr>
          <w:rFonts w:ascii="Times New Roman" w:eastAsia="Times New Roman" w:hAnsi="Times New Roman" w:cs="Times New Roman"/>
          <w:sz w:val="24"/>
          <w:szCs w:val="24"/>
          <w:lang w:val="en-GB" w:eastAsia="nl-NL"/>
        </w:rPr>
        <w:t>, 200</w:t>
      </w:r>
      <w:r>
        <w:rPr>
          <w:rFonts w:ascii="Times New Roman" w:eastAsia="Times New Roman" w:hAnsi="Times New Roman" w:cs="Times New Roman"/>
          <w:sz w:val="24"/>
          <w:szCs w:val="24"/>
          <w:lang w:val="en-GB" w:eastAsia="nl-NL"/>
        </w:rPr>
        <w:t xml:space="preserve">4: </w:t>
      </w:r>
      <w:r w:rsidRPr="00492F1A">
        <w:rPr>
          <w:rFonts w:ascii="Times New Roman" w:eastAsia="Times New Roman" w:hAnsi="Times New Roman" w:cs="Times New Roman"/>
          <w:i/>
          <w:iCs/>
          <w:sz w:val="24"/>
          <w:szCs w:val="24"/>
          <w:lang w:val="en-GB" w:eastAsia="nl-NL"/>
        </w:rPr>
        <w:t>r</w:t>
      </w:r>
      <w:r>
        <w:rPr>
          <w:rFonts w:ascii="Times New Roman" w:eastAsia="Times New Roman" w:hAnsi="Times New Roman" w:cs="Times New Roman"/>
          <w:sz w:val="24"/>
          <w:szCs w:val="24"/>
          <w:lang w:val="en-GB" w:eastAsia="nl-NL"/>
        </w:rPr>
        <w:t xml:space="preserve"> = .62***), small (</w:t>
      </w:r>
      <w:r w:rsidRPr="007151A2">
        <w:rPr>
          <w:rFonts w:ascii="Times New Roman" w:eastAsia="Times New Roman" w:hAnsi="Times New Roman" w:cs="Times New Roman"/>
          <w:bCs/>
          <w:sz w:val="24"/>
          <w:szCs w:val="24"/>
          <w:lang w:val="en-GB" w:eastAsia="nl-NL"/>
        </w:rPr>
        <w:t>Cárdenas-Hagan</w:t>
      </w:r>
      <w:r>
        <w:rPr>
          <w:rFonts w:ascii="Times New Roman" w:eastAsia="Times New Roman" w:hAnsi="Times New Roman" w:cs="Times New Roman"/>
          <w:bCs/>
          <w:sz w:val="24"/>
          <w:szCs w:val="24"/>
          <w:lang w:val="en-GB" w:eastAsia="nl-NL"/>
        </w:rPr>
        <w:t xml:space="preserve"> et al.</w:t>
      </w:r>
      <w:r w:rsidRPr="00ED3B24">
        <w:rPr>
          <w:rFonts w:ascii="Times New Roman" w:eastAsia="Times New Roman" w:hAnsi="Times New Roman" w:cs="Times New Roman"/>
          <w:sz w:val="24"/>
          <w:szCs w:val="24"/>
          <w:lang w:val="en-GB" w:eastAsia="nl-NL"/>
        </w:rPr>
        <w:t>, 2003</w:t>
      </w:r>
      <w:r>
        <w:rPr>
          <w:rFonts w:ascii="Times New Roman" w:eastAsia="Times New Roman" w:hAnsi="Times New Roman" w:cs="Times New Roman"/>
          <w:sz w:val="24"/>
          <w:szCs w:val="24"/>
          <w:lang w:val="en-GB" w:eastAsia="nl-NL"/>
        </w:rPr>
        <w:t xml:space="preserve">: weak-size </w:t>
      </w:r>
      <w:proofErr w:type="spellStart"/>
      <w:r w:rsidRPr="00836311">
        <w:rPr>
          <w:rFonts w:ascii="Times New Roman" w:eastAsia="Times New Roman" w:hAnsi="Times New Roman" w:cs="Times New Roman"/>
          <w:i/>
          <w:iCs/>
          <w:sz w:val="24"/>
          <w:szCs w:val="24"/>
          <w:lang w:val="en-GB" w:eastAsia="nl-NL"/>
        </w:rPr>
        <w:t>r</w:t>
      </w:r>
      <w:proofErr w:type="spellEnd"/>
      <w:r w:rsidRPr="00E51F1C">
        <w:rPr>
          <w:rFonts w:ascii="Times New Roman" w:eastAsia="Times New Roman" w:hAnsi="Times New Roman" w:cs="Times New Roman"/>
          <w:sz w:val="24"/>
          <w:szCs w:val="24"/>
          <w:lang w:val="en-GB" w:eastAsia="nl-NL"/>
        </w:rPr>
        <w:t xml:space="preserve"> not specified</w:t>
      </w:r>
      <w:r w:rsidRPr="00ED3B24">
        <w:rPr>
          <w:rFonts w:ascii="Times New Roman" w:eastAsia="Times New Roman" w:hAnsi="Times New Roman" w:cs="Times New Roman"/>
          <w:sz w:val="24"/>
          <w:szCs w:val="24"/>
          <w:lang w:val="en-GB" w:eastAsia="nl-NL"/>
        </w:rPr>
        <w:t xml:space="preserve">; </w:t>
      </w:r>
      <w:r w:rsidRPr="00B071FD">
        <w:rPr>
          <w:rFonts w:ascii="Times New Roman" w:eastAsia="Times New Roman" w:hAnsi="Times New Roman" w:cs="Times New Roman"/>
          <w:bCs/>
          <w:sz w:val="24"/>
          <w:szCs w:val="24"/>
          <w:lang w:val="en-GB" w:eastAsia="nl-NL"/>
        </w:rPr>
        <w:t>Nakamoto</w:t>
      </w:r>
      <w:r>
        <w:rPr>
          <w:rFonts w:ascii="Times New Roman" w:eastAsia="Times New Roman" w:hAnsi="Times New Roman" w:cs="Times New Roman"/>
          <w:bCs/>
          <w:sz w:val="24"/>
          <w:szCs w:val="24"/>
          <w:lang w:val="en-GB" w:eastAsia="nl-NL"/>
        </w:rPr>
        <w:t xml:space="preserve"> et al.</w:t>
      </w:r>
      <w:r w:rsidRPr="00ED3B24">
        <w:rPr>
          <w:rFonts w:ascii="Times New Roman" w:eastAsia="Times New Roman" w:hAnsi="Times New Roman" w:cs="Times New Roman"/>
          <w:sz w:val="24"/>
          <w:szCs w:val="24"/>
          <w:lang w:val="en-GB" w:eastAsia="nl-NL"/>
        </w:rPr>
        <w:t>, 2008</w:t>
      </w:r>
      <w:r>
        <w:rPr>
          <w:rFonts w:ascii="Times New Roman" w:eastAsia="Times New Roman" w:hAnsi="Times New Roman" w:cs="Times New Roman"/>
          <w:sz w:val="24"/>
          <w:szCs w:val="24"/>
          <w:lang w:val="en-GB" w:eastAsia="nl-NL"/>
        </w:rPr>
        <w:t xml:space="preserve">: </w:t>
      </w:r>
      <w:r w:rsidRPr="00492F1A">
        <w:rPr>
          <w:rFonts w:ascii="Times New Roman" w:eastAsia="Times New Roman" w:hAnsi="Times New Roman" w:cs="Times New Roman"/>
          <w:i/>
          <w:iCs/>
          <w:sz w:val="24"/>
          <w:szCs w:val="24"/>
          <w:lang w:val="en-GB" w:eastAsia="nl-NL"/>
        </w:rPr>
        <w:t>r</w:t>
      </w:r>
      <w:r>
        <w:rPr>
          <w:rFonts w:ascii="Times New Roman" w:eastAsia="Times New Roman" w:hAnsi="Times New Roman" w:cs="Times New Roman"/>
          <w:sz w:val="24"/>
          <w:szCs w:val="24"/>
          <w:lang w:val="en-GB" w:eastAsia="nl-NL"/>
        </w:rPr>
        <w:t xml:space="preserve"> = .31***), and very small (</w:t>
      </w:r>
      <w:r w:rsidRPr="00B071FD">
        <w:rPr>
          <w:rFonts w:ascii="Times New Roman" w:eastAsia="Times New Roman" w:hAnsi="Times New Roman" w:cs="Times New Roman"/>
          <w:bCs/>
          <w:sz w:val="24"/>
          <w:szCs w:val="24"/>
          <w:lang w:val="en-GB" w:eastAsia="nl-NL"/>
        </w:rPr>
        <w:t>Proctor</w:t>
      </w:r>
      <w:r>
        <w:rPr>
          <w:rFonts w:ascii="Times New Roman" w:eastAsia="Times New Roman" w:hAnsi="Times New Roman" w:cs="Times New Roman"/>
          <w:bCs/>
          <w:sz w:val="24"/>
          <w:szCs w:val="24"/>
          <w:lang w:val="en-GB" w:eastAsia="nl-NL"/>
        </w:rPr>
        <w:t xml:space="preserve"> et al.</w:t>
      </w:r>
      <w:r w:rsidRPr="00ED3B24">
        <w:rPr>
          <w:rFonts w:ascii="Times New Roman" w:eastAsia="Times New Roman" w:hAnsi="Times New Roman" w:cs="Times New Roman"/>
          <w:sz w:val="24"/>
          <w:szCs w:val="24"/>
          <w:lang w:val="en-GB" w:eastAsia="nl-NL"/>
        </w:rPr>
        <w:t>, 2006</w:t>
      </w:r>
      <w:r>
        <w:rPr>
          <w:rFonts w:ascii="Times New Roman" w:eastAsia="Times New Roman" w:hAnsi="Times New Roman" w:cs="Times New Roman"/>
          <w:sz w:val="24"/>
          <w:szCs w:val="24"/>
          <w:lang w:val="en-GB" w:eastAsia="nl-NL"/>
        </w:rPr>
        <w:t xml:space="preserve">: </w:t>
      </w:r>
      <w:r w:rsidRPr="00492F1A">
        <w:rPr>
          <w:rFonts w:ascii="Times New Roman" w:eastAsia="Times New Roman" w:hAnsi="Times New Roman" w:cs="Times New Roman"/>
          <w:i/>
          <w:iCs/>
          <w:sz w:val="24"/>
          <w:szCs w:val="24"/>
          <w:lang w:val="en-GB" w:eastAsia="nl-NL"/>
        </w:rPr>
        <w:t>r</w:t>
      </w:r>
      <w:r>
        <w:rPr>
          <w:rFonts w:ascii="Times New Roman" w:eastAsia="Times New Roman" w:hAnsi="Times New Roman" w:cs="Times New Roman"/>
          <w:sz w:val="24"/>
          <w:szCs w:val="24"/>
          <w:lang w:val="en-GB" w:eastAsia="nl-NL"/>
        </w:rPr>
        <w:t xml:space="preserve"> = -.04; Proctor et al., 2010: </w:t>
      </w:r>
      <w:r w:rsidRPr="008176F6">
        <w:rPr>
          <w:rFonts w:ascii="Times New Roman" w:eastAsia="Times New Roman" w:hAnsi="Times New Roman" w:cs="Times New Roman"/>
          <w:i/>
          <w:iCs/>
          <w:sz w:val="24"/>
          <w:szCs w:val="24"/>
          <w:lang w:val="en-GB" w:eastAsia="nl-NL"/>
        </w:rPr>
        <w:t>r</w:t>
      </w:r>
      <w:r>
        <w:rPr>
          <w:rFonts w:ascii="Times New Roman" w:eastAsia="Times New Roman" w:hAnsi="Times New Roman" w:cs="Times New Roman"/>
          <w:sz w:val="24"/>
          <w:szCs w:val="24"/>
          <w:lang w:val="en-GB" w:eastAsia="nl-NL"/>
        </w:rPr>
        <w:t xml:space="preserve"> = -.07). S</w:t>
      </w:r>
      <w:r w:rsidRPr="00ED3B24">
        <w:rPr>
          <w:rFonts w:ascii="Times New Roman" w:eastAsia="Times New Roman" w:hAnsi="Times New Roman" w:cs="Times New Roman"/>
          <w:sz w:val="24"/>
          <w:szCs w:val="24"/>
          <w:lang w:val="en-GB" w:eastAsia="nl-NL"/>
        </w:rPr>
        <w:t>mall-to-</w:t>
      </w:r>
      <w:r>
        <w:rPr>
          <w:rFonts w:ascii="Times New Roman" w:eastAsia="Times New Roman" w:hAnsi="Times New Roman" w:cs="Times New Roman"/>
          <w:sz w:val="24"/>
          <w:szCs w:val="24"/>
          <w:lang w:val="en-GB" w:eastAsia="nl-NL"/>
        </w:rPr>
        <w:t>large</w:t>
      </w:r>
      <w:r w:rsidRPr="00ED3B24">
        <w:rPr>
          <w:rFonts w:ascii="Times New Roman" w:eastAsia="Times New Roman" w:hAnsi="Times New Roman" w:cs="Times New Roman"/>
          <w:sz w:val="24"/>
          <w:szCs w:val="24"/>
          <w:lang w:val="en-GB" w:eastAsia="nl-NL"/>
        </w:rPr>
        <w:t xml:space="preserve"> effect sizes</w:t>
      </w:r>
      <w:r>
        <w:rPr>
          <w:rFonts w:ascii="Times New Roman" w:eastAsia="Times New Roman" w:hAnsi="Times New Roman" w:cs="Times New Roman"/>
          <w:sz w:val="24"/>
          <w:szCs w:val="24"/>
          <w:lang w:val="en-GB" w:eastAsia="nl-NL"/>
        </w:rPr>
        <w:t xml:space="preserve"> were demonstrated in</w:t>
      </w:r>
      <w:r w:rsidRPr="00ED3B24">
        <w:rPr>
          <w:rFonts w:ascii="Times New Roman" w:eastAsia="Times New Roman" w:hAnsi="Times New Roman" w:cs="Times New Roman"/>
          <w:sz w:val="24"/>
          <w:szCs w:val="24"/>
          <w:lang w:val="en-GB" w:eastAsia="nl-NL"/>
        </w:rPr>
        <w:t xml:space="preserve"> </w:t>
      </w:r>
      <w:r>
        <w:rPr>
          <w:rFonts w:ascii="Times New Roman" w:eastAsia="Times New Roman" w:hAnsi="Times New Roman" w:cs="Times New Roman"/>
          <w:sz w:val="24"/>
          <w:szCs w:val="24"/>
          <w:lang w:val="en-GB" w:eastAsia="nl-NL"/>
        </w:rPr>
        <w:t xml:space="preserve">six correlational </w:t>
      </w:r>
      <w:r w:rsidRPr="00ED3B24">
        <w:rPr>
          <w:rFonts w:ascii="Times New Roman" w:eastAsia="Times New Roman" w:hAnsi="Times New Roman" w:cs="Times New Roman"/>
          <w:sz w:val="24"/>
          <w:szCs w:val="24"/>
          <w:lang w:val="en-GB" w:eastAsia="nl-NL"/>
        </w:rPr>
        <w:t>studies</w:t>
      </w:r>
      <w:r>
        <w:rPr>
          <w:rFonts w:ascii="Times New Roman" w:eastAsia="Times New Roman" w:hAnsi="Times New Roman" w:cs="Times New Roman"/>
          <w:sz w:val="24"/>
          <w:szCs w:val="24"/>
          <w:lang w:val="en-GB" w:eastAsia="nl-NL"/>
        </w:rPr>
        <w:t>,</w:t>
      </w:r>
      <w:r w:rsidRPr="00ED3B24">
        <w:rPr>
          <w:rFonts w:ascii="Times New Roman" w:eastAsia="Times New Roman" w:hAnsi="Times New Roman" w:cs="Times New Roman"/>
          <w:sz w:val="24"/>
          <w:szCs w:val="24"/>
          <w:lang w:val="en-GB" w:eastAsia="nl-NL"/>
        </w:rPr>
        <w:t xml:space="preserve"> us</w:t>
      </w:r>
      <w:r>
        <w:rPr>
          <w:rFonts w:ascii="Times New Roman" w:eastAsia="Times New Roman" w:hAnsi="Times New Roman" w:cs="Times New Roman"/>
          <w:sz w:val="24"/>
          <w:szCs w:val="24"/>
          <w:lang w:val="en-GB" w:eastAsia="nl-NL"/>
        </w:rPr>
        <w:t>ing</w:t>
      </w:r>
      <w:r w:rsidRPr="00ED3B24">
        <w:rPr>
          <w:rFonts w:ascii="Times New Roman" w:eastAsia="Times New Roman" w:hAnsi="Times New Roman" w:cs="Times New Roman"/>
          <w:sz w:val="24"/>
          <w:szCs w:val="24"/>
          <w:lang w:val="en-GB" w:eastAsia="nl-NL"/>
        </w:rPr>
        <w:t xml:space="preserve"> narrative text (Carlisle &amp; Beeman, 2001</w:t>
      </w:r>
      <w:r>
        <w:rPr>
          <w:rFonts w:ascii="Times New Roman" w:eastAsia="Times New Roman" w:hAnsi="Times New Roman" w:cs="Times New Roman"/>
          <w:sz w:val="24"/>
          <w:szCs w:val="24"/>
          <w:lang w:val="en-GB" w:eastAsia="nl-NL"/>
        </w:rPr>
        <w:t xml:space="preserve">, </w:t>
      </w:r>
      <w:r w:rsidRPr="00492F1A">
        <w:rPr>
          <w:rFonts w:ascii="Times New Roman" w:eastAsia="Times New Roman" w:hAnsi="Times New Roman" w:cs="Times New Roman"/>
          <w:i/>
          <w:iCs/>
          <w:sz w:val="24"/>
          <w:szCs w:val="24"/>
          <w:lang w:val="en-GB" w:eastAsia="nl-NL"/>
        </w:rPr>
        <w:t>r</w:t>
      </w:r>
      <w:r>
        <w:rPr>
          <w:rFonts w:ascii="Times New Roman" w:eastAsia="Times New Roman" w:hAnsi="Times New Roman" w:cs="Times New Roman"/>
          <w:sz w:val="24"/>
          <w:szCs w:val="24"/>
          <w:lang w:val="en-GB" w:eastAsia="nl-NL"/>
        </w:rPr>
        <w:t xml:space="preserve"> = .53*</w:t>
      </w:r>
      <w:r w:rsidRPr="00ED3B24">
        <w:rPr>
          <w:rFonts w:ascii="Times New Roman" w:eastAsia="Times New Roman" w:hAnsi="Times New Roman" w:cs="Times New Roman"/>
          <w:sz w:val="24"/>
          <w:szCs w:val="24"/>
          <w:lang w:val="en-GB" w:eastAsia="nl-NL"/>
        </w:rPr>
        <w:t>;</w:t>
      </w:r>
      <w:r>
        <w:rPr>
          <w:rFonts w:ascii="Times New Roman" w:eastAsia="Times New Roman" w:hAnsi="Times New Roman" w:cs="Times New Roman"/>
          <w:sz w:val="24"/>
          <w:szCs w:val="24"/>
          <w:lang w:val="en-GB" w:eastAsia="nl-NL"/>
        </w:rPr>
        <w:t xml:space="preserve"> </w:t>
      </w:r>
      <w:proofErr w:type="spellStart"/>
      <w:r>
        <w:rPr>
          <w:rFonts w:ascii="Times New Roman" w:eastAsia="Times New Roman" w:hAnsi="Times New Roman" w:cs="Times New Roman"/>
          <w:sz w:val="24"/>
          <w:szCs w:val="24"/>
          <w:lang w:val="en-GB" w:eastAsia="nl-NL"/>
        </w:rPr>
        <w:t>Dufva</w:t>
      </w:r>
      <w:proofErr w:type="spellEnd"/>
      <w:r>
        <w:rPr>
          <w:rFonts w:ascii="Times New Roman" w:eastAsia="Times New Roman" w:hAnsi="Times New Roman" w:cs="Times New Roman"/>
          <w:sz w:val="24"/>
          <w:szCs w:val="24"/>
          <w:lang w:val="en-GB" w:eastAsia="nl-NL"/>
        </w:rPr>
        <w:t xml:space="preserve"> &amp; </w:t>
      </w:r>
      <w:proofErr w:type="spellStart"/>
      <w:r>
        <w:rPr>
          <w:rFonts w:ascii="Times New Roman" w:eastAsia="Times New Roman" w:hAnsi="Times New Roman" w:cs="Times New Roman"/>
          <w:sz w:val="24"/>
          <w:szCs w:val="24"/>
          <w:lang w:val="en-GB" w:eastAsia="nl-NL"/>
        </w:rPr>
        <w:t>Voeten</w:t>
      </w:r>
      <w:proofErr w:type="spellEnd"/>
      <w:r>
        <w:rPr>
          <w:rFonts w:ascii="Times New Roman" w:eastAsia="Times New Roman" w:hAnsi="Times New Roman" w:cs="Times New Roman"/>
          <w:sz w:val="24"/>
          <w:szCs w:val="24"/>
          <w:lang w:val="en-GB" w:eastAsia="nl-NL"/>
        </w:rPr>
        <w:t xml:space="preserve">, 1999, </w:t>
      </w:r>
      <w:r w:rsidRPr="00646EDD">
        <w:rPr>
          <w:rFonts w:ascii="Times New Roman" w:eastAsia="Times New Roman" w:hAnsi="Times New Roman" w:cs="Times New Roman"/>
          <w:i/>
          <w:iCs/>
          <w:sz w:val="24"/>
          <w:szCs w:val="24"/>
          <w:lang w:val="en-GB" w:eastAsia="nl-NL"/>
        </w:rPr>
        <w:t>r</w:t>
      </w:r>
      <w:r>
        <w:rPr>
          <w:rFonts w:ascii="Times New Roman" w:eastAsia="Times New Roman" w:hAnsi="Times New Roman" w:cs="Times New Roman"/>
          <w:sz w:val="24"/>
          <w:szCs w:val="24"/>
          <w:lang w:val="en-GB" w:eastAsia="nl-NL"/>
        </w:rPr>
        <w:t xml:space="preserve"> = .27/.32; </w:t>
      </w:r>
      <w:proofErr w:type="spellStart"/>
      <w:r>
        <w:rPr>
          <w:rFonts w:ascii="Times New Roman" w:eastAsia="Times New Roman" w:hAnsi="Times New Roman" w:cs="Times New Roman"/>
          <w:sz w:val="24"/>
          <w:szCs w:val="24"/>
          <w:lang w:val="en-GB" w:eastAsia="nl-NL"/>
        </w:rPr>
        <w:t>Nikolov</w:t>
      </w:r>
      <w:proofErr w:type="spellEnd"/>
      <w:r>
        <w:rPr>
          <w:rFonts w:ascii="Times New Roman" w:eastAsia="Times New Roman" w:hAnsi="Times New Roman" w:cs="Times New Roman"/>
          <w:sz w:val="24"/>
          <w:szCs w:val="24"/>
          <w:lang w:val="en-GB" w:eastAsia="nl-NL"/>
        </w:rPr>
        <w:t xml:space="preserve"> &amp; </w:t>
      </w:r>
      <w:proofErr w:type="spellStart"/>
      <w:r>
        <w:rPr>
          <w:rFonts w:ascii="Times New Roman" w:eastAsia="Times New Roman" w:hAnsi="Times New Roman" w:cs="Times New Roman"/>
          <w:sz w:val="24"/>
          <w:szCs w:val="24"/>
          <w:lang w:val="en-GB" w:eastAsia="nl-NL"/>
        </w:rPr>
        <w:t>Scapó</w:t>
      </w:r>
      <w:proofErr w:type="spellEnd"/>
      <w:r>
        <w:rPr>
          <w:rFonts w:ascii="Times New Roman" w:eastAsia="Times New Roman" w:hAnsi="Times New Roman" w:cs="Times New Roman"/>
          <w:sz w:val="24"/>
          <w:szCs w:val="24"/>
          <w:lang w:val="en-GB" w:eastAsia="nl-NL"/>
        </w:rPr>
        <w:t xml:space="preserve">, 2010, </w:t>
      </w:r>
      <w:r w:rsidRPr="000B1A2D">
        <w:rPr>
          <w:rFonts w:ascii="Times New Roman" w:eastAsia="Times New Roman" w:hAnsi="Times New Roman" w:cs="Times New Roman"/>
          <w:i/>
          <w:iCs/>
          <w:sz w:val="24"/>
          <w:szCs w:val="24"/>
          <w:lang w:val="en-GB" w:eastAsia="nl-NL"/>
        </w:rPr>
        <w:t>r</w:t>
      </w:r>
      <w:r>
        <w:rPr>
          <w:rFonts w:ascii="Times New Roman" w:eastAsia="Times New Roman" w:hAnsi="Times New Roman" w:cs="Times New Roman"/>
          <w:sz w:val="24"/>
          <w:szCs w:val="24"/>
          <w:lang w:val="en-GB" w:eastAsia="nl-NL"/>
        </w:rPr>
        <w:t xml:space="preserve"> = .65***;  </w:t>
      </w:r>
      <w:proofErr w:type="spellStart"/>
      <w:r>
        <w:rPr>
          <w:rFonts w:ascii="Times New Roman" w:eastAsia="Times New Roman" w:hAnsi="Times New Roman" w:cs="Times New Roman"/>
          <w:sz w:val="24"/>
          <w:szCs w:val="24"/>
          <w:lang w:val="en-GB" w:eastAsia="nl-NL"/>
        </w:rPr>
        <w:t>Öztekin</w:t>
      </w:r>
      <w:proofErr w:type="spellEnd"/>
      <w:r>
        <w:rPr>
          <w:rFonts w:ascii="Times New Roman" w:eastAsia="Times New Roman" w:hAnsi="Times New Roman" w:cs="Times New Roman"/>
          <w:sz w:val="24"/>
          <w:szCs w:val="24"/>
          <w:lang w:val="en-GB" w:eastAsia="nl-NL"/>
        </w:rPr>
        <w:t xml:space="preserve">, 2019, </w:t>
      </w:r>
      <w:r w:rsidRPr="00BF3ACE">
        <w:rPr>
          <w:rFonts w:ascii="Times New Roman" w:eastAsia="Times New Roman" w:hAnsi="Times New Roman" w:cs="Times New Roman"/>
          <w:i/>
          <w:iCs/>
          <w:sz w:val="24"/>
          <w:szCs w:val="24"/>
          <w:lang w:val="en-GB" w:eastAsia="nl-NL"/>
        </w:rPr>
        <w:t>r</w:t>
      </w:r>
      <w:r>
        <w:rPr>
          <w:rFonts w:ascii="Times New Roman" w:eastAsia="Times New Roman" w:hAnsi="Times New Roman" w:cs="Times New Roman"/>
          <w:sz w:val="24"/>
          <w:szCs w:val="24"/>
          <w:lang w:val="en-GB" w:eastAsia="nl-NL"/>
        </w:rPr>
        <w:t xml:space="preserve"> = .32**; </w:t>
      </w:r>
      <w:r w:rsidRPr="00BF3ACE">
        <w:rPr>
          <w:rFonts w:ascii="Times New Roman" w:eastAsia="Times New Roman" w:hAnsi="Times New Roman" w:cs="Times New Roman"/>
          <w:i/>
          <w:iCs/>
          <w:sz w:val="24"/>
          <w:szCs w:val="24"/>
          <w:lang w:val="en-GB" w:eastAsia="nl-NL"/>
        </w:rPr>
        <w:t>r</w:t>
      </w:r>
      <w:r>
        <w:rPr>
          <w:rFonts w:ascii="Times New Roman" w:eastAsia="Times New Roman" w:hAnsi="Times New Roman" w:cs="Times New Roman"/>
          <w:sz w:val="24"/>
          <w:szCs w:val="24"/>
          <w:lang w:val="en-GB" w:eastAsia="nl-NL"/>
        </w:rPr>
        <w:t xml:space="preserve"> = .37***</w:t>
      </w:r>
      <w:r w:rsidRPr="00ED3B24">
        <w:rPr>
          <w:rFonts w:ascii="Times New Roman" w:eastAsia="Times New Roman" w:hAnsi="Times New Roman" w:cs="Times New Roman"/>
          <w:sz w:val="24"/>
          <w:szCs w:val="24"/>
          <w:lang w:val="en-GB" w:eastAsia="nl-NL"/>
        </w:rPr>
        <w:t>), authentic dialogues (Vandergrift, 2006</w:t>
      </w:r>
      <w:r>
        <w:rPr>
          <w:rFonts w:ascii="Times New Roman" w:eastAsia="Times New Roman" w:hAnsi="Times New Roman" w:cs="Times New Roman"/>
          <w:sz w:val="24"/>
          <w:szCs w:val="24"/>
          <w:lang w:val="en-GB" w:eastAsia="nl-NL"/>
        </w:rPr>
        <w:t xml:space="preserve">, </w:t>
      </w:r>
      <w:r w:rsidRPr="00492F1A">
        <w:rPr>
          <w:rFonts w:ascii="Times New Roman" w:eastAsia="Times New Roman" w:hAnsi="Times New Roman" w:cs="Times New Roman"/>
          <w:i/>
          <w:iCs/>
          <w:sz w:val="24"/>
          <w:szCs w:val="24"/>
          <w:lang w:val="en-GB" w:eastAsia="nl-NL"/>
        </w:rPr>
        <w:t>r</w:t>
      </w:r>
      <w:r>
        <w:rPr>
          <w:rFonts w:ascii="Times New Roman" w:eastAsia="Times New Roman" w:hAnsi="Times New Roman" w:cs="Times New Roman"/>
          <w:sz w:val="24"/>
          <w:szCs w:val="24"/>
          <w:lang w:val="en-GB" w:eastAsia="nl-NL"/>
        </w:rPr>
        <w:t xml:space="preserve"> = .37***</w:t>
      </w:r>
      <w:r w:rsidRPr="00ED3B24">
        <w:rPr>
          <w:rFonts w:ascii="Times New Roman" w:eastAsia="Times New Roman" w:hAnsi="Times New Roman" w:cs="Times New Roman"/>
          <w:sz w:val="24"/>
          <w:szCs w:val="24"/>
          <w:lang w:val="en-GB" w:eastAsia="nl-NL"/>
        </w:rPr>
        <w:t>)</w:t>
      </w:r>
      <w:r>
        <w:rPr>
          <w:rFonts w:ascii="Times New Roman" w:eastAsia="Times New Roman" w:hAnsi="Times New Roman" w:cs="Times New Roman"/>
          <w:sz w:val="24"/>
          <w:szCs w:val="24"/>
          <w:lang w:val="en-GB" w:eastAsia="nl-NL"/>
        </w:rPr>
        <w:t xml:space="preserve">, </w:t>
      </w:r>
      <w:r w:rsidRPr="00ED3B24">
        <w:rPr>
          <w:rFonts w:ascii="Times New Roman" w:eastAsia="Times New Roman" w:hAnsi="Times New Roman" w:cs="Times New Roman"/>
          <w:sz w:val="24"/>
          <w:szCs w:val="24"/>
          <w:lang w:val="en-GB" w:eastAsia="nl-NL"/>
        </w:rPr>
        <w:t>spoken paragraphs (</w:t>
      </w:r>
      <w:r w:rsidRPr="00A03401">
        <w:rPr>
          <w:rFonts w:ascii="Times New Roman" w:eastAsia="Times New Roman" w:hAnsi="Times New Roman" w:cs="Times New Roman"/>
          <w:bCs/>
          <w:sz w:val="24"/>
          <w:szCs w:val="24"/>
          <w:lang w:val="en-GB" w:eastAsia="nl-NL"/>
        </w:rPr>
        <w:t>Language and Reading Research Consortium</w:t>
      </w:r>
      <w:r>
        <w:rPr>
          <w:rFonts w:ascii="Times New Roman" w:eastAsia="Times New Roman" w:hAnsi="Times New Roman" w:cs="Times New Roman"/>
          <w:sz w:val="24"/>
          <w:szCs w:val="24"/>
          <w:lang w:val="en-GB" w:eastAsia="nl-NL"/>
        </w:rPr>
        <w:t xml:space="preserve"> et al.</w:t>
      </w:r>
      <w:r w:rsidRPr="00ED3B24">
        <w:rPr>
          <w:rFonts w:ascii="Times New Roman" w:eastAsia="Times New Roman" w:hAnsi="Times New Roman" w:cs="Times New Roman"/>
          <w:bCs/>
          <w:sz w:val="24"/>
          <w:szCs w:val="24"/>
          <w:lang w:val="en-GB" w:eastAsia="nl-NL"/>
        </w:rPr>
        <w:t>, 2018</w:t>
      </w:r>
      <w:r>
        <w:rPr>
          <w:rFonts w:ascii="Times New Roman" w:eastAsia="Times New Roman" w:hAnsi="Times New Roman" w:cs="Times New Roman"/>
          <w:bCs/>
          <w:sz w:val="24"/>
          <w:szCs w:val="24"/>
          <w:lang w:val="en-GB" w:eastAsia="nl-NL"/>
        </w:rPr>
        <w:t xml:space="preserve">, </w:t>
      </w:r>
      <w:r w:rsidRPr="00492F1A">
        <w:rPr>
          <w:rFonts w:ascii="Times New Roman" w:eastAsia="Times New Roman" w:hAnsi="Times New Roman" w:cs="Times New Roman"/>
          <w:bCs/>
          <w:i/>
          <w:iCs/>
          <w:sz w:val="24"/>
          <w:szCs w:val="24"/>
          <w:lang w:val="en-GB" w:eastAsia="nl-NL"/>
        </w:rPr>
        <w:t>r</w:t>
      </w:r>
      <w:r>
        <w:rPr>
          <w:rFonts w:ascii="Times New Roman" w:eastAsia="Times New Roman" w:hAnsi="Times New Roman" w:cs="Times New Roman"/>
          <w:bCs/>
          <w:sz w:val="24"/>
          <w:szCs w:val="24"/>
          <w:lang w:val="en-GB" w:eastAsia="nl-NL"/>
        </w:rPr>
        <w:t xml:space="preserve"> = .41</w:t>
      </w:r>
      <w:r w:rsidRPr="00ED3B24">
        <w:rPr>
          <w:rFonts w:ascii="Times New Roman" w:eastAsia="Times New Roman" w:hAnsi="Times New Roman" w:cs="Times New Roman"/>
          <w:bCs/>
          <w:sz w:val="24"/>
          <w:szCs w:val="24"/>
          <w:lang w:val="en-GB" w:eastAsia="nl-NL"/>
        </w:rPr>
        <w:t>)</w:t>
      </w:r>
      <w:r>
        <w:rPr>
          <w:rFonts w:ascii="Times New Roman" w:eastAsia="Times New Roman" w:hAnsi="Times New Roman" w:cs="Times New Roman"/>
          <w:bCs/>
          <w:sz w:val="24"/>
          <w:szCs w:val="24"/>
          <w:lang w:val="en-GB" w:eastAsia="nl-NL"/>
        </w:rPr>
        <w:t>,</w:t>
      </w:r>
      <w:r w:rsidRPr="00ED3B24">
        <w:rPr>
          <w:rFonts w:ascii="Times New Roman" w:eastAsia="Times New Roman" w:hAnsi="Times New Roman" w:cs="Times New Roman"/>
          <w:sz w:val="24"/>
          <w:szCs w:val="24"/>
          <w:lang w:val="en-GB" w:eastAsia="nl-NL"/>
        </w:rPr>
        <w:t xml:space="preserve"> </w:t>
      </w:r>
      <w:r>
        <w:rPr>
          <w:rFonts w:ascii="Times New Roman" w:eastAsia="Times New Roman" w:hAnsi="Times New Roman" w:cs="Times New Roman"/>
          <w:sz w:val="24"/>
          <w:szCs w:val="24"/>
          <w:lang w:val="en-GB" w:eastAsia="nl-NL"/>
        </w:rPr>
        <w:t>or narrative text/directive-action tasks (</w:t>
      </w:r>
      <w:r w:rsidRPr="00CC4FDE">
        <w:rPr>
          <w:rFonts w:ascii="Times New Roman" w:eastAsia="Times New Roman" w:hAnsi="Times New Roman" w:cs="Times New Roman"/>
          <w:sz w:val="24"/>
          <w:szCs w:val="24"/>
          <w:lang w:val="en-GB" w:eastAsia="nl-NL"/>
        </w:rPr>
        <w:t xml:space="preserve">Sierens et al., </w:t>
      </w:r>
      <w:r>
        <w:rPr>
          <w:rFonts w:ascii="Times New Roman" w:eastAsia="Times New Roman" w:hAnsi="Times New Roman" w:cs="Times New Roman"/>
          <w:sz w:val="24"/>
          <w:szCs w:val="24"/>
          <w:lang w:val="en-GB" w:eastAsia="nl-NL"/>
        </w:rPr>
        <w:t xml:space="preserve">2021, </w:t>
      </w:r>
      <w:r w:rsidRPr="00EA67B6">
        <w:rPr>
          <w:rFonts w:ascii="Times New Roman" w:eastAsia="Times New Roman" w:hAnsi="Times New Roman" w:cs="Times New Roman"/>
          <w:i/>
          <w:iCs/>
          <w:sz w:val="24"/>
          <w:szCs w:val="24"/>
          <w:lang w:val="en-GB" w:eastAsia="nl-NL"/>
        </w:rPr>
        <w:t>b*</w:t>
      </w:r>
      <w:r>
        <w:rPr>
          <w:rFonts w:ascii="Times New Roman" w:eastAsia="Times New Roman" w:hAnsi="Times New Roman" w:cs="Times New Roman"/>
          <w:i/>
          <w:iCs/>
          <w:sz w:val="24"/>
          <w:szCs w:val="24"/>
          <w:lang w:val="en-GB" w:eastAsia="nl-NL"/>
        </w:rPr>
        <w:t xml:space="preserve"> </w:t>
      </w:r>
      <w:r>
        <w:rPr>
          <w:rFonts w:ascii="Times New Roman" w:eastAsia="Times New Roman" w:hAnsi="Times New Roman" w:cs="Times New Roman"/>
          <w:sz w:val="24"/>
          <w:szCs w:val="24"/>
          <w:lang w:val="en-GB" w:eastAsia="nl-NL"/>
        </w:rPr>
        <w:t>= .40**)</w:t>
      </w:r>
      <w:r w:rsidRPr="00ED3B24">
        <w:rPr>
          <w:rFonts w:ascii="Times New Roman" w:eastAsia="Times New Roman" w:hAnsi="Times New Roman" w:cs="Times New Roman"/>
          <w:sz w:val="24"/>
          <w:szCs w:val="24"/>
          <w:lang w:val="en-GB" w:eastAsia="nl-NL"/>
        </w:rPr>
        <w:t xml:space="preserve">. </w:t>
      </w:r>
      <w:r>
        <w:rPr>
          <w:rFonts w:ascii="Times New Roman" w:eastAsia="Times New Roman" w:hAnsi="Times New Roman" w:cs="Times New Roman"/>
          <w:sz w:val="24"/>
          <w:szCs w:val="24"/>
          <w:lang w:val="en-GB" w:eastAsia="nl-NL"/>
        </w:rPr>
        <w:t>Kieffer (2012) drawing upon a directive-action task with Spanish-English learners estimated a small negative cross-language association (</w:t>
      </w:r>
      <w:r w:rsidRPr="00B73A05">
        <w:rPr>
          <w:rFonts w:ascii="Times New Roman" w:eastAsia="Times New Roman" w:hAnsi="Times New Roman" w:cs="Times New Roman"/>
          <w:i/>
          <w:iCs/>
          <w:sz w:val="24"/>
          <w:szCs w:val="24"/>
          <w:lang w:val="en-GB" w:eastAsia="nl-NL"/>
        </w:rPr>
        <w:t>r</w:t>
      </w:r>
      <w:r>
        <w:rPr>
          <w:rFonts w:ascii="Times New Roman" w:eastAsia="Times New Roman" w:hAnsi="Times New Roman" w:cs="Times New Roman"/>
          <w:sz w:val="24"/>
          <w:szCs w:val="24"/>
          <w:lang w:val="en-GB" w:eastAsia="nl-NL"/>
        </w:rPr>
        <w:t xml:space="preserve"> = -.12). Longitudinal studies (with small samples, though) indicated overall weak cross-linguistic relations. Royer and Carlo (1991) detected non-significant and negative associations ranging between -10 and -.29 in Spanish-English learners. Vandergrift and Baker’s (2015) investigation with L1-English learners of L2 French, employing an authentic dialogues task, reported a small and non-significant relation (</w:t>
      </w:r>
      <w:r w:rsidRPr="008176F6">
        <w:rPr>
          <w:rFonts w:ascii="Times New Roman" w:eastAsia="Times New Roman" w:hAnsi="Times New Roman" w:cs="Times New Roman"/>
          <w:i/>
          <w:iCs/>
          <w:sz w:val="24"/>
          <w:szCs w:val="24"/>
          <w:lang w:val="en-GB" w:eastAsia="nl-NL"/>
        </w:rPr>
        <w:t>r</w:t>
      </w:r>
      <w:r>
        <w:rPr>
          <w:rFonts w:ascii="Times New Roman" w:eastAsia="Times New Roman" w:hAnsi="Times New Roman" w:cs="Times New Roman"/>
          <w:sz w:val="24"/>
          <w:szCs w:val="24"/>
          <w:lang w:val="en-GB" w:eastAsia="nl-NL"/>
        </w:rPr>
        <w:t xml:space="preserve"> = .16). Scheele (2010), using a composite oral language measure, found weak connections, significant at the .10 alpha level, for </w:t>
      </w:r>
      <w:proofErr w:type="spellStart"/>
      <w:r>
        <w:rPr>
          <w:rFonts w:ascii="Times New Roman" w:eastAsia="Times New Roman" w:hAnsi="Times New Roman" w:cs="Times New Roman"/>
          <w:sz w:val="24"/>
          <w:szCs w:val="24"/>
          <w:lang w:val="en-GB" w:eastAsia="nl-NL"/>
        </w:rPr>
        <w:t>Tarifit</w:t>
      </w:r>
      <w:proofErr w:type="spellEnd"/>
      <w:r>
        <w:rPr>
          <w:rFonts w:ascii="Times New Roman" w:eastAsia="Times New Roman" w:hAnsi="Times New Roman" w:cs="Times New Roman"/>
          <w:sz w:val="24"/>
          <w:szCs w:val="24"/>
          <w:lang w:val="en-GB" w:eastAsia="nl-NL"/>
        </w:rPr>
        <w:t xml:space="preserve">-Dutch </w:t>
      </w:r>
      <w:r w:rsidRPr="00183F70">
        <w:rPr>
          <w:rFonts w:ascii="Times New Roman" w:eastAsia="Times New Roman" w:hAnsi="Times New Roman" w:cs="Times New Roman"/>
          <w:sz w:val="24"/>
          <w:szCs w:val="24"/>
          <w:lang w:val="en-GB" w:eastAsia="nl-NL"/>
        </w:rPr>
        <w:t>(</w:t>
      </w:r>
      <w:bookmarkStart w:id="2" w:name="_Hlk69655106"/>
      <w:r w:rsidRPr="00183F70">
        <w:rPr>
          <w:rFonts w:ascii="Times New Roman" w:eastAsia="Calibri" w:hAnsi="Times New Roman" w:cs="Times New Roman"/>
          <w:i/>
          <w:iCs/>
          <w:sz w:val="24"/>
          <w:szCs w:val="24"/>
          <w:lang w:val="en-GB"/>
        </w:rPr>
        <w:t>b*</w:t>
      </w:r>
      <w:r w:rsidRPr="00183F70">
        <w:rPr>
          <w:rFonts w:ascii="Times New Roman" w:eastAsia="Calibri" w:hAnsi="Times New Roman" w:cs="Times New Roman"/>
          <w:sz w:val="24"/>
          <w:szCs w:val="24"/>
          <w:lang w:val="en-GB"/>
        </w:rPr>
        <w:t xml:space="preserve"> = .24</w:t>
      </w:r>
      <w:bookmarkEnd w:id="2"/>
      <w:r>
        <w:rPr>
          <w:rFonts w:ascii="Times New Roman" w:eastAsia="Times New Roman" w:hAnsi="Times New Roman" w:cs="Times New Roman"/>
          <w:sz w:val="24"/>
          <w:szCs w:val="24"/>
          <w:lang w:val="en-GB" w:eastAsia="nl-NL"/>
        </w:rPr>
        <w:t>) a</w:t>
      </w:r>
      <w:r w:rsidRPr="00183F70">
        <w:rPr>
          <w:rFonts w:ascii="Times New Roman" w:eastAsia="Times New Roman" w:hAnsi="Times New Roman" w:cs="Times New Roman"/>
          <w:sz w:val="24"/>
          <w:szCs w:val="24"/>
          <w:lang w:val="en-GB" w:eastAsia="nl-NL"/>
        </w:rPr>
        <w:t>nd Turkish</w:t>
      </w:r>
      <w:r>
        <w:rPr>
          <w:rFonts w:ascii="Times New Roman" w:eastAsia="Times New Roman" w:hAnsi="Times New Roman" w:cs="Times New Roman"/>
          <w:sz w:val="24"/>
          <w:szCs w:val="24"/>
          <w:lang w:val="en-GB" w:eastAsia="nl-NL"/>
        </w:rPr>
        <w:t>-Dutch (</w:t>
      </w:r>
      <w:r w:rsidRPr="00183F70">
        <w:rPr>
          <w:rFonts w:ascii="Times New Roman" w:eastAsia="Calibri" w:hAnsi="Times New Roman" w:cs="Times New Roman"/>
          <w:i/>
          <w:iCs/>
          <w:sz w:val="24"/>
          <w:szCs w:val="24"/>
          <w:lang w:val="en-GB"/>
        </w:rPr>
        <w:t>b*</w:t>
      </w:r>
      <w:r w:rsidRPr="00183F70">
        <w:rPr>
          <w:rFonts w:ascii="Times New Roman" w:eastAsia="Calibri" w:hAnsi="Times New Roman" w:cs="Times New Roman"/>
          <w:sz w:val="24"/>
          <w:szCs w:val="24"/>
          <w:lang w:val="en-GB"/>
        </w:rPr>
        <w:t xml:space="preserve"> = .2</w:t>
      </w:r>
      <w:r>
        <w:rPr>
          <w:rFonts w:ascii="Times New Roman" w:eastAsia="Calibri" w:hAnsi="Times New Roman" w:cs="Times New Roman"/>
          <w:sz w:val="24"/>
          <w:szCs w:val="24"/>
          <w:lang w:val="en-GB"/>
        </w:rPr>
        <w:t>3</w:t>
      </w:r>
      <w:r>
        <w:rPr>
          <w:rFonts w:ascii="Times New Roman" w:eastAsia="Times New Roman" w:hAnsi="Times New Roman" w:cs="Times New Roman"/>
          <w:sz w:val="24"/>
          <w:szCs w:val="24"/>
          <w:lang w:val="en-GB" w:eastAsia="nl-NL"/>
        </w:rPr>
        <w:t xml:space="preserve">) in preschoolers. </w:t>
      </w:r>
      <w:r w:rsidRPr="00B7684E">
        <w:rPr>
          <w:rFonts w:ascii="Times New Roman" w:eastAsia="Times New Roman" w:hAnsi="Times New Roman" w:cs="Times New Roman"/>
          <w:sz w:val="24"/>
          <w:szCs w:val="24"/>
          <w:lang w:val="en-US" w:eastAsia="nl-NL"/>
        </w:rPr>
        <w:t>Sierens et al.</w:t>
      </w:r>
      <w:r>
        <w:rPr>
          <w:rFonts w:ascii="Times New Roman" w:eastAsia="Times New Roman" w:hAnsi="Times New Roman" w:cs="Times New Roman"/>
          <w:sz w:val="24"/>
          <w:szCs w:val="24"/>
          <w:lang w:val="en-US" w:eastAsia="nl-NL"/>
        </w:rPr>
        <w:t>’s</w:t>
      </w:r>
      <w:r w:rsidRPr="00B7684E">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GB" w:eastAsia="nl-NL"/>
        </w:rPr>
        <w:t xml:space="preserve">(2021) path analysis with Turkish-Dutch bilinguals yielded a small and non-significant relation between sentence-level LC in L1 in preschool and discourse-level LC in L2 in first grade (standardized path coefficient: .14). </w:t>
      </w:r>
    </w:p>
    <w:p w14:paraId="26CA87FB" w14:textId="162CC67D" w:rsidR="00DF5BFC" w:rsidRPr="00967DBE" w:rsidRDefault="00DF5BFC" w:rsidP="00D8466D">
      <w:pPr>
        <w:spacing w:after="0" w:line="480" w:lineRule="auto"/>
        <w:jc w:val="center"/>
        <w:rPr>
          <w:rFonts w:ascii="Times New Roman" w:hAnsi="Times New Roman" w:cs="Times New Roman"/>
          <w:sz w:val="24"/>
          <w:szCs w:val="24"/>
          <w:lang w:val="en-GB"/>
        </w:rPr>
      </w:pPr>
      <w:r w:rsidRPr="00967DBE">
        <w:rPr>
          <w:rFonts w:ascii="Times New Roman" w:hAnsi="Times New Roman" w:cs="Times New Roman"/>
          <w:sz w:val="24"/>
          <w:szCs w:val="24"/>
          <w:lang w:val="en-GB"/>
        </w:rPr>
        <w:t xml:space="preserve">References </w:t>
      </w:r>
      <w:r w:rsidR="00CB7997">
        <w:rPr>
          <w:rFonts w:ascii="Times New Roman" w:hAnsi="Times New Roman" w:cs="Times New Roman"/>
          <w:sz w:val="24"/>
          <w:szCs w:val="24"/>
          <w:lang w:val="en-GB"/>
        </w:rPr>
        <w:t xml:space="preserve">in Table S1 </w:t>
      </w:r>
    </w:p>
    <w:p w14:paraId="42CF7CC7" w14:textId="4EF14FBF" w:rsidR="00DF5BFC" w:rsidRPr="00967DBE" w:rsidRDefault="00DF5BFC" w:rsidP="00DF5BFC">
      <w:pPr>
        <w:autoSpaceDE w:val="0"/>
        <w:autoSpaceDN w:val="0"/>
        <w:adjustRightInd w:val="0"/>
        <w:spacing w:after="0" w:line="480" w:lineRule="auto"/>
        <w:ind w:left="567" w:hanging="567"/>
        <w:rPr>
          <w:rFonts w:ascii="Times New Roman" w:eastAsia="Times New Roman" w:hAnsi="Times New Roman" w:cs="Times New Roman"/>
          <w:bCs/>
          <w:sz w:val="24"/>
          <w:szCs w:val="24"/>
          <w:lang w:val="en-US" w:eastAsia="nl-NL"/>
        </w:rPr>
      </w:pPr>
      <w:r w:rsidRPr="00967DBE">
        <w:rPr>
          <w:rFonts w:ascii="Times New Roman" w:eastAsia="Times New Roman" w:hAnsi="Times New Roman" w:cs="Times New Roman"/>
          <w:bCs/>
          <w:sz w:val="24"/>
          <w:szCs w:val="24"/>
          <w:lang w:val="en-US" w:eastAsia="nl-NL"/>
        </w:rPr>
        <w:lastRenderedPageBreak/>
        <w:t>Cárdenas-Hagan, E., Carlson, C. D., &amp; Pollard-</w:t>
      </w:r>
      <w:proofErr w:type="spellStart"/>
      <w:r w:rsidRPr="00967DBE">
        <w:rPr>
          <w:rFonts w:ascii="Times New Roman" w:eastAsia="Times New Roman" w:hAnsi="Times New Roman" w:cs="Times New Roman"/>
          <w:bCs/>
          <w:sz w:val="24"/>
          <w:szCs w:val="24"/>
          <w:lang w:val="en-US" w:eastAsia="nl-NL"/>
        </w:rPr>
        <w:t>Durodola</w:t>
      </w:r>
      <w:proofErr w:type="spellEnd"/>
      <w:r w:rsidRPr="00967DBE">
        <w:rPr>
          <w:rFonts w:ascii="Times New Roman" w:eastAsia="Times New Roman" w:hAnsi="Times New Roman" w:cs="Times New Roman"/>
          <w:bCs/>
          <w:sz w:val="24"/>
          <w:szCs w:val="24"/>
          <w:lang w:val="en-US" w:eastAsia="nl-NL"/>
        </w:rPr>
        <w:t xml:space="preserve">, D. S. (2007). The cross-linguistic transfer of early literacy skills: The role of initial L1 and L2 skills and language of instruction. </w:t>
      </w:r>
      <w:r w:rsidRPr="00967DBE">
        <w:rPr>
          <w:rFonts w:ascii="Times New Roman" w:eastAsia="Times New Roman" w:hAnsi="Times New Roman" w:cs="Times New Roman"/>
          <w:bCs/>
          <w:i/>
          <w:sz w:val="24"/>
          <w:szCs w:val="24"/>
          <w:lang w:val="en-US" w:eastAsia="nl-NL"/>
        </w:rPr>
        <w:t>Language, Speech, and Hearing Services in Schools,</w:t>
      </w:r>
      <w:r w:rsidRPr="00967DBE">
        <w:rPr>
          <w:rFonts w:ascii="Times New Roman" w:eastAsia="Times New Roman" w:hAnsi="Times New Roman" w:cs="Times New Roman"/>
          <w:bCs/>
          <w:i/>
          <w:iCs/>
          <w:sz w:val="24"/>
          <w:szCs w:val="24"/>
          <w:lang w:val="en-US" w:eastAsia="nl-NL"/>
        </w:rPr>
        <w:t xml:space="preserve"> 38,</w:t>
      </w:r>
      <w:r w:rsidRPr="00967DBE">
        <w:rPr>
          <w:rFonts w:ascii="Times New Roman" w:eastAsia="Times New Roman" w:hAnsi="Times New Roman" w:cs="Times New Roman"/>
          <w:bCs/>
          <w:sz w:val="24"/>
          <w:szCs w:val="24"/>
          <w:lang w:val="en-US" w:eastAsia="nl-NL"/>
        </w:rPr>
        <w:t xml:space="preserve"> 249–259. </w:t>
      </w:r>
    </w:p>
    <w:p w14:paraId="2CF2BAE8" w14:textId="30154F76" w:rsidR="00DF5BFC" w:rsidRDefault="00DF5BFC" w:rsidP="00DF5BFC">
      <w:pPr>
        <w:autoSpaceDE w:val="0"/>
        <w:autoSpaceDN w:val="0"/>
        <w:adjustRightInd w:val="0"/>
        <w:spacing w:after="0" w:line="480" w:lineRule="auto"/>
        <w:ind w:left="567" w:hanging="567"/>
        <w:rPr>
          <w:rFonts w:ascii="Times New Roman" w:eastAsia="Times New Roman" w:hAnsi="Times New Roman" w:cs="Times New Roman"/>
          <w:bCs/>
          <w:sz w:val="24"/>
          <w:szCs w:val="24"/>
          <w:lang w:val="en-US" w:eastAsia="nl-NL"/>
        </w:rPr>
      </w:pPr>
      <w:r w:rsidRPr="00967DBE">
        <w:rPr>
          <w:rFonts w:ascii="Times New Roman" w:eastAsia="Times New Roman" w:hAnsi="Times New Roman" w:cs="Times New Roman"/>
          <w:bCs/>
          <w:sz w:val="24"/>
          <w:szCs w:val="24"/>
          <w:lang w:val="en-US" w:eastAsia="nl-NL"/>
        </w:rPr>
        <w:t xml:space="preserve">Carlisle, J. F., &amp; Beeman, M. M. (2001). The effects of language of instruction on the reading and writing achievement of first-grade Hispanic children. </w:t>
      </w:r>
      <w:r w:rsidRPr="00967DBE">
        <w:rPr>
          <w:rFonts w:ascii="Times New Roman" w:eastAsia="Times New Roman" w:hAnsi="Times New Roman" w:cs="Times New Roman"/>
          <w:bCs/>
          <w:i/>
          <w:iCs/>
          <w:sz w:val="24"/>
          <w:szCs w:val="24"/>
          <w:lang w:val="en-US" w:eastAsia="nl-NL"/>
        </w:rPr>
        <w:t>Scientific Studies of Reading, 4,</w:t>
      </w:r>
      <w:r w:rsidRPr="00967DBE">
        <w:rPr>
          <w:rFonts w:ascii="Times New Roman" w:eastAsia="Times New Roman" w:hAnsi="Times New Roman" w:cs="Times New Roman"/>
          <w:bCs/>
          <w:sz w:val="24"/>
          <w:szCs w:val="24"/>
          <w:lang w:val="en-US" w:eastAsia="nl-NL"/>
        </w:rPr>
        <w:t xml:space="preserve"> 331–353. </w:t>
      </w:r>
    </w:p>
    <w:p w14:paraId="0669E65C" w14:textId="18F3D70A" w:rsidR="007E43D6" w:rsidRDefault="007E43D6" w:rsidP="007E43D6">
      <w:pPr>
        <w:spacing w:after="0" w:line="480" w:lineRule="auto"/>
        <w:ind w:left="709" w:hanging="709"/>
        <w:rPr>
          <w:rFonts w:ascii="Times New Roman" w:eastAsia="Times New Roman" w:hAnsi="Times New Roman" w:cs="Times New Roman"/>
          <w:bCs/>
          <w:sz w:val="24"/>
          <w:szCs w:val="24"/>
          <w:lang w:val="en-GB" w:eastAsia="nl-NL"/>
        </w:rPr>
      </w:pPr>
      <w:proofErr w:type="spellStart"/>
      <w:r w:rsidRPr="00AD3636">
        <w:rPr>
          <w:rFonts w:ascii="Times New Roman" w:eastAsia="Times New Roman" w:hAnsi="Times New Roman" w:cs="Times New Roman"/>
          <w:bCs/>
          <w:sz w:val="24"/>
          <w:szCs w:val="24"/>
          <w:lang w:val="en-GB" w:eastAsia="nl-NL"/>
        </w:rPr>
        <w:t>Dufva</w:t>
      </w:r>
      <w:proofErr w:type="spellEnd"/>
      <w:r w:rsidRPr="00AD3636">
        <w:rPr>
          <w:rFonts w:ascii="Times New Roman" w:eastAsia="Times New Roman" w:hAnsi="Times New Roman" w:cs="Times New Roman"/>
          <w:bCs/>
          <w:sz w:val="24"/>
          <w:szCs w:val="24"/>
          <w:lang w:val="en-GB" w:eastAsia="nl-NL"/>
        </w:rPr>
        <w:t xml:space="preserve">, M., &amp; </w:t>
      </w:r>
      <w:proofErr w:type="spellStart"/>
      <w:r w:rsidRPr="00AD3636">
        <w:rPr>
          <w:rFonts w:ascii="Times New Roman" w:eastAsia="Times New Roman" w:hAnsi="Times New Roman" w:cs="Times New Roman"/>
          <w:bCs/>
          <w:sz w:val="24"/>
          <w:szCs w:val="24"/>
          <w:lang w:val="en-GB" w:eastAsia="nl-NL"/>
        </w:rPr>
        <w:t>Voeten</w:t>
      </w:r>
      <w:proofErr w:type="spellEnd"/>
      <w:r w:rsidRPr="00AD3636">
        <w:rPr>
          <w:rFonts w:ascii="Times New Roman" w:eastAsia="Times New Roman" w:hAnsi="Times New Roman" w:cs="Times New Roman"/>
          <w:bCs/>
          <w:sz w:val="24"/>
          <w:szCs w:val="24"/>
          <w:lang w:val="en-GB" w:eastAsia="nl-NL"/>
        </w:rPr>
        <w:t>, M. (1999). Native language literacy and phonological memory</w:t>
      </w:r>
      <w:r>
        <w:rPr>
          <w:rFonts w:ascii="Times New Roman" w:eastAsia="Times New Roman" w:hAnsi="Times New Roman" w:cs="Times New Roman"/>
          <w:bCs/>
          <w:sz w:val="24"/>
          <w:szCs w:val="24"/>
          <w:lang w:val="en-GB" w:eastAsia="nl-NL"/>
        </w:rPr>
        <w:t xml:space="preserve"> </w:t>
      </w:r>
      <w:r w:rsidRPr="00AD3636">
        <w:rPr>
          <w:rFonts w:ascii="Times New Roman" w:eastAsia="Times New Roman" w:hAnsi="Times New Roman" w:cs="Times New Roman"/>
          <w:bCs/>
          <w:sz w:val="24"/>
          <w:szCs w:val="24"/>
          <w:lang w:val="en-GB" w:eastAsia="nl-NL"/>
        </w:rPr>
        <w:t xml:space="preserve">as prerequisites for learning English as a foreign language. </w:t>
      </w:r>
      <w:r w:rsidRPr="00AD3636">
        <w:rPr>
          <w:rFonts w:ascii="Times New Roman" w:eastAsia="Times New Roman" w:hAnsi="Times New Roman" w:cs="Times New Roman"/>
          <w:bCs/>
          <w:i/>
          <w:iCs/>
          <w:sz w:val="24"/>
          <w:szCs w:val="24"/>
          <w:lang w:val="en-GB" w:eastAsia="nl-NL"/>
        </w:rPr>
        <w:t>Applied Psycholinguistics, 20</w:t>
      </w:r>
      <w:r w:rsidRPr="00AD3636">
        <w:rPr>
          <w:rFonts w:ascii="Times New Roman" w:eastAsia="Times New Roman" w:hAnsi="Times New Roman" w:cs="Times New Roman"/>
          <w:bCs/>
          <w:sz w:val="24"/>
          <w:szCs w:val="24"/>
          <w:lang w:val="en-GB" w:eastAsia="nl-NL"/>
        </w:rPr>
        <w:t>, 329</w:t>
      </w:r>
      <w:r w:rsidR="00821FD1">
        <w:rPr>
          <w:rFonts w:ascii="Times New Roman" w:eastAsia="Times New Roman" w:hAnsi="Times New Roman" w:cs="Times New Roman"/>
          <w:bCs/>
          <w:sz w:val="24"/>
          <w:szCs w:val="24"/>
          <w:lang w:val="en-GB" w:eastAsia="nl-NL"/>
        </w:rPr>
        <w:t>–</w:t>
      </w:r>
      <w:r w:rsidRPr="00AD3636">
        <w:rPr>
          <w:rFonts w:ascii="Times New Roman" w:eastAsia="Times New Roman" w:hAnsi="Times New Roman" w:cs="Times New Roman"/>
          <w:bCs/>
          <w:sz w:val="24"/>
          <w:szCs w:val="24"/>
          <w:lang w:val="en-GB" w:eastAsia="nl-NL"/>
        </w:rPr>
        <w:t>348.</w:t>
      </w:r>
      <w:r>
        <w:rPr>
          <w:rFonts w:ascii="Times New Roman" w:eastAsia="Times New Roman" w:hAnsi="Times New Roman" w:cs="Times New Roman"/>
          <w:bCs/>
          <w:sz w:val="24"/>
          <w:szCs w:val="24"/>
          <w:lang w:val="en-GB" w:eastAsia="nl-NL"/>
        </w:rPr>
        <w:t xml:space="preserve"> </w:t>
      </w:r>
    </w:p>
    <w:p w14:paraId="76F91D3C" w14:textId="3442A61D" w:rsidR="00DF5BFC" w:rsidRPr="00532C5C" w:rsidRDefault="00DF5BFC" w:rsidP="00DF5BFC">
      <w:pPr>
        <w:spacing w:after="0" w:line="480" w:lineRule="auto"/>
        <w:ind w:left="709" w:hanging="709"/>
        <w:rPr>
          <w:rFonts w:ascii="Times New Roman" w:eastAsia="Times New Roman" w:hAnsi="Times New Roman" w:cs="Times New Roman"/>
          <w:sz w:val="24"/>
          <w:szCs w:val="24"/>
          <w:lang w:val="en-US" w:eastAsia="nl-NL"/>
        </w:rPr>
      </w:pPr>
      <w:proofErr w:type="spellStart"/>
      <w:r w:rsidRPr="00532C5C">
        <w:rPr>
          <w:rFonts w:ascii="Times New Roman" w:eastAsia="Times New Roman" w:hAnsi="Times New Roman" w:cs="Times New Roman"/>
          <w:sz w:val="24"/>
          <w:szCs w:val="24"/>
          <w:lang w:val="en-US" w:eastAsia="nl-NL"/>
        </w:rPr>
        <w:t>Guglielmi</w:t>
      </w:r>
      <w:proofErr w:type="spellEnd"/>
      <w:r w:rsidRPr="00532C5C">
        <w:rPr>
          <w:rFonts w:ascii="Times New Roman" w:eastAsia="Times New Roman" w:hAnsi="Times New Roman" w:cs="Times New Roman"/>
          <w:sz w:val="24"/>
          <w:szCs w:val="24"/>
          <w:lang w:val="en-US" w:eastAsia="nl-NL"/>
        </w:rPr>
        <w:t xml:space="preserve">, R. S. (2008). Native language proficiency, English literacy, academic achievement, and occupational attainment in limited-English-proficient students: A latent growth modelling perspective. </w:t>
      </w:r>
      <w:r w:rsidRPr="00532C5C">
        <w:rPr>
          <w:rFonts w:ascii="Times New Roman" w:eastAsia="Times New Roman" w:hAnsi="Times New Roman" w:cs="Times New Roman"/>
          <w:i/>
          <w:iCs/>
          <w:sz w:val="24"/>
          <w:szCs w:val="24"/>
          <w:lang w:val="en-US" w:eastAsia="nl-NL"/>
        </w:rPr>
        <w:t>Journal of Educational Psychology, 100,</w:t>
      </w:r>
      <w:r w:rsidRPr="00532C5C">
        <w:rPr>
          <w:rFonts w:ascii="Times New Roman" w:eastAsia="Times New Roman" w:hAnsi="Times New Roman" w:cs="Times New Roman"/>
          <w:sz w:val="24"/>
          <w:szCs w:val="24"/>
          <w:lang w:val="en-US" w:eastAsia="nl-NL"/>
        </w:rPr>
        <w:t xml:space="preserve"> 322–342. </w:t>
      </w:r>
    </w:p>
    <w:p w14:paraId="4DE38786" w14:textId="7BEB84A4" w:rsidR="00DF5BFC" w:rsidRPr="00C859EB" w:rsidRDefault="00DF5BFC" w:rsidP="00DF5BFC">
      <w:pPr>
        <w:autoSpaceDE w:val="0"/>
        <w:autoSpaceDN w:val="0"/>
        <w:adjustRightInd w:val="0"/>
        <w:spacing w:after="0" w:line="480" w:lineRule="auto"/>
        <w:ind w:left="567" w:hanging="567"/>
        <w:rPr>
          <w:rFonts w:ascii="Times New Roman" w:eastAsia="Times New Roman" w:hAnsi="Times New Roman" w:cs="Times New Roman"/>
          <w:bCs/>
          <w:sz w:val="24"/>
          <w:szCs w:val="24"/>
          <w:lang w:val="en-US" w:eastAsia="nl-NL"/>
        </w:rPr>
      </w:pPr>
      <w:r w:rsidRPr="00C859EB">
        <w:rPr>
          <w:rFonts w:ascii="Times New Roman" w:eastAsia="Times New Roman" w:hAnsi="Times New Roman" w:cs="Times New Roman"/>
          <w:bCs/>
          <w:sz w:val="24"/>
          <w:szCs w:val="24"/>
          <w:lang w:val="en-US" w:eastAsia="nl-NL"/>
        </w:rPr>
        <w:t xml:space="preserve">Kieffer, M. J. (2012). Early oral language and later reading development in Spanish-speaking English language learners: Evidence from a nine-year longitudinal study. </w:t>
      </w:r>
      <w:r w:rsidRPr="00C859EB">
        <w:rPr>
          <w:rFonts w:ascii="Times New Roman" w:eastAsia="Times New Roman" w:hAnsi="Times New Roman" w:cs="Times New Roman"/>
          <w:bCs/>
          <w:i/>
          <w:sz w:val="24"/>
          <w:szCs w:val="24"/>
          <w:lang w:val="en-US" w:eastAsia="nl-NL"/>
        </w:rPr>
        <w:t>Journal of Applied Developmental Psychology,</w:t>
      </w:r>
      <w:r w:rsidRPr="00C859EB">
        <w:rPr>
          <w:rFonts w:ascii="Times New Roman" w:eastAsia="Times New Roman" w:hAnsi="Times New Roman" w:cs="Times New Roman"/>
          <w:bCs/>
          <w:i/>
          <w:iCs/>
          <w:sz w:val="24"/>
          <w:szCs w:val="24"/>
          <w:lang w:val="en-US" w:eastAsia="nl-NL"/>
        </w:rPr>
        <w:t xml:space="preserve"> 33,</w:t>
      </w:r>
      <w:r w:rsidRPr="00C859EB">
        <w:rPr>
          <w:rFonts w:ascii="Times New Roman" w:eastAsia="Times New Roman" w:hAnsi="Times New Roman" w:cs="Times New Roman"/>
          <w:bCs/>
          <w:sz w:val="24"/>
          <w:szCs w:val="24"/>
          <w:lang w:val="en-US" w:eastAsia="nl-NL"/>
        </w:rPr>
        <w:t xml:space="preserve"> 146–157. </w:t>
      </w:r>
    </w:p>
    <w:p w14:paraId="2CD2FBEB" w14:textId="154C8D2E" w:rsidR="00DF5BFC" w:rsidRPr="00DB0091" w:rsidRDefault="00DF5BFC" w:rsidP="00DF5BFC">
      <w:pPr>
        <w:autoSpaceDE w:val="0"/>
        <w:autoSpaceDN w:val="0"/>
        <w:adjustRightInd w:val="0"/>
        <w:spacing w:after="0" w:line="480" w:lineRule="auto"/>
        <w:ind w:left="567" w:hanging="567"/>
        <w:rPr>
          <w:rFonts w:ascii="Times New Roman" w:eastAsia="Times New Roman" w:hAnsi="Times New Roman" w:cs="Times New Roman"/>
          <w:bCs/>
          <w:sz w:val="24"/>
          <w:szCs w:val="24"/>
          <w:lang w:val="en-US" w:eastAsia="nl-NL"/>
        </w:rPr>
      </w:pPr>
      <w:r w:rsidRPr="00DB0091">
        <w:rPr>
          <w:rFonts w:ascii="Times New Roman" w:eastAsia="Times New Roman" w:hAnsi="Times New Roman" w:cs="Times New Roman"/>
          <w:bCs/>
          <w:sz w:val="24"/>
          <w:szCs w:val="24"/>
          <w:lang w:val="en-US" w:eastAsia="nl-NL"/>
        </w:rPr>
        <w:t xml:space="preserve">Language and Reading Research Consortium (LARRC), Yeomans-Maldonado, G., </w:t>
      </w:r>
      <w:proofErr w:type="spellStart"/>
      <w:r w:rsidRPr="00DB0091">
        <w:rPr>
          <w:rFonts w:ascii="Times New Roman" w:eastAsia="Times New Roman" w:hAnsi="Times New Roman" w:cs="Times New Roman"/>
          <w:bCs/>
          <w:sz w:val="24"/>
          <w:szCs w:val="24"/>
          <w:lang w:val="en-US" w:eastAsia="nl-NL"/>
        </w:rPr>
        <w:t>Bengochea</w:t>
      </w:r>
      <w:proofErr w:type="spellEnd"/>
      <w:r w:rsidRPr="00DB0091">
        <w:rPr>
          <w:rFonts w:ascii="Times New Roman" w:eastAsia="Times New Roman" w:hAnsi="Times New Roman" w:cs="Times New Roman"/>
          <w:bCs/>
          <w:sz w:val="24"/>
          <w:szCs w:val="24"/>
          <w:lang w:val="en-US" w:eastAsia="nl-NL"/>
        </w:rPr>
        <w:t xml:space="preserve">, A., &amp; Mesa, C. (2018). The dimensionality of oral language in kindergarten Spanish–English dual language learners. </w:t>
      </w:r>
      <w:r w:rsidRPr="00DB0091">
        <w:rPr>
          <w:rFonts w:ascii="Times New Roman" w:eastAsia="Times New Roman" w:hAnsi="Times New Roman" w:cs="Times New Roman"/>
          <w:bCs/>
          <w:i/>
          <w:iCs/>
          <w:sz w:val="24"/>
          <w:szCs w:val="24"/>
          <w:lang w:val="en-US" w:eastAsia="nl-NL"/>
        </w:rPr>
        <w:t>Journal of Speech, Language, and Hearing Research, 61,</w:t>
      </w:r>
      <w:r w:rsidRPr="00DB0091">
        <w:rPr>
          <w:rFonts w:ascii="Times New Roman" w:eastAsia="Times New Roman" w:hAnsi="Times New Roman" w:cs="Times New Roman"/>
          <w:bCs/>
          <w:sz w:val="24"/>
          <w:szCs w:val="24"/>
          <w:lang w:val="en-US" w:eastAsia="nl-NL"/>
        </w:rPr>
        <w:t xml:space="preserve"> 2779–2795. </w:t>
      </w:r>
    </w:p>
    <w:p w14:paraId="351730DA" w14:textId="34D0CC18" w:rsidR="00DF5BFC" w:rsidRPr="00D16611" w:rsidRDefault="00DF5BFC" w:rsidP="00DF5BFC">
      <w:pPr>
        <w:spacing w:after="0" w:line="480" w:lineRule="auto"/>
        <w:ind w:left="709" w:hanging="709"/>
        <w:rPr>
          <w:rFonts w:ascii="Times New Roman" w:eastAsia="Times New Roman" w:hAnsi="Times New Roman" w:cs="Times New Roman"/>
          <w:bCs/>
          <w:sz w:val="24"/>
          <w:szCs w:val="24"/>
          <w:lang w:val="en-US" w:eastAsia="nl-NL"/>
        </w:rPr>
      </w:pPr>
      <w:r w:rsidRPr="00D16611">
        <w:rPr>
          <w:rFonts w:ascii="Times New Roman" w:eastAsia="Times New Roman" w:hAnsi="Times New Roman" w:cs="Times New Roman"/>
          <w:bCs/>
          <w:sz w:val="24"/>
          <w:szCs w:val="24"/>
          <w:lang w:val="en-US" w:eastAsia="nl-NL"/>
        </w:rPr>
        <w:t xml:space="preserve">Lindsey, K. A., Manis, F. R., &amp; Bailey, C. E. (2003). Prediction of first-grade reading in Spanish-speaking English-language learners. </w:t>
      </w:r>
      <w:r w:rsidRPr="00D16611">
        <w:rPr>
          <w:rFonts w:ascii="Times New Roman" w:eastAsia="Times New Roman" w:hAnsi="Times New Roman" w:cs="Times New Roman"/>
          <w:bCs/>
          <w:i/>
          <w:iCs/>
          <w:sz w:val="24"/>
          <w:szCs w:val="24"/>
          <w:lang w:val="en-US" w:eastAsia="nl-NL"/>
        </w:rPr>
        <w:t>Journal of Educational Psychology, 95,</w:t>
      </w:r>
      <w:r w:rsidRPr="00D16611">
        <w:rPr>
          <w:rFonts w:ascii="Times New Roman" w:eastAsia="Times New Roman" w:hAnsi="Times New Roman" w:cs="Times New Roman"/>
          <w:bCs/>
          <w:sz w:val="24"/>
          <w:szCs w:val="24"/>
          <w:lang w:val="en-US" w:eastAsia="nl-NL"/>
        </w:rPr>
        <w:t xml:space="preserve"> 482–494. </w:t>
      </w:r>
    </w:p>
    <w:p w14:paraId="55B9E3CD" w14:textId="493278E7" w:rsidR="00DF5BFC" w:rsidRPr="000D517C" w:rsidRDefault="00DF5BFC" w:rsidP="00DF5BFC">
      <w:pPr>
        <w:spacing w:after="0" w:line="480" w:lineRule="auto"/>
        <w:ind w:left="709" w:hanging="709"/>
        <w:rPr>
          <w:rFonts w:ascii="Times New Roman" w:eastAsia="Times New Roman" w:hAnsi="Times New Roman" w:cs="Times New Roman"/>
          <w:bCs/>
          <w:sz w:val="24"/>
          <w:szCs w:val="24"/>
          <w:lang w:val="en-US" w:eastAsia="nl-NL"/>
        </w:rPr>
      </w:pPr>
      <w:r w:rsidRPr="000D517C">
        <w:rPr>
          <w:rFonts w:ascii="Times New Roman" w:eastAsia="Times New Roman" w:hAnsi="Times New Roman" w:cs="Times New Roman"/>
          <w:bCs/>
          <w:sz w:val="24"/>
          <w:szCs w:val="24"/>
          <w:lang w:val="en-US" w:eastAsia="nl-NL"/>
        </w:rPr>
        <w:lastRenderedPageBreak/>
        <w:t xml:space="preserve">Manis, F. R., Lindsey, K. A., &amp; Bailey, C. E. (2004). Development of reading in grades K–2 in Spanish-speaking English-language learners. </w:t>
      </w:r>
      <w:r w:rsidRPr="000D517C">
        <w:rPr>
          <w:rFonts w:ascii="Times New Roman" w:eastAsia="Times New Roman" w:hAnsi="Times New Roman" w:cs="Times New Roman"/>
          <w:bCs/>
          <w:i/>
          <w:iCs/>
          <w:sz w:val="24"/>
          <w:szCs w:val="24"/>
          <w:lang w:val="en-US" w:eastAsia="nl-NL"/>
        </w:rPr>
        <w:t>Learning Disabilities Research &amp; Practice, 19,</w:t>
      </w:r>
      <w:r w:rsidRPr="000D517C">
        <w:rPr>
          <w:rFonts w:ascii="Times New Roman" w:eastAsia="Times New Roman" w:hAnsi="Times New Roman" w:cs="Times New Roman"/>
          <w:bCs/>
          <w:sz w:val="24"/>
          <w:szCs w:val="24"/>
          <w:lang w:val="en-US" w:eastAsia="nl-NL"/>
        </w:rPr>
        <w:t xml:space="preserve"> 214–224. </w:t>
      </w:r>
    </w:p>
    <w:p w14:paraId="576509AF" w14:textId="30551AFF" w:rsidR="00DF5BFC" w:rsidRDefault="00DF5BFC" w:rsidP="00DF5BFC">
      <w:pPr>
        <w:spacing w:after="0" w:line="480" w:lineRule="auto"/>
        <w:ind w:left="709" w:hanging="709"/>
        <w:rPr>
          <w:rFonts w:ascii="Times New Roman" w:eastAsia="Times New Roman" w:hAnsi="Times New Roman" w:cs="Times New Roman"/>
          <w:bCs/>
          <w:sz w:val="24"/>
          <w:szCs w:val="24"/>
          <w:lang w:val="en-US" w:eastAsia="nl-NL"/>
        </w:rPr>
      </w:pPr>
      <w:r w:rsidRPr="00646DAE">
        <w:rPr>
          <w:rFonts w:ascii="Times New Roman" w:eastAsia="Times New Roman" w:hAnsi="Times New Roman" w:cs="Times New Roman"/>
          <w:bCs/>
          <w:sz w:val="24"/>
          <w:szCs w:val="24"/>
          <w:lang w:val="en-US" w:eastAsia="nl-NL"/>
        </w:rPr>
        <w:t xml:space="preserve">Nakamoto, J., Lindsey, K. A., &amp; Manis, F. R. (2008). A cross-linguistic investigation of English language learners' reading comprehension in English and Spanish. </w:t>
      </w:r>
      <w:r w:rsidRPr="00646DAE">
        <w:rPr>
          <w:rFonts w:ascii="Times New Roman" w:eastAsia="Times New Roman" w:hAnsi="Times New Roman" w:cs="Times New Roman"/>
          <w:bCs/>
          <w:i/>
          <w:iCs/>
          <w:sz w:val="24"/>
          <w:szCs w:val="24"/>
          <w:lang w:val="en-US" w:eastAsia="nl-NL"/>
        </w:rPr>
        <w:t>Scientific Studies of Reading,</w:t>
      </w:r>
      <w:r w:rsidRPr="00646DAE">
        <w:rPr>
          <w:rFonts w:ascii="Times New Roman" w:eastAsia="Times New Roman" w:hAnsi="Times New Roman" w:cs="Times New Roman"/>
          <w:bCs/>
          <w:sz w:val="24"/>
          <w:szCs w:val="24"/>
          <w:lang w:val="en-US" w:eastAsia="nl-NL"/>
        </w:rPr>
        <w:t xml:space="preserve"> </w:t>
      </w:r>
      <w:r w:rsidRPr="00646DAE">
        <w:rPr>
          <w:rFonts w:ascii="Times New Roman" w:eastAsia="Times New Roman" w:hAnsi="Times New Roman" w:cs="Times New Roman"/>
          <w:bCs/>
          <w:i/>
          <w:iCs/>
          <w:sz w:val="24"/>
          <w:szCs w:val="24"/>
          <w:lang w:val="en-US" w:eastAsia="nl-NL"/>
        </w:rPr>
        <w:t>12,</w:t>
      </w:r>
      <w:r w:rsidRPr="00646DAE">
        <w:rPr>
          <w:rFonts w:ascii="Times New Roman" w:eastAsia="Times New Roman" w:hAnsi="Times New Roman" w:cs="Times New Roman"/>
          <w:bCs/>
          <w:sz w:val="24"/>
          <w:szCs w:val="24"/>
          <w:lang w:val="en-US" w:eastAsia="nl-NL"/>
        </w:rPr>
        <w:t xml:space="preserve"> 351–371. </w:t>
      </w:r>
    </w:p>
    <w:p w14:paraId="7D4DE7D9" w14:textId="538DAE08" w:rsidR="007C5453" w:rsidRDefault="007C5453" w:rsidP="007C5453">
      <w:pPr>
        <w:spacing w:after="0" w:line="480" w:lineRule="auto"/>
        <w:ind w:left="709" w:hanging="709"/>
        <w:rPr>
          <w:rFonts w:ascii="Times New Roman" w:eastAsia="Times New Roman" w:hAnsi="Times New Roman" w:cs="Times New Roman"/>
          <w:bCs/>
          <w:sz w:val="24"/>
          <w:szCs w:val="24"/>
          <w:lang w:val="en-GB" w:eastAsia="nl-NL"/>
        </w:rPr>
      </w:pPr>
      <w:proofErr w:type="spellStart"/>
      <w:r w:rsidRPr="007C5453">
        <w:rPr>
          <w:rFonts w:ascii="Times New Roman" w:eastAsia="Times New Roman" w:hAnsi="Times New Roman" w:cs="Times New Roman"/>
          <w:bCs/>
          <w:sz w:val="24"/>
          <w:szCs w:val="24"/>
          <w:lang w:val="en-GB" w:eastAsia="nl-NL"/>
        </w:rPr>
        <w:t>Nikolov</w:t>
      </w:r>
      <w:proofErr w:type="spellEnd"/>
      <w:r w:rsidRPr="007C5453">
        <w:rPr>
          <w:rFonts w:ascii="Times New Roman" w:eastAsia="Times New Roman" w:hAnsi="Times New Roman" w:cs="Times New Roman"/>
          <w:bCs/>
          <w:sz w:val="24"/>
          <w:szCs w:val="24"/>
          <w:lang w:val="en-GB" w:eastAsia="nl-NL"/>
        </w:rPr>
        <w:t xml:space="preserve">, M., &amp; </w:t>
      </w:r>
      <w:proofErr w:type="spellStart"/>
      <w:r w:rsidRPr="007C5453">
        <w:rPr>
          <w:rFonts w:ascii="Times New Roman" w:eastAsia="Times New Roman" w:hAnsi="Times New Roman" w:cs="Times New Roman"/>
          <w:bCs/>
          <w:sz w:val="24"/>
          <w:szCs w:val="24"/>
          <w:lang w:val="en-GB" w:eastAsia="nl-NL"/>
        </w:rPr>
        <w:t>Csapó</w:t>
      </w:r>
      <w:proofErr w:type="spellEnd"/>
      <w:r w:rsidRPr="007C5453">
        <w:rPr>
          <w:rFonts w:ascii="Times New Roman" w:eastAsia="Times New Roman" w:hAnsi="Times New Roman" w:cs="Times New Roman"/>
          <w:bCs/>
          <w:sz w:val="24"/>
          <w:szCs w:val="24"/>
          <w:lang w:val="en-GB" w:eastAsia="nl-NL"/>
        </w:rPr>
        <w:t xml:space="preserve">, B. (2010). The relationship between reading skills in early English as a foreign language and Hungarian as a first language. </w:t>
      </w:r>
      <w:r w:rsidRPr="007C5453">
        <w:rPr>
          <w:rFonts w:ascii="Times New Roman" w:eastAsia="Times New Roman" w:hAnsi="Times New Roman" w:cs="Times New Roman"/>
          <w:bCs/>
          <w:i/>
          <w:iCs/>
          <w:sz w:val="24"/>
          <w:szCs w:val="24"/>
          <w:lang w:val="en-GB" w:eastAsia="nl-NL"/>
        </w:rPr>
        <w:t>International Journal of Bilingualism, 14,</w:t>
      </w:r>
      <w:r w:rsidRPr="007C5453">
        <w:rPr>
          <w:rFonts w:ascii="Times New Roman" w:eastAsia="Times New Roman" w:hAnsi="Times New Roman" w:cs="Times New Roman"/>
          <w:bCs/>
          <w:sz w:val="24"/>
          <w:szCs w:val="24"/>
          <w:lang w:val="en-GB" w:eastAsia="nl-NL"/>
        </w:rPr>
        <w:t xml:space="preserve"> 315–329. </w:t>
      </w:r>
    </w:p>
    <w:p w14:paraId="65586A6F" w14:textId="77777777" w:rsidR="001D2867" w:rsidRPr="001D2867" w:rsidRDefault="001D2867" w:rsidP="001D2867">
      <w:pPr>
        <w:spacing w:after="0" w:line="480" w:lineRule="auto"/>
        <w:ind w:left="709" w:hanging="709"/>
        <w:rPr>
          <w:rFonts w:ascii="Times New Roman" w:eastAsia="Times New Roman" w:hAnsi="Times New Roman" w:cs="Times New Roman"/>
          <w:bCs/>
          <w:sz w:val="24"/>
          <w:szCs w:val="24"/>
          <w:lang w:val="en-GB" w:eastAsia="nl-NL"/>
        </w:rPr>
      </w:pPr>
      <w:proofErr w:type="spellStart"/>
      <w:r w:rsidRPr="001D2867">
        <w:rPr>
          <w:rFonts w:ascii="Times New Roman" w:eastAsia="Times New Roman" w:hAnsi="Times New Roman" w:cs="Times New Roman"/>
          <w:bCs/>
          <w:sz w:val="24"/>
          <w:szCs w:val="24"/>
          <w:lang w:val="en-GB" w:eastAsia="nl-NL"/>
        </w:rPr>
        <w:t>Öztekin</w:t>
      </w:r>
      <w:proofErr w:type="spellEnd"/>
      <w:r w:rsidRPr="001D2867">
        <w:rPr>
          <w:rFonts w:ascii="Times New Roman" w:eastAsia="Times New Roman" w:hAnsi="Times New Roman" w:cs="Times New Roman"/>
          <w:bCs/>
          <w:sz w:val="24"/>
          <w:szCs w:val="24"/>
          <w:lang w:val="en-GB" w:eastAsia="nl-NL"/>
        </w:rPr>
        <w:t xml:space="preserve">, B. (2019). </w:t>
      </w:r>
      <w:r w:rsidRPr="001D2867">
        <w:rPr>
          <w:rFonts w:ascii="Times New Roman" w:eastAsia="Times New Roman" w:hAnsi="Times New Roman" w:cs="Times New Roman"/>
          <w:bCs/>
          <w:i/>
          <w:iCs/>
          <w:sz w:val="24"/>
          <w:szCs w:val="24"/>
          <w:lang w:val="en-GB" w:eastAsia="nl-NL"/>
        </w:rPr>
        <w:t>Typical and atypical language development in Turkish-Swedish bilingual children aged 4–7</w:t>
      </w:r>
      <w:r w:rsidRPr="001D2867">
        <w:rPr>
          <w:rFonts w:ascii="Times New Roman" w:eastAsia="Times New Roman" w:hAnsi="Times New Roman" w:cs="Times New Roman"/>
          <w:bCs/>
          <w:sz w:val="24"/>
          <w:szCs w:val="24"/>
          <w:lang w:val="en-GB" w:eastAsia="nl-NL"/>
        </w:rPr>
        <w:t xml:space="preserve">. Acta Universitatis </w:t>
      </w:r>
      <w:proofErr w:type="spellStart"/>
      <w:r w:rsidRPr="001D2867">
        <w:rPr>
          <w:rFonts w:ascii="Times New Roman" w:eastAsia="Times New Roman" w:hAnsi="Times New Roman" w:cs="Times New Roman"/>
          <w:bCs/>
          <w:sz w:val="24"/>
          <w:szCs w:val="24"/>
          <w:lang w:val="en-GB" w:eastAsia="nl-NL"/>
        </w:rPr>
        <w:t>Upsaliensis</w:t>
      </w:r>
      <w:proofErr w:type="spellEnd"/>
      <w:r w:rsidRPr="001D2867">
        <w:rPr>
          <w:rFonts w:ascii="Times New Roman" w:eastAsia="Times New Roman" w:hAnsi="Times New Roman" w:cs="Times New Roman"/>
          <w:bCs/>
          <w:sz w:val="24"/>
          <w:szCs w:val="24"/>
          <w:lang w:val="en-GB" w:eastAsia="nl-NL"/>
        </w:rPr>
        <w:t xml:space="preserve">. </w:t>
      </w:r>
    </w:p>
    <w:p w14:paraId="5A317316" w14:textId="4BF983C0" w:rsidR="00DF5BFC" w:rsidRPr="00646DAE" w:rsidRDefault="00DF5BFC" w:rsidP="00DF5BFC">
      <w:pPr>
        <w:spacing w:after="0" w:line="480" w:lineRule="auto"/>
        <w:ind w:left="709" w:hanging="709"/>
        <w:rPr>
          <w:rFonts w:ascii="Times New Roman" w:eastAsia="Times New Roman" w:hAnsi="Times New Roman" w:cs="Times New Roman"/>
          <w:bCs/>
          <w:sz w:val="24"/>
          <w:szCs w:val="24"/>
          <w:lang w:val="en-US" w:eastAsia="nl-NL"/>
        </w:rPr>
      </w:pPr>
      <w:r w:rsidRPr="00646DAE">
        <w:rPr>
          <w:rFonts w:ascii="Times New Roman" w:eastAsia="Times New Roman" w:hAnsi="Times New Roman" w:cs="Times New Roman"/>
          <w:bCs/>
          <w:sz w:val="24"/>
          <w:szCs w:val="24"/>
          <w:lang w:val="en-US" w:eastAsia="nl-NL"/>
        </w:rPr>
        <w:t xml:space="preserve">Proctor, C. P., August, D., Carlo., S., &amp; Snow, C. (2006). The intriguing role of Spanish language vocabulary knowledge in predicting English reading comprehension. </w:t>
      </w:r>
      <w:r w:rsidRPr="00646DAE">
        <w:rPr>
          <w:rFonts w:ascii="Times New Roman" w:eastAsia="Times New Roman" w:hAnsi="Times New Roman" w:cs="Times New Roman"/>
          <w:bCs/>
          <w:i/>
          <w:sz w:val="24"/>
          <w:szCs w:val="24"/>
          <w:lang w:val="en-US" w:eastAsia="nl-NL"/>
        </w:rPr>
        <w:t>Journal of Educational Psychology, 98,</w:t>
      </w:r>
      <w:r w:rsidRPr="00646DAE">
        <w:rPr>
          <w:rFonts w:ascii="Times New Roman" w:eastAsia="Times New Roman" w:hAnsi="Times New Roman" w:cs="Times New Roman"/>
          <w:bCs/>
          <w:sz w:val="24"/>
          <w:szCs w:val="24"/>
          <w:lang w:val="en-US" w:eastAsia="nl-NL"/>
        </w:rPr>
        <w:t xml:space="preserve"> 159–169. </w:t>
      </w:r>
    </w:p>
    <w:p w14:paraId="3618FE24" w14:textId="3E4031CB" w:rsidR="00DF5BFC" w:rsidRPr="00646DAE" w:rsidRDefault="00DF5BFC" w:rsidP="00DF5BFC">
      <w:pPr>
        <w:spacing w:after="0" w:line="480" w:lineRule="auto"/>
        <w:ind w:left="709" w:hanging="709"/>
        <w:rPr>
          <w:rFonts w:ascii="Times New Roman" w:eastAsia="Times New Roman" w:hAnsi="Times New Roman" w:cs="Times New Roman"/>
          <w:bCs/>
          <w:sz w:val="24"/>
          <w:szCs w:val="24"/>
          <w:lang w:val="en-US" w:eastAsia="nl-NL"/>
        </w:rPr>
      </w:pPr>
      <w:r w:rsidRPr="00646DAE">
        <w:rPr>
          <w:rFonts w:ascii="Times New Roman" w:eastAsia="Times New Roman" w:hAnsi="Times New Roman" w:cs="Times New Roman"/>
          <w:bCs/>
          <w:sz w:val="24"/>
          <w:szCs w:val="24"/>
          <w:lang w:val="en-US" w:eastAsia="nl-NL"/>
        </w:rPr>
        <w:t xml:space="preserve">Proctor, C. P., August, D., Snow, C., &amp; Barr, C. D. (2010). The interdependence continuum: A perspective on the nature of Spanish-English bilingual reading comprehension. </w:t>
      </w:r>
      <w:r w:rsidRPr="00646DAE">
        <w:rPr>
          <w:rFonts w:ascii="Times New Roman" w:eastAsia="Times New Roman" w:hAnsi="Times New Roman" w:cs="Times New Roman"/>
          <w:bCs/>
          <w:i/>
          <w:sz w:val="24"/>
          <w:szCs w:val="24"/>
          <w:lang w:val="en-US" w:eastAsia="nl-NL"/>
        </w:rPr>
        <w:t>Bilingual Research Journal,</w:t>
      </w:r>
      <w:r w:rsidRPr="00646DAE">
        <w:rPr>
          <w:rFonts w:ascii="Times New Roman" w:eastAsia="Times New Roman" w:hAnsi="Times New Roman" w:cs="Times New Roman"/>
          <w:bCs/>
          <w:i/>
          <w:iCs/>
          <w:sz w:val="24"/>
          <w:szCs w:val="24"/>
          <w:lang w:val="en-US" w:eastAsia="nl-NL"/>
        </w:rPr>
        <w:t xml:space="preserve"> 33,</w:t>
      </w:r>
      <w:r w:rsidRPr="00646DAE">
        <w:rPr>
          <w:rFonts w:ascii="Times New Roman" w:eastAsia="Times New Roman" w:hAnsi="Times New Roman" w:cs="Times New Roman"/>
          <w:bCs/>
          <w:sz w:val="24"/>
          <w:szCs w:val="24"/>
          <w:lang w:val="en-US" w:eastAsia="nl-NL"/>
        </w:rPr>
        <w:t xml:space="preserve"> 5–20. </w:t>
      </w:r>
    </w:p>
    <w:p w14:paraId="77DA7B2C" w14:textId="77777777" w:rsidR="00DF5BFC" w:rsidRPr="00012989" w:rsidRDefault="00DF5BFC" w:rsidP="00DF5BFC">
      <w:pPr>
        <w:autoSpaceDE w:val="0"/>
        <w:autoSpaceDN w:val="0"/>
        <w:adjustRightInd w:val="0"/>
        <w:spacing w:after="0" w:line="480" w:lineRule="auto"/>
        <w:ind w:left="567" w:hanging="567"/>
        <w:rPr>
          <w:rFonts w:ascii="Times New Roman" w:eastAsia="Times New Roman" w:hAnsi="Times New Roman" w:cs="Times New Roman"/>
          <w:bCs/>
          <w:sz w:val="24"/>
          <w:szCs w:val="24"/>
          <w:lang w:val="en-US" w:eastAsia="nl-NL"/>
        </w:rPr>
      </w:pPr>
      <w:r w:rsidRPr="00012989">
        <w:rPr>
          <w:rFonts w:ascii="Times New Roman" w:eastAsia="Times New Roman" w:hAnsi="Times New Roman" w:cs="Times New Roman"/>
          <w:bCs/>
          <w:sz w:val="24"/>
          <w:szCs w:val="24"/>
          <w:lang w:val="en-US" w:eastAsia="nl-NL"/>
        </w:rPr>
        <w:t xml:space="preserve">Royer, J. M., &amp; Carlo, M. S. (1991). Transfer of comprehension skills from native to second language. </w:t>
      </w:r>
      <w:r w:rsidRPr="00012989">
        <w:rPr>
          <w:rFonts w:ascii="Times New Roman" w:eastAsia="Times New Roman" w:hAnsi="Times New Roman" w:cs="Times New Roman"/>
          <w:bCs/>
          <w:i/>
          <w:iCs/>
          <w:sz w:val="24"/>
          <w:szCs w:val="24"/>
          <w:lang w:val="en-US" w:eastAsia="nl-NL"/>
        </w:rPr>
        <w:t>Journal of Reading, 34,</w:t>
      </w:r>
      <w:r w:rsidRPr="00012989">
        <w:rPr>
          <w:rFonts w:ascii="Times New Roman" w:eastAsia="Times New Roman" w:hAnsi="Times New Roman" w:cs="Times New Roman"/>
          <w:bCs/>
          <w:sz w:val="24"/>
          <w:szCs w:val="24"/>
          <w:lang w:val="en-US" w:eastAsia="nl-NL"/>
        </w:rPr>
        <w:t xml:space="preserve"> 450–455. </w:t>
      </w:r>
    </w:p>
    <w:p w14:paraId="13B44DDC" w14:textId="64C6B871" w:rsidR="00DF5BFC" w:rsidRPr="00066427" w:rsidRDefault="00DF5BFC" w:rsidP="00DF5BFC">
      <w:pPr>
        <w:autoSpaceDE w:val="0"/>
        <w:autoSpaceDN w:val="0"/>
        <w:adjustRightInd w:val="0"/>
        <w:spacing w:after="0" w:line="480" w:lineRule="auto"/>
        <w:ind w:left="567" w:hanging="567"/>
        <w:rPr>
          <w:rFonts w:ascii="Times New Roman" w:eastAsia="Times New Roman" w:hAnsi="Times New Roman" w:cs="Times New Roman"/>
          <w:bCs/>
          <w:sz w:val="24"/>
          <w:szCs w:val="24"/>
          <w:lang w:eastAsia="nl-NL"/>
        </w:rPr>
      </w:pPr>
      <w:r w:rsidRPr="00012989">
        <w:rPr>
          <w:rFonts w:ascii="Times New Roman" w:eastAsia="Times New Roman" w:hAnsi="Times New Roman" w:cs="Times New Roman"/>
          <w:bCs/>
          <w:sz w:val="24"/>
          <w:szCs w:val="24"/>
          <w:lang w:val="en-GB" w:eastAsia="nl-NL"/>
        </w:rPr>
        <w:t xml:space="preserve">Scheele, A. F. (2010). </w:t>
      </w:r>
      <w:r w:rsidRPr="00012989">
        <w:rPr>
          <w:rFonts w:ascii="Times New Roman" w:eastAsia="Times New Roman" w:hAnsi="Times New Roman" w:cs="Times New Roman"/>
          <w:bCs/>
          <w:i/>
          <w:iCs/>
          <w:sz w:val="24"/>
          <w:szCs w:val="24"/>
          <w:lang w:val="en-GB" w:eastAsia="nl-NL"/>
        </w:rPr>
        <w:t>Home language and mono- and bilingual children’s emergent academic language: A longitudinal study of Dutch, Moroccan-Dutch, and Turkish-Dutch 3- to 6-year olds</w:t>
      </w:r>
      <w:r w:rsidRPr="00012989">
        <w:rPr>
          <w:rFonts w:ascii="Times New Roman" w:eastAsia="Times New Roman" w:hAnsi="Times New Roman" w:cs="Times New Roman"/>
          <w:bCs/>
          <w:sz w:val="24"/>
          <w:szCs w:val="24"/>
          <w:lang w:val="en-GB" w:eastAsia="nl-NL"/>
        </w:rPr>
        <w:t xml:space="preserve"> (Unpublished doctoral dissertation). </w:t>
      </w:r>
      <w:r w:rsidRPr="00066427">
        <w:rPr>
          <w:rFonts w:ascii="Times New Roman" w:eastAsia="Times New Roman" w:hAnsi="Times New Roman" w:cs="Times New Roman"/>
          <w:bCs/>
          <w:sz w:val="24"/>
          <w:szCs w:val="24"/>
          <w:lang w:eastAsia="nl-NL"/>
        </w:rPr>
        <w:t xml:space="preserve">University of Utrecht, The Netherlands. </w:t>
      </w:r>
    </w:p>
    <w:p w14:paraId="475DA0C4" w14:textId="58B3ECE7" w:rsidR="00AE6769" w:rsidRPr="00AE6769" w:rsidRDefault="00AE6769" w:rsidP="00AE6769">
      <w:pPr>
        <w:spacing w:after="0" w:line="480" w:lineRule="auto"/>
        <w:ind w:left="709" w:hanging="709"/>
        <w:rPr>
          <w:rFonts w:ascii="Times New Roman" w:eastAsia="Times New Roman" w:hAnsi="Times New Roman" w:cs="Times New Roman"/>
          <w:bCs/>
          <w:sz w:val="24"/>
          <w:szCs w:val="24"/>
          <w:lang w:val="en-GB" w:eastAsia="nl-NL"/>
        </w:rPr>
      </w:pPr>
      <w:r w:rsidRPr="00AE6769">
        <w:rPr>
          <w:rFonts w:ascii="Times New Roman" w:eastAsia="Times New Roman" w:hAnsi="Times New Roman" w:cs="Times New Roman"/>
          <w:bCs/>
          <w:sz w:val="24"/>
          <w:szCs w:val="24"/>
          <w:lang w:eastAsia="nl-NL"/>
        </w:rPr>
        <w:t xml:space="preserve">Sierens, S., Van Gorp, K., </w:t>
      </w:r>
      <w:proofErr w:type="spellStart"/>
      <w:r w:rsidRPr="00AE6769">
        <w:rPr>
          <w:rFonts w:ascii="Times New Roman" w:eastAsia="Times New Roman" w:hAnsi="Times New Roman" w:cs="Times New Roman"/>
          <w:bCs/>
          <w:sz w:val="24"/>
          <w:szCs w:val="24"/>
          <w:lang w:eastAsia="nl-NL"/>
        </w:rPr>
        <w:t>Slembrouck</w:t>
      </w:r>
      <w:proofErr w:type="spellEnd"/>
      <w:r w:rsidRPr="00AE6769">
        <w:rPr>
          <w:rFonts w:ascii="Times New Roman" w:eastAsia="Times New Roman" w:hAnsi="Times New Roman" w:cs="Times New Roman"/>
          <w:bCs/>
          <w:sz w:val="24"/>
          <w:szCs w:val="24"/>
          <w:lang w:eastAsia="nl-NL"/>
        </w:rPr>
        <w:t xml:space="preserve">, S., &amp; Van </w:t>
      </w:r>
      <w:proofErr w:type="spellStart"/>
      <w:r w:rsidRPr="00AE6769">
        <w:rPr>
          <w:rFonts w:ascii="Times New Roman" w:eastAsia="Times New Roman" w:hAnsi="Times New Roman" w:cs="Times New Roman"/>
          <w:bCs/>
          <w:sz w:val="24"/>
          <w:szCs w:val="24"/>
          <w:lang w:eastAsia="nl-NL"/>
        </w:rPr>
        <w:t>Avermaet</w:t>
      </w:r>
      <w:proofErr w:type="spellEnd"/>
      <w:r w:rsidRPr="00AE6769">
        <w:rPr>
          <w:rFonts w:ascii="Times New Roman" w:eastAsia="Times New Roman" w:hAnsi="Times New Roman" w:cs="Times New Roman"/>
          <w:bCs/>
          <w:sz w:val="24"/>
          <w:szCs w:val="24"/>
          <w:lang w:eastAsia="nl-NL"/>
        </w:rPr>
        <w:t>, P. (202</w:t>
      </w:r>
      <w:r w:rsidR="00D31119">
        <w:rPr>
          <w:rFonts w:ascii="Times New Roman" w:eastAsia="Times New Roman" w:hAnsi="Times New Roman" w:cs="Times New Roman"/>
          <w:bCs/>
          <w:sz w:val="24"/>
          <w:szCs w:val="24"/>
          <w:lang w:eastAsia="nl-NL"/>
        </w:rPr>
        <w:t>1</w:t>
      </w:r>
      <w:r w:rsidRPr="00AE6769">
        <w:rPr>
          <w:rFonts w:ascii="Times New Roman" w:eastAsia="Times New Roman" w:hAnsi="Times New Roman" w:cs="Times New Roman"/>
          <w:bCs/>
          <w:sz w:val="24"/>
          <w:szCs w:val="24"/>
          <w:lang w:eastAsia="nl-NL"/>
        </w:rPr>
        <w:t xml:space="preserve">). </w:t>
      </w:r>
      <w:r w:rsidRPr="00AE6769">
        <w:rPr>
          <w:rFonts w:ascii="Times New Roman" w:eastAsia="Calibri" w:hAnsi="Times New Roman" w:cs="Times New Roman"/>
          <w:sz w:val="24"/>
          <w:szCs w:val="24"/>
          <w:lang w:val="en-GB"/>
        </w:rPr>
        <w:t>The strength of cross-language interdependence between listening comprehension proficiency in Turkish–</w:t>
      </w:r>
      <w:r w:rsidRPr="00AE6769">
        <w:rPr>
          <w:rFonts w:ascii="Times New Roman" w:eastAsia="Calibri" w:hAnsi="Times New Roman" w:cs="Times New Roman"/>
          <w:sz w:val="24"/>
          <w:szCs w:val="24"/>
          <w:lang w:val="en-GB"/>
        </w:rPr>
        <w:lastRenderedPageBreak/>
        <w:t xml:space="preserve">Dutch emergent bilinguals: Testing three hypotheses. </w:t>
      </w:r>
      <w:r w:rsidRPr="00AE6769">
        <w:rPr>
          <w:rFonts w:ascii="Times New Roman" w:eastAsia="Times New Roman" w:hAnsi="Times New Roman" w:cs="Times New Roman"/>
          <w:bCs/>
          <w:i/>
          <w:iCs/>
          <w:sz w:val="24"/>
          <w:szCs w:val="24"/>
          <w:lang w:val="en-GB" w:eastAsia="nl-NL"/>
        </w:rPr>
        <w:t>Language Learning</w:t>
      </w:r>
      <w:r w:rsidR="00D31119" w:rsidRPr="00D31119">
        <w:rPr>
          <w:rFonts w:ascii="Times New Roman" w:eastAsia="Times New Roman" w:hAnsi="Times New Roman" w:cs="Times New Roman"/>
          <w:bCs/>
          <w:i/>
          <w:iCs/>
          <w:sz w:val="24"/>
          <w:szCs w:val="24"/>
          <w:lang w:val="en-GB" w:eastAsia="nl-NL"/>
        </w:rPr>
        <w:t>, 7</w:t>
      </w:r>
      <w:r w:rsidR="00D31119">
        <w:rPr>
          <w:rFonts w:ascii="Times New Roman" w:eastAsia="Times New Roman" w:hAnsi="Times New Roman" w:cs="Times New Roman"/>
          <w:bCs/>
          <w:i/>
          <w:iCs/>
          <w:sz w:val="24"/>
          <w:szCs w:val="24"/>
          <w:lang w:val="en-GB" w:eastAsia="nl-NL"/>
        </w:rPr>
        <w:t>1</w:t>
      </w:r>
      <w:r w:rsidR="00D31119">
        <w:rPr>
          <w:rFonts w:ascii="Times New Roman" w:eastAsia="Times New Roman" w:hAnsi="Times New Roman" w:cs="Times New Roman"/>
          <w:bCs/>
          <w:sz w:val="24"/>
          <w:szCs w:val="24"/>
          <w:lang w:val="en-GB" w:eastAsia="nl-NL"/>
        </w:rPr>
        <w:t xml:space="preserve">, 453–486.  </w:t>
      </w:r>
    </w:p>
    <w:p w14:paraId="071BA29A" w14:textId="3FC318CE" w:rsidR="00DF5BFC" w:rsidRPr="00DE71B9" w:rsidRDefault="00DF5BFC" w:rsidP="00DF5BFC">
      <w:pPr>
        <w:autoSpaceDE w:val="0"/>
        <w:autoSpaceDN w:val="0"/>
        <w:adjustRightInd w:val="0"/>
        <w:spacing w:after="0" w:line="480" w:lineRule="auto"/>
        <w:ind w:left="567" w:hanging="567"/>
        <w:rPr>
          <w:rFonts w:ascii="Times New Roman" w:eastAsia="Times New Roman" w:hAnsi="Times New Roman" w:cs="Times New Roman"/>
          <w:bCs/>
          <w:sz w:val="24"/>
          <w:szCs w:val="24"/>
          <w:lang w:val="en-US" w:eastAsia="nl-NL"/>
        </w:rPr>
      </w:pPr>
      <w:r w:rsidRPr="00DE71B9">
        <w:rPr>
          <w:rFonts w:ascii="Times New Roman" w:eastAsia="Times New Roman" w:hAnsi="Times New Roman" w:cs="Times New Roman"/>
          <w:bCs/>
          <w:sz w:val="24"/>
          <w:szCs w:val="24"/>
          <w:lang w:val="en-US" w:eastAsia="nl-NL"/>
        </w:rPr>
        <w:t xml:space="preserve">Vandergrift, L. (2006). Second language listening: Listening ability or language proficiency? </w:t>
      </w:r>
      <w:r w:rsidRPr="00DE71B9">
        <w:rPr>
          <w:rFonts w:ascii="Times New Roman" w:eastAsia="Times New Roman" w:hAnsi="Times New Roman" w:cs="Times New Roman"/>
          <w:bCs/>
          <w:i/>
          <w:sz w:val="24"/>
          <w:szCs w:val="24"/>
          <w:lang w:val="en-US" w:eastAsia="nl-NL"/>
        </w:rPr>
        <w:t>Modern Language Journal,</w:t>
      </w:r>
      <w:r w:rsidRPr="00DE71B9">
        <w:rPr>
          <w:rFonts w:ascii="Times New Roman" w:eastAsia="Times New Roman" w:hAnsi="Times New Roman" w:cs="Times New Roman"/>
          <w:bCs/>
          <w:i/>
          <w:iCs/>
          <w:sz w:val="24"/>
          <w:szCs w:val="24"/>
          <w:lang w:val="en-US" w:eastAsia="nl-NL"/>
        </w:rPr>
        <w:t xml:space="preserve"> 90,</w:t>
      </w:r>
      <w:r w:rsidRPr="00DE71B9">
        <w:rPr>
          <w:rFonts w:ascii="Times New Roman" w:eastAsia="Times New Roman" w:hAnsi="Times New Roman" w:cs="Times New Roman"/>
          <w:bCs/>
          <w:sz w:val="24"/>
          <w:szCs w:val="24"/>
          <w:lang w:val="en-US" w:eastAsia="nl-NL"/>
        </w:rPr>
        <w:t xml:space="preserve"> 6–18. </w:t>
      </w:r>
    </w:p>
    <w:p w14:paraId="4A39B1D4" w14:textId="3A9B6B6E" w:rsidR="00DF5BFC" w:rsidRDefault="00DF5BFC" w:rsidP="00DF5BFC">
      <w:pPr>
        <w:autoSpaceDE w:val="0"/>
        <w:autoSpaceDN w:val="0"/>
        <w:adjustRightInd w:val="0"/>
        <w:spacing w:after="0" w:line="480" w:lineRule="auto"/>
        <w:ind w:left="567" w:hanging="567"/>
        <w:rPr>
          <w:rFonts w:ascii="Times New Roman" w:eastAsia="Times New Roman" w:hAnsi="Times New Roman" w:cs="Times New Roman"/>
          <w:bCs/>
          <w:sz w:val="24"/>
          <w:szCs w:val="24"/>
          <w:lang w:val="en-US" w:eastAsia="nl-NL"/>
        </w:rPr>
      </w:pPr>
      <w:r w:rsidRPr="000D594C">
        <w:rPr>
          <w:rFonts w:ascii="Times New Roman" w:eastAsia="Times New Roman" w:hAnsi="Times New Roman" w:cs="Times New Roman"/>
          <w:bCs/>
          <w:sz w:val="24"/>
          <w:szCs w:val="24"/>
          <w:lang w:val="en-US" w:eastAsia="nl-NL"/>
        </w:rPr>
        <w:t xml:space="preserve">Vandergrift, L., &amp; Baker, S. (2015). Learner variables in second language listening comprehension: An exploratory path analysis. </w:t>
      </w:r>
      <w:r w:rsidRPr="000D594C">
        <w:rPr>
          <w:rFonts w:ascii="Times New Roman" w:eastAsia="Times New Roman" w:hAnsi="Times New Roman" w:cs="Times New Roman"/>
          <w:bCs/>
          <w:i/>
          <w:iCs/>
          <w:sz w:val="24"/>
          <w:szCs w:val="24"/>
          <w:lang w:val="en-US" w:eastAsia="nl-NL"/>
        </w:rPr>
        <w:t>Language Learning, 65,</w:t>
      </w:r>
      <w:r w:rsidRPr="000D594C">
        <w:rPr>
          <w:rFonts w:ascii="Times New Roman" w:eastAsia="Times New Roman" w:hAnsi="Times New Roman" w:cs="Times New Roman"/>
          <w:bCs/>
          <w:sz w:val="24"/>
          <w:szCs w:val="24"/>
          <w:lang w:val="en-US" w:eastAsia="nl-NL"/>
        </w:rPr>
        <w:t xml:space="preserve"> 390–416. </w:t>
      </w:r>
    </w:p>
    <w:p w14:paraId="56BB91D1" w14:textId="183D991D" w:rsidR="000E1E84" w:rsidRDefault="000E1E84" w:rsidP="000E1E84">
      <w:pPr>
        <w:autoSpaceDE w:val="0"/>
        <w:autoSpaceDN w:val="0"/>
        <w:adjustRightInd w:val="0"/>
        <w:spacing w:after="0" w:line="480" w:lineRule="auto"/>
        <w:rPr>
          <w:rFonts w:ascii="Times New Roman" w:hAnsi="Times New Roman" w:cs="Times New Roman"/>
          <w:sz w:val="24"/>
          <w:szCs w:val="24"/>
          <w:lang w:val="en-GB"/>
        </w:rPr>
        <w:sectPr w:rsidR="000E1E84" w:rsidSect="00C574FF">
          <w:pgSz w:w="11906" w:h="16838"/>
          <w:pgMar w:top="1417" w:right="1417" w:bottom="1417" w:left="1417" w:header="708" w:footer="708" w:gutter="0"/>
          <w:cols w:space="708"/>
          <w:docGrid w:linePitch="360"/>
        </w:sectPr>
      </w:pPr>
    </w:p>
    <w:p w14:paraId="5F235458" w14:textId="45F3B563" w:rsidR="00915BAB" w:rsidRPr="00885237" w:rsidRDefault="00915BAB" w:rsidP="00915BAB">
      <w:pPr>
        <w:spacing w:after="0" w:line="480" w:lineRule="auto"/>
        <w:jc w:val="center"/>
        <w:rPr>
          <w:rFonts w:ascii="Times New Roman" w:eastAsia="Calibri" w:hAnsi="Times New Roman" w:cs="Times New Roman"/>
          <w:sz w:val="24"/>
          <w:szCs w:val="24"/>
          <w:lang w:val="en-GB"/>
        </w:rPr>
      </w:pPr>
      <w:r w:rsidRPr="00885237">
        <w:rPr>
          <w:rFonts w:ascii="Times New Roman" w:eastAsia="Calibri" w:hAnsi="Times New Roman" w:cs="Times New Roman"/>
          <w:sz w:val="24"/>
          <w:szCs w:val="24"/>
          <w:lang w:val="en-GB"/>
        </w:rPr>
        <w:lastRenderedPageBreak/>
        <w:t>APPENDIX S</w:t>
      </w:r>
      <w:r w:rsidR="003D6E69" w:rsidRPr="00885237">
        <w:rPr>
          <w:rFonts w:ascii="Times New Roman" w:eastAsia="Calibri" w:hAnsi="Times New Roman" w:cs="Times New Roman"/>
          <w:sz w:val="24"/>
          <w:szCs w:val="24"/>
          <w:lang w:val="en-GB"/>
        </w:rPr>
        <w:t>2</w:t>
      </w:r>
      <w:r w:rsidRPr="00885237">
        <w:rPr>
          <w:rFonts w:ascii="Times New Roman" w:eastAsia="Calibri" w:hAnsi="Times New Roman" w:cs="Times New Roman"/>
          <w:sz w:val="24"/>
          <w:szCs w:val="24"/>
          <w:lang w:val="en-GB"/>
        </w:rPr>
        <w:t>: Difficulty</w:t>
      </w:r>
      <w:r w:rsidR="00B31C99">
        <w:rPr>
          <w:rFonts w:ascii="Times New Roman" w:eastAsia="Calibri" w:hAnsi="Times New Roman" w:cs="Times New Roman"/>
          <w:sz w:val="24"/>
          <w:szCs w:val="24"/>
          <w:lang w:val="en-GB"/>
        </w:rPr>
        <w:t xml:space="preserve"> </w:t>
      </w:r>
      <w:r w:rsidRPr="00885237">
        <w:rPr>
          <w:rFonts w:ascii="Times New Roman" w:eastAsia="Calibri" w:hAnsi="Times New Roman" w:cs="Times New Roman"/>
          <w:sz w:val="24"/>
          <w:szCs w:val="24"/>
          <w:lang w:val="en-GB"/>
        </w:rPr>
        <w:t xml:space="preserve">of SALTO Test Items </w:t>
      </w:r>
    </w:p>
    <w:p w14:paraId="6D184D91" w14:textId="77777777" w:rsidR="00915BAB" w:rsidRDefault="00915BAB" w:rsidP="00915BAB">
      <w:pPr>
        <w:spacing w:after="0" w:line="480" w:lineRule="auto"/>
        <w:rPr>
          <w:rFonts w:ascii="Times New Roman" w:eastAsia="Calibri" w:hAnsi="Times New Roman" w:cs="Times New Roman"/>
          <w:sz w:val="20"/>
          <w:szCs w:val="20"/>
          <w:lang w:val="en-GB"/>
        </w:rPr>
      </w:pPr>
    </w:p>
    <w:p w14:paraId="6967967F" w14:textId="120B073B" w:rsidR="00915BAB" w:rsidRPr="00915BAB" w:rsidRDefault="00915BAB" w:rsidP="00915BAB">
      <w:pPr>
        <w:spacing w:after="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Table </w:t>
      </w:r>
      <w:r>
        <w:rPr>
          <w:rFonts w:ascii="Times New Roman" w:eastAsia="Calibri" w:hAnsi="Times New Roman" w:cs="Times New Roman"/>
          <w:sz w:val="20"/>
          <w:szCs w:val="20"/>
          <w:lang w:val="en-GB"/>
        </w:rPr>
        <w:t>S</w:t>
      </w:r>
      <w:r w:rsidR="003D6E69">
        <w:rPr>
          <w:rFonts w:ascii="Times New Roman" w:eastAsia="Calibri" w:hAnsi="Times New Roman" w:cs="Times New Roman"/>
          <w:sz w:val="20"/>
          <w:szCs w:val="20"/>
          <w:lang w:val="en-GB"/>
        </w:rPr>
        <w:t>2</w:t>
      </w:r>
      <w:r w:rsidRPr="00915BAB">
        <w:rPr>
          <w:rFonts w:ascii="Times New Roman" w:eastAsia="Calibri" w:hAnsi="Times New Roman" w:cs="Times New Roman"/>
          <w:sz w:val="20"/>
          <w:szCs w:val="20"/>
          <w:lang w:val="en-GB"/>
        </w:rPr>
        <w:t xml:space="preserve"> </w:t>
      </w:r>
    </w:p>
    <w:p w14:paraId="460580DF" w14:textId="2B23E1C1" w:rsidR="00915BAB" w:rsidRPr="00915BAB" w:rsidRDefault="0052020E" w:rsidP="00915BAB">
      <w:pPr>
        <w:spacing w:after="0" w:line="480" w:lineRule="auto"/>
        <w:rPr>
          <w:rFonts w:ascii="Times New Roman" w:eastAsia="Calibri" w:hAnsi="Times New Roman" w:cs="Times New Roman"/>
          <w:i/>
          <w:iCs/>
          <w:sz w:val="20"/>
          <w:szCs w:val="20"/>
          <w:lang w:val="en-GB"/>
        </w:rPr>
      </w:pPr>
      <w:r>
        <w:rPr>
          <w:rFonts w:ascii="Times New Roman" w:eastAsia="Calibri" w:hAnsi="Times New Roman" w:cs="Times New Roman"/>
          <w:i/>
          <w:iCs/>
          <w:sz w:val="20"/>
          <w:szCs w:val="20"/>
          <w:lang w:val="en-GB"/>
        </w:rPr>
        <w:t xml:space="preserve">Source of Item </w:t>
      </w:r>
      <w:r w:rsidR="00915BAB" w:rsidRPr="00915BAB">
        <w:rPr>
          <w:rFonts w:ascii="Times New Roman" w:eastAsia="Calibri" w:hAnsi="Times New Roman" w:cs="Times New Roman"/>
          <w:i/>
          <w:iCs/>
          <w:sz w:val="20"/>
          <w:szCs w:val="20"/>
          <w:lang w:val="en-GB"/>
        </w:rPr>
        <w:t>Difficulty of SALTO test items</w:t>
      </w:r>
      <w:r w:rsidR="00915BAB" w:rsidRPr="00915BAB">
        <w:rPr>
          <w:rFonts w:ascii="Times New Roman" w:eastAsia="Calibri" w:hAnsi="Times New Roman" w:cs="Times New Roman"/>
          <w:sz w:val="20"/>
          <w:szCs w:val="20"/>
          <w:lang w:val="en-GB"/>
        </w:rPr>
        <w:t xml:space="preserve"> </w:t>
      </w:r>
      <w:r w:rsidR="00413180">
        <w:rPr>
          <w:rFonts w:ascii="Times New Roman" w:eastAsia="Calibri" w:hAnsi="Times New Roman" w:cs="Times New Roman"/>
          <w:sz w:val="20"/>
          <w:szCs w:val="20"/>
          <w:lang w:val="en-GB"/>
        </w:rPr>
        <w:t>(</w:t>
      </w:r>
      <w:r w:rsidR="00413180" w:rsidRPr="00413180">
        <w:rPr>
          <w:rFonts w:ascii="Times New Roman" w:eastAsia="Calibri" w:hAnsi="Times New Roman" w:cs="Times New Roman"/>
          <w:i/>
          <w:iCs/>
          <w:sz w:val="20"/>
          <w:szCs w:val="20"/>
          <w:lang w:val="en-GB"/>
        </w:rPr>
        <w:t>N</w:t>
      </w:r>
      <w:r w:rsidR="00413180">
        <w:rPr>
          <w:rFonts w:ascii="Times New Roman" w:eastAsia="Calibri" w:hAnsi="Times New Roman" w:cs="Times New Roman"/>
          <w:sz w:val="20"/>
          <w:szCs w:val="20"/>
          <w:lang w:val="en-GB"/>
        </w:rPr>
        <w:t xml:space="preserve"> = 39) </w:t>
      </w:r>
    </w:p>
    <w:tbl>
      <w:tblPr>
        <w:tblStyle w:val="Tabelraster"/>
        <w:tblW w:w="0" w:type="auto"/>
        <w:tblLayout w:type="fixed"/>
        <w:tblLook w:val="04A0" w:firstRow="1" w:lastRow="0" w:firstColumn="1" w:lastColumn="0" w:noHBand="0" w:noVBand="1"/>
      </w:tblPr>
      <w:tblGrid>
        <w:gridCol w:w="3681"/>
        <w:gridCol w:w="459"/>
        <w:gridCol w:w="459"/>
        <w:gridCol w:w="459"/>
        <w:gridCol w:w="459"/>
        <w:gridCol w:w="459"/>
        <w:gridCol w:w="459"/>
        <w:gridCol w:w="459"/>
        <w:gridCol w:w="477"/>
        <w:gridCol w:w="441"/>
        <w:gridCol w:w="459"/>
        <w:gridCol w:w="459"/>
        <w:gridCol w:w="459"/>
        <w:gridCol w:w="587"/>
        <w:gridCol w:w="567"/>
        <w:gridCol w:w="425"/>
        <w:gridCol w:w="426"/>
        <w:gridCol w:w="425"/>
        <w:gridCol w:w="425"/>
        <w:gridCol w:w="425"/>
        <w:gridCol w:w="567"/>
      </w:tblGrid>
      <w:tr w:rsidR="00915BAB" w:rsidRPr="00915BAB" w14:paraId="550BA3C0" w14:textId="77777777" w:rsidTr="00096243">
        <w:tc>
          <w:tcPr>
            <w:tcW w:w="3681" w:type="dxa"/>
            <w:tcBorders>
              <w:left w:val="nil"/>
              <w:bottom w:val="nil"/>
              <w:right w:val="nil"/>
            </w:tcBorders>
          </w:tcPr>
          <w:p w14:paraId="5C2DB2B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Item </w:t>
            </w:r>
          </w:p>
        </w:tc>
        <w:tc>
          <w:tcPr>
            <w:tcW w:w="1377" w:type="dxa"/>
            <w:gridSpan w:val="3"/>
            <w:tcBorders>
              <w:left w:val="nil"/>
              <w:bottom w:val="nil"/>
              <w:right w:val="nil"/>
            </w:tcBorders>
          </w:tcPr>
          <w:p w14:paraId="602E102A"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Subject</w:t>
            </w:r>
          </w:p>
        </w:tc>
        <w:tc>
          <w:tcPr>
            <w:tcW w:w="1377" w:type="dxa"/>
            <w:gridSpan w:val="3"/>
            <w:tcBorders>
              <w:left w:val="nil"/>
              <w:bottom w:val="nil"/>
              <w:right w:val="nil"/>
            </w:tcBorders>
          </w:tcPr>
          <w:p w14:paraId="622EF47F"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Context</w:t>
            </w:r>
          </w:p>
        </w:tc>
        <w:tc>
          <w:tcPr>
            <w:tcW w:w="1377" w:type="dxa"/>
            <w:gridSpan w:val="3"/>
            <w:tcBorders>
              <w:left w:val="nil"/>
              <w:bottom w:val="nil"/>
              <w:right w:val="nil"/>
            </w:tcBorders>
          </w:tcPr>
          <w:p w14:paraId="3E6692CA"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Perspective</w:t>
            </w:r>
          </w:p>
        </w:tc>
        <w:tc>
          <w:tcPr>
            <w:tcW w:w="1377" w:type="dxa"/>
            <w:gridSpan w:val="3"/>
            <w:tcBorders>
              <w:left w:val="nil"/>
              <w:bottom w:val="nil"/>
              <w:right w:val="nil"/>
            </w:tcBorders>
          </w:tcPr>
          <w:p w14:paraId="001A2362"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Public</w:t>
            </w:r>
          </w:p>
        </w:tc>
        <w:tc>
          <w:tcPr>
            <w:tcW w:w="1154" w:type="dxa"/>
            <w:gridSpan w:val="2"/>
            <w:tcBorders>
              <w:left w:val="nil"/>
              <w:bottom w:val="nil"/>
              <w:right w:val="nil"/>
            </w:tcBorders>
          </w:tcPr>
          <w:p w14:paraId="05CC0B78"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Processing Level </w:t>
            </w:r>
          </w:p>
        </w:tc>
        <w:tc>
          <w:tcPr>
            <w:tcW w:w="1276" w:type="dxa"/>
            <w:gridSpan w:val="3"/>
            <w:tcBorders>
              <w:left w:val="nil"/>
              <w:bottom w:val="nil"/>
              <w:right w:val="nil"/>
            </w:tcBorders>
          </w:tcPr>
          <w:p w14:paraId="7FE0BC27"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Visual Support </w:t>
            </w:r>
          </w:p>
        </w:tc>
        <w:tc>
          <w:tcPr>
            <w:tcW w:w="1417" w:type="dxa"/>
            <w:gridSpan w:val="3"/>
            <w:tcBorders>
              <w:left w:val="nil"/>
              <w:bottom w:val="nil"/>
              <w:right w:val="nil"/>
            </w:tcBorders>
          </w:tcPr>
          <w:p w14:paraId="6B9F3044"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Linguistic Difficulty </w:t>
            </w:r>
          </w:p>
        </w:tc>
      </w:tr>
      <w:tr w:rsidR="00915BAB" w:rsidRPr="00915BAB" w14:paraId="25E78F2C" w14:textId="77777777" w:rsidTr="00096243">
        <w:trPr>
          <w:cantSplit/>
          <w:trHeight w:val="1972"/>
        </w:trPr>
        <w:tc>
          <w:tcPr>
            <w:tcW w:w="3681" w:type="dxa"/>
            <w:tcBorders>
              <w:top w:val="nil"/>
              <w:left w:val="nil"/>
              <w:right w:val="nil"/>
            </w:tcBorders>
            <w:textDirection w:val="btLr"/>
          </w:tcPr>
          <w:p w14:paraId="3A95F11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right w:val="nil"/>
            </w:tcBorders>
            <w:textDirection w:val="btLr"/>
          </w:tcPr>
          <w:p w14:paraId="254FC2BF"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Concrete</w:t>
            </w:r>
          </w:p>
        </w:tc>
        <w:tc>
          <w:tcPr>
            <w:tcW w:w="459" w:type="dxa"/>
            <w:tcBorders>
              <w:top w:val="nil"/>
              <w:left w:val="nil"/>
              <w:right w:val="nil"/>
            </w:tcBorders>
            <w:textDirection w:val="btLr"/>
          </w:tcPr>
          <w:p w14:paraId="7FEEF1B9"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Less Concrete</w:t>
            </w:r>
          </w:p>
        </w:tc>
        <w:tc>
          <w:tcPr>
            <w:tcW w:w="459" w:type="dxa"/>
            <w:tcBorders>
              <w:top w:val="nil"/>
              <w:left w:val="nil"/>
              <w:right w:val="nil"/>
            </w:tcBorders>
            <w:textDirection w:val="btLr"/>
          </w:tcPr>
          <w:p w14:paraId="0CBC4C55"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Abstract</w:t>
            </w:r>
          </w:p>
        </w:tc>
        <w:tc>
          <w:tcPr>
            <w:tcW w:w="459" w:type="dxa"/>
            <w:tcBorders>
              <w:top w:val="nil"/>
              <w:left w:val="nil"/>
              <w:right w:val="nil"/>
            </w:tcBorders>
            <w:textDirection w:val="btLr"/>
          </w:tcPr>
          <w:p w14:paraId="2EC911C0"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Here-and-Now </w:t>
            </w:r>
          </w:p>
        </w:tc>
        <w:tc>
          <w:tcPr>
            <w:tcW w:w="459" w:type="dxa"/>
            <w:tcBorders>
              <w:top w:val="nil"/>
              <w:left w:val="nil"/>
              <w:right w:val="nil"/>
            </w:tcBorders>
            <w:textDirection w:val="btLr"/>
          </w:tcPr>
          <w:p w14:paraId="72BAC76B"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There-and-Then</w:t>
            </w:r>
          </w:p>
        </w:tc>
        <w:tc>
          <w:tcPr>
            <w:tcW w:w="459" w:type="dxa"/>
            <w:tcBorders>
              <w:top w:val="nil"/>
              <w:left w:val="nil"/>
              <w:right w:val="nil"/>
            </w:tcBorders>
            <w:textDirection w:val="btLr"/>
          </w:tcPr>
          <w:p w14:paraId="02813774"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Reflective</w:t>
            </w:r>
          </w:p>
        </w:tc>
        <w:tc>
          <w:tcPr>
            <w:tcW w:w="459" w:type="dxa"/>
            <w:tcBorders>
              <w:top w:val="nil"/>
              <w:left w:val="nil"/>
              <w:right w:val="nil"/>
            </w:tcBorders>
            <w:textDirection w:val="btLr"/>
          </w:tcPr>
          <w:p w14:paraId="3239200E"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No Empathy </w:t>
            </w:r>
          </w:p>
        </w:tc>
        <w:tc>
          <w:tcPr>
            <w:tcW w:w="477" w:type="dxa"/>
            <w:tcBorders>
              <w:top w:val="nil"/>
              <w:left w:val="nil"/>
              <w:right w:val="nil"/>
            </w:tcBorders>
            <w:textDirection w:val="btLr"/>
          </w:tcPr>
          <w:p w14:paraId="548F746E"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Limited Empathy</w:t>
            </w:r>
          </w:p>
        </w:tc>
        <w:tc>
          <w:tcPr>
            <w:tcW w:w="441" w:type="dxa"/>
            <w:tcBorders>
              <w:top w:val="nil"/>
              <w:left w:val="nil"/>
              <w:right w:val="nil"/>
            </w:tcBorders>
            <w:textDirection w:val="btLr"/>
          </w:tcPr>
          <w:p w14:paraId="1E728B69"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Much Empathy</w:t>
            </w:r>
          </w:p>
        </w:tc>
        <w:tc>
          <w:tcPr>
            <w:tcW w:w="459" w:type="dxa"/>
            <w:tcBorders>
              <w:top w:val="nil"/>
              <w:left w:val="nil"/>
              <w:right w:val="nil"/>
            </w:tcBorders>
            <w:textDirection w:val="btLr"/>
          </w:tcPr>
          <w:p w14:paraId="2B5B00C1"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Known/Pupil Itself</w:t>
            </w:r>
          </w:p>
        </w:tc>
        <w:tc>
          <w:tcPr>
            <w:tcW w:w="459" w:type="dxa"/>
            <w:tcBorders>
              <w:top w:val="nil"/>
              <w:left w:val="nil"/>
              <w:right w:val="nil"/>
            </w:tcBorders>
            <w:textDirection w:val="btLr"/>
          </w:tcPr>
          <w:p w14:paraId="5D38BC23"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Unknown/Peer </w:t>
            </w:r>
          </w:p>
        </w:tc>
        <w:tc>
          <w:tcPr>
            <w:tcW w:w="459" w:type="dxa"/>
            <w:tcBorders>
              <w:top w:val="nil"/>
              <w:left w:val="nil"/>
              <w:right w:val="nil"/>
            </w:tcBorders>
            <w:textDirection w:val="btLr"/>
          </w:tcPr>
          <w:p w14:paraId="64966441"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Unknown/Adults </w:t>
            </w:r>
          </w:p>
        </w:tc>
        <w:tc>
          <w:tcPr>
            <w:tcW w:w="587" w:type="dxa"/>
            <w:tcBorders>
              <w:top w:val="nil"/>
              <w:left w:val="nil"/>
              <w:right w:val="nil"/>
            </w:tcBorders>
            <w:textDirection w:val="btLr"/>
          </w:tcPr>
          <w:p w14:paraId="7890EDC6"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Copying </w:t>
            </w:r>
          </w:p>
        </w:tc>
        <w:tc>
          <w:tcPr>
            <w:tcW w:w="567" w:type="dxa"/>
            <w:tcBorders>
              <w:top w:val="nil"/>
              <w:left w:val="nil"/>
              <w:right w:val="nil"/>
            </w:tcBorders>
            <w:textDirection w:val="btLr"/>
          </w:tcPr>
          <w:p w14:paraId="6AFEAECD"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Describing </w:t>
            </w:r>
          </w:p>
        </w:tc>
        <w:tc>
          <w:tcPr>
            <w:tcW w:w="425" w:type="dxa"/>
            <w:tcBorders>
              <w:top w:val="nil"/>
              <w:left w:val="nil"/>
              <w:right w:val="nil"/>
            </w:tcBorders>
            <w:textDirection w:val="btLr"/>
          </w:tcPr>
          <w:p w14:paraId="4784E1A3"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Much </w:t>
            </w:r>
          </w:p>
        </w:tc>
        <w:tc>
          <w:tcPr>
            <w:tcW w:w="426" w:type="dxa"/>
            <w:tcBorders>
              <w:top w:val="nil"/>
              <w:left w:val="nil"/>
              <w:right w:val="nil"/>
            </w:tcBorders>
            <w:textDirection w:val="btLr"/>
          </w:tcPr>
          <w:p w14:paraId="4FD10B19"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Limited </w:t>
            </w:r>
          </w:p>
        </w:tc>
        <w:tc>
          <w:tcPr>
            <w:tcW w:w="425" w:type="dxa"/>
            <w:tcBorders>
              <w:top w:val="nil"/>
              <w:left w:val="nil"/>
              <w:right w:val="nil"/>
            </w:tcBorders>
            <w:textDirection w:val="btLr"/>
          </w:tcPr>
          <w:p w14:paraId="21A3929A"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None </w:t>
            </w:r>
          </w:p>
        </w:tc>
        <w:tc>
          <w:tcPr>
            <w:tcW w:w="425" w:type="dxa"/>
            <w:tcBorders>
              <w:top w:val="nil"/>
              <w:left w:val="nil"/>
              <w:right w:val="nil"/>
            </w:tcBorders>
            <w:textDirection w:val="btLr"/>
          </w:tcPr>
          <w:p w14:paraId="1B3BF397"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Simple </w:t>
            </w:r>
          </w:p>
        </w:tc>
        <w:tc>
          <w:tcPr>
            <w:tcW w:w="425" w:type="dxa"/>
            <w:tcBorders>
              <w:top w:val="nil"/>
              <w:left w:val="nil"/>
              <w:right w:val="nil"/>
            </w:tcBorders>
            <w:textDirection w:val="btLr"/>
          </w:tcPr>
          <w:p w14:paraId="65FCB2EE"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Less Simple </w:t>
            </w:r>
          </w:p>
        </w:tc>
        <w:tc>
          <w:tcPr>
            <w:tcW w:w="567" w:type="dxa"/>
            <w:tcBorders>
              <w:top w:val="nil"/>
              <w:left w:val="nil"/>
              <w:right w:val="nil"/>
            </w:tcBorders>
            <w:textDirection w:val="btLr"/>
          </w:tcPr>
          <w:p w14:paraId="2A6954D1" w14:textId="77777777" w:rsidR="00915BAB" w:rsidRPr="00915BAB" w:rsidRDefault="00915BAB" w:rsidP="00915BAB">
            <w:pPr>
              <w:spacing w:after="160" w:line="480" w:lineRule="auto"/>
              <w:rPr>
                <w:rFonts w:ascii="Times New Roman" w:eastAsia="Calibri" w:hAnsi="Times New Roman" w:cs="Times New Roman"/>
                <w:b/>
                <w:bCs/>
                <w:sz w:val="20"/>
                <w:szCs w:val="20"/>
                <w:lang w:val="en-GB"/>
              </w:rPr>
            </w:pPr>
            <w:r w:rsidRPr="00915BAB">
              <w:rPr>
                <w:rFonts w:ascii="Times New Roman" w:eastAsia="Calibri" w:hAnsi="Times New Roman" w:cs="Times New Roman"/>
                <w:b/>
                <w:bCs/>
                <w:sz w:val="20"/>
                <w:szCs w:val="20"/>
                <w:lang w:val="en-GB"/>
              </w:rPr>
              <w:t xml:space="preserve">Challenging </w:t>
            </w:r>
          </w:p>
        </w:tc>
      </w:tr>
      <w:tr w:rsidR="00915BAB" w:rsidRPr="00915BAB" w14:paraId="7EE7DBA5" w14:textId="77777777" w:rsidTr="00096243">
        <w:tc>
          <w:tcPr>
            <w:tcW w:w="3681" w:type="dxa"/>
            <w:tcBorders>
              <w:top w:val="nil"/>
              <w:left w:val="nil"/>
              <w:bottom w:val="nil"/>
              <w:right w:val="nil"/>
            </w:tcBorders>
            <w:vAlign w:val="center"/>
          </w:tcPr>
          <w:p w14:paraId="3F6C5C2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It's the teacher's birthday 1 </w:t>
            </w:r>
          </w:p>
        </w:tc>
        <w:tc>
          <w:tcPr>
            <w:tcW w:w="459" w:type="dxa"/>
            <w:tcBorders>
              <w:top w:val="nil"/>
              <w:left w:val="nil"/>
              <w:bottom w:val="nil"/>
              <w:right w:val="nil"/>
            </w:tcBorders>
            <w:vAlign w:val="center"/>
          </w:tcPr>
          <w:p w14:paraId="3B17535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8E4823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164B43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F61ED2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7AD3EF3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F8C3EE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25734B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568DF47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1EE79A7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61CE9D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E44DD6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2EEF75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2493713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476A1B3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4CA25F6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0C33A1A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33CD615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91BAF4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6210A5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1C97997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5192AD6E" w14:textId="77777777" w:rsidTr="00096243">
        <w:tc>
          <w:tcPr>
            <w:tcW w:w="3681" w:type="dxa"/>
            <w:tcBorders>
              <w:top w:val="nil"/>
              <w:left w:val="nil"/>
              <w:bottom w:val="nil"/>
              <w:right w:val="nil"/>
            </w:tcBorders>
            <w:vAlign w:val="center"/>
          </w:tcPr>
          <w:p w14:paraId="1FE2529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It's the teacher's birthday 2 </w:t>
            </w:r>
          </w:p>
        </w:tc>
        <w:tc>
          <w:tcPr>
            <w:tcW w:w="459" w:type="dxa"/>
            <w:tcBorders>
              <w:top w:val="nil"/>
              <w:left w:val="nil"/>
              <w:bottom w:val="nil"/>
              <w:right w:val="nil"/>
            </w:tcBorders>
            <w:vAlign w:val="center"/>
          </w:tcPr>
          <w:p w14:paraId="488711E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0C64A0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21274C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916399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4ACA94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EE7DF7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073BE2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1353B32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0D0D44E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11901F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76C8B50"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A29533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0E69D54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0D26A62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EC219D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1765180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C56B73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45C0163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7522311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3BC361F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4DC6A4D4" w14:textId="77777777" w:rsidTr="00096243">
        <w:tc>
          <w:tcPr>
            <w:tcW w:w="3681" w:type="dxa"/>
            <w:tcBorders>
              <w:top w:val="nil"/>
              <w:left w:val="nil"/>
              <w:bottom w:val="nil"/>
              <w:right w:val="nil"/>
            </w:tcBorders>
            <w:vAlign w:val="center"/>
          </w:tcPr>
          <w:p w14:paraId="0314273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It's the teacher's birthday 3 </w:t>
            </w:r>
          </w:p>
        </w:tc>
        <w:tc>
          <w:tcPr>
            <w:tcW w:w="459" w:type="dxa"/>
            <w:tcBorders>
              <w:top w:val="nil"/>
              <w:left w:val="nil"/>
              <w:bottom w:val="nil"/>
              <w:right w:val="nil"/>
            </w:tcBorders>
            <w:vAlign w:val="center"/>
          </w:tcPr>
          <w:p w14:paraId="3731ED3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165DDE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BFDC02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0C07F1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3D86BA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0A788E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63C544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3379BE3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608269E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626297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111DD4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562A9D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551B382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1047518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B109B1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671A876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7FC9C0F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79FD1DF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7E749E1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5AE2E70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7D11EB7F" w14:textId="77777777" w:rsidTr="00096243">
        <w:tc>
          <w:tcPr>
            <w:tcW w:w="3681" w:type="dxa"/>
            <w:tcBorders>
              <w:top w:val="nil"/>
              <w:left w:val="nil"/>
              <w:bottom w:val="nil"/>
              <w:right w:val="nil"/>
            </w:tcBorders>
            <w:vAlign w:val="center"/>
          </w:tcPr>
          <w:p w14:paraId="58AE415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It's the teacher's birthday 4 </w:t>
            </w:r>
          </w:p>
        </w:tc>
        <w:tc>
          <w:tcPr>
            <w:tcW w:w="459" w:type="dxa"/>
            <w:tcBorders>
              <w:top w:val="nil"/>
              <w:left w:val="nil"/>
              <w:bottom w:val="nil"/>
              <w:right w:val="nil"/>
            </w:tcBorders>
            <w:vAlign w:val="center"/>
          </w:tcPr>
          <w:p w14:paraId="300C944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DA0FEB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458C90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D244EC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4EF2E9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6DA375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C899CB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464E9E8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51239C5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E31C1D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5E7630D"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8CFB7C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23CAF14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3B97781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3CE75D9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12FDD25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2E7AB90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3518490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7FB79B4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41CD53B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5F3D7B9E" w14:textId="77777777" w:rsidTr="00096243">
        <w:tc>
          <w:tcPr>
            <w:tcW w:w="3681" w:type="dxa"/>
            <w:tcBorders>
              <w:top w:val="nil"/>
              <w:left w:val="nil"/>
              <w:bottom w:val="nil"/>
              <w:right w:val="nil"/>
            </w:tcBorders>
            <w:vAlign w:val="center"/>
          </w:tcPr>
          <w:p w14:paraId="33845AAD"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It's the teacher's birthday 5 </w:t>
            </w:r>
          </w:p>
        </w:tc>
        <w:tc>
          <w:tcPr>
            <w:tcW w:w="459" w:type="dxa"/>
            <w:tcBorders>
              <w:top w:val="nil"/>
              <w:left w:val="nil"/>
              <w:bottom w:val="nil"/>
              <w:right w:val="nil"/>
            </w:tcBorders>
            <w:vAlign w:val="center"/>
          </w:tcPr>
          <w:p w14:paraId="77977C4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987C36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86019F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9D0E08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3D41DBE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29D1BD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042879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135855F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3EE6C1B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5A281A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654862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3AAB57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2700A4B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5EBCF94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2B49E2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3623BA7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3B677C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A1EA8E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542469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3A9AC9D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65581A3F" w14:textId="77777777" w:rsidTr="00096243">
        <w:tc>
          <w:tcPr>
            <w:tcW w:w="3681" w:type="dxa"/>
            <w:tcBorders>
              <w:top w:val="nil"/>
              <w:left w:val="nil"/>
              <w:bottom w:val="nil"/>
              <w:right w:val="nil"/>
            </w:tcBorders>
            <w:vAlign w:val="center"/>
          </w:tcPr>
          <w:p w14:paraId="54BC3FAD"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Stories 1</w:t>
            </w:r>
          </w:p>
        </w:tc>
        <w:tc>
          <w:tcPr>
            <w:tcW w:w="459" w:type="dxa"/>
            <w:tcBorders>
              <w:top w:val="nil"/>
              <w:left w:val="nil"/>
              <w:bottom w:val="nil"/>
              <w:right w:val="nil"/>
            </w:tcBorders>
            <w:vAlign w:val="center"/>
          </w:tcPr>
          <w:p w14:paraId="54E3C38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0D149F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38106C5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91921F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439E5B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3C2D77A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7548FB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421A735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0BC6AC5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FCF3FA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CC8E72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3258403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7EA5878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2F4C38C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A2C01B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2549A86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5CDA39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0D090E6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2F7B452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27182BE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10D6D9FF" w14:textId="77777777" w:rsidTr="00096243">
        <w:tc>
          <w:tcPr>
            <w:tcW w:w="3681" w:type="dxa"/>
            <w:tcBorders>
              <w:top w:val="nil"/>
              <w:left w:val="nil"/>
              <w:bottom w:val="nil"/>
              <w:right w:val="nil"/>
            </w:tcBorders>
            <w:vAlign w:val="center"/>
          </w:tcPr>
          <w:p w14:paraId="7FF3D5F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lastRenderedPageBreak/>
              <w:t>Stories 2</w:t>
            </w:r>
          </w:p>
        </w:tc>
        <w:tc>
          <w:tcPr>
            <w:tcW w:w="459" w:type="dxa"/>
            <w:tcBorders>
              <w:top w:val="nil"/>
              <w:left w:val="nil"/>
              <w:bottom w:val="nil"/>
              <w:right w:val="nil"/>
            </w:tcBorders>
            <w:vAlign w:val="center"/>
          </w:tcPr>
          <w:p w14:paraId="4864B1A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A00722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E27AF6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38225C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2F0A8E0"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58B61D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F34F4A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3D9AA76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7115C4A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B2551F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1C760B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8D5B4B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29832D8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28761B0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55F717C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03593240"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0FE970C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09977C1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138098B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476F387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4E4CE08C" w14:textId="77777777" w:rsidTr="00096243">
        <w:tc>
          <w:tcPr>
            <w:tcW w:w="3681" w:type="dxa"/>
            <w:tcBorders>
              <w:top w:val="nil"/>
              <w:left w:val="nil"/>
              <w:bottom w:val="nil"/>
              <w:right w:val="nil"/>
            </w:tcBorders>
            <w:vAlign w:val="center"/>
          </w:tcPr>
          <w:p w14:paraId="1D75C32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Stories 3</w:t>
            </w:r>
          </w:p>
        </w:tc>
        <w:tc>
          <w:tcPr>
            <w:tcW w:w="459" w:type="dxa"/>
            <w:tcBorders>
              <w:top w:val="nil"/>
              <w:left w:val="nil"/>
              <w:bottom w:val="nil"/>
              <w:right w:val="nil"/>
            </w:tcBorders>
            <w:vAlign w:val="center"/>
          </w:tcPr>
          <w:p w14:paraId="49CCC63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FDD59BD"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79C88A1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D676E4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3FF4BE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40EAA4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1A7B18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695236F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1212D6E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77CA3DF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4B830D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93617D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3B3DA9B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47A488B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0E1D363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11B580C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7B19E68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2BAD7E2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39CE093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30447BC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04F25B01" w14:textId="77777777" w:rsidTr="00096243">
        <w:tc>
          <w:tcPr>
            <w:tcW w:w="3681" w:type="dxa"/>
            <w:tcBorders>
              <w:top w:val="nil"/>
              <w:left w:val="nil"/>
              <w:bottom w:val="nil"/>
              <w:right w:val="nil"/>
            </w:tcBorders>
            <w:vAlign w:val="center"/>
          </w:tcPr>
          <w:p w14:paraId="764F4C9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Stories 4</w:t>
            </w:r>
          </w:p>
        </w:tc>
        <w:tc>
          <w:tcPr>
            <w:tcW w:w="459" w:type="dxa"/>
            <w:tcBorders>
              <w:top w:val="nil"/>
              <w:left w:val="nil"/>
              <w:bottom w:val="nil"/>
              <w:right w:val="nil"/>
            </w:tcBorders>
            <w:vAlign w:val="center"/>
          </w:tcPr>
          <w:p w14:paraId="5B3A7F7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E38079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7688EBA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DC5226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EC6E22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7EDEC64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36AC43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71F6C4E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22ECB7F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E5A8E3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30ECE1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A060B6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24EF176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03608BE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29E2ED9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01C16BD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7452AA2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2255DFC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377993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2E3D690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0D061E98" w14:textId="77777777" w:rsidTr="00096243">
        <w:tc>
          <w:tcPr>
            <w:tcW w:w="3681" w:type="dxa"/>
            <w:tcBorders>
              <w:top w:val="nil"/>
              <w:left w:val="nil"/>
              <w:bottom w:val="nil"/>
              <w:right w:val="nil"/>
            </w:tcBorders>
            <w:vAlign w:val="center"/>
          </w:tcPr>
          <w:p w14:paraId="6099F0B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Stories 5</w:t>
            </w:r>
          </w:p>
        </w:tc>
        <w:tc>
          <w:tcPr>
            <w:tcW w:w="459" w:type="dxa"/>
            <w:tcBorders>
              <w:top w:val="nil"/>
              <w:left w:val="nil"/>
              <w:bottom w:val="nil"/>
              <w:right w:val="nil"/>
            </w:tcBorders>
            <w:vAlign w:val="center"/>
          </w:tcPr>
          <w:p w14:paraId="0CB4243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5DD873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E98A51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1023D0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DECB91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D85AF5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CA4DD2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0BC5B3C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3A8ECE8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39701B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328B08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B09F57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781B248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44546B50"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75A5BF0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729EE0C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542360E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C4979E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9D7442D"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325F4C7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4BAFF63B" w14:textId="77777777" w:rsidTr="00096243">
        <w:tc>
          <w:tcPr>
            <w:tcW w:w="3681" w:type="dxa"/>
            <w:tcBorders>
              <w:top w:val="nil"/>
              <w:left w:val="nil"/>
              <w:bottom w:val="nil"/>
              <w:right w:val="nil"/>
            </w:tcBorders>
            <w:vAlign w:val="center"/>
          </w:tcPr>
          <w:p w14:paraId="3ED07620"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Miss </w:t>
            </w:r>
            <w:proofErr w:type="spellStart"/>
            <w:r w:rsidRPr="00915BAB">
              <w:rPr>
                <w:rFonts w:ascii="Times New Roman" w:eastAsia="Calibri" w:hAnsi="Times New Roman" w:cs="Times New Roman"/>
                <w:sz w:val="20"/>
                <w:szCs w:val="20"/>
                <w:lang w:val="en-GB"/>
              </w:rPr>
              <w:t>Maaike</w:t>
            </w:r>
            <w:proofErr w:type="spellEnd"/>
            <w:r w:rsidRPr="00915BAB">
              <w:rPr>
                <w:rFonts w:ascii="Times New Roman" w:eastAsia="Calibri" w:hAnsi="Times New Roman" w:cs="Times New Roman"/>
                <w:sz w:val="20"/>
                <w:szCs w:val="20"/>
                <w:lang w:val="en-GB"/>
              </w:rPr>
              <w:t xml:space="preserve"> 1</w:t>
            </w:r>
          </w:p>
        </w:tc>
        <w:tc>
          <w:tcPr>
            <w:tcW w:w="459" w:type="dxa"/>
            <w:tcBorders>
              <w:top w:val="nil"/>
              <w:left w:val="nil"/>
              <w:bottom w:val="nil"/>
              <w:right w:val="nil"/>
            </w:tcBorders>
            <w:vAlign w:val="center"/>
          </w:tcPr>
          <w:p w14:paraId="5E50795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04C2F5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5C1C91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64B798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882F10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3265C5C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5623A0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24587E8D"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71FBAB8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EF1599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C073BE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C91769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237F53E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66C27EB0"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4E83018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12DD63F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5251CE9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276FE72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0B038AA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21EAE71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44C51CE7" w14:textId="77777777" w:rsidTr="00096243">
        <w:tc>
          <w:tcPr>
            <w:tcW w:w="3681" w:type="dxa"/>
            <w:tcBorders>
              <w:top w:val="nil"/>
              <w:left w:val="nil"/>
              <w:bottom w:val="nil"/>
              <w:right w:val="nil"/>
            </w:tcBorders>
            <w:vAlign w:val="center"/>
          </w:tcPr>
          <w:p w14:paraId="38861AF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Miss </w:t>
            </w:r>
            <w:proofErr w:type="spellStart"/>
            <w:r w:rsidRPr="00915BAB">
              <w:rPr>
                <w:rFonts w:ascii="Times New Roman" w:eastAsia="Calibri" w:hAnsi="Times New Roman" w:cs="Times New Roman"/>
                <w:sz w:val="20"/>
                <w:szCs w:val="20"/>
                <w:lang w:val="en-GB"/>
              </w:rPr>
              <w:t>Maaike</w:t>
            </w:r>
            <w:proofErr w:type="spellEnd"/>
            <w:r w:rsidRPr="00915BAB">
              <w:rPr>
                <w:rFonts w:ascii="Times New Roman" w:eastAsia="Calibri" w:hAnsi="Times New Roman" w:cs="Times New Roman"/>
                <w:sz w:val="20"/>
                <w:szCs w:val="20"/>
                <w:lang w:val="en-GB"/>
              </w:rPr>
              <w:t xml:space="preserve"> 2</w:t>
            </w:r>
          </w:p>
        </w:tc>
        <w:tc>
          <w:tcPr>
            <w:tcW w:w="459" w:type="dxa"/>
            <w:tcBorders>
              <w:top w:val="nil"/>
              <w:left w:val="nil"/>
              <w:bottom w:val="nil"/>
              <w:right w:val="nil"/>
            </w:tcBorders>
            <w:vAlign w:val="center"/>
          </w:tcPr>
          <w:p w14:paraId="0BC52DE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67FBFC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DED179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BAF2E6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A94463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5567E2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233682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392F77E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6D17F41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AFC1D6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4FFD20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52839F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1343BAA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285B716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571B529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4E3D401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ED0207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3179A5C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22DABB5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3C52850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350304B5" w14:textId="77777777" w:rsidTr="00096243">
        <w:tc>
          <w:tcPr>
            <w:tcW w:w="3681" w:type="dxa"/>
            <w:tcBorders>
              <w:top w:val="nil"/>
              <w:left w:val="nil"/>
              <w:bottom w:val="nil"/>
              <w:right w:val="nil"/>
            </w:tcBorders>
            <w:vAlign w:val="center"/>
          </w:tcPr>
          <w:p w14:paraId="58F2A3D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Miss </w:t>
            </w:r>
            <w:proofErr w:type="spellStart"/>
            <w:r w:rsidRPr="00915BAB">
              <w:rPr>
                <w:rFonts w:ascii="Times New Roman" w:eastAsia="Calibri" w:hAnsi="Times New Roman" w:cs="Times New Roman"/>
                <w:sz w:val="20"/>
                <w:szCs w:val="20"/>
                <w:lang w:val="en-GB"/>
              </w:rPr>
              <w:t>Maaike</w:t>
            </w:r>
            <w:proofErr w:type="spellEnd"/>
            <w:r w:rsidRPr="00915BAB">
              <w:rPr>
                <w:rFonts w:ascii="Times New Roman" w:eastAsia="Calibri" w:hAnsi="Times New Roman" w:cs="Times New Roman"/>
                <w:sz w:val="20"/>
                <w:szCs w:val="20"/>
                <w:lang w:val="en-GB"/>
              </w:rPr>
              <w:t xml:space="preserve"> 3</w:t>
            </w:r>
          </w:p>
        </w:tc>
        <w:tc>
          <w:tcPr>
            <w:tcW w:w="459" w:type="dxa"/>
            <w:tcBorders>
              <w:top w:val="nil"/>
              <w:left w:val="nil"/>
              <w:bottom w:val="nil"/>
              <w:right w:val="nil"/>
            </w:tcBorders>
            <w:vAlign w:val="center"/>
          </w:tcPr>
          <w:p w14:paraId="6F83FB0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3541C41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70C4EB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E35A53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B0F1E4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E0A06D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1B4B5D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1CB146F0"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57FB176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6BD25A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159643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D66337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64D18A3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55B030F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6353CE3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211B2DA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2AB374C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4193BB9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B90DD7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5F8CBB8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23122C85" w14:textId="77777777" w:rsidTr="00096243">
        <w:tc>
          <w:tcPr>
            <w:tcW w:w="3681" w:type="dxa"/>
            <w:tcBorders>
              <w:top w:val="nil"/>
              <w:left w:val="nil"/>
              <w:bottom w:val="nil"/>
              <w:right w:val="nil"/>
            </w:tcBorders>
            <w:vAlign w:val="center"/>
          </w:tcPr>
          <w:p w14:paraId="4FD8655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Miss </w:t>
            </w:r>
            <w:proofErr w:type="spellStart"/>
            <w:r w:rsidRPr="00915BAB">
              <w:rPr>
                <w:rFonts w:ascii="Times New Roman" w:eastAsia="Calibri" w:hAnsi="Times New Roman" w:cs="Times New Roman"/>
                <w:sz w:val="20"/>
                <w:szCs w:val="20"/>
                <w:lang w:val="en-GB"/>
              </w:rPr>
              <w:t>Maaike</w:t>
            </w:r>
            <w:proofErr w:type="spellEnd"/>
            <w:r w:rsidRPr="00915BAB">
              <w:rPr>
                <w:rFonts w:ascii="Times New Roman" w:eastAsia="Calibri" w:hAnsi="Times New Roman" w:cs="Times New Roman"/>
                <w:sz w:val="20"/>
                <w:szCs w:val="20"/>
                <w:lang w:val="en-GB"/>
              </w:rPr>
              <w:t xml:space="preserve"> 4</w:t>
            </w:r>
          </w:p>
        </w:tc>
        <w:tc>
          <w:tcPr>
            <w:tcW w:w="459" w:type="dxa"/>
            <w:tcBorders>
              <w:top w:val="nil"/>
              <w:left w:val="nil"/>
              <w:bottom w:val="nil"/>
              <w:right w:val="nil"/>
            </w:tcBorders>
            <w:vAlign w:val="center"/>
          </w:tcPr>
          <w:p w14:paraId="3BB5001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9D2513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483A94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A01653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2944B0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7E0EAB1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3C6C55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4B8D336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02F9FB5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B2C1B4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61FA1D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3690187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5108183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3E953D7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7E64998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7462EE4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25C7EB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01756F9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1146060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46616FF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361895A3" w14:textId="77777777" w:rsidTr="00096243">
        <w:tc>
          <w:tcPr>
            <w:tcW w:w="3681" w:type="dxa"/>
            <w:tcBorders>
              <w:top w:val="nil"/>
              <w:left w:val="nil"/>
              <w:bottom w:val="nil"/>
              <w:right w:val="nil"/>
            </w:tcBorders>
            <w:vAlign w:val="center"/>
          </w:tcPr>
          <w:p w14:paraId="0B429FD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Favourite Books 1</w:t>
            </w:r>
          </w:p>
        </w:tc>
        <w:tc>
          <w:tcPr>
            <w:tcW w:w="459" w:type="dxa"/>
            <w:tcBorders>
              <w:top w:val="nil"/>
              <w:left w:val="nil"/>
              <w:bottom w:val="nil"/>
              <w:right w:val="nil"/>
            </w:tcBorders>
            <w:vAlign w:val="center"/>
          </w:tcPr>
          <w:p w14:paraId="15F9E2E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E837B4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51E5E0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90A856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3AC2C6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F30A55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842E0D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28B8EF8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59C9C9D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D50EEA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4DF992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103B1B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65C5313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58FECBB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41DB4F6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158112C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3BA54A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E4D736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2C50811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27745CC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1A967B2F" w14:textId="77777777" w:rsidTr="00096243">
        <w:tc>
          <w:tcPr>
            <w:tcW w:w="3681" w:type="dxa"/>
            <w:tcBorders>
              <w:top w:val="nil"/>
              <w:left w:val="nil"/>
              <w:bottom w:val="nil"/>
              <w:right w:val="nil"/>
            </w:tcBorders>
            <w:vAlign w:val="center"/>
          </w:tcPr>
          <w:p w14:paraId="6831696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Favourite Books 2</w:t>
            </w:r>
          </w:p>
        </w:tc>
        <w:tc>
          <w:tcPr>
            <w:tcW w:w="459" w:type="dxa"/>
            <w:tcBorders>
              <w:top w:val="nil"/>
              <w:left w:val="nil"/>
              <w:bottom w:val="nil"/>
              <w:right w:val="nil"/>
            </w:tcBorders>
            <w:vAlign w:val="center"/>
          </w:tcPr>
          <w:p w14:paraId="4AA5706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7D707E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F56D78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19708C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A38464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BED146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134313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3A520D7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78DB3DF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DE4D4E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EC8167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7D1241F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407AB60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3EA5A45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739DDB1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09EA0FF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73743DA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4D6DA98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030D57B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31EADFB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7AF09687" w14:textId="77777777" w:rsidTr="00096243">
        <w:tc>
          <w:tcPr>
            <w:tcW w:w="3681" w:type="dxa"/>
            <w:tcBorders>
              <w:top w:val="nil"/>
              <w:left w:val="nil"/>
              <w:bottom w:val="nil"/>
              <w:right w:val="nil"/>
            </w:tcBorders>
            <w:vAlign w:val="center"/>
          </w:tcPr>
          <w:p w14:paraId="1A00678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Favourite Books 3</w:t>
            </w:r>
          </w:p>
        </w:tc>
        <w:tc>
          <w:tcPr>
            <w:tcW w:w="459" w:type="dxa"/>
            <w:tcBorders>
              <w:top w:val="nil"/>
              <w:left w:val="nil"/>
              <w:bottom w:val="nil"/>
              <w:right w:val="nil"/>
            </w:tcBorders>
            <w:vAlign w:val="center"/>
          </w:tcPr>
          <w:p w14:paraId="1C91963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83D925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D23772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49E2C4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316040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EA53EA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461A32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30BBD24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307EA47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579402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79FE65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C54C2A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0ABCE7E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0C192B0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3C93DE5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0FC6928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4FF0A28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D98128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2E0C683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2D06DA4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5F56A258" w14:textId="77777777" w:rsidTr="00096243">
        <w:tc>
          <w:tcPr>
            <w:tcW w:w="3681" w:type="dxa"/>
            <w:tcBorders>
              <w:top w:val="nil"/>
              <w:left w:val="nil"/>
              <w:bottom w:val="nil"/>
              <w:right w:val="nil"/>
            </w:tcBorders>
            <w:vAlign w:val="center"/>
          </w:tcPr>
          <w:p w14:paraId="7ACBB6D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Favourite Books 4</w:t>
            </w:r>
          </w:p>
        </w:tc>
        <w:tc>
          <w:tcPr>
            <w:tcW w:w="459" w:type="dxa"/>
            <w:tcBorders>
              <w:top w:val="nil"/>
              <w:left w:val="nil"/>
              <w:bottom w:val="nil"/>
              <w:right w:val="nil"/>
            </w:tcBorders>
            <w:vAlign w:val="center"/>
          </w:tcPr>
          <w:p w14:paraId="74327BC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FC325C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C8D552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509924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B3DECC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1B1B4F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9770D7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174C638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6891F41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24E51A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1A0379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A8131E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1963946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1C40089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5F96109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1B06A61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691E1C7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4336DAD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2A76739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1D3D9A5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59F207D7" w14:textId="77777777" w:rsidTr="00096243">
        <w:tc>
          <w:tcPr>
            <w:tcW w:w="3681" w:type="dxa"/>
            <w:tcBorders>
              <w:top w:val="nil"/>
              <w:left w:val="nil"/>
              <w:bottom w:val="nil"/>
              <w:right w:val="nil"/>
            </w:tcBorders>
            <w:vAlign w:val="center"/>
          </w:tcPr>
          <w:p w14:paraId="199EE04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Favourite Books 5</w:t>
            </w:r>
          </w:p>
        </w:tc>
        <w:tc>
          <w:tcPr>
            <w:tcW w:w="459" w:type="dxa"/>
            <w:tcBorders>
              <w:top w:val="nil"/>
              <w:left w:val="nil"/>
              <w:bottom w:val="nil"/>
              <w:right w:val="nil"/>
            </w:tcBorders>
            <w:vAlign w:val="center"/>
          </w:tcPr>
          <w:p w14:paraId="7F0F33F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548CC8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4DBAD4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A92C91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C396AD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1C3D09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026ADB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76E406E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24EA85B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418B29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288476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127767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71F84A0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5D3C10F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646365F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544A875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4A372F0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42142D9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1B267C2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2E75029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0E11745F" w14:textId="77777777" w:rsidTr="00096243">
        <w:tc>
          <w:tcPr>
            <w:tcW w:w="3681" w:type="dxa"/>
            <w:tcBorders>
              <w:top w:val="nil"/>
              <w:left w:val="nil"/>
              <w:bottom w:val="nil"/>
              <w:right w:val="nil"/>
            </w:tcBorders>
            <w:vAlign w:val="center"/>
          </w:tcPr>
          <w:p w14:paraId="3523B5E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Pig and Caterpillar 1</w:t>
            </w:r>
          </w:p>
        </w:tc>
        <w:tc>
          <w:tcPr>
            <w:tcW w:w="459" w:type="dxa"/>
            <w:tcBorders>
              <w:top w:val="nil"/>
              <w:left w:val="nil"/>
              <w:bottom w:val="nil"/>
              <w:right w:val="nil"/>
            </w:tcBorders>
            <w:vAlign w:val="center"/>
          </w:tcPr>
          <w:p w14:paraId="3605F68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DCF2E7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3036AFD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D04F42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21700E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789EF50"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1AEAAA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74D5AA4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43F3197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02423B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57B4CF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6449AF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50FAAE0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3BF345B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7EC765E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429C837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096C498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1A4D2C4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1DA7E1F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4C95134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3B80C921" w14:textId="77777777" w:rsidTr="00096243">
        <w:tc>
          <w:tcPr>
            <w:tcW w:w="3681" w:type="dxa"/>
            <w:tcBorders>
              <w:top w:val="nil"/>
              <w:left w:val="nil"/>
              <w:bottom w:val="nil"/>
              <w:right w:val="nil"/>
            </w:tcBorders>
            <w:vAlign w:val="center"/>
          </w:tcPr>
          <w:p w14:paraId="4EAA115D"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lastRenderedPageBreak/>
              <w:t>Pig and Caterpillar 2</w:t>
            </w:r>
          </w:p>
        </w:tc>
        <w:tc>
          <w:tcPr>
            <w:tcW w:w="459" w:type="dxa"/>
            <w:tcBorders>
              <w:top w:val="nil"/>
              <w:left w:val="nil"/>
              <w:bottom w:val="nil"/>
              <w:right w:val="nil"/>
            </w:tcBorders>
            <w:vAlign w:val="center"/>
          </w:tcPr>
          <w:p w14:paraId="6D69071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1428D5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135509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561B92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108D02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A2650D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AF83EC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408DC0C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192A1DC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7FC5936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9B4485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7447B90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7E91F45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4057B3CD"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7F99A59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4472CE8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0369D2E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0DCCDB2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0700755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37A1212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6FF99B9D" w14:textId="77777777" w:rsidTr="00096243">
        <w:tc>
          <w:tcPr>
            <w:tcW w:w="3681" w:type="dxa"/>
            <w:tcBorders>
              <w:top w:val="nil"/>
              <w:left w:val="nil"/>
              <w:bottom w:val="nil"/>
              <w:right w:val="nil"/>
            </w:tcBorders>
            <w:vAlign w:val="center"/>
          </w:tcPr>
          <w:p w14:paraId="56B0BE2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Pig and Caterpillar 3</w:t>
            </w:r>
          </w:p>
        </w:tc>
        <w:tc>
          <w:tcPr>
            <w:tcW w:w="459" w:type="dxa"/>
            <w:tcBorders>
              <w:top w:val="nil"/>
              <w:left w:val="nil"/>
              <w:bottom w:val="nil"/>
              <w:right w:val="nil"/>
            </w:tcBorders>
            <w:vAlign w:val="center"/>
          </w:tcPr>
          <w:p w14:paraId="557C66E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084088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448ED4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CC29CE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109E59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3B8C69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2A668D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250FDFF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6D109A0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30F172A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9C768F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3212F42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1C2DFC0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2B2B3DD0"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34EF2C2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567DBAF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307A9E0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B0D358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74CB64B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39E3B73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48DF6080" w14:textId="77777777" w:rsidTr="00096243">
        <w:tc>
          <w:tcPr>
            <w:tcW w:w="3681" w:type="dxa"/>
            <w:tcBorders>
              <w:top w:val="nil"/>
              <w:left w:val="nil"/>
              <w:bottom w:val="nil"/>
              <w:right w:val="nil"/>
            </w:tcBorders>
            <w:vAlign w:val="center"/>
          </w:tcPr>
          <w:p w14:paraId="55D3CAE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Pig and Caterpillar 4</w:t>
            </w:r>
          </w:p>
        </w:tc>
        <w:tc>
          <w:tcPr>
            <w:tcW w:w="459" w:type="dxa"/>
            <w:tcBorders>
              <w:top w:val="nil"/>
              <w:left w:val="nil"/>
              <w:bottom w:val="nil"/>
              <w:right w:val="nil"/>
            </w:tcBorders>
            <w:vAlign w:val="center"/>
          </w:tcPr>
          <w:p w14:paraId="391CA75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B4D564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0F3C42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2B9B8C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9F2A09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C08386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267D02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43A87B9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319A6ED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C9B8BF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6557CB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89E473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4B1F789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1162817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0B0C893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7AF7FF0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6FFB4C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AC69B8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04A034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126BB3D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11344E0D" w14:textId="77777777" w:rsidTr="00096243">
        <w:tc>
          <w:tcPr>
            <w:tcW w:w="3681" w:type="dxa"/>
            <w:tcBorders>
              <w:top w:val="nil"/>
              <w:left w:val="nil"/>
              <w:bottom w:val="nil"/>
              <w:right w:val="nil"/>
            </w:tcBorders>
            <w:vAlign w:val="center"/>
          </w:tcPr>
          <w:p w14:paraId="3C85F21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Birthday Party 1</w:t>
            </w:r>
          </w:p>
        </w:tc>
        <w:tc>
          <w:tcPr>
            <w:tcW w:w="459" w:type="dxa"/>
            <w:tcBorders>
              <w:top w:val="nil"/>
              <w:left w:val="nil"/>
              <w:bottom w:val="nil"/>
              <w:right w:val="nil"/>
            </w:tcBorders>
            <w:vAlign w:val="center"/>
          </w:tcPr>
          <w:p w14:paraId="79A4D27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32AF9F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2C477B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6323C9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04A554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EB64D0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2B5BCE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77" w:type="dxa"/>
            <w:tcBorders>
              <w:top w:val="nil"/>
              <w:left w:val="nil"/>
              <w:bottom w:val="nil"/>
              <w:right w:val="nil"/>
            </w:tcBorders>
            <w:vAlign w:val="center"/>
          </w:tcPr>
          <w:p w14:paraId="711D3FD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0A26E4F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12B754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B3F2DE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1D12CE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60B5151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1DF674B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2E838C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6" w:type="dxa"/>
            <w:tcBorders>
              <w:top w:val="nil"/>
              <w:left w:val="nil"/>
              <w:bottom w:val="nil"/>
              <w:right w:val="nil"/>
            </w:tcBorders>
            <w:vAlign w:val="center"/>
          </w:tcPr>
          <w:p w14:paraId="71D792F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762D278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3D52492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8CE02D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324EB9A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51EB3224" w14:textId="77777777" w:rsidTr="00096243">
        <w:tc>
          <w:tcPr>
            <w:tcW w:w="3681" w:type="dxa"/>
            <w:tcBorders>
              <w:top w:val="nil"/>
              <w:left w:val="nil"/>
              <w:bottom w:val="nil"/>
              <w:right w:val="nil"/>
            </w:tcBorders>
            <w:vAlign w:val="center"/>
          </w:tcPr>
          <w:p w14:paraId="1EA3062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Birthday Party 2</w:t>
            </w:r>
          </w:p>
        </w:tc>
        <w:tc>
          <w:tcPr>
            <w:tcW w:w="459" w:type="dxa"/>
            <w:tcBorders>
              <w:top w:val="nil"/>
              <w:left w:val="nil"/>
              <w:bottom w:val="nil"/>
              <w:right w:val="nil"/>
            </w:tcBorders>
            <w:vAlign w:val="center"/>
          </w:tcPr>
          <w:p w14:paraId="6F3050F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BA03B6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D12ABB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0525D2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2CC7A8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39868E2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A09201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77" w:type="dxa"/>
            <w:tcBorders>
              <w:top w:val="nil"/>
              <w:left w:val="nil"/>
              <w:bottom w:val="nil"/>
              <w:right w:val="nil"/>
            </w:tcBorders>
            <w:vAlign w:val="center"/>
          </w:tcPr>
          <w:p w14:paraId="4B21516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583D7D4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9FB7C2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FD6FE4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5E6757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75341CA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6B3B4F9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5D6A0F1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6" w:type="dxa"/>
            <w:tcBorders>
              <w:top w:val="nil"/>
              <w:left w:val="nil"/>
              <w:bottom w:val="nil"/>
              <w:right w:val="nil"/>
            </w:tcBorders>
            <w:vAlign w:val="center"/>
          </w:tcPr>
          <w:p w14:paraId="48D1526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2152EE9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0598FBE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5904212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0E78F8B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77DE84C3" w14:textId="77777777" w:rsidTr="00096243">
        <w:tc>
          <w:tcPr>
            <w:tcW w:w="3681" w:type="dxa"/>
            <w:tcBorders>
              <w:top w:val="nil"/>
              <w:left w:val="nil"/>
              <w:bottom w:val="nil"/>
              <w:right w:val="nil"/>
            </w:tcBorders>
            <w:vAlign w:val="center"/>
          </w:tcPr>
          <w:p w14:paraId="46EF73D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Birthday Party 3</w:t>
            </w:r>
          </w:p>
        </w:tc>
        <w:tc>
          <w:tcPr>
            <w:tcW w:w="459" w:type="dxa"/>
            <w:tcBorders>
              <w:top w:val="nil"/>
              <w:left w:val="nil"/>
              <w:bottom w:val="nil"/>
              <w:right w:val="nil"/>
            </w:tcBorders>
            <w:vAlign w:val="center"/>
          </w:tcPr>
          <w:p w14:paraId="6B3C7E2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AC0D06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2089DD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F9D374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D5F3CC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9AC1DF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B05C3D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77" w:type="dxa"/>
            <w:tcBorders>
              <w:top w:val="nil"/>
              <w:left w:val="nil"/>
              <w:bottom w:val="nil"/>
              <w:right w:val="nil"/>
            </w:tcBorders>
            <w:vAlign w:val="center"/>
          </w:tcPr>
          <w:p w14:paraId="2736599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6B18752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45293C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EFC585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1D6D98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2A63DF8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5483A69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599C0B6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6" w:type="dxa"/>
            <w:tcBorders>
              <w:top w:val="nil"/>
              <w:left w:val="nil"/>
              <w:bottom w:val="nil"/>
              <w:right w:val="nil"/>
            </w:tcBorders>
            <w:vAlign w:val="center"/>
          </w:tcPr>
          <w:p w14:paraId="526E995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77FD11B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429D906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31B9305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2880FFB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6885C58F" w14:textId="77777777" w:rsidTr="00096243">
        <w:tc>
          <w:tcPr>
            <w:tcW w:w="3681" w:type="dxa"/>
            <w:tcBorders>
              <w:top w:val="nil"/>
              <w:left w:val="nil"/>
              <w:bottom w:val="nil"/>
              <w:right w:val="nil"/>
            </w:tcBorders>
            <w:vAlign w:val="center"/>
          </w:tcPr>
          <w:p w14:paraId="2E982E0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Birthday Party 4</w:t>
            </w:r>
          </w:p>
        </w:tc>
        <w:tc>
          <w:tcPr>
            <w:tcW w:w="459" w:type="dxa"/>
            <w:tcBorders>
              <w:top w:val="nil"/>
              <w:left w:val="nil"/>
              <w:bottom w:val="nil"/>
              <w:right w:val="nil"/>
            </w:tcBorders>
            <w:vAlign w:val="center"/>
          </w:tcPr>
          <w:p w14:paraId="1F2A2EFD"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30596A1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147C77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9BB717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6FD21F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80D205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A9E0C4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77" w:type="dxa"/>
            <w:tcBorders>
              <w:top w:val="nil"/>
              <w:left w:val="nil"/>
              <w:bottom w:val="nil"/>
              <w:right w:val="nil"/>
            </w:tcBorders>
            <w:vAlign w:val="center"/>
          </w:tcPr>
          <w:p w14:paraId="5C4B0BB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460D3D3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4F2BA6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EE6D81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8FBD04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5F7308C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5B25200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3A4A5C9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6" w:type="dxa"/>
            <w:tcBorders>
              <w:top w:val="nil"/>
              <w:left w:val="nil"/>
              <w:bottom w:val="nil"/>
              <w:right w:val="nil"/>
            </w:tcBorders>
            <w:vAlign w:val="center"/>
          </w:tcPr>
          <w:p w14:paraId="51CE377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F319AD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D0D9A5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DE802F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78C63FA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6D793CAA" w14:textId="77777777" w:rsidTr="00096243">
        <w:tc>
          <w:tcPr>
            <w:tcW w:w="3681" w:type="dxa"/>
            <w:tcBorders>
              <w:top w:val="nil"/>
              <w:left w:val="nil"/>
              <w:bottom w:val="nil"/>
              <w:right w:val="nil"/>
            </w:tcBorders>
            <w:vAlign w:val="center"/>
          </w:tcPr>
          <w:p w14:paraId="6EF8E69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Birthday Party 5</w:t>
            </w:r>
          </w:p>
        </w:tc>
        <w:tc>
          <w:tcPr>
            <w:tcW w:w="459" w:type="dxa"/>
            <w:tcBorders>
              <w:top w:val="nil"/>
              <w:left w:val="nil"/>
              <w:bottom w:val="nil"/>
              <w:right w:val="nil"/>
            </w:tcBorders>
            <w:vAlign w:val="center"/>
          </w:tcPr>
          <w:p w14:paraId="5DB2774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296018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FC4AC9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71E314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C55B74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F64FF0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097858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77" w:type="dxa"/>
            <w:tcBorders>
              <w:top w:val="nil"/>
              <w:left w:val="nil"/>
              <w:bottom w:val="nil"/>
              <w:right w:val="nil"/>
            </w:tcBorders>
            <w:vAlign w:val="center"/>
          </w:tcPr>
          <w:p w14:paraId="7FEA86C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6341482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A79BB2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B0D05A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D9FC77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45B4FA1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4AEB7C4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470C936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6" w:type="dxa"/>
            <w:tcBorders>
              <w:top w:val="nil"/>
              <w:left w:val="nil"/>
              <w:bottom w:val="nil"/>
              <w:right w:val="nil"/>
            </w:tcBorders>
            <w:vAlign w:val="center"/>
          </w:tcPr>
          <w:p w14:paraId="487FB2C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5FB614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77CEBAF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0E7E3C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6B1A5D4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4AB8F2D0" w14:textId="77777777" w:rsidTr="00096243">
        <w:tc>
          <w:tcPr>
            <w:tcW w:w="3681" w:type="dxa"/>
            <w:tcBorders>
              <w:top w:val="nil"/>
              <w:left w:val="nil"/>
              <w:bottom w:val="nil"/>
              <w:right w:val="nil"/>
            </w:tcBorders>
            <w:vAlign w:val="center"/>
          </w:tcPr>
          <w:p w14:paraId="5F1937D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Birthday Party 6 </w:t>
            </w:r>
          </w:p>
        </w:tc>
        <w:tc>
          <w:tcPr>
            <w:tcW w:w="459" w:type="dxa"/>
            <w:tcBorders>
              <w:top w:val="nil"/>
              <w:left w:val="nil"/>
              <w:bottom w:val="nil"/>
              <w:right w:val="nil"/>
            </w:tcBorders>
            <w:vAlign w:val="center"/>
          </w:tcPr>
          <w:p w14:paraId="6581586D"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E2A357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4514D2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E0A8D5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5DE16B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419E32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02B973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77" w:type="dxa"/>
            <w:tcBorders>
              <w:top w:val="nil"/>
              <w:left w:val="nil"/>
              <w:bottom w:val="nil"/>
              <w:right w:val="nil"/>
            </w:tcBorders>
            <w:vAlign w:val="center"/>
          </w:tcPr>
          <w:p w14:paraId="13543F1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41" w:type="dxa"/>
            <w:tcBorders>
              <w:top w:val="nil"/>
              <w:left w:val="nil"/>
              <w:bottom w:val="nil"/>
              <w:right w:val="nil"/>
            </w:tcBorders>
            <w:vAlign w:val="center"/>
          </w:tcPr>
          <w:p w14:paraId="22044A3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99FEE0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77C734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C5ECBE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0BC1FCD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2C0EAC4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49F44BF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6" w:type="dxa"/>
            <w:tcBorders>
              <w:top w:val="nil"/>
              <w:left w:val="nil"/>
              <w:bottom w:val="nil"/>
              <w:right w:val="nil"/>
            </w:tcBorders>
            <w:vAlign w:val="center"/>
          </w:tcPr>
          <w:p w14:paraId="3C139F6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7D6BCE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419FA9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53AFDC7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1CAA422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2B4E38FF" w14:textId="77777777" w:rsidTr="00096243">
        <w:tc>
          <w:tcPr>
            <w:tcW w:w="3681" w:type="dxa"/>
            <w:tcBorders>
              <w:top w:val="nil"/>
              <w:left w:val="nil"/>
              <w:bottom w:val="nil"/>
              <w:right w:val="nil"/>
            </w:tcBorders>
            <w:vAlign w:val="center"/>
          </w:tcPr>
          <w:p w14:paraId="34480030"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Finger Puppet 1 </w:t>
            </w:r>
          </w:p>
        </w:tc>
        <w:tc>
          <w:tcPr>
            <w:tcW w:w="459" w:type="dxa"/>
            <w:tcBorders>
              <w:top w:val="nil"/>
              <w:left w:val="nil"/>
              <w:bottom w:val="nil"/>
              <w:right w:val="nil"/>
            </w:tcBorders>
            <w:vAlign w:val="center"/>
          </w:tcPr>
          <w:p w14:paraId="493BF71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C84374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7488E0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57DA57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040C66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0083BE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6EEE8A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065F4EE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11634C7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979227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72BC94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5D6974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2475F50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5C46DC6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2582056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0815294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2EDDC79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0D3DA45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10D5C2C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739EB9E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416C6676" w14:textId="77777777" w:rsidTr="00096243">
        <w:tc>
          <w:tcPr>
            <w:tcW w:w="3681" w:type="dxa"/>
            <w:tcBorders>
              <w:top w:val="nil"/>
              <w:left w:val="nil"/>
              <w:bottom w:val="nil"/>
              <w:right w:val="nil"/>
            </w:tcBorders>
            <w:vAlign w:val="center"/>
          </w:tcPr>
          <w:p w14:paraId="72ED481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Finger Puppet 2</w:t>
            </w:r>
          </w:p>
        </w:tc>
        <w:tc>
          <w:tcPr>
            <w:tcW w:w="459" w:type="dxa"/>
            <w:tcBorders>
              <w:top w:val="nil"/>
              <w:left w:val="nil"/>
              <w:bottom w:val="nil"/>
              <w:right w:val="nil"/>
            </w:tcBorders>
            <w:vAlign w:val="center"/>
          </w:tcPr>
          <w:p w14:paraId="13F419D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690F60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23BFE2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29114A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2D2FEC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384C82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8001C8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775300A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464D7E9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5FEDC1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D4E721D"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57CA3D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19A7539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433F915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78B69DC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10CEB9F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65C15C9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460A3CF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11D0977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0A5030C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204215C2" w14:textId="77777777" w:rsidTr="00096243">
        <w:tc>
          <w:tcPr>
            <w:tcW w:w="3681" w:type="dxa"/>
            <w:tcBorders>
              <w:top w:val="nil"/>
              <w:left w:val="nil"/>
              <w:bottom w:val="nil"/>
              <w:right w:val="nil"/>
            </w:tcBorders>
            <w:vAlign w:val="center"/>
          </w:tcPr>
          <w:p w14:paraId="76A395B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Finger Puppet 3</w:t>
            </w:r>
          </w:p>
        </w:tc>
        <w:tc>
          <w:tcPr>
            <w:tcW w:w="459" w:type="dxa"/>
            <w:tcBorders>
              <w:top w:val="nil"/>
              <w:left w:val="nil"/>
              <w:bottom w:val="nil"/>
              <w:right w:val="nil"/>
            </w:tcBorders>
            <w:vAlign w:val="center"/>
          </w:tcPr>
          <w:p w14:paraId="7CB4111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301217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D6E627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EC3856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DE2BAE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7E28357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798B7A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68CB5BC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5C8C219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6F2020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D440A9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65783C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6667F86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3DB0A82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3D30F21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19C3F5C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0DB7DD0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1A84A2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1031EC3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663F2A2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33299F68" w14:textId="77777777" w:rsidTr="00096243">
        <w:tc>
          <w:tcPr>
            <w:tcW w:w="3681" w:type="dxa"/>
            <w:tcBorders>
              <w:top w:val="nil"/>
              <w:left w:val="nil"/>
              <w:bottom w:val="nil"/>
              <w:right w:val="nil"/>
            </w:tcBorders>
            <w:vAlign w:val="center"/>
          </w:tcPr>
          <w:p w14:paraId="22496E4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Finger Puppet 4 </w:t>
            </w:r>
          </w:p>
        </w:tc>
        <w:tc>
          <w:tcPr>
            <w:tcW w:w="459" w:type="dxa"/>
            <w:tcBorders>
              <w:top w:val="nil"/>
              <w:left w:val="nil"/>
              <w:bottom w:val="nil"/>
              <w:right w:val="nil"/>
            </w:tcBorders>
            <w:vAlign w:val="center"/>
          </w:tcPr>
          <w:p w14:paraId="761923A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D790FB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85D924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8C2D9E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62F7B9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36A6356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15BF54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5FDC9EF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2DCB809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30FE07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322178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DECA29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4A25E52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2AD3E2E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1DB48F7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6" w:type="dxa"/>
            <w:tcBorders>
              <w:top w:val="nil"/>
              <w:left w:val="nil"/>
              <w:bottom w:val="nil"/>
              <w:right w:val="nil"/>
            </w:tcBorders>
            <w:vAlign w:val="center"/>
          </w:tcPr>
          <w:p w14:paraId="32EF752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276E659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13BEE1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032A47A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080B438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1E7E2303" w14:textId="77777777" w:rsidTr="00096243">
        <w:tc>
          <w:tcPr>
            <w:tcW w:w="3681" w:type="dxa"/>
            <w:tcBorders>
              <w:top w:val="nil"/>
              <w:left w:val="nil"/>
              <w:bottom w:val="nil"/>
              <w:right w:val="nil"/>
            </w:tcBorders>
            <w:vAlign w:val="center"/>
          </w:tcPr>
          <w:p w14:paraId="5ED526B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Clutter in the Dining Room 1 </w:t>
            </w:r>
          </w:p>
        </w:tc>
        <w:tc>
          <w:tcPr>
            <w:tcW w:w="459" w:type="dxa"/>
            <w:tcBorders>
              <w:top w:val="nil"/>
              <w:left w:val="nil"/>
              <w:bottom w:val="nil"/>
              <w:right w:val="nil"/>
            </w:tcBorders>
            <w:vAlign w:val="center"/>
          </w:tcPr>
          <w:p w14:paraId="323A680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5B578D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DE873B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9AD11F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F98328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CD795F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5A05F9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347F4B2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12727B8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CF9762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937ACE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07F042B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273BBCB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39C4BE8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4BCF3F40"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6" w:type="dxa"/>
            <w:tcBorders>
              <w:top w:val="nil"/>
              <w:left w:val="nil"/>
              <w:bottom w:val="nil"/>
              <w:right w:val="nil"/>
            </w:tcBorders>
            <w:vAlign w:val="center"/>
          </w:tcPr>
          <w:p w14:paraId="68BA692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26083B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BA8C93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753BE10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15349D2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4339CCB1" w14:textId="77777777" w:rsidTr="00096243">
        <w:tc>
          <w:tcPr>
            <w:tcW w:w="3681" w:type="dxa"/>
            <w:tcBorders>
              <w:top w:val="nil"/>
              <w:left w:val="nil"/>
              <w:bottom w:val="nil"/>
              <w:right w:val="nil"/>
            </w:tcBorders>
            <w:vAlign w:val="center"/>
          </w:tcPr>
          <w:p w14:paraId="6811D9E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lastRenderedPageBreak/>
              <w:t xml:space="preserve">Clutter in the Dining Room 2 </w:t>
            </w:r>
          </w:p>
        </w:tc>
        <w:tc>
          <w:tcPr>
            <w:tcW w:w="459" w:type="dxa"/>
            <w:tcBorders>
              <w:top w:val="nil"/>
              <w:left w:val="nil"/>
              <w:bottom w:val="nil"/>
              <w:right w:val="nil"/>
            </w:tcBorders>
            <w:vAlign w:val="center"/>
          </w:tcPr>
          <w:p w14:paraId="0FE0FBB0"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5244C1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C877D8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4E6500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6297C1D3"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72F3B3D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A47001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60DA789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3851590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3D22EE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15E0BF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FFDD77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6840278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003864F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0E854CA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6" w:type="dxa"/>
            <w:tcBorders>
              <w:top w:val="nil"/>
              <w:left w:val="nil"/>
              <w:bottom w:val="nil"/>
              <w:right w:val="nil"/>
            </w:tcBorders>
            <w:vAlign w:val="center"/>
          </w:tcPr>
          <w:p w14:paraId="2ADAEAC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2B6EA8E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4F52573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24E8ED1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16DD4F5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680AB518" w14:textId="77777777" w:rsidTr="00096243">
        <w:tc>
          <w:tcPr>
            <w:tcW w:w="3681" w:type="dxa"/>
            <w:tcBorders>
              <w:top w:val="nil"/>
              <w:left w:val="nil"/>
              <w:bottom w:val="nil"/>
              <w:right w:val="nil"/>
            </w:tcBorders>
            <w:vAlign w:val="center"/>
          </w:tcPr>
          <w:p w14:paraId="1B6E877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Clutter in the Dining Room 3 </w:t>
            </w:r>
          </w:p>
        </w:tc>
        <w:tc>
          <w:tcPr>
            <w:tcW w:w="459" w:type="dxa"/>
            <w:tcBorders>
              <w:top w:val="nil"/>
              <w:left w:val="nil"/>
              <w:bottom w:val="nil"/>
              <w:right w:val="nil"/>
            </w:tcBorders>
            <w:vAlign w:val="center"/>
          </w:tcPr>
          <w:p w14:paraId="7A4F4F3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F9F0EA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240116E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8D92CC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E98C935"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666BBF1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E8E77B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4A94C28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47F7EE0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D73E18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319FE77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5E7F778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5B1951D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75651F68"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4372E07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6" w:type="dxa"/>
            <w:tcBorders>
              <w:top w:val="nil"/>
              <w:left w:val="nil"/>
              <w:bottom w:val="nil"/>
              <w:right w:val="nil"/>
            </w:tcBorders>
            <w:vAlign w:val="center"/>
          </w:tcPr>
          <w:p w14:paraId="291A805D"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78BB33A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40BA16B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3E05499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6BE5C02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3D351842" w14:textId="77777777" w:rsidTr="00096243">
        <w:tc>
          <w:tcPr>
            <w:tcW w:w="3681" w:type="dxa"/>
            <w:tcBorders>
              <w:top w:val="nil"/>
              <w:left w:val="nil"/>
              <w:bottom w:val="nil"/>
              <w:right w:val="nil"/>
            </w:tcBorders>
            <w:vAlign w:val="center"/>
          </w:tcPr>
          <w:p w14:paraId="7DD25AD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Clutter in the Dining Room 4 </w:t>
            </w:r>
          </w:p>
        </w:tc>
        <w:tc>
          <w:tcPr>
            <w:tcW w:w="459" w:type="dxa"/>
            <w:tcBorders>
              <w:top w:val="nil"/>
              <w:left w:val="nil"/>
              <w:bottom w:val="nil"/>
              <w:right w:val="nil"/>
            </w:tcBorders>
            <w:vAlign w:val="center"/>
          </w:tcPr>
          <w:p w14:paraId="09F302D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4AC15A0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6A6DF6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AD4989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8EE47D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784720D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BC34C6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6E5771D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2BB6740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18E42B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9A2C206"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3FA1B9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7D0197F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4130DC3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0A7C1374"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6" w:type="dxa"/>
            <w:tcBorders>
              <w:top w:val="nil"/>
              <w:left w:val="nil"/>
              <w:bottom w:val="nil"/>
              <w:right w:val="nil"/>
            </w:tcBorders>
            <w:vAlign w:val="center"/>
          </w:tcPr>
          <w:p w14:paraId="5502FFD6"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6F1DA58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F63543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00A3136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0B2C4A8F"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r>
      <w:tr w:rsidR="00915BAB" w:rsidRPr="00915BAB" w14:paraId="20EECA0D" w14:textId="77777777" w:rsidTr="00096243">
        <w:tc>
          <w:tcPr>
            <w:tcW w:w="3681" w:type="dxa"/>
            <w:tcBorders>
              <w:top w:val="nil"/>
              <w:left w:val="nil"/>
              <w:bottom w:val="nil"/>
              <w:right w:val="nil"/>
            </w:tcBorders>
            <w:vAlign w:val="center"/>
          </w:tcPr>
          <w:p w14:paraId="38F065D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Clutter in the Dining Room 5 </w:t>
            </w:r>
          </w:p>
        </w:tc>
        <w:tc>
          <w:tcPr>
            <w:tcW w:w="459" w:type="dxa"/>
            <w:tcBorders>
              <w:top w:val="nil"/>
              <w:left w:val="nil"/>
              <w:bottom w:val="nil"/>
              <w:right w:val="nil"/>
            </w:tcBorders>
            <w:vAlign w:val="center"/>
          </w:tcPr>
          <w:p w14:paraId="797EF02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5D09B6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7EE5B88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4DE4AFD1"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5939B52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15E8476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B0916C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bottom w:val="nil"/>
              <w:right w:val="nil"/>
            </w:tcBorders>
            <w:vAlign w:val="center"/>
          </w:tcPr>
          <w:p w14:paraId="76BAFB7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bottom w:val="nil"/>
              <w:right w:val="nil"/>
            </w:tcBorders>
            <w:vAlign w:val="center"/>
          </w:tcPr>
          <w:p w14:paraId="7E4E397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1A000C83"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bottom w:val="nil"/>
              <w:right w:val="nil"/>
            </w:tcBorders>
            <w:vAlign w:val="center"/>
          </w:tcPr>
          <w:p w14:paraId="0EECB59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bottom w:val="nil"/>
              <w:right w:val="nil"/>
            </w:tcBorders>
            <w:vAlign w:val="center"/>
          </w:tcPr>
          <w:p w14:paraId="29FE231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bottom w:val="nil"/>
              <w:right w:val="nil"/>
            </w:tcBorders>
            <w:vAlign w:val="center"/>
          </w:tcPr>
          <w:p w14:paraId="1594F1A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bottom w:val="nil"/>
              <w:right w:val="nil"/>
            </w:tcBorders>
            <w:vAlign w:val="center"/>
          </w:tcPr>
          <w:p w14:paraId="0E07C51A"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bottom w:val="nil"/>
              <w:right w:val="nil"/>
            </w:tcBorders>
            <w:vAlign w:val="center"/>
          </w:tcPr>
          <w:p w14:paraId="5B212EB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6" w:type="dxa"/>
            <w:tcBorders>
              <w:top w:val="nil"/>
              <w:left w:val="nil"/>
              <w:bottom w:val="nil"/>
              <w:right w:val="nil"/>
            </w:tcBorders>
            <w:vAlign w:val="center"/>
          </w:tcPr>
          <w:p w14:paraId="230A0C2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3802C2C"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772B7A2F"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bottom w:val="nil"/>
              <w:right w:val="nil"/>
            </w:tcBorders>
            <w:vAlign w:val="center"/>
          </w:tcPr>
          <w:p w14:paraId="59FB53FC"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bottom w:val="nil"/>
              <w:right w:val="nil"/>
            </w:tcBorders>
            <w:vAlign w:val="center"/>
          </w:tcPr>
          <w:p w14:paraId="19D1CE9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r w:rsidR="00915BAB" w:rsidRPr="00915BAB" w14:paraId="1301E2F7" w14:textId="77777777" w:rsidTr="00096243">
        <w:tc>
          <w:tcPr>
            <w:tcW w:w="3681" w:type="dxa"/>
            <w:tcBorders>
              <w:top w:val="nil"/>
              <w:left w:val="nil"/>
              <w:right w:val="nil"/>
            </w:tcBorders>
            <w:vAlign w:val="center"/>
          </w:tcPr>
          <w:p w14:paraId="03CA16BD"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 xml:space="preserve">Clutter in the Dining Room 6 </w:t>
            </w:r>
          </w:p>
        </w:tc>
        <w:tc>
          <w:tcPr>
            <w:tcW w:w="459" w:type="dxa"/>
            <w:tcBorders>
              <w:top w:val="nil"/>
              <w:left w:val="nil"/>
              <w:right w:val="nil"/>
            </w:tcBorders>
            <w:vAlign w:val="center"/>
          </w:tcPr>
          <w:p w14:paraId="7AD7051B"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right w:val="nil"/>
            </w:tcBorders>
            <w:vAlign w:val="center"/>
          </w:tcPr>
          <w:p w14:paraId="25EBE2B5"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right w:val="nil"/>
            </w:tcBorders>
            <w:vAlign w:val="center"/>
          </w:tcPr>
          <w:p w14:paraId="65650402"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right w:val="nil"/>
            </w:tcBorders>
            <w:vAlign w:val="center"/>
          </w:tcPr>
          <w:p w14:paraId="6F579AC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right w:val="nil"/>
            </w:tcBorders>
            <w:vAlign w:val="center"/>
          </w:tcPr>
          <w:p w14:paraId="0EDA1DF7"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right w:val="nil"/>
            </w:tcBorders>
            <w:vAlign w:val="center"/>
          </w:tcPr>
          <w:p w14:paraId="60BC337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right w:val="nil"/>
            </w:tcBorders>
            <w:vAlign w:val="center"/>
          </w:tcPr>
          <w:p w14:paraId="2F0F58EA"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77" w:type="dxa"/>
            <w:tcBorders>
              <w:top w:val="nil"/>
              <w:left w:val="nil"/>
              <w:right w:val="nil"/>
            </w:tcBorders>
            <w:vAlign w:val="center"/>
          </w:tcPr>
          <w:p w14:paraId="7AD2C61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41" w:type="dxa"/>
            <w:tcBorders>
              <w:top w:val="nil"/>
              <w:left w:val="nil"/>
              <w:right w:val="nil"/>
            </w:tcBorders>
            <w:vAlign w:val="center"/>
          </w:tcPr>
          <w:p w14:paraId="0305A22B"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right w:val="nil"/>
            </w:tcBorders>
            <w:vAlign w:val="center"/>
          </w:tcPr>
          <w:p w14:paraId="0A2B0864"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59" w:type="dxa"/>
            <w:tcBorders>
              <w:top w:val="nil"/>
              <w:left w:val="nil"/>
              <w:right w:val="nil"/>
            </w:tcBorders>
            <w:vAlign w:val="center"/>
          </w:tcPr>
          <w:p w14:paraId="2FEDA3B9"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59" w:type="dxa"/>
            <w:tcBorders>
              <w:top w:val="nil"/>
              <w:left w:val="nil"/>
              <w:right w:val="nil"/>
            </w:tcBorders>
            <w:vAlign w:val="center"/>
          </w:tcPr>
          <w:p w14:paraId="4AAEADF0"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87" w:type="dxa"/>
            <w:tcBorders>
              <w:top w:val="nil"/>
              <w:left w:val="nil"/>
              <w:right w:val="nil"/>
            </w:tcBorders>
            <w:vAlign w:val="center"/>
          </w:tcPr>
          <w:p w14:paraId="2A53B48E"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567" w:type="dxa"/>
            <w:tcBorders>
              <w:top w:val="nil"/>
              <w:left w:val="nil"/>
              <w:right w:val="nil"/>
            </w:tcBorders>
            <w:vAlign w:val="center"/>
          </w:tcPr>
          <w:p w14:paraId="68427E01"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5" w:type="dxa"/>
            <w:tcBorders>
              <w:top w:val="nil"/>
              <w:left w:val="nil"/>
              <w:right w:val="nil"/>
            </w:tcBorders>
            <w:vAlign w:val="center"/>
          </w:tcPr>
          <w:p w14:paraId="59E8E512"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426" w:type="dxa"/>
            <w:tcBorders>
              <w:top w:val="nil"/>
              <w:left w:val="nil"/>
              <w:right w:val="nil"/>
            </w:tcBorders>
            <w:vAlign w:val="center"/>
          </w:tcPr>
          <w:p w14:paraId="56A8D547"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right w:val="nil"/>
            </w:tcBorders>
            <w:vAlign w:val="center"/>
          </w:tcPr>
          <w:p w14:paraId="260AFAA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right w:val="nil"/>
            </w:tcBorders>
            <w:vAlign w:val="center"/>
          </w:tcPr>
          <w:p w14:paraId="0E3ECE29"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c>
          <w:tcPr>
            <w:tcW w:w="425" w:type="dxa"/>
            <w:tcBorders>
              <w:top w:val="nil"/>
              <w:left w:val="nil"/>
              <w:right w:val="nil"/>
            </w:tcBorders>
            <w:vAlign w:val="center"/>
          </w:tcPr>
          <w:p w14:paraId="1A77A72E" w14:textId="77777777" w:rsidR="00915BAB" w:rsidRPr="00915BAB" w:rsidRDefault="00915BAB" w:rsidP="00915BAB">
            <w:pPr>
              <w:spacing w:after="160" w:line="480" w:lineRule="auto"/>
              <w:rPr>
                <w:rFonts w:ascii="Times New Roman" w:eastAsia="Calibri" w:hAnsi="Times New Roman" w:cs="Times New Roman"/>
                <w:sz w:val="20"/>
                <w:szCs w:val="20"/>
                <w:lang w:val="en-GB"/>
              </w:rPr>
            </w:pPr>
            <w:r w:rsidRPr="00915BAB">
              <w:rPr>
                <w:rFonts w:ascii="Times New Roman" w:eastAsia="Calibri" w:hAnsi="Times New Roman" w:cs="Times New Roman"/>
                <w:sz w:val="20"/>
                <w:szCs w:val="20"/>
                <w:lang w:val="en-GB"/>
              </w:rPr>
              <w:t>x</w:t>
            </w:r>
          </w:p>
        </w:tc>
        <w:tc>
          <w:tcPr>
            <w:tcW w:w="567" w:type="dxa"/>
            <w:tcBorders>
              <w:top w:val="nil"/>
              <w:left w:val="nil"/>
              <w:right w:val="nil"/>
            </w:tcBorders>
            <w:vAlign w:val="center"/>
          </w:tcPr>
          <w:p w14:paraId="7B555098" w14:textId="77777777" w:rsidR="00915BAB" w:rsidRPr="00915BAB" w:rsidRDefault="00915BAB" w:rsidP="00915BAB">
            <w:pPr>
              <w:spacing w:after="160" w:line="480" w:lineRule="auto"/>
              <w:rPr>
                <w:rFonts w:ascii="Times New Roman" w:eastAsia="Calibri" w:hAnsi="Times New Roman" w:cs="Times New Roman"/>
                <w:sz w:val="20"/>
                <w:szCs w:val="20"/>
                <w:lang w:val="en-GB"/>
              </w:rPr>
            </w:pPr>
          </w:p>
        </w:tc>
      </w:tr>
    </w:tbl>
    <w:p w14:paraId="2BF63A3D" w14:textId="24466C4F" w:rsidR="006F5BE1" w:rsidRPr="0066606B" w:rsidRDefault="00915BAB" w:rsidP="00915BAB">
      <w:pPr>
        <w:spacing w:after="160" w:line="480" w:lineRule="auto"/>
        <w:rPr>
          <w:rFonts w:ascii="Times New Roman" w:eastAsia="Calibri" w:hAnsi="Times New Roman" w:cs="Times New Roman"/>
          <w:sz w:val="20"/>
          <w:szCs w:val="20"/>
          <w:lang w:val="en-GB"/>
        </w:rPr>
        <w:sectPr w:rsidR="006F5BE1" w:rsidRPr="0066606B" w:rsidSect="00915BAB">
          <w:pgSz w:w="16838" w:h="11906" w:orient="landscape"/>
          <w:pgMar w:top="1417" w:right="1417" w:bottom="1417" w:left="1417" w:header="708" w:footer="708" w:gutter="0"/>
          <w:cols w:space="708"/>
          <w:docGrid w:linePitch="360"/>
        </w:sectPr>
      </w:pPr>
      <w:r w:rsidRPr="00915BAB">
        <w:rPr>
          <w:rFonts w:ascii="Times New Roman" w:eastAsia="Calibri" w:hAnsi="Times New Roman" w:cs="Times New Roman"/>
          <w:i/>
          <w:iCs/>
          <w:sz w:val="20"/>
          <w:szCs w:val="20"/>
          <w:lang w:val="en-GB"/>
        </w:rPr>
        <w:t>Note</w:t>
      </w:r>
      <w:r w:rsidRPr="00915BAB">
        <w:rPr>
          <w:rFonts w:ascii="Times New Roman" w:eastAsia="Calibri" w:hAnsi="Times New Roman" w:cs="Times New Roman"/>
          <w:sz w:val="20"/>
          <w:szCs w:val="20"/>
          <w:lang w:val="en-GB"/>
        </w:rPr>
        <w:t xml:space="preserve">. Source: </w:t>
      </w:r>
      <w:proofErr w:type="spellStart"/>
      <w:r w:rsidRPr="00915BAB">
        <w:rPr>
          <w:rFonts w:ascii="Times New Roman" w:eastAsia="Calibri" w:hAnsi="Times New Roman" w:cs="Times New Roman"/>
          <w:sz w:val="20"/>
          <w:szCs w:val="20"/>
          <w:lang w:val="en-GB"/>
        </w:rPr>
        <w:t>Ramaut</w:t>
      </w:r>
      <w:proofErr w:type="spellEnd"/>
      <w:r w:rsidRPr="00915BAB">
        <w:rPr>
          <w:rFonts w:ascii="Times New Roman" w:eastAsia="Calibri" w:hAnsi="Times New Roman" w:cs="Times New Roman"/>
          <w:sz w:val="20"/>
          <w:szCs w:val="20"/>
          <w:lang w:val="en-GB"/>
        </w:rPr>
        <w:t xml:space="preserve"> et al., 2007, p. 118</w:t>
      </w:r>
      <w:r w:rsidR="0066606B">
        <w:rPr>
          <w:rFonts w:ascii="Times New Roman" w:eastAsia="Calibri" w:hAnsi="Times New Roman" w:cs="Times New Roman"/>
          <w:sz w:val="20"/>
          <w:szCs w:val="20"/>
          <w:lang w:val="en-GB"/>
        </w:rPr>
        <w:t xml:space="preserve">, </w:t>
      </w:r>
      <w:r w:rsidRPr="00915BAB">
        <w:rPr>
          <w:rFonts w:ascii="Times New Roman" w:eastAsia="Calibri" w:hAnsi="Times New Roman" w:cs="Times New Roman"/>
          <w:sz w:val="20"/>
          <w:szCs w:val="20"/>
          <w:lang w:val="en-GB"/>
        </w:rPr>
        <w:t xml:space="preserve">translated from the Dutch. </w:t>
      </w:r>
      <w:r w:rsidR="006F5BE1">
        <w:rPr>
          <w:rFonts w:ascii="Times New Roman" w:eastAsia="Calibri" w:hAnsi="Times New Roman" w:cs="Times New Roman"/>
          <w:sz w:val="20"/>
          <w:szCs w:val="20"/>
          <w:lang w:val="en-GB"/>
        </w:rPr>
        <w:t xml:space="preserve">SALTO = </w:t>
      </w:r>
      <w:r w:rsidR="006F5BE1" w:rsidRPr="006F5BE1">
        <w:rPr>
          <w:rFonts w:ascii="Times New Roman" w:eastAsia="Calibri" w:hAnsi="Times New Roman" w:cs="Times New Roman"/>
          <w:sz w:val="20"/>
          <w:szCs w:val="20"/>
          <w:lang w:val="en-GB"/>
        </w:rPr>
        <w:t>Screening Start Primary Education Language Proficiency</w:t>
      </w:r>
      <w:r w:rsidR="006F5BE1">
        <w:rPr>
          <w:rFonts w:ascii="Times New Roman" w:eastAsia="Calibri" w:hAnsi="Times New Roman" w:cs="Times New Roman"/>
          <w:sz w:val="20"/>
          <w:szCs w:val="20"/>
          <w:lang w:val="en-GB"/>
        </w:rPr>
        <w:t xml:space="preserve"> . </w:t>
      </w:r>
    </w:p>
    <w:p w14:paraId="0498D869" w14:textId="228D159C" w:rsidR="00C57A26" w:rsidRPr="00044494" w:rsidRDefault="00C57A26" w:rsidP="00014A82">
      <w:pPr>
        <w:jc w:val="center"/>
        <w:rPr>
          <w:rFonts w:ascii="Times New Roman" w:hAnsi="Times New Roman" w:cs="Times New Roman"/>
          <w:sz w:val="24"/>
          <w:szCs w:val="24"/>
          <w:lang w:val="en-GB"/>
        </w:rPr>
      </w:pPr>
      <w:r w:rsidRPr="00044494">
        <w:rPr>
          <w:rFonts w:ascii="Times New Roman" w:hAnsi="Times New Roman" w:cs="Times New Roman"/>
          <w:sz w:val="24"/>
          <w:szCs w:val="24"/>
          <w:lang w:val="en-GB"/>
        </w:rPr>
        <w:lastRenderedPageBreak/>
        <w:t>A</w:t>
      </w:r>
      <w:r w:rsidR="00242672">
        <w:rPr>
          <w:rFonts w:ascii="Times New Roman" w:hAnsi="Times New Roman" w:cs="Times New Roman"/>
          <w:sz w:val="24"/>
          <w:szCs w:val="24"/>
          <w:lang w:val="en-GB"/>
        </w:rPr>
        <w:t>ppendix</w:t>
      </w:r>
      <w:r w:rsidRPr="00044494">
        <w:rPr>
          <w:rFonts w:ascii="Times New Roman" w:hAnsi="Times New Roman" w:cs="Times New Roman"/>
          <w:sz w:val="24"/>
          <w:szCs w:val="24"/>
          <w:lang w:val="en-GB"/>
        </w:rPr>
        <w:t xml:space="preserve"> S</w:t>
      </w:r>
      <w:r w:rsidR="003D6E69">
        <w:rPr>
          <w:rFonts w:ascii="Times New Roman" w:hAnsi="Times New Roman" w:cs="Times New Roman"/>
          <w:sz w:val="24"/>
          <w:szCs w:val="24"/>
          <w:lang w:val="en-GB"/>
        </w:rPr>
        <w:t>3</w:t>
      </w:r>
      <w:r w:rsidR="00242672">
        <w:rPr>
          <w:rFonts w:ascii="Times New Roman" w:hAnsi="Times New Roman" w:cs="Times New Roman"/>
          <w:sz w:val="24"/>
          <w:szCs w:val="24"/>
          <w:lang w:val="en-GB"/>
        </w:rPr>
        <w:t xml:space="preserve">: </w:t>
      </w:r>
      <w:r w:rsidR="00242672" w:rsidRPr="00242672">
        <w:rPr>
          <w:rFonts w:ascii="Times New Roman" w:hAnsi="Times New Roman" w:cs="Times New Roman"/>
          <w:sz w:val="24"/>
          <w:szCs w:val="24"/>
          <w:lang w:val="en-GB"/>
        </w:rPr>
        <w:t>Examples of Test Items</w:t>
      </w:r>
    </w:p>
    <w:p w14:paraId="66007BAE" w14:textId="77777777" w:rsidR="00014A82" w:rsidRDefault="00014A82" w:rsidP="00FB7DD2">
      <w:pPr>
        <w:spacing w:after="0" w:line="480" w:lineRule="auto"/>
        <w:ind w:left="567" w:hanging="567"/>
        <w:rPr>
          <w:rFonts w:ascii="Times New Roman" w:hAnsi="Times New Roman" w:cs="Times New Roman"/>
          <w:sz w:val="24"/>
          <w:szCs w:val="24"/>
          <w:lang w:val="en-GB"/>
        </w:rPr>
      </w:pPr>
      <w:bookmarkStart w:id="3" w:name="_Hlk28611916"/>
    </w:p>
    <w:p w14:paraId="76B2F554" w14:textId="66B3E5DE" w:rsidR="00C57A26" w:rsidRPr="00FA5C4C" w:rsidRDefault="00FA5C4C" w:rsidP="00FB7DD2">
      <w:pPr>
        <w:spacing w:after="0" w:line="480" w:lineRule="auto"/>
        <w:ind w:left="567" w:hanging="567"/>
        <w:rPr>
          <w:rFonts w:ascii="Times New Roman" w:hAnsi="Times New Roman" w:cs="Times New Roman"/>
          <w:sz w:val="24"/>
          <w:szCs w:val="24"/>
          <w:lang w:val="en-GB"/>
        </w:rPr>
      </w:pPr>
      <w:r>
        <w:rPr>
          <w:rFonts w:ascii="Times New Roman" w:hAnsi="Times New Roman" w:cs="Times New Roman"/>
          <w:sz w:val="24"/>
          <w:szCs w:val="24"/>
          <w:lang w:val="en-GB"/>
        </w:rPr>
        <w:t>S</w:t>
      </w:r>
      <w:r w:rsidR="003D6E69">
        <w:rPr>
          <w:rFonts w:ascii="Times New Roman" w:hAnsi="Times New Roman" w:cs="Times New Roman"/>
          <w:sz w:val="24"/>
          <w:szCs w:val="24"/>
          <w:lang w:val="en-GB"/>
        </w:rPr>
        <w:t>3</w:t>
      </w:r>
      <w:r>
        <w:rPr>
          <w:rFonts w:ascii="Times New Roman" w:hAnsi="Times New Roman" w:cs="Times New Roman"/>
          <w:sz w:val="24"/>
          <w:szCs w:val="24"/>
          <w:lang w:val="en-GB"/>
        </w:rPr>
        <w:t xml:space="preserve">.1. </w:t>
      </w:r>
      <w:r w:rsidR="00C57A26" w:rsidRPr="00FA5C4C">
        <w:rPr>
          <w:rFonts w:ascii="Times New Roman" w:hAnsi="Times New Roman" w:cs="Times New Roman"/>
          <w:sz w:val="24"/>
          <w:szCs w:val="24"/>
          <w:lang w:val="en-GB"/>
        </w:rPr>
        <w:t xml:space="preserve">Examples of items of the Bilingual Concept Comprehension test (BCCT, Verhoeven et al., 1995).  </w:t>
      </w:r>
    </w:p>
    <w:bookmarkEnd w:id="3"/>
    <w:p w14:paraId="4A7A98C4" w14:textId="77777777" w:rsidR="00C57A26" w:rsidRPr="00044494" w:rsidRDefault="00C57A26" w:rsidP="00C57A26">
      <w:pPr>
        <w:spacing w:after="0" w:line="480" w:lineRule="auto"/>
        <w:rPr>
          <w:rFonts w:ascii="Times New Roman" w:hAnsi="Times New Roman" w:cs="Times New Roman"/>
          <w:sz w:val="24"/>
          <w:szCs w:val="24"/>
          <w:lang w:val="en-GB"/>
        </w:rPr>
      </w:pPr>
    </w:p>
    <w:p w14:paraId="5C437DC7" w14:textId="4812D177" w:rsidR="00C57A26" w:rsidRPr="00044494" w:rsidRDefault="00C57A26" w:rsidP="00C57A26">
      <w:pPr>
        <w:spacing w:after="0" w:line="480" w:lineRule="auto"/>
        <w:rPr>
          <w:rFonts w:ascii="Times New Roman" w:hAnsi="Times New Roman" w:cs="Times New Roman"/>
          <w:sz w:val="24"/>
          <w:szCs w:val="24"/>
          <w:lang w:val="en-GB"/>
        </w:rPr>
      </w:pPr>
      <w:r w:rsidRPr="00044494">
        <w:rPr>
          <w:rFonts w:ascii="Times New Roman" w:hAnsi="Times New Roman" w:cs="Times New Roman"/>
          <w:i/>
          <w:iCs/>
          <w:sz w:val="24"/>
          <w:szCs w:val="24"/>
          <w:lang w:val="en-GB"/>
        </w:rPr>
        <w:t>Figure</w:t>
      </w:r>
      <w:r w:rsidR="00FB7DD2">
        <w:rPr>
          <w:rFonts w:ascii="Times New Roman" w:hAnsi="Times New Roman" w:cs="Times New Roman"/>
          <w:i/>
          <w:iCs/>
          <w:sz w:val="24"/>
          <w:szCs w:val="24"/>
          <w:lang w:val="en-GB"/>
        </w:rPr>
        <w:t xml:space="preserve"> </w:t>
      </w:r>
      <w:r w:rsidRPr="00044494">
        <w:rPr>
          <w:rFonts w:ascii="Times New Roman" w:hAnsi="Times New Roman" w:cs="Times New Roman"/>
          <w:i/>
          <w:iCs/>
          <w:sz w:val="24"/>
          <w:szCs w:val="24"/>
          <w:lang w:val="en-GB"/>
        </w:rPr>
        <w:t>S</w:t>
      </w:r>
      <w:r w:rsidR="003D6E69">
        <w:rPr>
          <w:rFonts w:ascii="Times New Roman" w:hAnsi="Times New Roman" w:cs="Times New Roman"/>
          <w:i/>
          <w:iCs/>
          <w:sz w:val="24"/>
          <w:szCs w:val="24"/>
          <w:lang w:val="en-GB"/>
        </w:rPr>
        <w:t>3</w:t>
      </w:r>
      <w:r w:rsidRPr="00044494">
        <w:rPr>
          <w:rFonts w:ascii="Times New Roman" w:hAnsi="Times New Roman" w:cs="Times New Roman"/>
          <w:i/>
          <w:iCs/>
          <w:sz w:val="24"/>
          <w:szCs w:val="24"/>
          <w:lang w:val="en-GB"/>
        </w:rPr>
        <w:t>.1.</w:t>
      </w:r>
      <w:r w:rsidRPr="00044494">
        <w:rPr>
          <w:rFonts w:ascii="Times New Roman" w:hAnsi="Times New Roman" w:cs="Times New Roman"/>
          <w:sz w:val="24"/>
          <w:szCs w:val="24"/>
          <w:lang w:val="en-GB"/>
        </w:rPr>
        <w:t xml:space="preserve"> Example 1 of an assignment from the </w:t>
      </w:r>
      <w:r>
        <w:rPr>
          <w:rFonts w:ascii="Times New Roman" w:hAnsi="Times New Roman" w:cs="Times New Roman"/>
          <w:sz w:val="24"/>
          <w:szCs w:val="24"/>
          <w:lang w:val="en-GB"/>
        </w:rPr>
        <w:t>BCCT task</w:t>
      </w:r>
      <w:r w:rsidRPr="00044494">
        <w:rPr>
          <w:rFonts w:ascii="Times New Roman" w:hAnsi="Times New Roman" w:cs="Times New Roman"/>
          <w:sz w:val="24"/>
          <w:szCs w:val="24"/>
          <w:lang w:val="en-GB"/>
        </w:rPr>
        <w:t>: Forms</w:t>
      </w:r>
      <w:r>
        <w:rPr>
          <w:rFonts w:ascii="Times New Roman" w:hAnsi="Times New Roman" w:cs="Times New Roman"/>
          <w:sz w:val="24"/>
          <w:szCs w:val="24"/>
          <w:lang w:val="en-GB"/>
        </w:rPr>
        <w:t xml:space="preserve">, item 24 </w:t>
      </w:r>
      <w:r w:rsidRPr="00044494">
        <w:rPr>
          <w:rFonts w:ascii="Times New Roman" w:hAnsi="Times New Roman" w:cs="Times New Roman"/>
          <w:sz w:val="24"/>
          <w:szCs w:val="24"/>
          <w:lang w:val="en-GB"/>
        </w:rPr>
        <w:t xml:space="preserve"> </w:t>
      </w:r>
      <w:r w:rsidRPr="00044494">
        <w:rPr>
          <w:rFonts w:ascii="Times New Roman" w:hAnsi="Times New Roman" w:cs="Times New Roman"/>
          <w:noProof/>
          <w:sz w:val="24"/>
          <w:szCs w:val="24"/>
          <w:lang w:eastAsia="nl-BE"/>
        </w:rPr>
        <w:drawing>
          <wp:inline distT="0" distB="0" distL="0" distR="0" wp14:anchorId="39014796" wp14:editId="0124270E">
            <wp:extent cx="5697220" cy="2124075"/>
            <wp:effectExtent l="0" t="0" r="0" b="9525"/>
            <wp:docPr id="3" name="Afbeelding 3" descr="Scanne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annen0005.jpg"/>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0" y="0"/>
                      <a:ext cx="5697220" cy="2124075"/>
                    </a:xfrm>
                    <a:prstGeom prst="rect">
                      <a:avLst/>
                    </a:prstGeom>
                    <a:noFill/>
                    <a:ln>
                      <a:noFill/>
                    </a:ln>
                  </pic:spPr>
                </pic:pic>
              </a:graphicData>
            </a:graphic>
          </wp:inline>
        </w:drawing>
      </w:r>
    </w:p>
    <w:p w14:paraId="243D2EAF" w14:textId="77777777" w:rsidR="00C57A26" w:rsidRPr="009E0B4B" w:rsidRDefault="00C57A26" w:rsidP="00C57A26">
      <w:pPr>
        <w:ind w:firstLine="708"/>
        <w:rPr>
          <w:rFonts w:ascii="Times New Roman" w:hAnsi="Times New Roman" w:cs="Times New Roman"/>
          <w:sz w:val="24"/>
          <w:szCs w:val="24"/>
          <w:lang w:val="tr-TR"/>
        </w:rPr>
      </w:pPr>
      <w:r w:rsidRPr="00044494">
        <w:rPr>
          <w:rFonts w:ascii="Times New Roman" w:hAnsi="Times New Roman" w:cs="Times New Roman"/>
          <w:sz w:val="24"/>
          <w:szCs w:val="24"/>
          <w:lang w:val="en-GB"/>
        </w:rPr>
        <w:t>24</w:t>
      </w:r>
      <w:r w:rsidRPr="00044494">
        <w:rPr>
          <w:rFonts w:ascii="Times New Roman" w:hAnsi="Times New Roman" w:cs="Times New Roman"/>
          <w:sz w:val="24"/>
          <w:szCs w:val="24"/>
          <w:lang w:val="en-GB"/>
        </w:rPr>
        <w:tab/>
      </w:r>
      <w:r w:rsidRPr="009E0B4B">
        <w:rPr>
          <w:rFonts w:ascii="Times New Roman" w:hAnsi="Times New Roman" w:cs="Times New Roman"/>
          <w:sz w:val="24"/>
          <w:szCs w:val="24"/>
          <w:lang w:val="tr-TR"/>
        </w:rPr>
        <w:t xml:space="preserve">Hangi kızın pantolonun erkek çocuğun pantolonundan </w:t>
      </w:r>
      <w:r w:rsidRPr="009E0B4B">
        <w:rPr>
          <w:rFonts w:ascii="Times New Roman" w:hAnsi="Times New Roman" w:cs="Times New Roman"/>
          <w:b/>
          <w:sz w:val="24"/>
          <w:szCs w:val="24"/>
          <w:lang w:val="tr-TR"/>
        </w:rPr>
        <w:t>daha kısa</w:t>
      </w:r>
      <w:r w:rsidRPr="009E0B4B">
        <w:rPr>
          <w:rFonts w:ascii="Times New Roman" w:hAnsi="Times New Roman" w:cs="Times New Roman"/>
          <w:sz w:val="24"/>
          <w:szCs w:val="24"/>
          <w:lang w:val="tr-TR"/>
        </w:rPr>
        <w:t xml:space="preserve">? (3) </w:t>
      </w:r>
    </w:p>
    <w:p w14:paraId="5A34BEEC" w14:textId="77777777" w:rsidR="00C57A26" w:rsidRPr="00B07B3A" w:rsidRDefault="00C57A26" w:rsidP="00C57A26">
      <w:pPr>
        <w:ind w:firstLine="708"/>
        <w:rPr>
          <w:rFonts w:ascii="Times New Roman" w:hAnsi="Times New Roman" w:cs="Times New Roman"/>
          <w:sz w:val="24"/>
          <w:szCs w:val="24"/>
          <w:lang w:val="en-US"/>
        </w:rPr>
      </w:pPr>
      <w:r w:rsidRPr="00044494">
        <w:rPr>
          <w:rFonts w:ascii="Times New Roman" w:hAnsi="Times New Roman" w:cs="Times New Roman"/>
          <w:sz w:val="24"/>
          <w:szCs w:val="24"/>
        </w:rPr>
        <w:t>24</w:t>
      </w:r>
      <w:r w:rsidRPr="00044494">
        <w:rPr>
          <w:rFonts w:ascii="Times New Roman" w:hAnsi="Times New Roman" w:cs="Times New Roman"/>
          <w:sz w:val="24"/>
          <w:szCs w:val="24"/>
        </w:rPr>
        <w:tab/>
        <w:t xml:space="preserve">Welk meisje heeft een </w:t>
      </w:r>
      <w:r w:rsidRPr="00044494">
        <w:rPr>
          <w:rFonts w:ascii="Times New Roman" w:hAnsi="Times New Roman" w:cs="Times New Roman"/>
          <w:b/>
          <w:sz w:val="24"/>
          <w:szCs w:val="24"/>
        </w:rPr>
        <w:t>kortere</w:t>
      </w:r>
      <w:r w:rsidRPr="00044494">
        <w:rPr>
          <w:rFonts w:ascii="Times New Roman" w:hAnsi="Times New Roman" w:cs="Times New Roman"/>
          <w:sz w:val="24"/>
          <w:szCs w:val="24"/>
        </w:rPr>
        <w:t xml:space="preserve"> broek aan dan deze jongen? </w:t>
      </w:r>
      <w:r w:rsidRPr="00B07B3A">
        <w:rPr>
          <w:rFonts w:ascii="Times New Roman" w:hAnsi="Times New Roman" w:cs="Times New Roman"/>
          <w:sz w:val="24"/>
          <w:szCs w:val="24"/>
          <w:lang w:val="en-US"/>
        </w:rPr>
        <w:t xml:space="preserve">(3) </w:t>
      </w:r>
    </w:p>
    <w:p w14:paraId="348D4B49" w14:textId="49086D4A" w:rsidR="00C57A26" w:rsidRPr="00B07B3A" w:rsidRDefault="00C57A26" w:rsidP="00C57A26">
      <w:pPr>
        <w:ind w:firstLine="708"/>
        <w:rPr>
          <w:rFonts w:ascii="Times New Roman" w:hAnsi="Times New Roman" w:cs="Times New Roman"/>
          <w:sz w:val="24"/>
          <w:szCs w:val="24"/>
          <w:lang w:val="en-US"/>
        </w:rPr>
      </w:pPr>
      <w:r w:rsidRPr="00044494">
        <w:rPr>
          <w:rFonts w:ascii="Times New Roman" w:hAnsi="Times New Roman" w:cs="Times New Roman"/>
          <w:sz w:val="24"/>
          <w:szCs w:val="24"/>
          <w:lang w:val="en-US"/>
        </w:rPr>
        <w:t>24</w:t>
      </w:r>
      <w:r w:rsidRPr="00044494">
        <w:rPr>
          <w:rFonts w:ascii="Times New Roman" w:hAnsi="Times New Roman" w:cs="Times New Roman"/>
          <w:sz w:val="24"/>
          <w:szCs w:val="24"/>
          <w:lang w:val="en-US"/>
        </w:rPr>
        <w:tab/>
        <w:t xml:space="preserve">What girl's got </w:t>
      </w:r>
      <w:r w:rsidRPr="00044494">
        <w:rPr>
          <w:rFonts w:ascii="Times New Roman" w:hAnsi="Times New Roman" w:cs="Times New Roman"/>
          <w:b/>
          <w:bCs/>
          <w:sz w:val="24"/>
          <w:szCs w:val="24"/>
          <w:lang w:val="en-US"/>
        </w:rPr>
        <w:t>shorter</w:t>
      </w:r>
      <w:r w:rsidRPr="00044494">
        <w:rPr>
          <w:rFonts w:ascii="Times New Roman" w:hAnsi="Times New Roman" w:cs="Times New Roman"/>
          <w:sz w:val="24"/>
          <w:szCs w:val="24"/>
          <w:lang w:val="en-US"/>
        </w:rPr>
        <w:t xml:space="preserve"> pants on than this boy? </w:t>
      </w:r>
      <w:r w:rsidR="002C4FA5">
        <w:rPr>
          <w:rFonts w:ascii="Times New Roman" w:hAnsi="Times New Roman" w:cs="Times New Roman"/>
          <w:sz w:val="24"/>
          <w:szCs w:val="24"/>
          <w:lang w:val="en-US"/>
        </w:rPr>
        <w:t xml:space="preserve">(3) </w:t>
      </w:r>
    </w:p>
    <w:p w14:paraId="2B8E0A69" w14:textId="77777777" w:rsidR="00C57A26" w:rsidRPr="00B07B3A" w:rsidRDefault="00C57A26" w:rsidP="00C57A26">
      <w:pPr>
        <w:spacing w:after="0" w:line="480" w:lineRule="auto"/>
        <w:rPr>
          <w:rFonts w:ascii="Times New Roman" w:hAnsi="Times New Roman" w:cs="Times New Roman"/>
          <w:sz w:val="24"/>
          <w:szCs w:val="24"/>
          <w:lang w:val="en-US"/>
        </w:rPr>
      </w:pPr>
    </w:p>
    <w:p w14:paraId="03321E4A" w14:textId="6E648325" w:rsidR="00C57A26" w:rsidRPr="00044494" w:rsidRDefault="00C57A26" w:rsidP="00C57A26">
      <w:pPr>
        <w:spacing w:after="0" w:line="480" w:lineRule="auto"/>
        <w:rPr>
          <w:rFonts w:ascii="Times New Roman" w:hAnsi="Times New Roman" w:cs="Times New Roman"/>
          <w:sz w:val="24"/>
          <w:szCs w:val="24"/>
          <w:lang w:val="en-US"/>
        </w:rPr>
      </w:pPr>
      <w:r w:rsidRPr="00044494">
        <w:rPr>
          <w:rFonts w:ascii="Times New Roman" w:hAnsi="Times New Roman" w:cs="Times New Roman"/>
          <w:i/>
          <w:iCs/>
          <w:sz w:val="24"/>
          <w:szCs w:val="24"/>
          <w:lang w:val="en-US"/>
        </w:rPr>
        <w:t>Figure S</w:t>
      </w:r>
      <w:r w:rsidR="003D6E69">
        <w:rPr>
          <w:rFonts w:ascii="Times New Roman" w:hAnsi="Times New Roman" w:cs="Times New Roman"/>
          <w:i/>
          <w:iCs/>
          <w:sz w:val="24"/>
          <w:szCs w:val="24"/>
          <w:lang w:val="en-US"/>
        </w:rPr>
        <w:t>3</w:t>
      </w:r>
      <w:r w:rsidR="005D1B2E">
        <w:rPr>
          <w:rFonts w:ascii="Times New Roman" w:hAnsi="Times New Roman" w:cs="Times New Roman"/>
          <w:i/>
          <w:iCs/>
          <w:sz w:val="24"/>
          <w:szCs w:val="24"/>
          <w:lang w:val="en-US"/>
        </w:rPr>
        <w:t>.</w:t>
      </w:r>
      <w:r>
        <w:rPr>
          <w:rFonts w:ascii="Times New Roman" w:hAnsi="Times New Roman" w:cs="Times New Roman"/>
          <w:i/>
          <w:iCs/>
          <w:sz w:val="24"/>
          <w:szCs w:val="24"/>
          <w:lang w:val="en-US"/>
        </w:rPr>
        <w:t>2</w:t>
      </w:r>
      <w:r w:rsidRPr="00044494">
        <w:rPr>
          <w:rFonts w:ascii="Times New Roman" w:hAnsi="Times New Roman" w:cs="Times New Roman"/>
          <w:i/>
          <w:iCs/>
          <w:sz w:val="24"/>
          <w:szCs w:val="24"/>
          <w:lang w:val="en-US"/>
        </w:rPr>
        <w:t>.</w:t>
      </w:r>
      <w:r w:rsidRPr="00044494">
        <w:rPr>
          <w:rFonts w:ascii="Times New Roman" w:hAnsi="Times New Roman" w:cs="Times New Roman"/>
          <w:sz w:val="24"/>
          <w:szCs w:val="24"/>
          <w:lang w:val="en-US"/>
        </w:rPr>
        <w:t xml:space="preserve"> Example 2 of an assignment from the </w:t>
      </w:r>
      <w:r>
        <w:rPr>
          <w:rFonts w:ascii="Times New Roman" w:hAnsi="Times New Roman" w:cs="Times New Roman"/>
          <w:sz w:val="24"/>
          <w:szCs w:val="24"/>
          <w:lang w:val="en-US"/>
        </w:rPr>
        <w:t>BCCT task</w:t>
      </w:r>
      <w:r w:rsidRPr="00044494">
        <w:rPr>
          <w:rFonts w:ascii="Times New Roman" w:hAnsi="Times New Roman" w:cs="Times New Roman"/>
          <w:sz w:val="24"/>
          <w:szCs w:val="24"/>
          <w:lang w:val="en-US"/>
        </w:rPr>
        <w:t>: Space</w:t>
      </w:r>
      <w:r>
        <w:rPr>
          <w:rFonts w:ascii="Times New Roman" w:hAnsi="Times New Roman" w:cs="Times New Roman"/>
          <w:sz w:val="24"/>
          <w:szCs w:val="24"/>
          <w:lang w:val="en-US"/>
        </w:rPr>
        <w:t xml:space="preserve">, item 48 </w:t>
      </w:r>
    </w:p>
    <w:p w14:paraId="34C09C94" w14:textId="77777777" w:rsidR="00C57A26" w:rsidRPr="00044494" w:rsidRDefault="00C57A26" w:rsidP="00C57A26">
      <w:pPr>
        <w:spacing w:after="0" w:line="480" w:lineRule="auto"/>
        <w:rPr>
          <w:rFonts w:ascii="Times New Roman" w:hAnsi="Times New Roman" w:cs="Times New Roman"/>
          <w:sz w:val="24"/>
          <w:szCs w:val="24"/>
          <w:lang w:val="en-US"/>
        </w:rPr>
      </w:pPr>
      <w:r w:rsidRPr="00044494">
        <w:rPr>
          <w:rFonts w:ascii="Times New Roman" w:hAnsi="Times New Roman" w:cs="Times New Roman"/>
          <w:noProof/>
          <w:sz w:val="24"/>
          <w:szCs w:val="24"/>
          <w:lang w:eastAsia="nl-BE"/>
        </w:rPr>
        <w:lastRenderedPageBreak/>
        <w:drawing>
          <wp:inline distT="0" distB="0" distL="0" distR="0" wp14:anchorId="62FAE43A" wp14:editId="4E12825A">
            <wp:extent cx="5760720" cy="1865630"/>
            <wp:effectExtent l="0" t="0" r="0" b="1270"/>
            <wp:docPr id="4" name="Afbeelding 4" descr="Scanne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cannen0009.jpg"/>
                    <pic:cNvPicPr>
                      <a:picLocks noChangeAspect="1" noChangeArrowheads="1"/>
                    </pic:cNvPicPr>
                  </pic:nvPicPr>
                  <pic:blipFill>
                    <a:blip r:embed="rId10" cstate="print">
                      <a:lum contrast="30000"/>
                      <a:extLst>
                        <a:ext uri="{28A0092B-C50C-407E-A947-70E740481C1C}">
                          <a14:useLocalDpi xmlns:a14="http://schemas.microsoft.com/office/drawing/2010/main" val="0"/>
                        </a:ext>
                      </a:extLst>
                    </a:blip>
                    <a:srcRect/>
                    <a:stretch>
                      <a:fillRect/>
                    </a:stretch>
                  </pic:blipFill>
                  <pic:spPr bwMode="auto">
                    <a:xfrm>
                      <a:off x="0" y="0"/>
                      <a:ext cx="5760720" cy="1865630"/>
                    </a:xfrm>
                    <a:prstGeom prst="rect">
                      <a:avLst/>
                    </a:prstGeom>
                    <a:noFill/>
                    <a:ln>
                      <a:noFill/>
                    </a:ln>
                  </pic:spPr>
                </pic:pic>
              </a:graphicData>
            </a:graphic>
          </wp:inline>
        </w:drawing>
      </w:r>
    </w:p>
    <w:p w14:paraId="5C43AD3D" w14:textId="77777777" w:rsidR="00C57A26" w:rsidRPr="009E0B4B" w:rsidRDefault="00C57A26" w:rsidP="00C57A26">
      <w:pPr>
        <w:ind w:left="708" w:firstLine="708"/>
        <w:rPr>
          <w:rFonts w:ascii="Times New Roman" w:hAnsi="Times New Roman" w:cs="Times New Roman"/>
          <w:sz w:val="24"/>
          <w:szCs w:val="24"/>
          <w:lang w:val="tr-TR"/>
        </w:rPr>
      </w:pPr>
      <w:r w:rsidRPr="00044494">
        <w:rPr>
          <w:rFonts w:ascii="Times New Roman" w:hAnsi="Times New Roman" w:cs="Times New Roman"/>
          <w:sz w:val="24"/>
          <w:szCs w:val="24"/>
          <w:lang w:val="en-US"/>
        </w:rPr>
        <w:t>48</w:t>
      </w:r>
      <w:r w:rsidRPr="00044494">
        <w:rPr>
          <w:rFonts w:ascii="Times New Roman" w:hAnsi="Times New Roman" w:cs="Times New Roman"/>
          <w:sz w:val="24"/>
          <w:szCs w:val="24"/>
          <w:lang w:val="en-US"/>
        </w:rPr>
        <w:tab/>
      </w:r>
      <w:r w:rsidRPr="009E0B4B">
        <w:rPr>
          <w:rFonts w:ascii="Times New Roman" w:hAnsi="Times New Roman" w:cs="Times New Roman"/>
          <w:sz w:val="24"/>
          <w:szCs w:val="24"/>
          <w:lang w:val="tr-TR"/>
        </w:rPr>
        <w:t xml:space="preserve">Bir fare dolabın </w:t>
      </w:r>
      <w:r w:rsidRPr="009E0B4B">
        <w:rPr>
          <w:rFonts w:ascii="Times New Roman" w:hAnsi="Times New Roman" w:cs="Times New Roman"/>
          <w:b/>
          <w:sz w:val="24"/>
          <w:szCs w:val="24"/>
          <w:lang w:val="tr-TR"/>
        </w:rPr>
        <w:t>altı</w:t>
      </w:r>
      <w:r w:rsidRPr="009E0B4B">
        <w:rPr>
          <w:rFonts w:ascii="Times New Roman" w:hAnsi="Times New Roman" w:cs="Times New Roman"/>
          <w:sz w:val="24"/>
          <w:szCs w:val="24"/>
          <w:lang w:val="tr-TR"/>
        </w:rPr>
        <w:t>nda duruyor? O fareyi göster. (3)</w:t>
      </w:r>
    </w:p>
    <w:p w14:paraId="2B59D4FA" w14:textId="77777777" w:rsidR="00C57A26" w:rsidRPr="00B07B3A" w:rsidRDefault="00C57A26" w:rsidP="00C57A26">
      <w:pPr>
        <w:ind w:left="708" w:firstLine="708"/>
        <w:rPr>
          <w:rFonts w:ascii="Times New Roman" w:hAnsi="Times New Roman" w:cs="Times New Roman"/>
          <w:sz w:val="24"/>
          <w:szCs w:val="24"/>
          <w:lang w:val="en-US"/>
        </w:rPr>
      </w:pPr>
      <w:r w:rsidRPr="00044494">
        <w:rPr>
          <w:rFonts w:ascii="Times New Roman" w:hAnsi="Times New Roman" w:cs="Times New Roman"/>
          <w:sz w:val="24"/>
          <w:szCs w:val="24"/>
        </w:rPr>
        <w:t>48</w:t>
      </w:r>
      <w:r w:rsidRPr="00044494">
        <w:rPr>
          <w:rFonts w:ascii="Times New Roman" w:hAnsi="Times New Roman" w:cs="Times New Roman"/>
          <w:sz w:val="24"/>
          <w:szCs w:val="24"/>
        </w:rPr>
        <w:tab/>
        <w:t xml:space="preserve">Welke muis zit </w:t>
      </w:r>
      <w:r w:rsidRPr="00044494">
        <w:rPr>
          <w:rFonts w:ascii="Times New Roman" w:hAnsi="Times New Roman" w:cs="Times New Roman"/>
          <w:b/>
          <w:sz w:val="24"/>
          <w:szCs w:val="24"/>
        </w:rPr>
        <w:t>onder</w:t>
      </w:r>
      <w:r w:rsidRPr="00044494">
        <w:rPr>
          <w:rFonts w:ascii="Times New Roman" w:hAnsi="Times New Roman" w:cs="Times New Roman"/>
          <w:sz w:val="24"/>
          <w:szCs w:val="24"/>
        </w:rPr>
        <w:t xml:space="preserve"> de kast? </w:t>
      </w:r>
      <w:r w:rsidRPr="00B07B3A">
        <w:rPr>
          <w:rFonts w:ascii="Times New Roman" w:hAnsi="Times New Roman" w:cs="Times New Roman"/>
          <w:sz w:val="24"/>
          <w:szCs w:val="24"/>
          <w:lang w:val="en-US"/>
        </w:rPr>
        <w:t xml:space="preserve">(3) </w:t>
      </w:r>
    </w:p>
    <w:p w14:paraId="304C502A" w14:textId="17EE838A" w:rsidR="00C57A26" w:rsidRPr="0032374A" w:rsidRDefault="00C57A26" w:rsidP="00C57A26">
      <w:pPr>
        <w:ind w:left="708" w:firstLine="708"/>
        <w:rPr>
          <w:rFonts w:ascii="Times New Roman" w:hAnsi="Times New Roman" w:cs="Times New Roman"/>
          <w:sz w:val="24"/>
          <w:szCs w:val="24"/>
          <w:lang w:val="en-US"/>
        </w:rPr>
      </w:pPr>
      <w:r w:rsidRPr="00044494">
        <w:rPr>
          <w:rFonts w:ascii="Times New Roman" w:hAnsi="Times New Roman" w:cs="Times New Roman"/>
          <w:sz w:val="24"/>
          <w:szCs w:val="24"/>
          <w:lang w:val="en-US"/>
        </w:rPr>
        <w:t>48</w:t>
      </w:r>
      <w:r w:rsidRPr="00044494">
        <w:rPr>
          <w:rFonts w:ascii="Times New Roman" w:hAnsi="Times New Roman" w:cs="Times New Roman"/>
          <w:sz w:val="24"/>
          <w:szCs w:val="24"/>
          <w:lang w:val="en-US"/>
        </w:rPr>
        <w:tab/>
        <w:t>Which</w:t>
      </w:r>
      <w:r>
        <w:rPr>
          <w:rFonts w:ascii="Times New Roman" w:hAnsi="Times New Roman" w:cs="Times New Roman"/>
          <w:sz w:val="24"/>
          <w:szCs w:val="24"/>
          <w:lang w:val="en-US"/>
        </w:rPr>
        <w:t xml:space="preserve"> mouse </w:t>
      </w:r>
      <w:r w:rsidRPr="00044494">
        <w:rPr>
          <w:rFonts w:ascii="Times New Roman" w:hAnsi="Times New Roman" w:cs="Times New Roman"/>
          <w:sz w:val="24"/>
          <w:szCs w:val="24"/>
          <w:lang w:val="en-US"/>
        </w:rPr>
        <w:t xml:space="preserve">is </w:t>
      </w:r>
      <w:r w:rsidRPr="005A421F">
        <w:rPr>
          <w:rFonts w:ascii="Times New Roman" w:hAnsi="Times New Roman" w:cs="Times New Roman"/>
          <w:b/>
          <w:bCs/>
          <w:sz w:val="24"/>
          <w:szCs w:val="24"/>
          <w:lang w:val="en-US"/>
        </w:rPr>
        <w:t>under</w:t>
      </w:r>
      <w:r w:rsidRPr="00044494">
        <w:rPr>
          <w:rFonts w:ascii="Times New Roman" w:hAnsi="Times New Roman" w:cs="Times New Roman"/>
          <w:sz w:val="24"/>
          <w:szCs w:val="24"/>
          <w:lang w:val="en-US"/>
        </w:rPr>
        <w:t xml:space="preserve"> the </w:t>
      </w:r>
      <w:r w:rsidR="00A209CE">
        <w:rPr>
          <w:rFonts w:ascii="Times New Roman" w:hAnsi="Times New Roman" w:cs="Times New Roman"/>
          <w:sz w:val="24"/>
          <w:szCs w:val="24"/>
          <w:lang w:val="en-US"/>
        </w:rPr>
        <w:t>c</w:t>
      </w:r>
      <w:r w:rsidR="00945D1F">
        <w:rPr>
          <w:rFonts w:ascii="Times New Roman" w:hAnsi="Times New Roman" w:cs="Times New Roman"/>
          <w:sz w:val="24"/>
          <w:szCs w:val="24"/>
          <w:lang w:val="en-US"/>
        </w:rPr>
        <w:t>abinet</w:t>
      </w:r>
      <w:r w:rsidRPr="00044494">
        <w:rPr>
          <w:rFonts w:ascii="Times New Roman" w:hAnsi="Times New Roman" w:cs="Times New Roman"/>
          <w:sz w:val="24"/>
          <w:szCs w:val="24"/>
          <w:lang w:val="en-US"/>
        </w:rPr>
        <w:t xml:space="preserve">? </w:t>
      </w:r>
      <w:r w:rsidRPr="0032374A">
        <w:rPr>
          <w:rFonts w:ascii="Times New Roman" w:hAnsi="Times New Roman" w:cs="Times New Roman"/>
          <w:sz w:val="24"/>
          <w:szCs w:val="24"/>
          <w:lang w:val="en-US"/>
        </w:rPr>
        <w:t>(3)</w:t>
      </w:r>
      <w:r w:rsidR="00A209CE">
        <w:rPr>
          <w:rFonts w:ascii="Times New Roman" w:hAnsi="Times New Roman" w:cs="Times New Roman"/>
          <w:sz w:val="24"/>
          <w:szCs w:val="24"/>
          <w:lang w:val="en-US"/>
        </w:rPr>
        <w:t xml:space="preserve"> </w:t>
      </w:r>
    </w:p>
    <w:p w14:paraId="59BF8E01" w14:textId="77777777" w:rsidR="005D1B2E" w:rsidRDefault="005D1B2E" w:rsidP="00C57A26">
      <w:pPr>
        <w:spacing w:after="0" w:line="480" w:lineRule="auto"/>
        <w:rPr>
          <w:rFonts w:ascii="Times New Roman" w:hAnsi="Times New Roman" w:cs="Times New Roman"/>
          <w:sz w:val="24"/>
          <w:szCs w:val="24"/>
          <w:lang w:val="en-GB"/>
        </w:rPr>
      </w:pPr>
    </w:p>
    <w:p w14:paraId="7AAC30D3" w14:textId="50F1FC95" w:rsidR="00C57A26" w:rsidRDefault="00FA5C4C" w:rsidP="00C57A2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S</w:t>
      </w:r>
      <w:r w:rsidR="003D6E69">
        <w:rPr>
          <w:rFonts w:ascii="Times New Roman" w:hAnsi="Times New Roman" w:cs="Times New Roman"/>
          <w:sz w:val="24"/>
          <w:szCs w:val="24"/>
          <w:lang w:val="en-GB"/>
        </w:rPr>
        <w:t>3</w:t>
      </w:r>
      <w:r>
        <w:rPr>
          <w:rFonts w:ascii="Times New Roman" w:hAnsi="Times New Roman" w:cs="Times New Roman"/>
          <w:sz w:val="24"/>
          <w:szCs w:val="24"/>
          <w:lang w:val="en-GB"/>
        </w:rPr>
        <w:t xml:space="preserve">.2. </w:t>
      </w:r>
      <w:r w:rsidR="00C57A26" w:rsidRPr="00044494">
        <w:rPr>
          <w:rFonts w:ascii="Times New Roman" w:hAnsi="Times New Roman" w:cs="Times New Roman"/>
          <w:sz w:val="24"/>
          <w:szCs w:val="24"/>
          <w:lang w:val="en-GB"/>
        </w:rPr>
        <w:t xml:space="preserve">Examples of items of the </w:t>
      </w:r>
      <w:r w:rsidR="00C57A26">
        <w:rPr>
          <w:rFonts w:ascii="Times New Roman" w:hAnsi="Times New Roman" w:cs="Times New Roman"/>
          <w:sz w:val="24"/>
          <w:szCs w:val="24"/>
          <w:lang w:val="en-GB"/>
        </w:rPr>
        <w:t>SALTO listening comprehension test (</w:t>
      </w:r>
      <w:proofErr w:type="spellStart"/>
      <w:r w:rsidR="00C57A26">
        <w:rPr>
          <w:rFonts w:ascii="Times New Roman" w:hAnsi="Times New Roman" w:cs="Times New Roman"/>
          <w:sz w:val="24"/>
          <w:szCs w:val="24"/>
          <w:lang w:val="en-GB"/>
        </w:rPr>
        <w:t>Ramaut</w:t>
      </w:r>
      <w:proofErr w:type="spellEnd"/>
      <w:r w:rsidR="00C57A26">
        <w:rPr>
          <w:rFonts w:ascii="Times New Roman" w:hAnsi="Times New Roman" w:cs="Times New Roman"/>
          <w:sz w:val="24"/>
          <w:szCs w:val="24"/>
          <w:lang w:val="en-GB"/>
        </w:rPr>
        <w:t xml:space="preserve"> et al., 2007). </w:t>
      </w:r>
    </w:p>
    <w:p w14:paraId="3AD9F920" w14:textId="77777777" w:rsidR="00C57A26" w:rsidRDefault="00C57A26" w:rsidP="00C57A26">
      <w:pPr>
        <w:spacing w:after="0" w:line="480" w:lineRule="auto"/>
        <w:rPr>
          <w:rFonts w:ascii="Times New Roman" w:hAnsi="Times New Roman" w:cs="Times New Roman"/>
          <w:sz w:val="24"/>
          <w:szCs w:val="24"/>
          <w:lang w:val="en-GB"/>
        </w:rPr>
      </w:pPr>
    </w:p>
    <w:p w14:paraId="78A5D166" w14:textId="26A10767" w:rsidR="00C57A26" w:rsidRDefault="005F7511" w:rsidP="00C57A26">
      <w:pPr>
        <w:spacing w:after="0" w:line="480" w:lineRule="auto"/>
        <w:rPr>
          <w:rFonts w:ascii="Times New Roman" w:hAnsi="Times New Roman" w:cs="Times New Roman"/>
          <w:sz w:val="24"/>
          <w:szCs w:val="24"/>
          <w:lang w:val="en-GB"/>
        </w:rPr>
      </w:pPr>
      <w:r>
        <w:rPr>
          <w:rFonts w:ascii="Times New Roman" w:hAnsi="Times New Roman" w:cs="Times New Roman"/>
          <w:noProof/>
          <w:sz w:val="24"/>
          <w:szCs w:val="24"/>
          <w:lang w:eastAsia="nl-BE"/>
        </w:rPr>
        <w:lastRenderedPageBreak/>
        <w:drawing>
          <wp:inline distT="0" distB="0" distL="0" distR="0" wp14:anchorId="43D72035" wp14:editId="41A9340A">
            <wp:extent cx="5760720" cy="4030265"/>
            <wp:effectExtent l="0" t="0" r="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030265"/>
                    </a:xfrm>
                    <a:prstGeom prst="rect">
                      <a:avLst/>
                    </a:prstGeom>
                    <a:noFill/>
                    <a:ln>
                      <a:noFill/>
                    </a:ln>
                  </pic:spPr>
                </pic:pic>
              </a:graphicData>
            </a:graphic>
          </wp:inline>
        </w:drawing>
      </w:r>
    </w:p>
    <w:p w14:paraId="0CCBF568" w14:textId="4DE862E4" w:rsidR="008C71A4" w:rsidRPr="003D6E69" w:rsidRDefault="008C71A4" w:rsidP="00C57A26">
      <w:pPr>
        <w:spacing w:after="0" w:line="480" w:lineRule="auto"/>
        <w:rPr>
          <w:rFonts w:ascii="Times New Roman" w:hAnsi="Times New Roman" w:cs="Times New Roman"/>
          <w:i/>
          <w:iCs/>
          <w:sz w:val="24"/>
          <w:szCs w:val="24"/>
          <w:lang w:val="en-GB"/>
        </w:rPr>
      </w:pPr>
      <w:r w:rsidRPr="006D78BF">
        <w:rPr>
          <w:rFonts w:ascii="Times New Roman" w:hAnsi="Times New Roman" w:cs="Times New Roman"/>
          <w:i/>
          <w:iCs/>
          <w:sz w:val="24"/>
          <w:szCs w:val="24"/>
          <w:lang w:val="en-GB"/>
        </w:rPr>
        <w:t>Figure</w:t>
      </w:r>
      <w:r w:rsidRPr="003D6E69">
        <w:rPr>
          <w:rFonts w:ascii="Times New Roman" w:hAnsi="Times New Roman" w:cs="Times New Roman"/>
          <w:i/>
          <w:iCs/>
          <w:sz w:val="24"/>
          <w:szCs w:val="24"/>
          <w:lang w:val="en-GB"/>
        </w:rPr>
        <w:t xml:space="preserve"> </w:t>
      </w:r>
      <w:r w:rsidR="0071109E" w:rsidRPr="003D6E69">
        <w:rPr>
          <w:rFonts w:ascii="Times New Roman" w:hAnsi="Times New Roman" w:cs="Times New Roman"/>
          <w:i/>
          <w:iCs/>
          <w:sz w:val="24"/>
          <w:szCs w:val="24"/>
          <w:lang w:val="en-GB"/>
        </w:rPr>
        <w:t>S</w:t>
      </w:r>
      <w:r w:rsidR="003D6E69" w:rsidRPr="003D6E69">
        <w:rPr>
          <w:rFonts w:ascii="Times New Roman" w:hAnsi="Times New Roman" w:cs="Times New Roman"/>
          <w:i/>
          <w:iCs/>
          <w:sz w:val="24"/>
          <w:szCs w:val="24"/>
          <w:lang w:val="en-GB"/>
        </w:rPr>
        <w:t>3</w:t>
      </w:r>
      <w:r w:rsidRPr="003D6E69">
        <w:rPr>
          <w:rFonts w:ascii="Times New Roman" w:hAnsi="Times New Roman" w:cs="Times New Roman"/>
          <w:i/>
          <w:iCs/>
          <w:sz w:val="24"/>
          <w:szCs w:val="24"/>
          <w:lang w:val="en-GB"/>
        </w:rPr>
        <w:t>.3</w:t>
      </w:r>
      <w:r w:rsidRPr="00C77AA9">
        <w:rPr>
          <w:rFonts w:ascii="Times New Roman" w:hAnsi="Times New Roman" w:cs="Times New Roman"/>
          <w:sz w:val="24"/>
          <w:szCs w:val="24"/>
          <w:lang w:val="en-GB"/>
        </w:rPr>
        <w:t>. Example</w:t>
      </w:r>
      <w:r>
        <w:rPr>
          <w:rFonts w:ascii="Times New Roman" w:hAnsi="Times New Roman" w:cs="Times New Roman"/>
          <w:sz w:val="24"/>
          <w:szCs w:val="24"/>
          <w:lang w:val="en-GB"/>
        </w:rPr>
        <w:t xml:space="preserve"> 1 of an assignment from the SALTO: I</w:t>
      </w:r>
      <w:r w:rsidR="005F7511">
        <w:rPr>
          <w:rFonts w:ascii="Times New Roman" w:hAnsi="Times New Roman" w:cs="Times New Roman"/>
          <w:sz w:val="24"/>
          <w:szCs w:val="24"/>
          <w:lang w:val="en-GB"/>
        </w:rPr>
        <w:t xml:space="preserve">t's the teacher's birthday </w:t>
      </w:r>
      <w:r w:rsidR="001B5828">
        <w:rPr>
          <w:rFonts w:ascii="Times New Roman" w:hAnsi="Times New Roman" w:cs="Times New Roman"/>
          <w:sz w:val="20"/>
          <w:szCs w:val="20"/>
          <w:lang w:val="en-GB"/>
        </w:rPr>
        <w:t>–</w:t>
      </w:r>
      <w:r w:rsidR="005F7511">
        <w:rPr>
          <w:rFonts w:ascii="Times New Roman" w:hAnsi="Times New Roman" w:cs="Times New Roman"/>
          <w:sz w:val="24"/>
          <w:szCs w:val="24"/>
          <w:lang w:val="en-GB"/>
        </w:rPr>
        <w:t xml:space="preserve"> I</w:t>
      </w:r>
      <w:r>
        <w:rPr>
          <w:rFonts w:ascii="Times New Roman" w:hAnsi="Times New Roman" w:cs="Times New Roman"/>
          <w:sz w:val="24"/>
          <w:szCs w:val="24"/>
          <w:lang w:val="en-GB"/>
        </w:rPr>
        <w:t>tem 1</w:t>
      </w:r>
      <w:r w:rsidR="001B5828">
        <w:rPr>
          <w:rFonts w:ascii="Times New Roman" w:hAnsi="Times New Roman" w:cs="Times New Roman"/>
          <w:sz w:val="20"/>
          <w:szCs w:val="20"/>
          <w:lang w:val="en-GB"/>
        </w:rPr>
        <w:t>–</w:t>
      </w:r>
      <w:r>
        <w:rPr>
          <w:rFonts w:ascii="Times New Roman" w:hAnsi="Times New Roman" w:cs="Times New Roman"/>
          <w:sz w:val="24"/>
          <w:szCs w:val="24"/>
          <w:lang w:val="en-GB"/>
        </w:rPr>
        <w:t xml:space="preserve">2. </w:t>
      </w:r>
    </w:p>
    <w:p w14:paraId="554E1713" w14:textId="77777777" w:rsidR="00C57A26" w:rsidRPr="003F000D" w:rsidRDefault="00C57A26" w:rsidP="00C57A26">
      <w:pPr>
        <w:spacing w:after="0" w:line="480" w:lineRule="auto"/>
        <w:rPr>
          <w:rFonts w:ascii="Times New Roman" w:hAnsi="Times New Roman" w:cs="Times New Roman"/>
          <w:sz w:val="24"/>
          <w:szCs w:val="24"/>
          <w:lang w:val="en-GB"/>
        </w:rPr>
      </w:pPr>
      <w:r w:rsidRPr="003F000D">
        <w:rPr>
          <w:rFonts w:ascii="Times New Roman" w:hAnsi="Times New Roman" w:cs="Times New Roman"/>
          <w:sz w:val="24"/>
          <w:szCs w:val="24"/>
          <w:lang w:val="en-GB"/>
        </w:rPr>
        <w:t xml:space="preserve">Instructions (original Dutch version) </w:t>
      </w:r>
    </w:p>
    <w:p w14:paraId="2FD82485" w14:textId="77777777" w:rsidR="00C57A26" w:rsidRPr="00B07B3A" w:rsidRDefault="00C57A26" w:rsidP="00C57A26">
      <w:pPr>
        <w:spacing w:after="0" w:line="480" w:lineRule="auto"/>
        <w:rPr>
          <w:rFonts w:ascii="Times New Roman" w:hAnsi="Times New Roman" w:cs="Times New Roman"/>
          <w:sz w:val="24"/>
          <w:szCs w:val="24"/>
        </w:rPr>
      </w:pPr>
      <w:bookmarkStart w:id="4" w:name="_Hlk28615185"/>
      <w:bookmarkStart w:id="5" w:name="_Hlk28613151"/>
      <w:r w:rsidRPr="00B07B3A">
        <w:rPr>
          <w:rFonts w:ascii="Times New Roman" w:hAnsi="Times New Roman" w:cs="Times New Roman"/>
          <w:sz w:val="24"/>
          <w:szCs w:val="24"/>
        </w:rPr>
        <w:t>TOETSVRAGEN</w:t>
      </w:r>
    </w:p>
    <w:p w14:paraId="11FDDC62" w14:textId="77777777" w:rsidR="00C57A26" w:rsidRPr="008B479D" w:rsidRDefault="00C57A26" w:rsidP="00C57A26">
      <w:pPr>
        <w:shd w:val="clear" w:color="auto" w:fill="D9D9D9" w:themeFill="background1" w:themeFillShade="D9"/>
        <w:spacing w:after="0" w:line="480" w:lineRule="auto"/>
        <w:rPr>
          <w:rFonts w:ascii="Times New Roman" w:hAnsi="Times New Roman" w:cs="Times New Roman"/>
          <w:i/>
          <w:iCs/>
          <w:sz w:val="24"/>
          <w:szCs w:val="24"/>
        </w:rPr>
      </w:pPr>
      <w:r w:rsidRPr="008B479D">
        <w:rPr>
          <w:rFonts w:ascii="Times New Roman" w:hAnsi="Times New Roman" w:cs="Times New Roman"/>
          <w:i/>
          <w:iCs/>
          <w:sz w:val="24"/>
          <w:szCs w:val="24"/>
        </w:rPr>
        <w:t xml:space="preserve">Je hebt nu het blad met de vogel voor je. </w:t>
      </w:r>
    </w:p>
    <w:p w14:paraId="52FC5BD0" w14:textId="77777777" w:rsidR="00C57A26" w:rsidRPr="008B479D" w:rsidRDefault="00C57A26" w:rsidP="00C57A26">
      <w:pPr>
        <w:shd w:val="clear" w:color="auto" w:fill="D9D9D9" w:themeFill="background1" w:themeFillShade="D9"/>
        <w:spacing w:after="0" w:line="480" w:lineRule="auto"/>
        <w:rPr>
          <w:rFonts w:ascii="Times New Roman" w:hAnsi="Times New Roman" w:cs="Times New Roman"/>
          <w:i/>
          <w:iCs/>
          <w:sz w:val="24"/>
          <w:szCs w:val="24"/>
        </w:rPr>
      </w:pPr>
      <w:r w:rsidRPr="008B479D">
        <w:rPr>
          <w:rFonts w:ascii="Times New Roman" w:hAnsi="Times New Roman" w:cs="Times New Roman"/>
          <w:i/>
          <w:iCs/>
          <w:sz w:val="24"/>
          <w:szCs w:val="24"/>
        </w:rPr>
        <w:lastRenderedPageBreak/>
        <w:t xml:space="preserve">Je ziet nu vier taarten die de kinderen versierd hebben. Jullie moeten kijken welke van de vier taarten goed versierd is. Luister goed. Ik ga nu vertellen wat de juf zegt. </w:t>
      </w:r>
    </w:p>
    <w:p w14:paraId="365B2DF4" w14:textId="77777777" w:rsidR="00C57A26" w:rsidRDefault="00C57A26" w:rsidP="00C57A26">
      <w:pPr>
        <w:spacing w:after="0" w:line="480" w:lineRule="auto"/>
        <w:rPr>
          <w:rFonts w:ascii="Times New Roman" w:hAnsi="Times New Roman" w:cs="Times New Roman"/>
          <w:sz w:val="24"/>
          <w:szCs w:val="24"/>
        </w:rPr>
      </w:pPr>
    </w:p>
    <w:p w14:paraId="62FEB8FD" w14:textId="77777777" w:rsidR="00C57A26" w:rsidRDefault="00C57A26" w:rsidP="00C57A26">
      <w:pPr>
        <w:shd w:val="clear" w:color="auto" w:fill="D9D9D9" w:themeFill="background1" w:themeFillShade="D9"/>
        <w:spacing w:after="0" w:line="480" w:lineRule="auto"/>
        <w:rPr>
          <w:rFonts w:ascii="Times New Roman" w:hAnsi="Times New Roman" w:cs="Times New Roman"/>
          <w:sz w:val="24"/>
          <w:szCs w:val="24"/>
        </w:rPr>
      </w:pPr>
      <w:r w:rsidRPr="008B479D">
        <w:rPr>
          <w:rFonts w:ascii="Times New Roman" w:hAnsi="Times New Roman" w:cs="Times New Roman"/>
          <w:i/>
          <w:iCs/>
          <w:sz w:val="24"/>
          <w:szCs w:val="24"/>
        </w:rPr>
        <w:t>Kijk naar de tekeningen boven de lijn</w:t>
      </w:r>
      <w:r w:rsidRPr="008B479D">
        <w:rPr>
          <w:rFonts w:ascii="Times New Roman" w:hAnsi="Times New Roman" w:cs="Times New Roman"/>
          <w:sz w:val="24"/>
          <w:szCs w:val="24"/>
        </w:rPr>
        <w:t xml:space="preserve">. </w:t>
      </w:r>
    </w:p>
    <w:p w14:paraId="610BA976" w14:textId="77777777" w:rsidR="00C57A26" w:rsidRPr="0099046B" w:rsidRDefault="00C57A26" w:rsidP="00C57A26">
      <w:pPr>
        <w:spacing w:after="0" w:line="480" w:lineRule="auto"/>
        <w:rPr>
          <w:rFonts w:ascii="Times New Roman" w:hAnsi="Times New Roman" w:cs="Times New Roman"/>
          <w:color w:val="595959" w:themeColor="text1" w:themeTint="A6"/>
          <w:sz w:val="24"/>
          <w:szCs w:val="24"/>
        </w:rPr>
      </w:pPr>
      <w:r w:rsidRPr="008B479D">
        <w:rPr>
          <w:rFonts w:ascii="Times New Roman" w:hAnsi="Times New Roman" w:cs="Times New Roman"/>
          <w:sz w:val="24"/>
          <w:szCs w:val="24"/>
        </w:rPr>
        <w:t xml:space="preserve">► </w:t>
      </w:r>
      <w:r w:rsidRPr="0099046B">
        <w:rPr>
          <w:rFonts w:ascii="Times New Roman" w:hAnsi="Times New Roman" w:cs="Times New Roman"/>
          <w:color w:val="595959" w:themeColor="text1" w:themeTint="A6"/>
          <w:sz w:val="24"/>
          <w:szCs w:val="24"/>
        </w:rPr>
        <w:t xml:space="preserve">Wijs de tekeningen boven de lijn aan. </w:t>
      </w:r>
    </w:p>
    <w:p w14:paraId="1770EEC2" w14:textId="77777777" w:rsidR="00C57A26" w:rsidRPr="008B479D" w:rsidRDefault="00C57A26" w:rsidP="00C57A26">
      <w:pPr>
        <w:pStyle w:val="Lijstalinea"/>
        <w:numPr>
          <w:ilvl w:val="0"/>
          <w:numId w:val="2"/>
        </w:numPr>
        <w:shd w:val="clear" w:color="auto" w:fill="D9D9D9" w:themeFill="background1" w:themeFillShade="D9"/>
        <w:spacing w:after="0" w:line="480" w:lineRule="auto"/>
        <w:ind w:left="284" w:hanging="284"/>
        <w:rPr>
          <w:rFonts w:ascii="Times New Roman" w:hAnsi="Times New Roman" w:cs="Times New Roman"/>
          <w:i/>
          <w:iCs/>
          <w:sz w:val="24"/>
          <w:szCs w:val="24"/>
        </w:rPr>
      </w:pPr>
      <w:r w:rsidRPr="008B479D">
        <w:rPr>
          <w:rFonts w:ascii="Times New Roman" w:hAnsi="Times New Roman" w:cs="Times New Roman"/>
          <w:i/>
          <w:iCs/>
          <w:sz w:val="24"/>
          <w:szCs w:val="24"/>
        </w:rPr>
        <w:t xml:space="preserve">De juf zegt: “Alle kaarsjes moeten op de taart. Zorg dat de kaarsjes niet te dicht bij elkaar staan.”  Zet een kruisje onder de juiste tekening. </w:t>
      </w:r>
    </w:p>
    <w:p w14:paraId="6284489D" w14:textId="77777777" w:rsidR="00C57A26" w:rsidRPr="0099046B" w:rsidRDefault="00C57A26" w:rsidP="00C57A26">
      <w:pPr>
        <w:spacing w:after="0" w:line="480" w:lineRule="auto"/>
        <w:rPr>
          <w:rFonts w:ascii="Times New Roman" w:hAnsi="Times New Roman" w:cs="Times New Roman"/>
          <w:color w:val="595959" w:themeColor="text1" w:themeTint="A6"/>
          <w:sz w:val="24"/>
          <w:szCs w:val="24"/>
        </w:rPr>
      </w:pPr>
      <w:r w:rsidRPr="008B479D">
        <w:rPr>
          <w:rFonts w:ascii="Times New Roman" w:hAnsi="Times New Roman" w:cs="Times New Roman"/>
          <w:sz w:val="24"/>
          <w:szCs w:val="24"/>
        </w:rPr>
        <w:t xml:space="preserve">► </w:t>
      </w:r>
      <w:r w:rsidRPr="0099046B">
        <w:rPr>
          <w:rFonts w:ascii="Times New Roman" w:hAnsi="Times New Roman" w:cs="Times New Roman"/>
          <w:color w:val="595959" w:themeColor="text1" w:themeTint="A6"/>
          <w:sz w:val="24"/>
          <w:szCs w:val="24"/>
        </w:rPr>
        <w:t xml:space="preserve">Herhaal de instructie volledig. </w:t>
      </w:r>
    </w:p>
    <w:p w14:paraId="07E29B76" w14:textId="77777777" w:rsidR="00C57A26" w:rsidRDefault="00C57A26" w:rsidP="00C57A26">
      <w:pPr>
        <w:spacing w:after="0" w:line="480" w:lineRule="auto"/>
        <w:rPr>
          <w:rFonts w:ascii="Times New Roman" w:hAnsi="Times New Roman" w:cs="Times New Roman"/>
          <w:sz w:val="24"/>
          <w:szCs w:val="24"/>
        </w:rPr>
      </w:pPr>
    </w:p>
    <w:p w14:paraId="1B72AAFA" w14:textId="77777777" w:rsidR="00C57A26" w:rsidRPr="008B479D" w:rsidRDefault="00C57A26" w:rsidP="00C57A26">
      <w:pPr>
        <w:shd w:val="clear" w:color="auto" w:fill="D9D9D9" w:themeFill="background1" w:themeFillShade="D9"/>
        <w:spacing w:after="0" w:line="480" w:lineRule="auto"/>
        <w:rPr>
          <w:rFonts w:ascii="Times New Roman" w:hAnsi="Times New Roman" w:cs="Times New Roman"/>
          <w:i/>
          <w:iCs/>
          <w:sz w:val="24"/>
          <w:szCs w:val="24"/>
        </w:rPr>
      </w:pPr>
      <w:r w:rsidRPr="008B479D">
        <w:rPr>
          <w:rFonts w:ascii="Times New Roman" w:hAnsi="Times New Roman" w:cs="Times New Roman"/>
          <w:i/>
          <w:iCs/>
          <w:sz w:val="24"/>
          <w:szCs w:val="24"/>
        </w:rPr>
        <w:t xml:space="preserve">Kijk nu naar de tekeningen onder de lijn. </w:t>
      </w:r>
    </w:p>
    <w:p w14:paraId="1915F9A3" w14:textId="77777777" w:rsidR="00C57A26" w:rsidRPr="0099046B" w:rsidRDefault="00C57A26" w:rsidP="00C57A26">
      <w:pPr>
        <w:spacing w:after="0" w:line="480" w:lineRule="auto"/>
        <w:rPr>
          <w:rFonts w:ascii="Times New Roman" w:hAnsi="Times New Roman" w:cs="Times New Roman"/>
          <w:color w:val="595959" w:themeColor="text1" w:themeTint="A6"/>
          <w:sz w:val="24"/>
          <w:szCs w:val="24"/>
        </w:rPr>
      </w:pPr>
      <w:r w:rsidRPr="008B479D">
        <w:rPr>
          <w:rFonts w:ascii="Times New Roman" w:hAnsi="Times New Roman" w:cs="Times New Roman"/>
          <w:sz w:val="24"/>
          <w:szCs w:val="24"/>
        </w:rPr>
        <w:t xml:space="preserve">► </w:t>
      </w:r>
      <w:r w:rsidRPr="0099046B">
        <w:rPr>
          <w:rFonts w:ascii="Times New Roman" w:hAnsi="Times New Roman" w:cs="Times New Roman"/>
          <w:color w:val="595959" w:themeColor="text1" w:themeTint="A6"/>
          <w:sz w:val="24"/>
          <w:szCs w:val="24"/>
        </w:rPr>
        <w:t xml:space="preserve">Wijs de tekeningen onder de lijn aan. </w:t>
      </w:r>
    </w:p>
    <w:p w14:paraId="7B169A42" w14:textId="77777777" w:rsidR="00C57A26" w:rsidRPr="008B479D" w:rsidRDefault="00C57A26" w:rsidP="00C57A26">
      <w:pPr>
        <w:pStyle w:val="Lijstalinea"/>
        <w:numPr>
          <w:ilvl w:val="0"/>
          <w:numId w:val="2"/>
        </w:numPr>
        <w:shd w:val="clear" w:color="auto" w:fill="D9D9D9" w:themeFill="background1" w:themeFillShade="D9"/>
        <w:spacing w:after="0" w:line="480" w:lineRule="auto"/>
        <w:ind w:left="284" w:hanging="284"/>
        <w:rPr>
          <w:rFonts w:ascii="Times New Roman" w:hAnsi="Times New Roman" w:cs="Times New Roman"/>
          <w:i/>
          <w:iCs/>
          <w:sz w:val="24"/>
          <w:szCs w:val="24"/>
        </w:rPr>
      </w:pPr>
      <w:r w:rsidRPr="008B479D">
        <w:rPr>
          <w:rFonts w:ascii="Times New Roman" w:hAnsi="Times New Roman" w:cs="Times New Roman"/>
          <w:i/>
          <w:iCs/>
          <w:sz w:val="24"/>
          <w:szCs w:val="24"/>
        </w:rPr>
        <w:t xml:space="preserve">Bij de volgende taart zegt de juf: “Leg enkele schijfjes banaan op de taart. En leg daarna op elk schijfje banaan een kers.” Zet een kruisje onder de juiste tekening. </w:t>
      </w:r>
    </w:p>
    <w:p w14:paraId="2D28D116" w14:textId="77777777" w:rsidR="00C57A26" w:rsidRPr="0099046B" w:rsidRDefault="00C57A26" w:rsidP="00C57A26">
      <w:pPr>
        <w:spacing w:after="0" w:line="480" w:lineRule="auto"/>
        <w:rPr>
          <w:rFonts w:ascii="Times New Roman" w:hAnsi="Times New Roman" w:cs="Times New Roman"/>
          <w:color w:val="595959" w:themeColor="text1" w:themeTint="A6"/>
          <w:sz w:val="24"/>
          <w:szCs w:val="24"/>
        </w:rPr>
      </w:pPr>
      <w:r w:rsidRPr="008B479D">
        <w:rPr>
          <w:rFonts w:ascii="Times New Roman" w:hAnsi="Times New Roman" w:cs="Times New Roman"/>
          <w:sz w:val="24"/>
          <w:szCs w:val="24"/>
        </w:rPr>
        <w:t xml:space="preserve">► </w:t>
      </w:r>
      <w:r w:rsidRPr="0099046B">
        <w:rPr>
          <w:rFonts w:ascii="Times New Roman" w:hAnsi="Times New Roman" w:cs="Times New Roman"/>
          <w:color w:val="595959" w:themeColor="text1" w:themeTint="A6"/>
          <w:sz w:val="24"/>
          <w:szCs w:val="24"/>
        </w:rPr>
        <w:t xml:space="preserve">Herhaal de instructie volledig. </w:t>
      </w:r>
    </w:p>
    <w:p w14:paraId="11E9FD41" w14:textId="77777777" w:rsidR="00C57A26" w:rsidRDefault="00C57A26" w:rsidP="00C57A26">
      <w:pPr>
        <w:spacing w:after="0" w:line="480" w:lineRule="auto"/>
        <w:rPr>
          <w:rFonts w:ascii="Times New Roman" w:hAnsi="Times New Roman" w:cs="Times New Roman"/>
          <w:sz w:val="24"/>
          <w:szCs w:val="24"/>
        </w:rPr>
      </w:pPr>
    </w:p>
    <w:p w14:paraId="58A56C4C" w14:textId="77777777" w:rsidR="00C57A26" w:rsidRPr="008B479D" w:rsidRDefault="00C57A26" w:rsidP="00C57A26">
      <w:pPr>
        <w:shd w:val="clear" w:color="auto" w:fill="D9D9D9" w:themeFill="background1" w:themeFillShade="D9"/>
        <w:spacing w:after="0" w:line="480" w:lineRule="auto"/>
        <w:rPr>
          <w:rFonts w:ascii="Times New Roman" w:hAnsi="Times New Roman" w:cs="Times New Roman"/>
          <w:i/>
          <w:iCs/>
          <w:sz w:val="24"/>
          <w:szCs w:val="24"/>
        </w:rPr>
      </w:pPr>
      <w:r w:rsidRPr="008B479D">
        <w:rPr>
          <w:rFonts w:ascii="Times New Roman" w:hAnsi="Times New Roman" w:cs="Times New Roman"/>
          <w:i/>
          <w:iCs/>
          <w:sz w:val="24"/>
          <w:szCs w:val="24"/>
        </w:rPr>
        <w:t xml:space="preserve">Draai je blad om. </w:t>
      </w:r>
    </w:p>
    <w:bookmarkEnd w:id="4"/>
    <w:p w14:paraId="5D38769A" w14:textId="77777777" w:rsidR="00C57A26" w:rsidRPr="008B479D" w:rsidRDefault="00C57A26" w:rsidP="00C57A26">
      <w:pPr>
        <w:spacing w:after="0" w:line="480" w:lineRule="auto"/>
        <w:rPr>
          <w:rFonts w:ascii="Times New Roman" w:hAnsi="Times New Roman" w:cs="Times New Roman"/>
          <w:sz w:val="24"/>
          <w:szCs w:val="24"/>
        </w:rPr>
      </w:pPr>
    </w:p>
    <w:p w14:paraId="5A2AC75D" w14:textId="77777777" w:rsidR="00C57A26" w:rsidRPr="006F5BE1" w:rsidRDefault="00C57A26" w:rsidP="00C57A26">
      <w:pPr>
        <w:spacing w:after="0" w:line="480" w:lineRule="auto"/>
        <w:rPr>
          <w:rFonts w:ascii="Times New Roman" w:hAnsi="Times New Roman" w:cs="Times New Roman"/>
          <w:sz w:val="24"/>
          <w:szCs w:val="24"/>
          <w:lang w:val="en-GB"/>
        </w:rPr>
      </w:pPr>
      <w:bookmarkStart w:id="6" w:name="_Hlk28615160"/>
      <w:bookmarkEnd w:id="5"/>
      <w:r w:rsidRPr="006F5BE1">
        <w:rPr>
          <w:rFonts w:ascii="Times New Roman" w:hAnsi="Times New Roman" w:cs="Times New Roman"/>
          <w:sz w:val="24"/>
          <w:szCs w:val="24"/>
          <w:lang w:val="en-GB"/>
        </w:rPr>
        <w:lastRenderedPageBreak/>
        <w:t xml:space="preserve">Instructions (Turkish translation)  </w:t>
      </w:r>
    </w:p>
    <w:bookmarkEnd w:id="6"/>
    <w:p w14:paraId="362F1753" w14:textId="77777777" w:rsidR="00C57A26" w:rsidRPr="003D6E69" w:rsidRDefault="00C57A26" w:rsidP="00C57A26">
      <w:pPr>
        <w:spacing w:after="0" w:line="480" w:lineRule="auto"/>
        <w:rPr>
          <w:rFonts w:ascii="Times New Roman" w:hAnsi="Times New Roman" w:cs="Times New Roman"/>
          <w:sz w:val="24"/>
          <w:szCs w:val="24"/>
        </w:rPr>
      </w:pPr>
      <w:r w:rsidRPr="003D6E69">
        <w:rPr>
          <w:rFonts w:ascii="Times New Roman" w:hAnsi="Times New Roman" w:cs="Times New Roman"/>
          <w:sz w:val="24"/>
          <w:szCs w:val="24"/>
        </w:rPr>
        <w:t xml:space="preserve">SINAV SORULARI </w:t>
      </w:r>
    </w:p>
    <w:p w14:paraId="479E8B24" w14:textId="77777777" w:rsidR="00C57A26" w:rsidRPr="006F5BE1" w:rsidRDefault="00C57A26" w:rsidP="00C57A26">
      <w:pPr>
        <w:shd w:val="clear" w:color="auto" w:fill="D9D9D9" w:themeFill="background1" w:themeFillShade="D9"/>
        <w:spacing w:after="0" w:line="480" w:lineRule="auto"/>
        <w:rPr>
          <w:rFonts w:ascii="Times New Roman" w:hAnsi="Times New Roman" w:cs="Times New Roman"/>
          <w:i/>
          <w:iCs/>
          <w:sz w:val="24"/>
          <w:szCs w:val="24"/>
          <w:lang w:val="tr-TR"/>
        </w:rPr>
      </w:pPr>
      <w:r w:rsidRPr="006F5BE1">
        <w:rPr>
          <w:rFonts w:ascii="Times New Roman" w:hAnsi="Times New Roman" w:cs="Times New Roman"/>
          <w:i/>
          <w:iCs/>
          <w:sz w:val="24"/>
          <w:szCs w:val="24"/>
          <w:lang w:val="tr-TR"/>
        </w:rPr>
        <w:t xml:space="preserve">Şimdi önünde, üzerinde kuş olan bir sayfa var. </w:t>
      </w:r>
    </w:p>
    <w:p w14:paraId="284CC291" w14:textId="77777777" w:rsidR="00C57A26" w:rsidRPr="006F5BE1" w:rsidRDefault="00C57A26" w:rsidP="00C57A26">
      <w:pPr>
        <w:shd w:val="clear" w:color="auto" w:fill="D9D9D9" w:themeFill="background1" w:themeFillShade="D9"/>
        <w:spacing w:after="0" w:line="480" w:lineRule="auto"/>
        <w:rPr>
          <w:rFonts w:ascii="Times New Roman" w:hAnsi="Times New Roman" w:cs="Times New Roman"/>
          <w:i/>
          <w:iCs/>
          <w:sz w:val="24"/>
          <w:szCs w:val="24"/>
          <w:lang w:val="tr-TR"/>
        </w:rPr>
      </w:pPr>
      <w:r w:rsidRPr="006F5BE1">
        <w:rPr>
          <w:rFonts w:ascii="Times New Roman" w:hAnsi="Times New Roman" w:cs="Times New Roman"/>
          <w:i/>
          <w:iCs/>
          <w:sz w:val="24"/>
          <w:szCs w:val="24"/>
          <w:lang w:val="tr-TR"/>
        </w:rPr>
        <w:t xml:space="preserve">Şimdi çocukların süslemiş oldukları dört tane pasta görüyorsun. Şimdi siz, bu dört pastadan hangisinin doğru süslenmiş olduğuna iyi bakın. Dikkatli dinleyin. Şimdi size öğretmenin ne söylediğini anlatacağım. </w:t>
      </w:r>
    </w:p>
    <w:p w14:paraId="23D0EA07" w14:textId="77777777" w:rsidR="00C57A26" w:rsidRPr="003D6E69" w:rsidRDefault="00C57A26" w:rsidP="00C57A26">
      <w:pPr>
        <w:spacing w:after="0" w:line="480" w:lineRule="auto"/>
        <w:rPr>
          <w:rFonts w:ascii="Times New Roman" w:hAnsi="Times New Roman" w:cs="Times New Roman"/>
          <w:sz w:val="24"/>
          <w:szCs w:val="24"/>
        </w:rPr>
      </w:pPr>
    </w:p>
    <w:p w14:paraId="20AECE9C" w14:textId="77777777" w:rsidR="00C57A26" w:rsidRPr="006F5BE1" w:rsidRDefault="00C57A26" w:rsidP="00C57A26">
      <w:pPr>
        <w:shd w:val="clear" w:color="auto" w:fill="D9D9D9" w:themeFill="background1" w:themeFillShade="D9"/>
        <w:spacing w:after="0" w:line="480" w:lineRule="auto"/>
        <w:rPr>
          <w:rFonts w:ascii="Times New Roman" w:hAnsi="Times New Roman" w:cs="Times New Roman"/>
          <w:i/>
          <w:iCs/>
          <w:sz w:val="24"/>
          <w:szCs w:val="24"/>
          <w:lang w:val="tr-TR"/>
        </w:rPr>
      </w:pPr>
      <w:r w:rsidRPr="006F5BE1">
        <w:rPr>
          <w:rFonts w:ascii="Times New Roman" w:hAnsi="Times New Roman" w:cs="Times New Roman"/>
          <w:i/>
          <w:iCs/>
          <w:sz w:val="24"/>
          <w:szCs w:val="24"/>
          <w:lang w:val="tr-TR"/>
        </w:rPr>
        <w:t>Çizginin üstündeki resimlere bak.</w:t>
      </w:r>
    </w:p>
    <w:p w14:paraId="6D38F5C2" w14:textId="77777777" w:rsidR="00C57A26" w:rsidRPr="006F5BE1" w:rsidRDefault="00C57A26" w:rsidP="00C57A26">
      <w:pPr>
        <w:spacing w:after="0" w:line="480" w:lineRule="auto"/>
        <w:rPr>
          <w:rFonts w:ascii="Times New Roman" w:hAnsi="Times New Roman" w:cs="Times New Roman"/>
          <w:color w:val="595959" w:themeColor="text1" w:themeTint="A6"/>
          <w:sz w:val="24"/>
          <w:szCs w:val="24"/>
          <w:lang w:val="tr-TR"/>
        </w:rPr>
      </w:pPr>
      <w:r w:rsidRPr="006F5BE1">
        <w:rPr>
          <w:rFonts w:ascii="Times New Roman" w:hAnsi="Times New Roman" w:cs="Times New Roman"/>
          <w:sz w:val="24"/>
          <w:szCs w:val="24"/>
          <w:lang w:val="tr-TR"/>
        </w:rPr>
        <w:t xml:space="preserve">► </w:t>
      </w:r>
      <w:r w:rsidRPr="006F5BE1">
        <w:rPr>
          <w:rFonts w:ascii="Times New Roman" w:hAnsi="Times New Roman" w:cs="Times New Roman"/>
          <w:color w:val="595959" w:themeColor="text1" w:themeTint="A6"/>
          <w:sz w:val="24"/>
          <w:szCs w:val="24"/>
          <w:lang w:val="tr-TR"/>
        </w:rPr>
        <w:t xml:space="preserve">Çizginin üstündeki resimleri göster. </w:t>
      </w:r>
    </w:p>
    <w:p w14:paraId="3D39116E" w14:textId="77777777" w:rsidR="00C57A26" w:rsidRPr="006F5BE1" w:rsidRDefault="00C57A26" w:rsidP="00C57A26">
      <w:pPr>
        <w:pStyle w:val="Lijstalinea"/>
        <w:numPr>
          <w:ilvl w:val="0"/>
          <w:numId w:val="3"/>
        </w:numPr>
        <w:shd w:val="clear" w:color="auto" w:fill="D9D9D9" w:themeFill="background1" w:themeFillShade="D9"/>
        <w:spacing w:after="0" w:line="480" w:lineRule="auto"/>
        <w:ind w:left="284" w:hanging="284"/>
        <w:rPr>
          <w:rFonts w:ascii="Times New Roman" w:hAnsi="Times New Roman" w:cs="Times New Roman"/>
          <w:i/>
          <w:iCs/>
          <w:sz w:val="24"/>
          <w:szCs w:val="24"/>
          <w:lang w:val="tr-TR"/>
        </w:rPr>
      </w:pPr>
      <w:r w:rsidRPr="006F5BE1">
        <w:rPr>
          <w:rFonts w:ascii="Times New Roman" w:hAnsi="Times New Roman" w:cs="Times New Roman"/>
          <w:i/>
          <w:iCs/>
          <w:sz w:val="24"/>
          <w:szCs w:val="24"/>
          <w:lang w:val="tr-TR"/>
        </w:rPr>
        <w:t xml:space="preserve">Öğretmen diyor ki: “Bütün mumların pastanın üzerine konulması gerekiyor. Ama mumların birbirine çok yakın olmaması gerekiyor.” Doğru olan resmin altına (X) çarpı işareti koy. </w:t>
      </w:r>
    </w:p>
    <w:p w14:paraId="515E8FD6" w14:textId="77777777" w:rsidR="00C57A26" w:rsidRPr="006F5BE1" w:rsidRDefault="00C57A26" w:rsidP="00C57A26">
      <w:pPr>
        <w:spacing w:after="0" w:line="480" w:lineRule="auto"/>
        <w:rPr>
          <w:rFonts w:ascii="Times New Roman" w:hAnsi="Times New Roman" w:cs="Times New Roman"/>
          <w:color w:val="595959" w:themeColor="text1" w:themeTint="A6"/>
          <w:sz w:val="24"/>
          <w:szCs w:val="24"/>
          <w:lang w:val="tr-TR"/>
        </w:rPr>
      </w:pPr>
      <w:r w:rsidRPr="008B479D">
        <w:rPr>
          <w:rFonts w:ascii="Times New Roman" w:hAnsi="Times New Roman" w:cs="Times New Roman"/>
          <w:sz w:val="24"/>
          <w:szCs w:val="24"/>
        </w:rPr>
        <w:t xml:space="preserve">► </w:t>
      </w:r>
      <w:r w:rsidRPr="006F5BE1">
        <w:rPr>
          <w:rFonts w:ascii="Times New Roman" w:hAnsi="Times New Roman" w:cs="Times New Roman"/>
          <w:color w:val="595959" w:themeColor="text1" w:themeTint="A6"/>
          <w:sz w:val="24"/>
          <w:szCs w:val="24"/>
          <w:lang w:val="tr-TR"/>
        </w:rPr>
        <w:t xml:space="preserve">Yönergenin tamamını tekrar et. </w:t>
      </w:r>
    </w:p>
    <w:p w14:paraId="33C0EDA5" w14:textId="77777777" w:rsidR="00C57A26" w:rsidRPr="006F5BE1" w:rsidRDefault="00C57A26" w:rsidP="00C57A26">
      <w:pPr>
        <w:spacing w:after="0" w:line="480" w:lineRule="auto"/>
        <w:rPr>
          <w:rFonts w:ascii="Times New Roman" w:hAnsi="Times New Roman" w:cs="Times New Roman"/>
          <w:sz w:val="24"/>
          <w:szCs w:val="24"/>
          <w:lang w:val="tr-TR"/>
        </w:rPr>
      </w:pPr>
    </w:p>
    <w:p w14:paraId="0B6991CF" w14:textId="77777777" w:rsidR="00C57A26" w:rsidRPr="006F5BE1" w:rsidRDefault="00C57A26" w:rsidP="00C57A26">
      <w:pPr>
        <w:shd w:val="clear" w:color="auto" w:fill="D9D9D9" w:themeFill="background1" w:themeFillShade="D9"/>
        <w:spacing w:after="0" w:line="480" w:lineRule="auto"/>
        <w:rPr>
          <w:rFonts w:ascii="Times New Roman" w:hAnsi="Times New Roman" w:cs="Times New Roman"/>
          <w:i/>
          <w:iCs/>
          <w:sz w:val="24"/>
          <w:szCs w:val="24"/>
          <w:lang w:val="tr-TR"/>
        </w:rPr>
      </w:pPr>
      <w:r w:rsidRPr="006F5BE1">
        <w:rPr>
          <w:rFonts w:ascii="Times New Roman" w:hAnsi="Times New Roman" w:cs="Times New Roman"/>
          <w:i/>
          <w:iCs/>
          <w:sz w:val="24"/>
          <w:szCs w:val="24"/>
          <w:lang w:val="tr-TR"/>
        </w:rPr>
        <w:t xml:space="preserve">Şimdi de çizginin altındaki resimlere bak. </w:t>
      </w:r>
    </w:p>
    <w:p w14:paraId="6C0B74E2" w14:textId="77777777" w:rsidR="00C57A26" w:rsidRPr="006F5BE1" w:rsidRDefault="00C57A26" w:rsidP="00C57A26">
      <w:pPr>
        <w:spacing w:after="0" w:line="480" w:lineRule="auto"/>
        <w:rPr>
          <w:rFonts w:ascii="Times New Roman" w:hAnsi="Times New Roman" w:cs="Times New Roman"/>
          <w:sz w:val="24"/>
          <w:szCs w:val="24"/>
          <w:lang w:val="tr-TR"/>
        </w:rPr>
      </w:pPr>
      <w:r w:rsidRPr="006F5BE1">
        <w:rPr>
          <w:rFonts w:ascii="Times New Roman" w:hAnsi="Times New Roman" w:cs="Times New Roman"/>
          <w:sz w:val="24"/>
          <w:szCs w:val="24"/>
          <w:lang w:val="tr-TR"/>
        </w:rPr>
        <w:t xml:space="preserve">► </w:t>
      </w:r>
      <w:r w:rsidRPr="006F5BE1">
        <w:rPr>
          <w:rFonts w:ascii="Times New Roman" w:hAnsi="Times New Roman" w:cs="Times New Roman"/>
          <w:color w:val="595959" w:themeColor="text1" w:themeTint="A6"/>
          <w:sz w:val="24"/>
          <w:szCs w:val="24"/>
          <w:lang w:val="tr-TR"/>
        </w:rPr>
        <w:t xml:space="preserve">Çizginin altındaki resimleri göster. </w:t>
      </w:r>
    </w:p>
    <w:p w14:paraId="0E8FF545" w14:textId="77777777" w:rsidR="00C57A26" w:rsidRPr="006F5BE1" w:rsidRDefault="00C57A26" w:rsidP="00C57A26">
      <w:pPr>
        <w:pStyle w:val="Lijstalinea"/>
        <w:numPr>
          <w:ilvl w:val="0"/>
          <w:numId w:val="3"/>
        </w:numPr>
        <w:shd w:val="clear" w:color="auto" w:fill="D9D9D9" w:themeFill="background1" w:themeFillShade="D9"/>
        <w:spacing w:after="0" w:line="480" w:lineRule="auto"/>
        <w:ind w:left="284" w:hanging="284"/>
        <w:rPr>
          <w:rFonts w:ascii="Times New Roman" w:hAnsi="Times New Roman" w:cs="Times New Roman"/>
          <w:i/>
          <w:iCs/>
          <w:sz w:val="24"/>
          <w:szCs w:val="24"/>
          <w:lang w:val="tr-TR"/>
        </w:rPr>
      </w:pPr>
      <w:r w:rsidRPr="006F5BE1">
        <w:rPr>
          <w:rFonts w:ascii="Times New Roman" w:hAnsi="Times New Roman" w:cs="Times New Roman"/>
          <w:i/>
          <w:iCs/>
          <w:sz w:val="24"/>
          <w:szCs w:val="24"/>
          <w:lang w:val="tr-TR"/>
        </w:rPr>
        <w:t xml:space="preserve">Bir sonraki pasta için öğretmen diyor ki: “Pastanın üzerine birkaç dilim muz koy. Daha sonra da her bir dilim muzun üzerine bir tane kiraz koy.” Doğru olan resmin altına (X) çarpı işareti koy. Çizginin altındaki resimleri göster. </w:t>
      </w:r>
    </w:p>
    <w:p w14:paraId="43C11296" w14:textId="77777777" w:rsidR="00C57A26" w:rsidRPr="006F5BE1" w:rsidRDefault="00C57A26" w:rsidP="00C57A26">
      <w:pPr>
        <w:spacing w:after="0" w:line="480" w:lineRule="auto"/>
        <w:rPr>
          <w:rFonts w:ascii="Times New Roman" w:hAnsi="Times New Roman" w:cs="Times New Roman"/>
          <w:color w:val="595959" w:themeColor="text1" w:themeTint="A6"/>
          <w:sz w:val="24"/>
          <w:szCs w:val="24"/>
          <w:lang w:val="tr-TR"/>
        </w:rPr>
      </w:pPr>
      <w:r w:rsidRPr="006F5BE1">
        <w:rPr>
          <w:rFonts w:ascii="Times New Roman" w:hAnsi="Times New Roman" w:cs="Times New Roman"/>
          <w:sz w:val="24"/>
          <w:szCs w:val="24"/>
          <w:lang w:val="tr-TR"/>
        </w:rPr>
        <w:lastRenderedPageBreak/>
        <w:t xml:space="preserve">► </w:t>
      </w:r>
      <w:r w:rsidRPr="006F5BE1">
        <w:rPr>
          <w:rFonts w:ascii="Times New Roman" w:hAnsi="Times New Roman" w:cs="Times New Roman"/>
          <w:color w:val="7F7F7F" w:themeColor="text1" w:themeTint="80"/>
          <w:sz w:val="24"/>
          <w:szCs w:val="24"/>
          <w:lang w:val="tr-TR"/>
        </w:rPr>
        <w:t xml:space="preserve">Yönergenin tamamını tekrar et. </w:t>
      </w:r>
    </w:p>
    <w:p w14:paraId="60F2D902" w14:textId="77777777" w:rsidR="00C57A26" w:rsidRPr="006F5BE1" w:rsidRDefault="00C57A26" w:rsidP="00C57A26">
      <w:pPr>
        <w:spacing w:after="0" w:line="480" w:lineRule="auto"/>
        <w:rPr>
          <w:rFonts w:ascii="Times New Roman" w:hAnsi="Times New Roman" w:cs="Times New Roman"/>
          <w:sz w:val="24"/>
          <w:szCs w:val="24"/>
          <w:lang w:val="tr-TR"/>
        </w:rPr>
      </w:pPr>
    </w:p>
    <w:p w14:paraId="5F7C1DBB" w14:textId="77777777" w:rsidR="00C57A26" w:rsidRPr="006F5BE1" w:rsidRDefault="00C57A26" w:rsidP="00C57A26">
      <w:pPr>
        <w:shd w:val="clear" w:color="auto" w:fill="D9D9D9" w:themeFill="background1" w:themeFillShade="D9"/>
        <w:spacing w:after="0" w:line="480" w:lineRule="auto"/>
        <w:rPr>
          <w:rFonts w:ascii="Times New Roman" w:hAnsi="Times New Roman" w:cs="Times New Roman"/>
          <w:sz w:val="24"/>
          <w:szCs w:val="24"/>
          <w:lang w:val="tr-TR"/>
        </w:rPr>
      </w:pPr>
      <w:r w:rsidRPr="006F5BE1">
        <w:rPr>
          <w:rFonts w:ascii="Times New Roman" w:hAnsi="Times New Roman" w:cs="Times New Roman"/>
          <w:i/>
          <w:iCs/>
          <w:sz w:val="24"/>
          <w:szCs w:val="24"/>
          <w:lang w:val="tr-TR"/>
        </w:rPr>
        <w:t>Sayfayı çevir.</w:t>
      </w:r>
      <w:r w:rsidRPr="006F5BE1">
        <w:rPr>
          <w:rFonts w:ascii="Times New Roman" w:hAnsi="Times New Roman" w:cs="Times New Roman"/>
          <w:sz w:val="24"/>
          <w:szCs w:val="24"/>
          <w:lang w:val="tr-TR"/>
        </w:rPr>
        <w:t xml:space="preserve"> </w:t>
      </w:r>
    </w:p>
    <w:p w14:paraId="378D8060" w14:textId="77777777" w:rsidR="00C57A26" w:rsidRPr="009C7F38" w:rsidRDefault="00C57A26" w:rsidP="00C57A26">
      <w:pPr>
        <w:spacing w:after="0" w:line="480" w:lineRule="auto"/>
        <w:rPr>
          <w:rFonts w:ascii="Times New Roman" w:hAnsi="Times New Roman" w:cs="Times New Roman"/>
          <w:sz w:val="24"/>
          <w:szCs w:val="24"/>
          <w:lang w:val="de-DE"/>
        </w:rPr>
      </w:pPr>
    </w:p>
    <w:p w14:paraId="4A82BCDD" w14:textId="77777777" w:rsidR="00C57A26" w:rsidRPr="00B07B3A" w:rsidRDefault="00C57A26" w:rsidP="00C57A26">
      <w:pPr>
        <w:spacing w:after="0" w:line="480" w:lineRule="auto"/>
        <w:rPr>
          <w:rFonts w:ascii="Times New Roman" w:hAnsi="Times New Roman" w:cs="Times New Roman"/>
          <w:sz w:val="24"/>
          <w:szCs w:val="24"/>
          <w:lang w:val="en-US"/>
        </w:rPr>
      </w:pPr>
      <w:r w:rsidRPr="00B07B3A">
        <w:rPr>
          <w:rFonts w:ascii="Times New Roman" w:hAnsi="Times New Roman" w:cs="Times New Roman"/>
          <w:sz w:val="24"/>
          <w:szCs w:val="24"/>
          <w:lang w:val="en-US"/>
        </w:rPr>
        <w:t xml:space="preserve">Instructions: English translation </w:t>
      </w:r>
    </w:p>
    <w:p w14:paraId="149449E6" w14:textId="77777777" w:rsidR="00C57A26" w:rsidRPr="00126781" w:rsidRDefault="00C57A26" w:rsidP="00C57A26">
      <w:pPr>
        <w:spacing w:after="0" w:line="480" w:lineRule="auto"/>
        <w:rPr>
          <w:rFonts w:ascii="Times New Roman" w:hAnsi="Times New Roman" w:cs="Times New Roman"/>
          <w:sz w:val="24"/>
          <w:szCs w:val="24"/>
          <w:lang w:val="en-US"/>
        </w:rPr>
      </w:pPr>
      <w:r w:rsidRPr="00126781">
        <w:rPr>
          <w:rFonts w:ascii="Times New Roman" w:hAnsi="Times New Roman" w:cs="Times New Roman"/>
          <w:sz w:val="24"/>
          <w:szCs w:val="24"/>
          <w:lang w:val="en-US"/>
        </w:rPr>
        <w:t xml:space="preserve">QUESTIONS </w:t>
      </w:r>
    </w:p>
    <w:p w14:paraId="17E3A757" w14:textId="77777777" w:rsidR="00C57A26" w:rsidRPr="00126781" w:rsidRDefault="00C57A26" w:rsidP="00C57A26">
      <w:pPr>
        <w:shd w:val="clear" w:color="auto" w:fill="D9D9D9" w:themeFill="background1" w:themeFillShade="D9"/>
        <w:spacing w:after="0" w:line="480" w:lineRule="auto"/>
        <w:rPr>
          <w:rFonts w:ascii="Times New Roman" w:hAnsi="Times New Roman" w:cs="Times New Roman"/>
          <w:i/>
          <w:iCs/>
          <w:sz w:val="24"/>
          <w:szCs w:val="24"/>
          <w:lang w:val="en-US"/>
        </w:rPr>
      </w:pPr>
      <w:r w:rsidRPr="00126781">
        <w:rPr>
          <w:rFonts w:ascii="Times New Roman" w:hAnsi="Times New Roman" w:cs="Times New Roman"/>
          <w:i/>
          <w:iCs/>
          <w:sz w:val="24"/>
          <w:szCs w:val="24"/>
          <w:lang w:val="en-US"/>
        </w:rPr>
        <w:t xml:space="preserve">You now have the </w:t>
      </w:r>
      <w:r>
        <w:rPr>
          <w:rFonts w:ascii="Times New Roman" w:hAnsi="Times New Roman" w:cs="Times New Roman"/>
          <w:i/>
          <w:iCs/>
          <w:sz w:val="24"/>
          <w:szCs w:val="24"/>
          <w:lang w:val="en-US"/>
        </w:rPr>
        <w:t>page</w:t>
      </w:r>
      <w:r w:rsidRPr="00126781">
        <w:rPr>
          <w:rFonts w:ascii="Times New Roman" w:hAnsi="Times New Roman" w:cs="Times New Roman"/>
          <w:i/>
          <w:iCs/>
          <w:sz w:val="24"/>
          <w:szCs w:val="24"/>
          <w:lang w:val="en-US"/>
        </w:rPr>
        <w:t xml:space="preserve"> with the bird in front of you.</w:t>
      </w:r>
    </w:p>
    <w:p w14:paraId="13978395" w14:textId="77777777" w:rsidR="00C57A26" w:rsidRPr="00126781" w:rsidRDefault="00C57A26" w:rsidP="00C57A26">
      <w:pPr>
        <w:shd w:val="clear" w:color="auto" w:fill="D9D9D9" w:themeFill="background1" w:themeFillShade="D9"/>
        <w:spacing w:after="0" w:line="480" w:lineRule="auto"/>
        <w:rPr>
          <w:rFonts w:ascii="Times New Roman" w:hAnsi="Times New Roman" w:cs="Times New Roman"/>
          <w:i/>
          <w:iCs/>
          <w:sz w:val="24"/>
          <w:szCs w:val="24"/>
          <w:lang w:val="en-US"/>
        </w:rPr>
      </w:pPr>
      <w:r w:rsidRPr="00126781">
        <w:rPr>
          <w:rFonts w:ascii="Times New Roman" w:hAnsi="Times New Roman" w:cs="Times New Roman"/>
          <w:i/>
          <w:iCs/>
          <w:sz w:val="24"/>
          <w:szCs w:val="24"/>
          <w:lang w:val="en-US"/>
        </w:rPr>
        <w:t xml:space="preserve">Now you see four </w:t>
      </w:r>
      <w:r>
        <w:rPr>
          <w:rFonts w:ascii="Times New Roman" w:hAnsi="Times New Roman" w:cs="Times New Roman"/>
          <w:i/>
          <w:iCs/>
          <w:sz w:val="24"/>
          <w:szCs w:val="24"/>
          <w:lang w:val="en-US"/>
        </w:rPr>
        <w:t>cakes</w:t>
      </w:r>
      <w:r w:rsidRPr="00126781">
        <w:rPr>
          <w:rFonts w:ascii="Times New Roman" w:hAnsi="Times New Roman" w:cs="Times New Roman"/>
          <w:i/>
          <w:iCs/>
          <w:sz w:val="24"/>
          <w:szCs w:val="24"/>
          <w:lang w:val="en-US"/>
        </w:rPr>
        <w:t xml:space="preserve"> the kids have decorated. You should see which one of the four </w:t>
      </w:r>
      <w:r>
        <w:rPr>
          <w:rFonts w:ascii="Times New Roman" w:hAnsi="Times New Roman" w:cs="Times New Roman"/>
          <w:i/>
          <w:iCs/>
          <w:sz w:val="24"/>
          <w:szCs w:val="24"/>
          <w:lang w:val="en-US"/>
        </w:rPr>
        <w:t>cakes</w:t>
      </w:r>
      <w:r w:rsidRPr="00126781">
        <w:rPr>
          <w:rFonts w:ascii="Times New Roman" w:hAnsi="Times New Roman" w:cs="Times New Roman"/>
          <w:i/>
          <w:iCs/>
          <w:sz w:val="24"/>
          <w:szCs w:val="24"/>
          <w:lang w:val="en-US"/>
        </w:rPr>
        <w:t xml:space="preserve"> is well decorated. L</w:t>
      </w:r>
      <w:r>
        <w:rPr>
          <w:rFonts w:ascii="Times New Roman" w:hAnsi="Times New Roman" w:cs="Times New Roman"/>
          <w:i/>
          <w:iCs/>
          <w:sz w:val="24"/>
          <w:szCs w:val="24"/>
          <w:lang w:val="en-US"/>
        </w:rPr>
        <w:t xml:space="preserve">isten carefully. </w:t>
      </w:r>
      <w:r w:rsidRPr="00126781">
        <w:rPr>
          <w:rFonts w:ascii="Times New Roman" w:hAnsi="Times New Roman" w:cs="Times New Roman"/>
          <w:i/>
          <w:iCs/>
          <w:sz w:val="24"/>
          <w:szCs w:val="24"/>
          <w:lang w:val="en-US"/>
        </w:rPr>
        <w:t>I'm go</w:t>
      </w:r>
      <w:r>
        <w:rPr>
          <w:rFonts w:ascii="Times New Roman" w:hAnsi="Times New Roman" w:cs="Times New Roman"/>
          <w:i/>
          <w:iCs/>
          <w:sz w:val="24"/>
          <w:szCs w:val="24"/>
          <w:lang w:val="en-US"/>
        </w:rPr>
        <w:t xml:space="preserve">ing </w:t>
      </w:r>
      <w:r w:rsidRPr="00126781">
        <w:rPr>
          <w:rFonts w:ascii="Times New Roman" w:hAnsi="Times New Roman" w:cs="Times New Roman"/>
          <w:i/>
          <w:iCs/>
          <w:sz w:val="24"/>
          <w:szCs w:val="24"/>
          <w:lang w:val="en-US"/>
        </w:rPr>
        <w:t>tell you what the teacher says.</w:t>
      </w:r>
    </w:p>
    <w:p w14:paraId="369FAFD7" w14:textId="77777777" w:rsidR="00C57A26" w:rsidRPr="00126781" w:rsidRDefault="00C57A26" w:rsidP="00C57A26">
      <w:pPr>
        <w:spacing w:after="0" w:line="480" w:lineRule="auto"/>
        <w:rPr>
          <w:rFonts w:ascii="Times New Roman" w:hAnsi="Times New Roman" w:cs="Times New Roman"/>
          <w:sz w:val="24"/>
          <w:szCs w:val="24"/>
          <w:lang w:val="en-US"/>
        </w:rPr>
      </w:pPr>
    </w:p>
    <w:p w14:paraId="2729943D" w14:textId="77777777" w:rsidR="00C57A26" w:rsidRPr="00126781" w:rsidRDefault="00C57A26" w:rsidP="00C57A26">
      <w:pPr>
        <w:shd w:val="clear" w:color="auto" w:fill="D9D9D9" w:themeFill="background1" w:themeFillShade="D9"/>
        <w:spacing w:after="0" w:line="480" w:lineRule="auto"/>
        <w:rPr>
          <w:rFonts w:ascii="Times New Roman" w:hAnsi="Times New Roman" w:cs="Times New Roman"/>
          <w:sz w:val="24"/>
          <w:szCs w:val="24"/>
          <w:lang w:val="en-US"/>
        </w:rPr>
      </w:pPr>
      <w:r w:rsidRPr="00126781">
        <w:rPr>
          <w:rFonts w:ascii="Times New Roman" w:hAnsi="Times New Roman" w:cs="Times New Roman"/>
          <w:i/>
          <w:iCs/>
          <w:sz w:val="24"/>
          <w:szCs w:val="24"/>
          <w:lang w:val="en-US"/>
        </w:rPr>
        <w:t>Look at the drawings above the line.</w:t>
      </w:r>
      <w:r>
        <w:rPr>
          <w:rFonts w:ascii="Times New Roman" w:hAnsi="Times New Roman" w:cs="Times New Roman"/>
          <w:i/>
          <w:iCs/>
          <w:sz w:val="24"/>
          <w:szCs w:val="24"/>
          <w:lang w:val="en-US"/>
        </w:rPr>
        <w:t xml:space="preserve"> </w:t>
      </w:r>
    </w:p>
    <w:p w14:paraId="0128A66E" w14:textId="77777777" w:rsidR="00C57A26" w:rsidRPr="00126781" w:rsidRDefault="00C57A26" w:rsidP="00C57A26">
      <w:pPr>
        <w:spacing w:after="0" w:line="480" w:lineRule="auto"/>
        <w:rPr>
          <w:rFonts w:ascii="Times New Roman" w:hAnsi="Times New Roman" w:cs="Times New Roman"/>
          <w:color w:val="595959" w:themeColor="text1" w:themeTint="A6"/>
          <w:sz w:val="24"/>
          <w:szCs w:val="24"/>
          <w:lang w:val="en-US"/>
        </w:rPr>
      </w:pPr>
      <w:r w:rsidRPr="00126781">
        <w:rPr>
          <w:rFonts w:ascii="Times New Roman" w:hAnsi="Times New Roman" w:cs="Times New Roman"/>
          <w:sz w:val="24"/>
          <w:szCs w:val="24"/>
          <w:lang w:val="en-US"/>
        </w:rPr>
        <w:t xml:space="preserve">► </w:t>
      </w:r>
      <w:r w:rsidRPr="00126781">
        <w:rPr>
          <w:rFonts w:ascii="Times New Roman" w:hAnsi="Times New Roman" w:cs="Times New Roman"/>
          <w:color w:val="595959" w:themeColor="text1" w:themeTint="A6"/>
          <w:sz w:val="24"/>
          <w:szCs w:val="24"/>
          <w:lang w:val="en-US"/>
        </w:rPr>
        <w:t>Point to the drawings above the line.</w:t>
      </w:r>
      <w:r>
        <w:rPr>
          <w:rFonts w:ascii="Times New Roman" w:hAnsi="Times New Roman" w:cs="Times New Roman"/>
          <w:color w:val="595959" w:themeColor="text1" w:themeTint="A6"/>
          <w:sz w:val="24"/>
          <w:szCs w:val="24"/>
          <w:lang w:val="en-US"/>
        </w:rPr>
        <w:t xml:space="preserve"> </w:t>
      </w:r>
      <w:r w:rsidRPr="00126781">
        <w:rPr>
          <w:rFonts w:ascii="Times New Roman" w:hAnsi="Times New Roman" w:cs="Times New Roman"/>
          <w:color w:val="595959" w:themeColor="text1" w:themeTint="A6"/>
          <w:sz w:val="24"/>
          <w:szCs w:val="24"/>
          <w:lang w:val="en-US"/>
        </w:rPr>
        <w:t xml:space="preserve"> </w:t>
      </w:r>
    </w:p>
    <w:p w14:paraId="0F857B44" w14:textId="77777777" w:rsidR="00C57A26" w:rsidRPr="006C7C20" w:rsidRDefault="00C57A26" w:rsidP="00C57A26">
      <w:pPr>
        <w:shd w:val="clear" w:color="auto" w:fill="D9D9D9" w:themeFill="background1" w:themeFillShade="D9"/>
        <w:spacing w:after="0" w:line="480" w:lineRule="auto"/>
        <w:rPr>
          <w:rFonts w:ascii="Times New Roman" w:hAnsi="Times New Roman" w:cs="Times New Roman"/>
          <w:i/>
          <w:iCs/>
          <w:sz w:val="24"/>
          <w:szCs w:val="24"/>
          <w:lang w:val="en-US"/>
        </w:rPr>
      </w:pPr>
      <w:r w:rsidRPr="00126781">
        <w:rPr>
          <w:rFonts w:ascii="Times New Roman" w:hAnsi="Times New Roman" w:cs="Times New Roman"/>
          <w:i/>
          <w:iCs/>
          <w:sz w:val="24"/>
          <w:szCs w:val="24"/>
          <w:lang w:val="en-US"/>
        </w:rPr>
        <w:t xml:space="preserve">The teacher says: “All candles should be on the cake. </w:t>
      </w:r>
      <w:r w:rsidRPr="00B07B3A">
        <w:rPr>
          <w:rFonts w:ascii="Times New Roman" w:hAnsi="Times New Roman" w:cs="Times New Roman"/>
          <w:i/>
          <w:iCs/>
          <w:sz w:val="24"/>
          <w:szCs w:val="24"/>
          <w:lang w:val="en-US"/>
        </w:rPr>
        <w:t xml:space="preserve">Make sure the candles are not too close together.”  </w:t>
      </w:r>
      <w:r w:rsidRPr="006C7C20">
        <w:rPr>
          <w:rFonts w:ascii="Times New Roman" w:hAnsi="Times New Roman" w:cs="Times New Roman"/>
          <w:i/>
          <w:iCs/>
          <w:sz w:val="24"/>
          <w:szCs w:val="24"/>
          <w:lang w:val="en-US"/>
        </w:rPr>
        <w:t xml:space="preserve">Put a cross under the right drawing. </w:t>
      </w:r>
    </w:p>
    <w:p w14:paraId="0ED6A71D" w14:textId="77777777" w:rsidR="00C57A26" w:rsidRPr="006C7C20" w:rsidRDefault="00C57A26" w:rsidP="00C57A26">
      <w:pPr>
        <w:spacing w:after="0" w:line="480" w:lineRule="auto"/>
        <w:rPr>
          <w:rFonts w:ascii="Times New Roman" w:hAnsi="Times New Roman" w:cs="Times New Roman"/>
          <w:color w:val="595959" w:themeColor="text1" w:themeTint="A6"/>
          <w:sz w:val="24"/>
          <w:szCs w:val="24"/>
          <w:lang w:val="en-US"/>
        </w:rPr>
      </w:pPr>
      <w:r w:rsidRPr="006C7C20">
        <w:rPr>
          <w:rFonts w:ascii="Times New Roman" w:hAnsi="Times New Roman" w:cs="Times New Roman"/>
          <w:sz w:val="24"/>
          <w:szCs w:val="24"/>
          <w:lang w:val="en-US"/>
        </w:rPr>
        <w:t xml:space="preserve">► </w:t>
      </w:r>
      <w:r w:rsidRPr="006C7C20">
        <w:rPr>
          <w:rFonts w:ascii="Times New Roman" w:hAnsi="Times New Roman" w:cs="Times New Roman"/>
          <w:color w:val="595959" w:themeColor="text1" w:themeTint="A6"/>
          <w:sz w:val="24"/>
          <w:szCs w:val="24"/>
          <w:lang w:val="en-US"/>
        </w:rPr>
        <w:t xml:space="preserve">Repeat the instruction completely. </w:t>
      </w:r>
    </w:p>
    <w:p w14:paraId="5BD5C67B" w14:textId="77777777" w:rsidR="00C57A26" w:rsidRPr="006C7C20" w:rsidRDefault="00C57A26" w:rsidP="00C57A26">
      <w:pPr>
        <w:spacing w:after="0" w:line="480" w:lineRule="auto"/>
        <w:rPr>
          <w:rFonts w:ascii="Times New Roman" w:hAnsi="Times New Roman" w:cs="Times New Roman"/>
          <w:sz w:val="24"/>
          <w:szCs w:val="24"/>
          <w:lang w:val="en-US"/>
        </w:rPr>
      </w:pPr>
    </w:p>
    <w:p w14:paraId="332C550F" w14:textId="77777777" w:rsidR="00C57A26" w:rsidRPr="006C7C20" w:rsidRDefault="00C57A26" w:rsidP="00C57A26">
      <w:pPr>
        <w:shd w:val="clear" w:color="auto" w:fill="D9D9D9" w:themeFill="background1" w:themeFillShade="D9"/>
        <w:spacing w:after="0" w:line="480" w:lineRule="auto"/>
        <w:rPr>
          <w:rFonts w:ascii="Times New Roman" w:hAnsi="Times New Roman" w:cs="Times New Roman"/>
          <w:i/>
          <w:iCs/>
          <w:sz w:val="24"/>
          <w:szCs w:val="24"/>
          <w:lang w:val="en-US"/>
        </w:rPr>
      </w:pPr>
      <w:r w:rsidRPr="006C7C20">
        <w:rPr>
          <w:rFonts w:ascii="Times New Roman" w:hAnsi="Times New Roman" w:cs="Times New Roman"/>
          <w:i/>
          <w:iCs/>
          <w:sz w:val="24"/>
          <w:szCs w:val="24"/>
          <w:lang w:val="en-US"/>
        </w:rPr>
        <w:t xml:space="preserve">Now look at the drawings below the line. </w:t>
      </w:r>
    </w:p>
    <w:p w14:paraId="46C7DFB0" w14:textId="77777777" w:rsidR="00C57A26" w:rsidRPr="006C7C20" w:rsidRDefault="00C57A26" w:rsidP="00C57A26">
      <w:pPr>
        <w:spacing w:after="0" w:line="480" w:lineRule="auto"/>
        <w:rPr>
          <w:rFonts w:ascii="Times New Roman" w:hAnsi="Times New Roman" w:cs="Times New Roman"/>
          <w:color w:val="595959" w:themeColor="text1" w:themeTint="A6"/>
          <w:sz w:val="24"/>
          <w:szCs w:val="24"/>
          <w:lang w:val="en-US"/>
        </w:rPr>
      </w:pPr>
      <w:r w:rsidRPr="006C7C20">
        <w:rPr>
          <w:rFonts w:ascii="Times New Roman" w:hAnsi="Times New Roman" w:cs="Times New Roman"/>
          <w:sz w:val="24"/>
          <w:szCs w:val="24"/>
          <w:lang w:val="en-US"/>
        </w:rPr>
        <w:lastRenderedPageBreak/>
        <w:t xml:space="preserve">► </w:t>
      </w:r>
      <w:r w:rsidRPr="006C7C20">
        <w:rPr>
          <w:rFonts w:ascii="Times New Roman" w:hAnsi="Times New Roman" w:cs="Times New Roman"/>
          <w:color w:val="595959" w:themeColor="text1" w:themeTint="A6"/>
          <w:sz w:val="24"/>
          <w:szCs w:val="24"/>
          <w:lang w:val="en-US"/>
        </w:rPr>
        <w:t xml:space="preserve">Point to the drawings below the line. </w:t>
      </w:r>
    </w:p>
    <w:p w14:paraId="7CDD4876" w14:textId="77777777" w:rsidR="00C57A26" w:rsidRPr="00B07B3A" w:rsidRDefault="00C57A26" w:rsidP="00C57A26">
      <w:pPr>
        <w:shd w:val="clear" w:color="auto" w:fill="D9D9D9" w:themeFill="background1" w:themeFillShade="D9"/>
        <w:spacing w:after="0" w:line="480" w:lineRule="auto"/>
        <w:rPr>
          <w:rFonts w:ascii="Times New Roman" w:hAnsi="Times New Roman" w:cs="Times New Roman"/>
          <w:i/>
          <w:iCs/>
          <w:sz w:val="24"/>
          <w:szCs w:val="24"/>
          <w:lang w:val="en-US"/>
        </w:rPr>
      </w:pPr>
      <w:r w:rsidRPr="006C7C20">
        <w:rPr>
          <w:rFonts w:ascii="Times New Roman" w:hAnsi="Times New Roman" w:cs="Times New Roman"/>
          <w:i/>
          <w:iCs/>
          <w:sz w:val="24"/>
          <w:szCs w:val="24"/>
          <w:lang w:val="en-US"/>
        </w:rPr>
        <w:t>At the next cake, the teacher says: “Put some slices of banana on the cake. And then put a cherry on each slice of banana.” Put a cross under the right drawing</w:t>
      </w:r>
      <w:r w:rsidRPr="00B07B3A">
        <w:rPr>
          <w:rFonts w:ascii="Times New Roman" w:hAnsi="Times New Roman" w:cs="Times New Roman"/>
          <w:i/>
          <w:iCs/>
          <w:sz w:val="24"/>
          <w:szCs w:val="24"/>
          <w:lang w:val="en-US"/>
        </w:rPr>
        <w:t xml:space="preserve">. </w:t>
      </w:r>
    </w:p>
    <w:p w14:paraId="5031DBCA" w14:textId="77777777" w:rsidR="00C57A26" w:rsidRPr="006C7C20" w:rsidRDefault="00C57A26" w:rsidP="00C57A26">
      <w:pPr>
        <w:spacing w:after="0" w:line="480" w:lineRule="auto"/>
        <w:rPr>
          <w:rFonts w:ascii="Times New Roman" w:hAnsi="Times New Roman" w:cs="Times New Roman"/>
          <w:color w:val="595959" w:themeColor="text1" w:themeTint="A6"/>
          <w:sz w:val="24"/>
          <w:szCs w:val="24"/>
          <w:lang w:val="en-US"/>
        </w:rPr>
      </w:pPr>
      <w:r w:rsidRPr="006C7C20">
        <w:rPr>
          <w:rFonts w:ascii="Times New Roman" w:hAnsi="Times New Roman" w:cs="Times New Roman"/>
          <w:sz w:val="24"/>
          <w:szCs w:val="24"/>
          <w:lang w:val="en-US"/>
        </w:rPr>
        <w:t xml:space="preserve">► </w:t>
      </w:r>
      <w:r w:rsidRPr="006C7C20">
        <w:rPr>
          <w:rFonts w:ascii="Times New Roman" w:hAnsi="Times New Roman" w:cs="Times New Roman"/>
          <w:color w:val="595959" w:themeColor="text1" w:themeTint="A6"/>
          <w:sz w:val="24"/>
          <w:szCs w:val="24"/>
          <w:lang w:val="en-US"/>
        </w:rPr>
        <w:t xml:space="preserve">Repeat the instruction completely. </w:t>
      </w:r>
    </w:p>
    <w:p w14:paraId="23C9B737" w14:textId="77777777" w:rsidR="00C57A26" w:rsidRPr="006C7C20" w:rsidRDefault="00C57A26" w:rsidP="00C57A26">
      <w:pPr>
        <w:spacing w:after="0" w:line="480" w:lineRule="auto"/>
        <w:rPr>
          <w:rFonts w:ascii="Times New Roman" w:hAnsi="Times New Roman" w:cs="Times New Roman"/>
          <w:sz w:val="24"/>
          <w:szCs w:val="24"/>
          <w:lang w:val="en-US"/>
        </w:rPr>
      </w:pPr>
    </w:p>
    <w:p w14:paraId="0C8682DD" w14:textId="77777777" w:rsidR="00C57A26" w:rsidRPr="006C7C20" w:rsidRDefault="00C57A26" w:rsidP="00C57A26">
      <w:pPr>
        <w:shd w:val="clear" w:color="auto" w:fill="D9D9D9" w:themeFill="background1" w:themeFillShade="D9"/>
        <w:spacing w:after="0" w:line="480" w:lineRule="auto"/>
        <w:rPr>
          <w:rFonts w:ascii="Times New Roman" w:hAnsi="Times New Roman" w:cs="Times New Roman"/>
          <w:i/>
          <w:iCs/>
          <w:sz w:val="24"/>
          <w:szCs w:val="24"/>
          <w:lang w:val="en-US"/>
        </w:rPr>
      </w:pPr>
      <w:r w:rsidRPr="006C7C20">
        <w:rPr>
          <w:rFonts w:ascii="Times New Roman" w:hAnsi="Times New Roman" w:cs="Times New Roman"/>
          <w:i/>
          <w:iCs/>
          <w:sz w:val="24"/>
          <w:szCs w:val="24"/>
          <w:lang w:val="en-US"/>
        </w:rPr>
        <w:t xml:space="preserve">Turn your </w:t>
      </w:r>
      <w:r>
        <w:rPr>
          <w:rFonts w:ascii="Times New Roman" w:hAnsi="Times New Roman" w:cs="Times New Roman"/>
          <w:i/>
          <w:iCs/>
          <w:sz w:val="24"/>
          <w:szCs w:val="24"/>
          <w:lang w:val="en-US"/>
        </w:rPr>
        <w:t>page</w:t>
      </w:r>
      <w:r w:rsidRPr="006C7C20">
        <w:rPr>
          <w:rFonts w:ascii="Times New Roman" w:hAnsi="Times New Roman" w:cs="Times New Roman"/>
          <w:i/>
          <w:iCs/>
          <w:sz w:val="24"/>
          <w:szCs w:val="24"/>
          <w:lang w:val="en-US"/>
        </w:rPr>
        <w:t xml:space="preserve"> over. </w:t>
      </w:r>
    </w:p>
    <w:p w14:paraId="1F570F82" w14:textId="77777777" w:rsidR="00C57A26" w:rsidRPr="003C28A8" w:rsidRDefault="00C57A26" w:rsidP="00C57A26">
      <w:pPr>
        <w:spacing w:after="0" w:line="480" w:lineRule="auto"/>
        <w:rPr>
          <w:rFonts w:ascii="Times New Roman" w:hAnsi="Times New Roman" w:cs="Times New Roman"/>
          <w:sz w:val="24"/>
          <w:szCs w:val="24"/>
          <w:lang w:val="en-US"/>
        </w:rPr>
      </w:pPr>
    </w:p>
    <w:p w14:paraId="6D57FFBF" w14:textId="7CF730E3" w:rsidR="003C28A8" w:rsidRDefault="009B114C">
      <w:pPr>
        <w:rPr>
          <w:rFonts w:ascii="Times New Roman" w:hAnsi="Times New Roman" w:cs="Times New Roman"/>
          <w:iCs/>
          <w:sz w:val="24"/>
          <w:szCs w:val="24"/>
          <w:lang w:val="en-US"/>
        </w:rPr>
      </w:pPr>
      <w:r>
        <w:rPr>
          <w:rFonts w:ascii="Times New Roman" w:hAnsi="Times New Roman" w:cs="Times New Roman"/>
          <w:iCs/>
          <w:noProof/>
          <w:sz w:val="24"/>
          <w:szCs w:val="24"/>
          <w:lang w:eastAsia="nl-BE"/>
        </w:rPr>
        <w:lastRenderedPageBreak/>
        <w:drawing>
          <wp:inline distT="0" distB="0" distL="0" distR="0" wp14:anchorId="1EA4B610" wp14:editId="64C1F102">
            <wp:extent cx="5760720" cy="404807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048074"/>
                    </a:xfrm>
                    <a:prstGeom prst="rect">
                      <a:avLst/>
                    </a:prstGeom>
                    <a:noFill/>
                    <a:ln>
                      <a:noFill/>
                    </a:ln>
                  </pic:spPr>
                </pic:pic>
              </a:graphicData>
            </a:graphic>
          </wp:inline>
        </w:drawing>
      </w:r>
    </w:p>
    <w:p w14:paraId="54196E83" w14:textId="7E1C50B9" w:rsidR="00C57A26" w:rsidRPr="006F5BE1" w:rsidRDefault="00C57A26" w:rsidP="00C57A26">
      <w:pPr>
        <w:spacing w:after="0" w:line="480" w:lineRule="auto"/>
        <w:rPr>
          <w:rFonts w:ascii="Times New Roman" w:hAnsi="Times New Roman" w:cs="Times New Roman"/>
          <w:sz w:val="24"/>
          <w:szCs w:val="24"/>
          <w:lang w:val="en-GB"/>
        </w:rPr>
      </w:pPr>
      <w:r w:rsidRPr="006F5BE1">
        <w:rPr>
          <w:rFonts w:ascii="Times New Roman" w:hAnsi="Times New Roman" w:cs="Times New Roman"/>
          <w:i/>
          <w:iCs/>
          <w:sz w:val="24"/>
          <w:szCs w:val="24"/>
          <w:lang w:val="en-GB"/>
        </w:rPr>
        <w:t>Figure S</w:t>
      </w:r>
      <w:r w:rsidR="003D6E69" w:rsidRPr="006F5BE1">
        <w:rPr>
          <w:rFonts w:ascii="Times New Roman" w:hAnsi="Times New Roman" w:cs="Times New Roman"/>
          <w:i/>
          <w:iCs/>
          <w:sz w:val="24"/>
          <w:szCs w:val="24"/>
          <w:lang w:val="en-GB"/>
        </w:rPr>
        <w:t>3</w:t>
      </w:r>
      <w:r w:rsidRPr="006F5BE1">
        <w:rPr>
          <w:rFonts w:ascii="Times New Roman" w:hAnsi="Times New Roman" w:cs="Times New Roman"/>
          <w:i/>
          <w:iCs/>
          <w:sz w:val="24"/>
          <w:szCs w:val="24"/>
          <w:lang w:val="en-GB"/>
        </w:rPr>
        <w:t>.4</w:t>
      </w:r>
      <w:r w:rsidRPr="006F5BE1">
        <w:rPr>
          <w:rFonts w:ascii="Times New Roman" w:hAnsi="Times New Roman" w:cs="Times New Roman"/>
          <w:sz w:val="24"/>
          <w:szCs w:val="24"/>
          <w:lang w:val="en-GB"/>
        </w:rPr>
        <w:t>. Example 2 of an assignment from the SA</w:t>
      </w:r>
      <w:r w:rsidR="003C2374" w:rsidRPr="006F5BE1">
        <w:rPr>
          <w:rFonts w:ascii="Times New Roman" w:hAnsi="Times New Roman" w:cs="Times New Roman"/>
          <w:sz w:val="24"/>
          <w:szCs w:val="24"/>
          <w:lang w:val="en-GB"/>
        </w:rPr>
        <w:t xml:space="preserve">LTO: Clutter in the dining room – Practice item </w:t>
      </w:r>
      <w:r w:rsidRPr="006F5BE1">
        <w:rPr>
          <w:rFonts w:ascii="Times New Roman" w:hAnsi="Times New Roman" w:cs="Times New Roman"/>
          <w:sz w:val="24"/>
          <w:szCs w:val="24"/>
          <w:lang w:val="en-GB"/>
        </w:rPr>
        <w:t xml:space="preserve"> </w:t>
      </w:r>
    </w:p>
    <w:p w14:paraId="73181DED" w14:textId="77777777" w:rsidR="00C57A26" w:rsidRPr="006F5BE1" w:rsidRDefault="00C57A26" w:rsidP="00C57A26">
      <w:pPr>
        <w:spacing w:after="0" w:line="480" w:lineRule="auto"/>
        <w:rPr>
          <w:rFonts w:ascii="Times New Roman" w:hAnsi="Times New Roman" w:cs="Times New Roman"/>
          <w:sz w:val="24"/>
          <w:szCs w:val="24"/>
          <w:lang w:val="en-GB"/>
        </w:rPr>
      </w:pPr>
      <w:bookmarkStart w:id="7" w:name="_Hlk28616020"/>
      <w:r w:rsidRPr="006F5BE1">
        <w:rPr>
          <w:rFonts w:ascii="Times New Roman" w:hAnsi="Times New Roman" w:cs="Times New Roman"/>
          <w:sz w:val="24"/>
          <w:szCs w:val="24"/>
          <w:lang w:val="en-GB"/>
        </w:rPr>
        <w:t xml:space="preserve">Instructions (original Dutch version) </w:t>
      </w:r>
    </w:p>
    <w:bookmarkEnd w:id="7"/>
    <w:p w14:paraId="7F4105E1" w14:textId="77777777" w:rsidR="00C57A26" w:rsidRPr="006C7C20" w:rsidRDefault="00C57A26" w:rsidP="00C57A26">
      <w:pPr>
        <w:spacing w:after="0" w:line="480" w:lineRule="auto"/>
        <w:rPr>
          <w:rFonts w:ascii="Times New Roman" w:hAnsi="Times New Roman" w:cs="Times New Roman"/>
          <w:sz w:val="24"/>
          <w:szCs w:val="24"/>
        </w:rPr>
      </w:pPr>
      <w:r w:rsidRPr="002A20C3">
        <w:rPr>
          <w:rFonts w:ascii="Times New Roman" w:hAnsi="Times New Roman" w:cs="Times New Roman"/>
          <w:sz w:val="24"/>
          <w:szCs w:val="24"/>
        </w:rPr>
        <w:t>ROMMEL IN DE EETZAAL</w:t>
      </w:r>
    </w:p>
    <w:p w14:paraId="7C8B8172" w14:textId="77777777" w:rsidR="00C57A26" w:rsidRPr="00B07B3A" w:rsidRDefault="00C57A26" w:rsidP="00C57A26">
      <w:pPr>
        <w:spacing w:after="0" w:line="480" w:lineRule="auto"/>
        <w:rPr>
          <w:rFonts w:ascii="Times New Roman" w:hAnsi="Times New Roman" w:cs="Times New Roman"/>
          <w:sz w:val="24"/>
          <w:szCs w:val="24"/>
        </w:rPr>
      </w:pPr>
      <w:r w:rsidRPr="00B07B3A">
        <w:rPr>
          <w:rFonts w:ascii="Times New Roman" w:hAnsi="Times New Roman" w:cs="Times New Roman"/>
          <w:sz w:val="24"/>
          <w:szCs w:val="24"/>
        </w:rPr>
        <w:t xml:space="preserve">INTRO </w:t>
      </w:r>
    </w:p>
    <w:p w14:paraId="0EF1E43C" w14:textId="77777777" w:rsidR="00C57A26" w:rsidRPr="002A20C3" w:rsidRDefault="00C57A26" w:rsidP="00C57A26">
      <w:pPr>
        <w:shd w:val="clear" w:color="auto" w:fill="D9D9D9" w:themeFill="background1" w:themeFillShade="D9"/>
        <w:spacing w:after="0" w:line="480" w:lineRule="auto"/>
        <w:rPr>
          <w:rFonts w:ascii="Times New Roman" w:hAnsi="Times New Roman" w:cs="Times New Roman"/>
          <w:sz w:val="24"/>
          <w:szCs w:val="24"/>
        </w:rPr>
      </w:pPr>
      <w:r w:rsidRPr="002A20C3">
        <w:rPr>
          <w:rFonts w:ascii="Times New Roman" w:hAnsi="Times New Roman" w:cs="Times New Roman"/>
          <w:sz w:val="24"/>
          <w:szCs w:val="24"/>
        </w:rPr>
        <w:lastRenderedPageBreak/>
        <w:t xml:space="preserve">Je hebt nu het blad met de bol voor je. </w:t>
      </w:r>
    </w:p>
    <w:p w14:paraId="70CD81F9" w14:textId="77777777" w:rsidR="00C57A26" w:rsidRPr="002A20C3" w:rsidRDefault="00C57A26" w:rsidP="00C57A26">
      <w:pPr>
        <w:shd w:val="clear" w:color="auto" w:fill="D9D9D9" w:themeFill="background1" w:themeFillShade="D9"/>
        <w:spacing w:after="0" w:line="480" w:lineRule="auto"/>
        <w:rPr>
          <w:rFonts w:ascii="Times New Roman" w:hAnsi="Times New Roman" w:cs="Times New Roman"/>
          <w:sz w:val="24"/>
          <w:szCs w:val="24"/>
        </w:rPr>
      </w:pPr>
      <w:r w:rsidRPr="002A20C3">
        <w:rPr>
          <w:rFonts w:ascii="Times New Roman" w:hAnsi="Times New Roman" w:cs="Times New Roman"/>
          <w:sz w:val="24"/>
          <w:szCs w:val="24"/>
        </w:rPr>
        <w:t>Op de tekening zien jullie een eetzaal. De eetzaal is niet opgeruimd: er ligt veel rommel. De juf wil opruimen, maar ze heeft niet veel tijd. Jullie moeten haar een beetje helpen om de dingen op de juiste plaats te leggen. Dat doe je door met je potlood een lijn te trekken van het ding naar de juiste plaats.</w:t>
      </w:r>
    </w:p>
    <w:p w14:paraId="170025CB" w14:textId="77777777" w:rsidR="00C57A26" w:rsidRDefault="00C57A26" w:rsidP="00C57A26">
      <w:pPr>
        <w:spacing w:after="0" w:line="480" w:lineRule="auto"/>
        <w:rPr>
          <w:rFonts w:ascii="Times New Roman" w:hAnsi="Times New Roman" w:cs="Times New Roman"/>
          <w:sz w:val="24"/>
          <w:szCs w:val="24"/>
        </w:rPr>
      </w:pPr>
    </w:p>
    <w:p w14:paraId="7BB6ABCB" w14:textId="77777777" w:rsidR="00C57A26" w:rsidRPr="002A20C3" w:rsidRDefault="00C57A26" w:rsidP="00C57A26">
      <w:pPr>
        <w:spacing w:after="0" w:line="480" w:lineRule="auto"/>
        <w:rPr>
          <w:rFonts w:ascii="Times New Roman" w:hAnsi="Times New Roman" w:cs="Times New Roman"/>
          <w:sz w:val="24"/>
          <w:szCs w:val="24"/>
        </w:rPr>
      </w:pPr>
      <w:r w:rsidRPr="002A20C3">
        <w:rPr>
          <w:rFonts w:ascii="Times New Roman" w:hAnsi="Times New Roman" w:cs="Times New Roman"/>
          <w:sz w:val="24"/>
          <w:szCs w:val="24"/>
        </w:rPr>
        <w:t>OEFENITEM</w:t>
      </w:r>
    </w:p>
    <w:p w14:paraId="29E97CCA" w14:textId="77777777" w:rsidR="00C57A26" w:rsidRDefault="00C57A26" w:rsidP="00C57A26">
      <w:pPr>
        <w:shd w:val="clear" w:color="auto" w:fill="D9D9D9" w:themeFill="background1" w:themeFillShade="D9"/>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2A20C3">
        <w:rPr>
          <w:rFonts w:ascii="Times New Roman" w:hAnsi="Times New Roman" w:cs="Times New Roman"/>
          <w:sz w:val="24"/>
          <w:szCs w:val="24"/>
        </w:rPr>
        <w:t xml:space="preserve">Jullie mogen het eerst eens proberen. </w:t>
      </w:r>
    </w:p>
    <w:p w14:paraId="7D65168A" w14:textId="77777777" w:rsidR="00C57A26" w:rsidRDefault="00C57A26" w:rsidP="00C57A26">
      <w:pPr>
        <w:shd w:val="clear" w:color="auto" w:fill="D9D9D9" w:themeFill="background1" w:themeFillShade="D9"/>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2A20C3">
        <w:rPr>
          <w:rFonts w:ascii="Times New Roman" w:hAnsi="Times New Roman" w:cs="Times New Roman"/>
          <w:sz w:val="24"/>
          <w:szCs w:val="24"/>
        </w:rPr>
        <w:t xml:space="preserve">Kijk naar de tekening en luister goed. </w:t>
      </w:r>
    </w:p>
    <w:p w14:paraId="2A1E9F13" w14:textId="77777777" w:rsidR="00C57A26" w:rsidRPr="002A20C3" w:rsidRDefault="00C57A26" w:rsidP="00C57A26">
      <w:pPr>
        <w:shd w:val="clear" w:color="auto" w:fill="D9D9D9" w:themeFill="background1" w:themeFillShade="D9"/>
        <w:spacing w:after="0" w:line="480" w:lineRule="auto"/>
        <w:rPr>
          <w:rFonts w:ascii="Times New Roman" w:hAnsi="Times New Roman" w:cs="Times New Roman"/>
          <w:sz w:val="24"/>
          <w:szCs w:val="24"/>
        </w:rPr>
      </w:pPr>
      <w:r w:rsidRPr="002A20C3">
        <w:rPr>
          <w:rFonts w:ascii="Times New Roman" w:hAnsi="Times New Roman" w:cs="Times New Roman"/>
          <w:sz w:val="24"/>
          <w:szCs w:val="24"/>
        </w:rPr>
        <w:t xml:space="preserve">- Ik ga nu vertellen wat de juf zegt. </w:t>
      </w:r>
    </w:p>
    <w:p w14:paraId="73C967F4" w14:textId="77777777" w:rsidR="00C57A26" w:rsidRDefault="00C57A26" w:rsidP="00C57A26">
      <w:pPr>
        <w:spacing w:after="0" w:line="480" w:lineRule="auto"/>
        <w:rPr>
          <w:rFonts w:ascii="Times New Roman" w:hAnsi="Times New Roman" w:cs="Times New Roman"/>
          <w:sz w:val="24"/>
          <w:szCs w:val="24"/>
        </w:rPr>
      </w:pPr>
    </w:p>
    <w:p w14:paraId="10A5E37F" w14:textId="77777777" w:rsidR="00C57A26" w:rsidRDefault="00C57A26" w:rsidP="00C57A26">
      <w:pPr>
        <w:pStyle w:val="Lijstalinea"/>
        <w:numPr>
          <w:ilvl w:val="0"/>
          <w:numId w:val="4"/>
        </w:numPr>
        <w:shd w:val="clear" w:color="auto" w:fill="D9D9D9" w:themeFill="background1" w:themeFillShade="D9"/>
        <w:spacing w:after="0" w:line="480" w:lineRule="auto"/>
        <w:ind w:left="426" w:hanging="426"/>
        <w:rPr>
          <w:rFonts w:ascii="Times New Roman" w:hAnsi="Times New Roman" w:cs="Times New Roman"/>
          <w:sz w:val="24"/>
          <w:szCs w:val="24"/>
        </w:rPr>
      </w:pPr>
      <w:r w:rsidRPr="002A20C3">
        <w:rPr>
          <w:rFonts w:ascii="Times New Roman" w:hAnsi="Times New Roman" w:cs="Times New Roman"/>
          <w:sz w:val="24"/>
          <w:szCs w:val="24"/>
        </w:rPr>
        <w:t xml:space="preserve">De juf zegt: “Leg de bananenschil die op de grond ligt, op de tafel.” </w:t>
      </w:r>
    </w:p>
    <w:p w14:paraId="47152952" w14:textId="77777777" w:rsidR="00C57A26" w:rsidRPr="002A20C3" w:rsidRDefault="00C57A26" w:rsidP="00C57A26">
      <w:pPr>
        <w:shd w:val="clear" w:color="auto" w:fill="D9D9D9" w:themeFill="background1" w:themeFillShade="D9"/>
        <w:spacing w:after="0" w:line="480" w:lineRule="auto"/>
        <w:rPr>
          <w:rFonts w:ascii="Times New Roman" w:hAnsi="Times New Roman" w:cs="Times New Roman"/>
          <w:sz w:val="24"/>
          <w:szCs w:val="24"/>
        </w:rPr>
      </w:pPr>
      <w:r w:rsidRPr="002A20C3">
        <w:rPr>
          <w:rFonts w:ascii="Times New Roman" w:hAnsi="Times New Roman" w:cs="Times New Roman"/>
          <w:sz w:val="24"/>
          <w:szCs w:val="24"/>
        </w:rPr>
        <w:t>Neem nu je potlood. Trek een lijn van de bananenschil naar de juiste plaats. Doe dat zo</w:t>
      </w:r>
      <w:r>
        <w:rPr>
          <w:rFonts w:ascii="Times New Roman" w:hAnsi="Times New Roman" w:cs="Times New Roman"/>
          <w:sz w:val="24"/>
          <w:szCs w:val="24"/>
        </w:rPr>
        <w:t xml:space="preserve"> d</w:t>
      </w:r>
      <w:r w:rsidRPr="002A20C3">
        <w:rPr>
          <w:rFonts w:ascii="Times New Roman" w:hAnsi="Times New Roman" w:cs="Times New Roman"/>
          <w:sz w:val="24"/>
          <w:szCs w:val="24"/>
        </w:rPr>
        <w:t xml:space="preserve">uidelijk mogelijk. </w:t>
      </w:r>
    </w:p>
    <w:p w14:paraId="11DF12BF" w14:textId="77777777" w:rsidR="00C57A26" w:rsidRPr="00126781" w:rsidRDefault="00C57A26" w:rsidP="00C57A26">
      <w:pPr>
        <w:spacing w:after="0" w:line="480" w:lineRule="auto"/>
        <w:rPr>
          <w:rFonts w:ascii="Times New Roman" w:hAnsi="Times New Roman" w:cs="Times New Roman"/>
          <w:color w:val="595959" w:themeColor="text1" w:themeTint="A6"/>
          <w:sz w:val="24"/>
          <w:szCs w:val="24"/>
        </w:rPr>
      </w:pPr>
      <w:r w:rsidRPr="002A20C3">
        <w:rPr>
          <w:rFonts w:ascii="Times New Roman" w:hAnsi="Times New Roman" w:cs="Times New Roman"/>
          <w:sz w:val="24"/>
          <w:szCs w:val="24"/>
        </w:rPr>
        <w:t xml:space="preserve">► </w:t>
      </w:r>
      <w:r w:rsidRPr="00126781">
        <w:rPr>
          <w:rFonts w:ascii="Times New Roman" w:hAnsi="Times New Roman" w:cs="Times New Roman"/>
          <w:color w:val="595959" w:themeColor="text1" w:themeTint="A6"/>
          <w:sz w:val="24"/>
          <w:szCs w:val="24"/>
        </w:rPr>
        <w:t>Herhaal de instructie volledig.</w:t>
      </w:r>
    </w:p>
    <w:p w14:paraId="35DEE8B4" w14:textId="77777777" w:rsidR="00C57A26" w:rsidRPr="002A20C3" w:rsidRDefault="00C57A26" w:rsidP="00C57A26">
      <w:pPr>
        <w:pStyle w:val="Lijstalinea"/>
        <w:numPr>
          <w:ilvl w:val="0"/>
          <w:numId w:val="4"/>
        </w:numPr>
        <w:shd w:val="clear" w:color="auto" w:fill="D9D9D9" w:themeFill="background1" w:themeFillShade="D9"/>
        <w:spacing w:after="0" w:line="480" w:lineRule="auto"/>
        <w:ind w:left="426" w:hanging="437"/>
        <w:rPr>
          <w:rFonts w:ascii="Times New Roman" w:hAnsi="Times New Roman" w:cs="Times New Roman"/>
          <w:sz w:val="24"/>
          <w:szCs w:val="24"/>
        </w:rPr>
      </w:pPr>
      <w:r w:rsidRPr="002A20C3">
        <w:rPr>
          <w:rFonts w:ascii="Times New Roman" w:hAnsi="Times New Roman" w:cs="Times New Roman"/>
          <w:sz w:val="24"/>
          <w:szCs w:val="24"/>
        </w:rPr>
        <w:t xml:space="preserve">De juf zegt: “Leg de schaar in de kleine kast.” Trek een lijn van de schaar naar de juiste plaats. Doe dat zo duidelijk mogelijk. </w:t>
      </w:r>
    </w:p>
    <w:p w14:paraId="43920786" w14:textId="77777777" w:rsidR="00C57A26" w:rsidRPr="00126781" w:rsidRDefault="00C57A26" w:rsidP="00C57A26">
      <w:pPr>
        <w:spacing w:after="0" w:line="480" w:lineRule="auto"/>
        <w:rPr>
          <w:rFonts w:ascii="Times New Roman" w:hAnsi="Times New Roman" w:cs="Times New Roman"/>
          <w:color w:val="595959" w:themeColor="text1" w:themeTint="A6"/>
          <w:sz w:val="24"/>
          <w:szCs w:val="24"/>
        </w:rPr>
      </w:pPr>
      <w:r w:rsidRPr="002A20C3">
        <w:rPr>
          <w:rFonts w:ascii="Times New Roman" w:hAnsi="Times New Roman" w:cs="Times New Roman"/>
          <w:sz w:val="24"/>
          <w:szCs w:val="24"/>
        </w:rPr>
        <w:t xml:space="preserve">► </w:t>
      </w:r>
      <w:r w:rsidRPr="00126781">
        <w:rPr>
          <w:rFonts w:ascii="Times New Roman" w:hAnsi="Times New Roman" w:cs="Times New Roman"/>
          <w:color w:val="595959" w:themeColor="text1" w:themeTint="A6"/>
          <w:sz w:val="24"/>
          <w:szCs w:val="24"/>
        </w:rPr>
        <w:t xml:space="preserve">Herhaal de instructie volledig. </w:t>
      </w:r>
    </w:p>
    <w:p w14:paraId="54377A1E" w14:textId="77777777" w:rsidR="00C57A26" w:rsidRPr="00126781" w:rsidRDefault="00C57A26" w:rsidP="00C57A26">
      <w:pPr>
        <w:spacing w:after="0" w:line="480" w:lineRule="auto"/>
        <w:ind w:left="284"/>
        <w:rPr>
          <w:rFonts w:ascii="Times New Roman" w:hAnsi="Times New Roman" w:cs="Times New Roman"/>
          <w:color w:val="595959" w:themeColor="text1" w:themeTint="A6"/>
          <w:sz w:val="24"/>
          <w:szCs w:val="24"/>
        </w:rPr>
      </w:pPr>
      <w:r w:rsidRPr="00126781">
        <w:rPr>
          <w:rFonts w:ascii="Times New Roman" w:hAnsi="Times New Roman" w:cs="Times New Roman"/>
          <w:color w:val="595959" w:themeColor="text1" w:themeTint="A6"/>
          <w:sz w:val="24"/>
          <w:szCs w:val="24"/>
        </w:rPr>
        <w:lastRenderedPageBreak/>
        <w:t xml:space="preserve">Dit voorbeeld is om te oefenen. Ga na of alle leerlingen begrijpen wat ze moeten doen. Indien nodig geef je extra uitleg over de werkwijze (d.i. een lijn trekken van het voorwerp naar de juiste plaats op de tekening) tot elke leerling begrepen heeft wat hij moet doen. Benadruk dat de lijn op de juiste plaats moet vertrekken en eindigen. Zorg dat de leerlingen zo duidelijk mogelijk tekenen. </w:t>
      </w:r>
    </w:p>
    <w:p w14:paraId="6F54B3F3" w14:textId="77777777" w:rsidR="00C57A26" w:rsidRDefault="00C57A26" w:rsidP="00C57A26">
      <w:pPr>
        <w:spacing w:after="0" w:line="480" w:lineRule="auto"/>
        <w:rPr>
          <w:rFonts w:ascii="Times New Roman" w:hAnsi="Times New Roman" w:cs="Times New Roman"/>
          <w:sz w:val="24"/>
          <w:szCs w:val="24"/>
        </w:rPr>
      </w:pPr>
    </w:p>
    <w:p w14:paraId="1F88766D" w14:textId="77777777" w:rsidR="00C57A26" w:rsidRPr="002A20C3" w:rsidRDefault="00C57A26" w:rsidP="00C57A26">
      <w:pPr>
        <w:shd w:val="clear" w:color="auto" w:fill="D9D9D9" w:themeFill="background1" w:themeFillShade="D9"/>
        <w:spacing w:after="0" w:line="480" w:lineRule="auto"/>
        <w:rPr>
          <w:rFonts w:ascii="Times New Roman" w:hAnsi="Times New Roman" w:cs="Times New Roman"/>
          <w:sz w:val="24"/>
          <w:szCs w:val="24"/>
        </w:rPr>
      </w:pPr>
      <w:r w:rsidRPr="002A20C3">
        <w:rPr>
          <w:rFonts w:ascii="Times New Roman" w:hAnsi="Times New Roman" w:cs="Times New Roman"/>
          <w:sz w:val="24"/>
          <w:szCs w:val="24"/>
        </w:rPr>
        <w:t>Draai je blad om.</w:t>
      </w:r>
    </w:p>
    <w:p w14:paraId="513404E5" w14:textId="77777777" w:rsidR="00C57A26" w:rsidRDefault="00C57A26" w:rsidP="00C57A26">
      <w:pPr>
        <w:spacing w:after="0" w:line="480" w:lineRule="auto"/>
        <w:rPr>
          <w:rFonts w:ascii="Times New Roman" w:hAnsi="Times New Roman" w:cs="Times New Roman"/>
          <w:sz w:val="24"/>
          <w:szCs w:val="24"/>
        </w:rPr>
      </w:pPr>
    </w:p>
    <w:p w14:paraId="53ACA21A" w14:textId="77777777" w:rsidR="00C57A26" w:rsidRPr="008B4B0C" w:rsidRDefault="00C57A26" w:rsidP="00C57A26">
      <w:pPr>
        <w:spacing w:after="0" w:line="480" w:lineRule="auto"/>
        <w:rPr>
          <w:rFonts w:ascii="Times New Roman" w:hAnsi="Times New Roman" w:cs="Times New Roman"/>
          <w:sz w:val="24"/>
          <w:szCs w:val="24"/>
          <w:lang w:val="en-US"/>
        </w:rPr>
      </w:pPr>
      <w:r w:rsidRPr="008B4B0C">
        <w:rPr>
          <w:rFonts w:ascii="Times New Roman" w:hAnsi="Times New Roman" w:cs="Times New Roman"/>
          <w:sz w:val="24"/>
          <w:szCs w:val="24"/>
          <w:lang w:val="en-US"/>
        </w:rPr>
        <w:t>Instructions</w:t>
      </w:r>
      <w:r>
        <w:rPr>
          <w:rFonts w:ascii="Times New Roman" w:hAnsi="Times New Roman" w:cs="Times New Roman"/>
          <w:sz w:val="24"/>
          <w:szCs w:val="24"/>
          <w:lang w:val="en-US"/>
        </w:rPr>
        <w:t xml:space="preserve"> (</w:t>
      </w:r>
      <w:r w:rsidRPr="008B4B0C">
        <w:rPr>
          <w:rFonts w:ascii="Times New Roman" w:hAnsi="Times New Roman" w:cs="Times New Roman"/>
          <w:sz w:val="24"/>
          <w:szCs w:val="24"/>
          <w:lang w:val="en-US"/>
        </w:rPr>
        <w:t>Turkish translation</w:t>
      </w:r>
      <w:r>
        <w:rPr>
          <w:rFonts w:ascii="Times New Roman" w:hAnsi="Times New Roman" w:cs="Times New Roman"/>
          <w:sz w:val="24"/>
          <w:szCs w:val="24"/>
          <w:lang w:val="en-US"/>
        </w:rPr>
        <w:t xml:space="preserve">) </w:t>
      </w:r>
    </w:p>
    <w:p w14:paraId="20D3A247" w14:textId="77777777" w:rsidR="00C57A26" w:rsidRPr="00B62ECE" w:rsidRDefault="00C57A26" w:rsidP="00C57A26">
      <w:pPr>
        <w:spacing w:after="0" w:line="480" w:lineRule="auto"/>
        <w:rPr>
          <w:rFonts w:ascii="Times New Roman" w:hAnsi="Times New Roman" w:cs="Times New Roman"/>
          <w:sz w:val="24"/>
          <w:szCs w:val="24"/>
          <w:lang w:val="tr-TR"/>
        </w:rPr>
      </w:pPr>
      <w:r w:rsidRPr="00B62ECE">
        <w:rPr>
          <w:rFonts w:ascii="Times New Roman" w:hAnsi="Times New Roman" w:cs="Times New Roman"/>
          <w:sz w:val="24"/>
          <w:szCs w:val="24"/>
          <w:lang w:val="tr-TR"/>
        </w:rPr>
        <w:t xml:space="preserve">YEMEKHANEDEKİ DAĞINIKLIK INTRO </w:t>
      </w:r>
    </w:p>
    <w:p w14:paraId="720547AB" w14:textId="77777777" w:rsidR="00C57A26" w:rsidRPr="00B62ECE" w:rsidRDefault="00C57A26" w:rsidP="00C57A26">
      <w:pPr>
        <w:spacing w:after="0" w:line="480" w:lineRule="auto"/>
        <w:rPr>
          <w:rFonts w:ascii="Times New Roman" w:hAnsi="Times New Roman" w:cs="Times New Roman"/>
          <w:sz w:val="24"/>
          <w:szCs w:val="24"/>
          <w:lang w:val="tr-TR"/>
        </w:rPr>
      </w:pPr>
      <w:r w:rsidRPr="00B62ECE">
        <w:rPr>
          <w:rFonts w:ascii="Times New Roman" w:hAnsi="Times New Roman" w:cs="Times New Roman"/>
          <w:sz w:val="24"/>
          <w:szCs w:val="24"/>
          <w:lang w:val="tr-TR"/>
        </w:rPr>
        <w:t xml:space="preserve">GİRİŞ </w:t>
      </w:r>
    </w:p>
    <w:p w14:paraId="4F9B6F12" w14:textId="77777777" w:rsidR="00C57A26" w:rsidRPr="00B62ECE" w:rsidRDefault="00C57A26" w:rsidP="00C57A26">
      <w:pPr>
        <w:shd w:val="clear" w:color="auto" w:fill="D9D9D9" w:themeFill="background1" w:themeFillShade="D9"/>
        <w:spacing w:after="0" w:line="480" w:lineRule="auto"/>
        <w:rPr>
          <w:rFonts w:ascii="Times New Roman" w:hAnsi="Times New Roman" w:cs="Times New Roman"/>
          <w:sz w:val="24"/>
          <w:szCs w:val="24"/>
          <w:lang w:val="tr-TR"/>
        </w:rPr>
      </w:pPr>
      <w:r w:rsidRPr="00B62ECE">
        <w:rPr>
          <w:rFonts w:ascii="Times New Roman" w:hAnsi="Times New Roman" w:cs="Times New Roman"/>
          <w:sz w:val="24"/>
          <w:szCs w:val="24"/>
          <w:lang w:val="tr-TR"/>
        </w:rPr>
        <w:t xml:space="preserve">Şimdi önünde, üzerinde daire (yuvarlak) olan bir sayfa var. </w:t>
      </w:r>
    </w:p>
    <w:p w14:paraId="1900DA6F" w14:textId="77777777" w:rsidR="00C57A26" w:rsidRPr="00B62ECE" w:rsidRDefault="00C57A26" w:rsidP="00C57A26">
      <w:pPr>
        <w:shd w:val="clear" w:color="auto" w:fill="D9D9D9" w:themeFill="background1" w:themeFillShade="D9"/>
        <w:spacing w:after="0" w:line="480" w:lineRule="auto"/>
        <w:rPr>
          <w:rFonts w:ascii="Times New Roman" w:hAnsi="Times New Roman" w:cs="Times New Roman"/>
          <w:sz w:val="24"/>
          <w:szCs w:val="24"/>
          <w:lang w:val="tr-TR"/>
        </w:rPr>
      </w:pPr>
      <w:r w:rsidRPr="00B62ECE">
        <w:rPr>
          <w:rFonts w:ascii="Times New Roman" w:hAnsi="Times New Roman" w:cs="Times New Roman"/>
          <w:sz w:val="24"/>
          <w:szCs w:val="24"/>
          <w:lang w:val="tr-TR"/>
        </w:rPr>
        <w:t xml:space="preserve">Resimde bir yemekhane görüyorsunuz. Bu yemekhane toplanmamış: her taraf darmadağın. Öğretmen toplamak istiyor, ama onun fazla zamanı yok. Bu yüzden siz ona (etrafı toplaması ve) eşyaları yerli yerine koyması için biraz yardım etmelisiniz. Bu yardımı, her bir dağınık eşyadan koyulması gereken (yere doğru ve de o) yere kadar kurşun kaleminle çizgi çekerek yapabilirsiniz. </w:t>
      </w:r>
    </w:p>
    <w:p w14:paraId="50C8A672" w14:textId="77777777" w:rsidR="00C57A26" w:rsidRPr="00B62ECE" w:rsidRDefault="00C57A26" w:rsidP="00C57A26">
      <w:pPr>
        <w:spacing w:after="0" w:line="480" w:lineRule="auto"/>
        <w:rPr>
          <w:rFonts w:ascii="Times New Roman" w:hAnsi="Times New Roman" w:cs="Times New Roman"/>
          <w:sz w:val="24"/>
          <w:szCs w:val="24"/>
          <w:lang w:val="tr-TR"/>
        </w:rPr>
      </w:pPr>
    </w:p>
    <w:p w14:paraId="3CA64040" w14:textId="77777777" w:rsidR="00C57A26" w:rsidRPr="00B62ECE" w:rsidRDefault="00C57A26" w:rsidP="00C57A26">
      <w:pPr>
        <w:spacing w:after="0" w:line="480" w:lineRule="auto"/>
        <w:rPr>
          <w:rFonts w:ascii="Times New Roman" w:hAnsi="Times New Roman" w:cs="Times New Roman"/>
          <w:sz w:val="24"/>
          <w:szCs w:val="24"/>
          <w:lang w:val="tr-TR"/>
        </w:rPr>
      </w:pPr>
      <w:r w:rsidRPr="00B62ECE">
        <w:rPr>
          <w:rFonts w:ascii="Times New Roman" w:hAnsi="Times New Roman" w:cs="Times New Roman"/>
          <w:sz w:val="24"/>
          <w:szCs w:val="24"/>
          <w:lang w:val="tr-TR"/>
        </w:rPr>
        <w:t xml:space="preserve">ALIŞTIRMA </w:t>
      </w:r>
    </w:p>
    <w:p w14:paraId="50FBB31D" w14:textId="77777777" w:rsidR="00C57A26" w:rsidRPr="00B62ECE" w:rsidRDefault="00C57A26" w:rsidP="00C57A26">
      <w:pPr>
        <w:shd w:val="clear" w:color="auto" w:fill="D9D9D9" w:themeFill="background1" w:themeFillShade="D9"/>
        <w:spacing w:after="0" w:line="480" w:lineRule="auto"/>
        <w:rPr>
          <w:rFonts w:ascii="Times New Roman" w:hAnsi="Times New Roman" w:cs="Times New Roman"/>
          <w:sz w:val="24"/>
          <w:szCs w:val="24"/>
          <w:lang w:val="tr-TR"/>
        </w:rPr>
      </w:pPr>
      <w:r w:rsidRPr="00B62ECE">
        <w:rPr>
          <w:rFonts w:ascii="Times New Roman" w:hAnsi="Times New Roman" w:cs="Times New Roman"/>
          <w:sz w:val="24"/>
          <w:szCs w:val="24"/>
          <w:lang w:val="tr-TR"/>
        </w:rPr>
        <w:t xml:space="preserve">- Önce bir deneme yapabilirsiniz.  </w:t>
      </w:r>
    </w:p>
    <w:p w14:paraId="63132D89" w14:textId="77777777" w:rsidR="00C57A26" w:rsidRPr="00B62ECE" w:rsidRDefault="00C57A26" w:rsidP="00C57A26">
      <w:pPr>
        <w:shd w:val="clear" w:color="auto" w:fill="D9D9D9" w:themeFill="background1" w:themeFillShade="D9"/>
        <w:spacing w:after="0" w:line="480" w:lineRule="auto"/>
        <w:rPr>
          <w:rFonts w:ascii="Times New Roman" w:hAnsi="Times New Roman" w:cs="Times New Roman"/>
          <w:sz w:val="24"/>
          <w:szCs w:val="24"/>
          <w:lang w:val="tr-TR"/>
        </w:rPr>
      </w:pPr>
      <w:r w:rsidRPr="00B62ECE">
        <w:rPr>
          <w:rFonts w:ascii="Times New Roman" w:hAnsi="Times New Roman" w:cs="Times New Roman"/>
          <w:sz w:val="24"/>
          <w:szCs w:val="24"/>
          <w:lang w:val="tr-TR"/>
        </w:rPr>
        <w:lastRenderedPageBreak/>
        <w:t xml:space="preserve">- Resimlere bak ve dikkatli dinle.  </w:t>
      </w:r>
    </w:p>
    <w:p w14:paraId="71C6BDFA" w14:textId="77777777" w:rsidR="00C57A26" w:rsidRPr="00B62ECE" w:rsidRDefault="00C57A26" w:rsidP="00C57A26">
      <w:pPr>
        <w:shd w:val="clear" w:color="auto" w:fill="D9D9D9" w:themeFill="background1" w:themeFillShade="D9"/>
        <w:spacing w:after="0" w:line="480" w:lineRule="auto"/>
        <w:rPr>
          <w:rFonts w:ascii="Times New Roman" w:hAnsi="Times New Roman" w:cs="Times New Roman"/>
          <w:sz w:val="24"/>
          <w:szCs w:val="24"/>
          <w:lang w:val="tr-TR"/>
        </w:rPr>
      </w:pPr>
      <w:r w:rsidRPr="00B62ECE">
        <w:rPr>
          <w:rFonts w:ascii="Times New Roman" w:hAnsi="Times New Roman" w:cs="Times New Roman"/>
          <w:sz w:val="24"/>
          <w:szCs w:val="24"/>
          <w:lang w:val="tr-TR"/>
        </w:rPr>
        <w:t xml:space="preserve">- Şimdi size öğretmenin ne söylediğini anlatacağım. </w:t>
      </w:r>
    </w:p>
    <w:p w14:paraId="70731E85" w14:textId="77777777" w:rsidR="00C57A26" w:rsidRPr="00B62ECE" w:rsidRDefault="00C57A26" w:rsidP="00C57A26">
      <w:pPr>
        <w:spacing w:after="0" w:line="480" w:lineRule="auto"/>
        <w:rPr>
          <w:rFonts w:ascii="Times New Roman" w:hAnsi="Times New Roman" w:cs="Times New Roman"/>
          <w:sz w:val="24"/>
          <w:szCs w:val="24"/>
          <w:lang w:val="tr-TR"/>
        </w:rPr>
      </w:pPr>
    </w:p>
    <w:p w14:paraId="0B66DA84" w14:textId="77777777" w:rsidR="00C57A26" w:rsidRPr="00B62ECE" w:rsidRDefault="00C57A26" w:rsidP="00C57A26">
      <w:pPr>
        <w:pStyle w:val="Lijstalinea"/>
        <w:numPr>
          <w:ilvl w:val="0"/>
          <w:numId w:val="5"/>
        </w:numPr>
        <w:shd w:val="clear" w:color="auto" w:fill="D9D9D9" w:themeFill="background1" w:themeFillShade="D9"/>
        <w:spacing w:after="0" w:line="480" w:lineRule="auto"/>
        <w:ind w:left="426" w:hanging="426"/>
        <w:rPr>
          <w:rFonts w:ascii="Times New Roman" w:hAnsi="Times New Roman" w:cs="Times New Roman"/>
          <w:sz w:val="24"/>
          <w:szCs w:val="24"/>
          <w:lang w:val="tr-TR"/>
        </w:rPr>
      </w:pPr>
      <w:r w:rsidRPr="00B62ECE">
        <w:rPr>
          <w:rFonts w:ascii="Times New Roman" w:hAnsi="Times New Roman" w:cs="Times New Roman"/>
          <w:sz w:val="24"/>
          <w:szCs w:val="24"/>
          <w:lang w:val="tr-TR"/>
        </w:rPr>
        <w:t xml:space="preserve">Öğretmen diyor ki: “Yerdeki muz kabuğunu masanın üstüne koy.” </w:t>
      </w:r>
    </w:p>
    <w:p w14:paraId="03D9B9B9" w14:textId="77777777" w:rsidR="00C57A26" w:rsidRPr="00B62ECE" w:rsidRDefault="00C57A26" w:rsidP="00C57A26">
      <w:pPr>
        <w:shd w:val="clear" w:color="auto" w:fill="D9D9D9" w:themeFill="background1" w:themeFillShade="D9"/>
        <w:spacing w:after="0" w:line="480" w:lineRule="auto"/>
        <w:rPr>
          <w:rFonts w:ascii="Times New Roman" w:hAnsi="Times New Roman" w:cs="Times New Roman"/>
          <w:sz w:val="24"/>
          <w:szCs w:val="24"/>
          <w:lang w:val="tr-TR"/>
        </w:rPr>
      </w:pPr>
      <w:r w:rsidRPr="00B62ECE">
        <w:rPr>
          <w:rFonts w:ascii="Times New Roman" w:hAnsi="Times New Roman" w:cs="Times New Roman"/>
          <w:sz w:val="24"/>
          <w:szCs w:val="24"/>
          <w:lang w:val="tr-TR"/>
        </w:rPr>
        <w:t xml:space="preserve">Kurşun kalemini al. Muz kabuğundan koyulması gereken (yere doğru ve de o) yere kadar bir çizgi çek. Bunu mümkün olduğunca düzgün bir  şekilde yap. </w:t>
      </w:r>
    </w:p>
    <w:p w14:paraId="52B6916C" w14:textId="77777777" w:rsidR="00C57A26" w:rsidRPr="00B62ECE" w:rsidRDefault="00C57A26" w:rsidP="00C57A26">
      <w:pPr>
        <w:spacing w:after="0" w:line="480" w:lineRule="auto"/>
        <w:rPr>
          <w:rFonts w:ascii="Times New Roman" w:hAnsi="Times New Roman" w:cs="Times New Roman"/>
          <w:color w:val="595959" w:themeColor="text1" w:themeTint="A6"/>
          <w:sz w:val="24"/>
          <w:szCs w:val="24"/>
          <w:lang w:val="tr-TR"/>
        </w:rPr>
      </w:pPr>
      <w:r w:rsidRPr="00B62ECE">
        <w:rPr>
          <w:rFonts w:ascii="Times New Roman" w:hAnsi="Times New Roman" w:cs="Times New Roman"/>
          <w:sz w:val="24"/>
          <w:szCs w:val="24"/>
          <w:lang w:val="tr-TR"/>
        </w:rPr>
        <w:t xml:space="preserve">► </w:t>
      </w:r>
      <w:r w:rsidRPr="00B62ECE">
        <w:rPr>
          <w:rFonts w:ascii="Times New Roman" w:hAnsi="Times New Roman" w:cs="Times New Roman"/>
          <w:color w:val="595959" w:themeColor="text1" w:themeTint="A6"/>
          <w:sz w:val="24"/>
          <w:szCs w:val="24"/>
          <w:lang w:val="tr-TR"/>
        </w:rPr>
        <w:t xml:space="preserve">Yönergenin tamamını tekrar et. </w:t>
      </w:r>
    </w:p>
    <w:p w14:paraId="40F5C44F" w14:textId="77777777" w:rsidR="00C57A26" w:rsidRPr="00B62ECE" w:rsidRDefault="00C57A26" w:rsidP="00C57A26">
      <w:pPr>
        <w:pStyle w:val="Lijstalinea"/>
        <w:numPr>
          <w:ilvl w:val="0"/>
          <w:numId w:val="5"/>
        </w:numPr>
        <w:shd w:val="clear" w:color="auto" w:fill="D9D9D9" w:themeFill="background1" w:themeFillShade="D9"/>
        <w:spacing w:after="0" w:line="480" w:lineRule="auto"/>
        <w:ind w:left="567" w:hanging="567"/>
        <w:rPr>
          <w:rFonts w:ascii="Times New Roman" w:hAnsi="Times New Roman" w:cs="Times New Roman"/>
          <w:sz w:val="24"/>
          <w:szCs w:val="24"/>
          <w:lang w:val="tr-TR"/>
        </w:rPr>
      </w:pPr>
      <w:r w:rsidRPr="00B62ECE">
        <w:rPr>
          <w:rFonts w:ascii="Times New Roman" w:hAnsi="Times New Roman" w:cs="Times New Roman"/>
          <w:sz w:val="24"/>
          <w:szCs w:val="24"/>
          <w:lang w:val="tr-TR"/>
        </w:rPr>
        <w:t xml:space="preserve">Öğretmen diyor ki: “Makası küçük dolaba koy.” Makastan koyulması gereken (yere doğru ve de o) yere kadar bir çizgi çek. Bunu mümkün olduğunca düzgün bir şekilde yap. </w:t>
      </w:r>
    </w:p>
    <w:p w14:paraId="2F78F001" w14:textId="77777777" w:rsidR="00C57A26" w:rsidRPr="00B62ECE" w:rsidRDefault="00C57A26" w:rsidP="00C57A26">
      <w:pPr>
        <w:spacing w:after="0" w:line="480" w:lineRule="auto"/>
        <w:rPr>
          <w:rFonts w:ascii="Times New Roman" w:hAnsi="Times New Roman" w:cs="Times New Roman"/>
          <w:color w:val="595959" w:themeColor="text1" w:themeTint="A6"/>
          <w:sz w:val="24"/>
          <w:szCs w:val="24"/>
          <w:lang w:val="tr-TR"/>
        </w:rPr>
      </w:pPr>
      <w:r w:rsidRPr="00B62ECE">
        <w:rPr>
          <w:rFonts w:ascii="Times New Roman" w:hAnsi="Times New Roman" w:cs="Times New Roman"/>
          <w:sz w:val="24"/>
          <w:szCs w:val="24"/>
          <w:lang w:val="tr-TR"/>
        </w:rPr>
        <w:t xml:space="preserve">► </w:t>
      </w:r>
      <w:r w:rsidRPr="00B62ECE">
        <w:rPr>
          <w:rFonts w:ascii="Times New Roman" w:hAnsi="Times New Roman" w:cs="Times New Roman"/>
          <w:color w:val="595959" w:themeColor="text1" w:themeTint="A6"/>
          <w:sz w:val="24"/>
          <w:szCs w:val="24"/>
          <w:lang w:val="tr-TR"/>
        </w:rPr>
        <w:t xml:space="preserve">Yönergenin tamamını tekrar et. </w:t>
      </w:r>
    </w:p>
    <w:p w14:paraId="4D9C2004" w14:textId="77777777" w:rsidR="00C57A26" w:rsidRPr="00B62ECE" w:rsidRDefault="00C57A26" w:rsidP="00C57A26">
      <w:pPr>
        <w:spacing w:after="0" w:line="480" w:lineRule="auto"/>
        <w:ind w:left="284"/>
        <w:rPr>
          <w:rFonts w:ascii="Times New Roman" w:hAnsi="Times New Roman" w:cs="Times New Roman"/>
          <w:color w:val="595959" w:themeColor="text1" w:themeTint="A6"/>
          <w:sz w:val="24"/>
          <w:szCs w:val="24"/>
          <w:lang w:val="tr-TR"/>
        </w:rPr>
      </w:pPr>
      <w:r w:rsidRPr="00B62ECE">
        <w:rPr>
          <w:rFonts w:ascii="Times New Roman" w:hAnsi="Times New Roman" w:cs="Times New Roman"/>
          <w:color w:val="595959" w:themeColor="text1" w:themeTint="A6"/>
          <w:sz w:val="24"/>
          <w:szCs w:val="24"/>
          <w:lang w:val="tr-TR"/>
        </w:rPr>
        <w:t xml:space="preserve">Bu örnek denemek ve alıştırmak için. Bütün öğrenciler ne yapmaları gerektiğini anlamışlarmı kontrol et. Gerekiyorsa testin nasıl ve ne şekilde cevaplandırılacağını (dağınık olan eşyadan koyulması gereken yere kadar çizgi çekmesi gerektiğini) her bir öğrenci anlayana kadar bir daha anlat.  Çizginin doğru yerden başlaması ve doğru yerde bitmesi gerektiğini vurgula. Çocukların doğru ve düzgün bir şekilde çizmelerini sağla. </w:t>
      </w:r>
    </w:p>
    <w:p w14:paraId="7985287E" w14:textId="77777777" w:rsidR="00C57A26" w:rsidRPr="00B62ECE" w:rsidRDefault="00C57A26" w:rsidP="00C57A26">
      <w:pPr>
        <w:spacing w:after="0" w:line="480" w:lineRule="auto"/>
        <w:rPr>
          <w:rFonts w:ascii="Times New Roman" w:hAnsi="Times New Roman" w:cs="Times New Roman"/>
          <w:sz w:val="24"/>
          <w:szCs w:val="24"/>
          <w:lang w:val="tr-TR"/>
        </w:rPr>
      </w:pPr>
    </w:p>
    <w:p w14:paraId="046F7153" w14:textId="77777777" w:rsidR="00C57A26" w:rsidRPr="00B62ECE" w:rsidRDefault="00C57A26" w:rsidP="00C57A26">
      <w:pPr>
        <w:shd w:val="clear" w:color="auto" w:fill="D9D9D9" w:themeFill="background1" w:themeFillShade="D9"/>
        <w:spacing w:after="0" w:line="480" w:lineRule="auto"/>
        <w:rPr>
          <w:rFonts w:ascii="Times New Roman" w:hAnsi="Times New Roman" w:cs="Times New Roman"/>
          <w:sz w:val="24"/>
          <w:szCs w:val="24"/>
          <w:lang w:val="tr-TR"/>
        </w:rPr>
      </w:pPr>
      <w:r w:rsidRPr="00B62ECE">
        <w:rPr>
          <w:rFonts w:ascii="Times New Roman" w:hAnsi="Times New Roman" w:cs="Times New Roman"/>
          <w:sz w:val="24"/>
          <w:szCs w:val="24"/>
          <w:lang w:val="tr-TR"/>
        </w:rPr>
        <w:t xml:space="preserve">Sayfayı çevir. </w:t>
      </w:r>
    </w:p>
    <w:p w14:paraId="6D815909" w14:textId="5D143A0D" w:rsidR="003C7D42" w:rsidRPr="003D6E69" w:rsidRDefault="003C7D42">
      <w:pPr>
        <w:rPr>
          <w:rFonts w:ascii="Times New Roman" w:hAnsi="Times New Roman" w:cs="Times New Roman"/>
          <w:sz w:val="24"/>
          <w:szCs w:val="24"/>
        </w:rPr>
      </w:pPr>
    </w:p>
    <w:p w14:paraId="39B0BB3F" w14:textId="2D0D2CED" w:rsidR="00C57A26" w:rsidRPr="00B07B3A" w:rsidRDefault="00C57A26" w:rsidP="00C57A26">
      <w:pPr>
        <w:spacing w:after="0" w:line="480" w:lineRule="auto"/>
        <w:rPr>
          <w:rFonts w:ascii="Times New Roman" w:hAnsi="Times New Roman" w:cs="Times New Roman"/>
          <w:sz w:val="24"/>
          <w:szCs w:val="24"/>
          <w:lang w:val="en-US"/>
        </w:rPr>
      </w:pPr>
      <w:r w:rsidRPr="00B07B3A">
        <w:rPr>
          <w:rFonts w:ascii="Times New Roman" w:hAnsi="Times New Roman" w:cs="Times New Roman"/>
          <w:sz w:val="24"/>
          <w:szCs w:val="24"/>
          <w:lang w:val="en-US"/>
        </w:rPr>
        <w:lastRenderedPageBreak/>
        <w:t xml:space="preserve">Instructions (English translation) </w:t>
      </w:r>
    </w:p>
    <w:p w14:paraId="4C0C2C2A" w14:textId="77777777" w:rsidR="00C57A26" w:rsidRPr="006C7C20" w:rsidRDefault="00C57A26" w:rsidP="00C57A26">
      <w:pPr>
        <w:spacing w:after="0" w:line="480" w:lineRule="auto"/>
        <w:rPr>
          <w:rFonts w:ascii="Times New Roman" w:hAnsi="Times New Roman" w:cs="Times New Roman"/>
          <w:sz w:val="24"/>
          <w:szCs w:val="24"/>
          <w:lang w:val="en-US"/>
        </w:rPr>
      </w:pPr>
      <w:r w:rsidRPr="006C7C20">
        <w:rPr>
          <w:rFonts w:ascii="Times New Roman" w:hAnsi="Times New Roman" w:cs="Times New Roman"/>
          <w:sz w:val="24"/>
          <w:szCs w:val="24"/>
          <w:lang w:val="en-US"/>
        </w:rPr>
        <w:t>CLUTTER IN THE D</w:t>
      </w:r>
      <w:r>
        <w:rPr>
          <w:rFonts w:ascii="Times New Roman" w:hAnsi="Times New Roman" w:cs="Times New Roman"/>
          <w:sz w:val="24"/>
          <w:szCs w:val="24"/>
          <w:lang w:val="en-US"/>
        </w:rPr>
        <w:t xml:space="preserve">INING ROOM </w:t>
      </w:r>
      <w:r>
        <w:rPr>
          <w:rFonts w:ascii="Times New Roman" w:hAnsi="Times New Roman" w:cs="Times New Roman"/>
          <w:sz w:val="24"/>
          <w:szCs w:val="24"/>
          <w:lang w:val="en-US"/>
        </w:rPr>
        <w:tab/>
      </w:r>
    </w:p>
    <w:p w14:paraId="0A071DA7" w14:textId="77777777" w:rsidR="00C57A26" w:rsidRPr="006C7C20" w:rsidRDefault="00C57A26" w:rsidP="00C57A26">
      <w:pPr>
        <w:spacing w:after="0" w:line="480" w:lineRule="auto"/>
        <w:rPr>
          <w:rFonts w:ascii="Times New Roman" w:hAnsi="Times New Roman" w:cs="Times New Roman"/>
          <w:sz w:val="24"/>
          <w:szCs w:val="24"/>
          <w:lang w:val="en-US"/>
        </w:rPr>
      </w:pPr>
      <w:r w:rsidRPr="006C7C20">
        <w:rPr>
          <w:rFonts w:ascii="Times New Roman" w:hAnsi="Times New Roman" w:cs="Times New Roman"/>
          <w:sz w:val="24"/>
          <w:szCs w:val="24"/>
          <w:lang w:val="en-US"/>
        </w:rPr>
        <w:t xml:space="preserve">INTRO </w:t>
      </w:r>
    </w:p>
    <w:p w14:paraId="4E0953B4" w14:textId="77777777" w:rsidR="00C57A26" w:rsidRPr="006C7C20" w:rsidRDefault="00C57A26" w:rsidP="00C57A26">
      <w:pPr>
        <w:shd w:val="clear" w:color="auto" w:fill="D9D9D9" w:themeFill="background1" w:themeFillShade="D9"/>
        <w:spacing w:after="0" w:line="480" w:lineRule="auto"/>
        <w:rPr>
          <w:rFonts w:ascii="Times New Roman" w:hAnsi="Times New Roman" w:cs="Times New Roman"/>
          <w:sz w:val="24"/>
          <w:szCs w:val="24"/>
          <w:lang w:val="en-US"/>
        </w:rPr>
      </w:pPr>
      <w:r w:rsidRPr="006C7C20">
        <w:rPr>
          <w:rFonts w:ascii="Times New Roman" w:hAnsi="Times New Roman" w:cs="Times New Roman"/>
          <w:sz w:val="24"/>
          <w:szCs w:val="24"/>
          <w:lang w:val="en-US"/>
        </w:rPr>
        <w:t xml:space="preserve">You now have the </w:t>
      </w:r>
      <w:r>
        <w:rPr>
          <w:rFonts w:ascii="Times New Roman" w:hAnsi="Times New Roman" w:cs="Times New Roman"/>
          <w:sz w:val="24"/>
          <w:szCs w:val="24"/>
          <w:lang w:val="en-US"/>
        </w:rPr>
        <w:t>page</w:t>
      </w:r>
      <w:r w:rsidRPr="006C7C20">
        <w:rPr>
          <w:rFonts w:ascii="Times New Roman" w:hAnsi="Times New Roman" w:cs="Times New Roman"/>
          <w:sz w:val="24"/>
          <w:szCs w:val="24"/>
          <w:lang w:val="en-US"/>
        </w:rPr>
        <w:t xml:space="preserve"> with the ball in front of you</w:t>
      </w:r>
      <w:r>
        <w:rPr>
          <w:rFonts w:ascii="Times New Roman" w:hAnsi="Times New Roman" w:cs="Times New Roman"/>
          <w:sz w:val="24"/>
          <w:szCs w:val="24"/>
          <w:lang w:val="en-US"/>
        </w:rPr>
        <w:t xml:space="preserve">. </w:t>
      </w:r>
      <w:r w:rsidRPr="006C7C20">
        <w:rPr>
          <w:rFonts w:ascii="Times New Roman" w:hAnsi="Times New Roman" w:cs="Times New Roman"/>
          <w:sz w:val="24"/>
          <w:szCs w:val="24"/>
          <w:lang w:val="en-US"/>
        </w:rPr>
        <w:t xml:space="preserve"> </w:t>
      </w:r>
    </w:p>
    <w:p w14:paraId="56DCF788" w14:textId="77777777" w:rsidR="00C57A26" w:rsidRPr="006C7C20" w:rsidRDefault="00C57A26" w:rsidP="00C57A26">
      <w:pPr>
        <w:shd w:val="clear" w:color="auto" w:fill="D9D9D9" w:themeFill="background1" w:themeFillShade="D9"/>
        <w:spacing w:after="0" w:line="480" w:lineRule="auto"/>
        <w:rPr>
          <w:rFonts w:ascii="Times New Roman" w:hAnsi="Times New Roman" w:cs="Times New Roman"/>
          <w:sz w:val="24"/>
          <w:szCs w:val="24"/>
          <w:lang w:val="en-US"/>
        </w:rPr>
      </w:pPr>
      <w:r w:rsidRPr="006C7C20">
        <w:rPr>
          <w:rFonts w:ascii="Times New Roman" w:hAnsi="Times New Roman" w:cs="Times New Roman"/>
          <w:sz w:val="24"/>
          <w:szCs w:val="24"/>
          <w:lang w:val="en-US"/>
        </w:rPr>
        <w:t>On the drawing you see a dining room. The dining room isn't tidy: there is a lot of clutter. The teacher wants to clean up, but she doesn't have much time. You need to help her put things in the right place a little bit. You do that by using your pencil to draw a line from the thing to the right place.</w:t>
      </w:r>
    </w:p>
    <w:p w14:paraId="7610FFC2" w14:textId="77777777" w:rsidR="00C57A26" w:rsidRPr="006C7C20" w:rsidRDefault="00C57A26" w:rsidP="00C57A26">
      <w:pPr>
        <w:spacing w:after="0" w:line="480" w:lineRule="auto"/>
        <w:rPr>
          <w:rFonts w:ascii="Times New Roman" w:hAnsi="Times New Roman" w:cs="Times New Roman"/>
          <w:sz w:val="24"/>
          <w:szCs w:val="24"/>
          <w:lang w:val="en-US"/>
        </w:rPr>
      </w:pPr>
    </w:p>
    <w:p w14:paraId="0530B023" w14:textId="77777777" w:rsidR="00C57A26" w:rsidRPr="00516A28" w:rsidRDefault="00C57A26" w:rsidP="00C57A2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PRACTICE</w:t>
      </w:r>
      <w:r w:rsidRPr="00516A28">
        <w:rPr>
          <w:rFonts w:ascii="Times New Roman" w:hAnsi="Times New Roman" w:cs="Times New Roman"/>
          <w:sz w:val="24"/>
          <w:szCs w:val="24"/>
          <w:lang w:val="en-US"/>
        </w:rPr>
        <w:t xml:space="preserve"> ITEM </w:t>
      </w:r>
    </w:p>
    <w:p w14:paraId="37E1EF87" w14:textId="77777777" w:rsidR="00C57A26" w:rsidRPr="00516A28" w:rsidRDefault="00C57A26" w:rsidP="00C57A26">
      <w:pPr>
        <w:shd w:val="clear" w:color="auto" w:fill="D9D9D9" w:themeFill="background1" w:themeFillShade="D9"/>
        <w:spacing w:after="0" w:line="480" w:lineRule="auto"/>
        <w:rPr>
          <w:rFonts w:ascii="Times New Roman" w:hAnsi="Times New Roman" w:cs="Times New Roman"/>
          <w:sz w:val="24"/>
          <w:szCs w:val="24"/>
          <w:lang w:val="en-US"/>
        </w:rPr>
      </w:pPr>
      <w:r w:rsidRPr="00516A28">
        <w:rPr>
          <w:rFonts w:ascii="Times New Roman" w:hAnsi="Times New Roman" w:cs="Times New Roman"/>
          <w:sz w:val="24"/>
          <w:szCs w:val="24"/>
          <w:lang w:val="en-US"/>
        </w:rPr>
        <w:t xml:space="preserve">- You can try it first. </w:t>
      </w:r>
    </w:p>
    <w:p w14:paraId="71AEEC73" w14:textId="77777777" w:rsidR="00C57A26" w:rsidRPr="00516A28" w:rsidRDefault="00C57A26" w:rsidP="00C57A26">
      <w:pPr>
        <w:shd w:val="clear" w:color="auto" w:fill="D9D9D9" w:themeFill="background1" w:themeFillShade="D9"/>
        <w:spacing w:after="0" w:line="480" w:lineRule="auto"/>
        <w:rPr>
          <w:rFonts w:ascii="Times New Roman" w:hAnsi="Times New Roman" w:cs="Times New Roman"/>
          <w:sz w:val="24"/>
          <w:szCs w:val="24"/>
          <w:lang w:val="en-US"/>
        </w:rPr>
      </w:pPr>
      <w:r w:rsidRPr="00516A28">
        <w:rPr>
          <w:rFonts w:ascii="Times New Roman" w:hAnsi="Times New Roman" w:cs="Times New Roman"/>
          <w:sz w:val="24"/>
          <w:szCs w:val="24"/>
          <w:lang w:val="en-US"/>
        </w:rPr>
        <w:t xml:space="preserve">- Look at the drawing and listen carefully. </w:t>
      </w:r>
    </w:p>
    <w:p w14:paraId="5EB1F2E2" w14:textId="77777777" w:rsidR="00C57A26" w:rsidRPr="00516A28" w:rsidRDefault="00C57A26" w:rsidP="00C57A26">
      <w:pPr>
        <w:shd w:val="clear" w:color="auto" w:fill="D9D9D9" w:themeFill="background1" w:themeFillShade="D9"/>
        <w:spacing w:after="0" w:line="480" w:lineRule="auto"/>
        <w:rPr>
          <w:rFonts w:ascii="Times New Roman" w:hAnsi="Times New Roman" w:cs="Times New Roman"/>
          <w:sz w:val="24"/>
          <w:szCs w:val="24"/>
          <w:lang w:val="en-US"/>
        </w:rPr>
      </w:pPr>
      <w:r w:rsidRPr="00516A28">
        <w:rPr>
          <w:rFonts w:ascii="Times New Roman" w:hAnsi="Times New Roman" w:cs="Times New Roman"/>
          <w:sz w:val="24"/>
          <w:szCs w:val="24"/>
          <w:lang w:val="en-US"/>
        </w:rPr>
        <w:t xml:space="preserve">- I’m going to tell you what the teacher says. </w:t>
      </w:r>
    </w:p>
    <w:p w14:paraId="6BBFB2B9" w14:textId="77777777" w:rsidR="00C57A26" w:rsidRPr="00516A28" w:rsidRDefault="00C57A26" w:rsidP="00C57A26">
      <w:pPr>
        <w:spacing w:after="0" w:line="480" w:lineRule="auto"/>
        <w:rPr>
          <w:rFonts w:ascii="Times New Roman" w:hAnsi="Times New Roman" w:cs="Times New Roman"/>
          <w:sz w:val="24"/>
          <w:szCs w:val="24"/>
          <w:lang w:val="en-US"/>
        </w:rPr>
      </w:pPr>
    </w:p>
    <w:p w14:paraId="34384F41" w14:textId="77777777" w:rsidR="00C57A26" w:rsidRPr="00516A28" w:rsidRDefault="00C57A26" w:rsidP="00C57A26">
      <w:pPr>
        <w:shd w:val="clear" w:color="auto" w:fill="D9D9D9" w:themeFill="background1" w:themeFillShade="D9"/>
        <w:spacing w:after="0" w:line="480" w:lineRule="auto"/>
        <w:rPr>
          <w:rFonts w:ascii="Times New Roman" w:hAnsi="Times New Roman" w:cs="Times New Roman"/>
          <w:sz w:val="24"/>
          <w:szCs w:val="24"/>
          <w:lang w:val="en-US"/>
        </w:rPr>
      </w:pPr>
      <w:r w:rsidRPr="00516A28">
        <w:rPr>
          <w:rFonts w:ascii="Times New Roman" w:hAnsi="Times New Roman" w:cs="Times New Roman"/>
          <w:sz w:val="24"/>
          <w:szCs w:val="24"/>
          <w:lang w:val="en-US"/>
        </w:rPr>
        <w:t xml:space="preserve">The teacher says: “Put the banana peel that's on the ground on the table.” </w:t>
      </w:r>
    </w:p>
    <w:p w14:paraId="6F4547C1" w14:textId="77777777" w:rsidR="00C57A26" w:rsidRPr="00516A28" w:rsidRDefault="00C57A26" w:rsidP="00C57A26">
      <w:pPr>
        <w:shd w:val="clear" w:color="auto" w:fill="D9D9D9" w:themeFill="background1" w:themeFillShade="D9"/>
        <w:spacing w:after="0" w:line="480" w:lineRule="auto"/>
        <w:rPr>
          <w:rFonts w:ascii="Times New Roman" w:hAnsi="Times New Roman" w:cs="Times New Roman"/>
          <w:sz w:val="24"/>
          <w:szCs w:val="24"/>
          <w:lang w:val="en-US"/>
        </w:rPr>
      </w:pPr>
      <w:r w:rsidRPr="00516A28">
        <w:rPr>
          <w:rFonts w:ascii="Times New Roman" w:hAnsi="Times New Roman" w:cs="Times New Roman"/>
          <w:sz w:val="24"/>
          <w:szCs w:val="24"/>
          <w:lang w:val="en-US"/>
        </w:rPr>
        <w:t xml:space="preserve">Now take your pencil. Draw a line from the banana peel to the right place. </w:t>
      </w:r>
      <w:bookmarkStart w:id="8" w:name="_Hlk28616527"/>
      <w:r w:rsidRPr="00516A28">
        <w:rPr>
          <w:rFonts w:ascii="Times New Roman" w:hAnsi="Times New Roman" w:cs="Times New Roman"/>
          <w:sz w:val="24"/>
          <w:szCs w:val="24"/>
          <w:lang w:val="en-US"/>
        </w:rPr>
        <w:t>Do that as clearly as possible</w:t>
      </w:r>
      <w:bookmarkEnd w:id="8"/>
      <w:r w:rsidRPr="00516A28">
        <w:rPr>
          <w:rFonts w:ascii="Times New Roman" w:hAnsi="Times New Roman" w:cs="Times New Roman"/>
          <w:sz w:val="24"/>
          <w:szCs w:val="24"/>
          <w:lang w:val="en-US"/>
        </w:rPr>
        <w:t xml:space="preserve">. </w:t>
      </w:r>
    </w:p>
    <w:p w14:paraId="4FDE9A78" w14:textId="77777777" w:rsidR="00C57A26" w:rsidRDefault="00C57A26" w:rsidP="00C57A26">
      <w:pPr>
        <w:spacing w:after="0" w:line="480" w:lineRule="auto"/>
        <w:rPr>
          <w:rFonts w:ascii="Times New Roman" w:hAnsi="Times New Roman" w:cs="Times New Roman"/>
          <w:color w:val="595959" w:themeColor="text1" w:themeTint="A6"/>
          <w:sz w:val="24"/>
          <w:szCs w:val="24"/>
          <w:lang w:val="en-US"/>
        </w:rPr>
      </w:pPr>
      <w:r w:rsidRPr="00516A28">
        <w:rPr>
          <w:rFonts w:ascii="Times New Roman" w:hAnsi="Times New Roman" w:cs="Times New Roman"/>
          <w:sz w:val="24"/>
          <w:szCs w:val="24"/>
          <w:lang w:val="en-US"/>
        </w:rPr>
        <w:t xml:space="preserve">► </w:t>
      </w:r>
      <w:bookmarkStart w:id="9" w:name="_Hlk28616559"/>
      <w:r w:rsidRPr="00516A28">
        <w:rPr>
          <w:rFonts w:ascii="Times New Roman" w:hAnsi="Times New Roman" w:cs="Times New Roman"/>
          <w:color w:val="595959" w:themeColor="text1" w:themeTint="A6"/>
          <w:sz w:val="24"/>
          <w:szCs w:val="24"/>
          <w:lang w:val="en-US"/>
        </w:rPr>
        <w:t>Repeat the instruction completely</w:t>
      </w:r>
      <w:bookmarkEnd w:id="9"/>
      <w:r w:rsidRPr="00516A28">
        <w:rPr>
          <w:rFonts w:ascii="Times New Roman" w:hAnsi="Times New Roman" w:cs="Times New Roman"/>
          <w:color w:val="595959" w:themeColor="text1" w:themeTint="A6"/>
          <w:sz w:val="24"/>
          <w:szCs w:val="24"/>
          <w:lang w:val="en-US"/>
        </w:rPr>
        <w:t>.</w:t>
      </w:r>
      <w:r>
        <w:rPr>
          <w:rFonts w:ascii="Times New Roman" w:hAnsi="Times New Roman" w:cs="Times New Roman"/>
          <w:color w:val="595959" w:themeColor="text1" w:themeTint="A6"/>
          <w:sz w:val="24"/>
          <w:szCs w:val="24"/>
          <w:lang w:val="en-US"/>
        </w:rPr>
        <w:t xml:space="preserve"> </w:t>
      </w:r>
    </w:p>
    <w:p w14:paraId="29D8C20A" w14:textId="6554038E" w:rsidR="00C57A26" w:rsidRPr="00516A28" w:rsidRDefault="00C57A26" w:rsidP="00C57A26">
      <w:pPr>
        <w:shd w:val="clear" w:color="auto" w:fill="D9D9D9" w:themeFill="background1" w:themeFillShade="D9"/>
        <w:spacing w:after="0" w:line="480" w:lineRule="auto"/>
        <w:rPr>
          <w:rFonts w:ascii="Times New Roman" w:hAnsi="Times New Roman" w:cs="Times New Roman"/>
          <w:sz w:val="24"/>
          <w:szCs w:val="24"/>
          <w:lang w:val="en-US"/>
        </w:rPr>
      </w:pPr>
      <w:r w:rsidRPr="00516A28">
        <w:rPr>
          <w:rFonts w:ascii="Times New Roman" w:hAnsi="Times New Roman" w:cs="Times New Roman"/>
          <w:sz w:val="24"/>
          <w:szCs w:val="24"/>
          <w:lang w:val="en-US"/>
        </w:rPr>
        <w:lastRenderedPageBreak/>
        <w:t xml:space="preserve">The teacher says: “Put the scissors in the small </w:t>
      </w:r>
      <w:r w:rsidR="000E7E17">
        <w:rPr>
          <w:rFonts w:ascii="Times New Roman" w:hAnsi="Times New Roman" w:cs="Times New Roman"/>
          <w:sz w:val="24"/>
          <w:szCs w:val="24"/>
          <w:lang w:val="en-US"/>
        </w:rPr>
        <w:t>c</w:t>
      </w:r>
      <w:r w:rsidR="00DE4F6C">
        <w:rPr>
          <w:rFonts w:ascii="Times New Roman" w:hAnsi="Times New Roman" w:cs="Times New Roman"/>
          <w:sz w:val="24"/>
          <w:szCs w:val="24"/>
          <w:lang w:val="en-US"/>
        </w:rPr>
        <w:t>abinet</w:t>
      </w:r>
      <w:r w:rsidRPr="00516A28">
        <w:rPr>
          <w:rFonts w:ascii="Times New Roman" w:hAnsi="Times New Roman" w:cs="Times New Roman"/>
          <w:sz w:val="24"/>
          <w:szCs w:val="24"/>
          <w:lang w:val="en-US"/>
        </w:rPr>
        <w:t xml:space="preserve">.” Draw a line from the scissors to the right place. Do that as clearly as possible. </w:t>
      </w:r>
    </w:p>
    <w:p w14:paraId="7B98C84E" w14:textId="77777777" w:rsidR="00C57A26" w:rsidRPr="00516A28" w:rsidRDefault="00C57A26" w:rsidP="00C57A26">
      <w:pPr>
        <w:spacing w:after="0" w:line="480" w:lineRule="auto"/>
        <w:rPr>
          <w:rFonts w:ascii="Times New Roman" w:hAnsi="Times New Roman" w:cs="Times New Roman"/>
          <w:color w:val="595959" w:themeColor="text1" w:themeTint="A6"/>
          <w:sz w:val="24"/>
          <w:szCs w:val="24"/>
          <w:lang w:val="en-US"/>
        </w:rPr>
      </w:pPr>
      <w:r w:rsidRPr="00516A28">
        <w:rPr>
          <w:rFonts w:ascii="Times New Roman" w:hAnsi="Times New Roman" w:cs="Times New Roman"/>
          <w:sz w:val="24"/>
          <w:szCs w:val="24"/>
          <w:lang w:val="en-US"/>
        </w:rPr>
        <w:t xml:space="preserve">► </w:t>
      </w:r>
      <w:r w:rsidRPr="00516A28">
        <w:rPr>
          <w:rFonts w:ascii="Times New Roman" w:hAnsi="Times New Roman" w:cs="Times New Roman"/>
          <w:color w:val="595959" w:themeColor="text1" w:themeTint="A6"/>
          <w:sz w:val="24"/>
          <w:szCs w:val="24"/>
          <w:lang w:val="en-US"/>
        </w:rPr>
        <w:t xml:space="preserve">Repeat the instruction completely. </w:t>
      </w:r>
    </w:p>
    <w:p w14:paraId="2F494DE6" w14:textId="77777777" w:rsidR="00C57A26" w:rsidRPr="00516A28" w:rsidRDefault="00C57A26" w:rsidP="00C57A26">
      <w:pPr>
        <w:spacing w:after="0" w:line="480" w:lineRule="auto"/>
        <w:ind w:left="284"/>
        <w:rPr>
          <w:rFonts w:ascii="Times New Roman" w:hAnsi="Times New Roman" w:cs="Times New Roman"/>
          <w:color w:val="595959" w:themeColor="text1" w:themeTint="A6"/>
          <w:sz w:val="24"/>
          <w:szCs w:val="24"/>
          <w:lang w:val="en-US"/>
        </w:rPr>
      </w:pPr>
      <w:r w:rsidRPr="00516A28">
        <w:rPr>
          <w:rFonts w:ascii="Times New Roman" w:hAnsi="Times New Roman" w:cs="Times New Roman"/>
          <w:color w:val="595959" w:themeColor="text1" w:themeTint="A6"/>
          <w:sz w:val="24"/>
          <w:szCs w:val="24"/>
          <w:lang w:val="en-US"/>
        </w:rPr>
        <w:t xml:space="preserve">This example is to practice. Make sure all </w:t>
      </w:r>
      <w:r>
        <w:rPr>
          <w:rFonts w:ascii="Times New Roman" w:hAnsi="Times New Roman" w:cs="Times New Roman"/>
          <w:color w:val="595959" w:themeColor="text1" w:themeTint="A6"/>
          <w:sz w:val="24"/>
          <w:szCs w:val="24"/>
          <w:lang w:val="en-US"/>
        </w:rPr>
        <w:t>pupils</w:t>
      </w:r>
      <w:r w:rsidRPr="00516A28">
        <w:rPr>
          <w:rFonts w:ascii="Times New Roman" w:hAnsi="Times New Roman" w:cs="Times New Roman"/>
          <w:color w:val="595959" w:themeColor="text1" w:themeTint="A6"/>
          <w:sz w:val="24"/>
          <w:szCs w:val="24"/>
          <w:lang w:val="en-US"/>
        </w:rPr>
        <w:t xml:space="preserve"> understand what they need to do. If necessary, you can provide additional explanations about the working method (i.e., draw a line from the object to the right place on the drawing) until every pupil has understood what he has to do</w:t>
      </w:r>
      <w:r>
        <w:rPr>
          <w:rFonts w:ascii="Times New Roman" w:hAnsi="Times New Roman" w:cs="Times New Roman"/>
          <w:color w:val="595959" w:themeColor="text1" w:themeTint="A6"/>
          <w:sz w:val="24"/>
          <w:szCs w:val="24"/>
          <w:lang w:val="en-US"/>
        </w:rPr>
        <w:t xml:space="preserve">. </w:t>
      </w:r>
      <w:r w:rsidRPr="00516A28">
        <w:rPr>
          <w:rFonts w:ascii="Times New Roman" w:hAnsi="Times New Roman" w:cs="Times New Roman"/>
          <w:color w:val="595959" w:themeColor="text1" w:themeTint="A6"/>
          <w:sz w:val="24"/>
          <w:szCs w:val="24"/>
          <w:lang w:val="en-US"/>
        </w:rPr>
        <w:t xml:space="preserve">Emphasize that the line must start and end in the right place. Make sure the pupils draw as clearly as possible. </w:t>
      </w:r>
    </w:p>
    <w:p w14:paraId="2A3E4A3F" w14:textId="77777777" w:rsidR="00C57A26" w:rsidRPr="00516A28" w:rsidRDefault="00C57A26" w:rsidP="00C57A26">
      <w:pPr>
        <w:spacing w:after="0" w:line="480" w:lineRule="auto"/>
        <w:rPr>
          <w:rFonts w:ascii="Times New Roman" w:hAnsi="Times New Roman" w:cs="Times New Roman"/>
          <w:sz w:val="24"/>
          <w:szCs w:val="24"/>
          <w:lang w:val="en-US"/>
        </w:rPr>
      </w:pPr>
    </w:p>
    <w:p w14:paraId="3EF09BBE" w14:textId="0ED6E043" w:rsidR="006F2E38" w:rsidRPr="006F2E38" w:rsidRDefault="00C57A26" w:rsidP="006F2E38">
      <w:pPr>
        <w:shd w:val="clear" w:color="auto" w:fill="D9D9D9" w:themeFill="background1" w:themeFillShade="D9"/>
        <w:spacing w:after="0" w:line="480" w:lineRule="auto"/>
        <w:rPr>
          <w:rFonts w:ascii="Times New Roman" w:eastAsia="Times New Roman" w:hAnsi="Times New Roman" w:cs="Times New Roman"/>
          <w:sz w:val="24"/>
          <w:szCs w:val="24"/>
          <w:lang w:val="en-GB" w:eastAsia="nl-NL"/>
        </w:rPr>
      </w:pPr>
      <w:r w:rsidRPr="006C7C20">
        <w:rPr>
          <w:rFonts w:ascii="Times New Roman" w:hAnsi="Times New Roman" w:cs="Times New Roman"/>
          <w:i/>
          <w:iCs/>
          <w:sz w:val="24"/>
          <w:szCs w:val="24"/>
          <w:lang w:val="en-US"/>
        </w:rPr>
        <w:t xml:space="preserve">Turn your </w:t>
      </w:r>
      <w:r>
        <w:rPr>
          <w:rFonts w:ascii="Times New Roman" w:hAnsi="Times New Roman" w:cs="Times New Roman"/>
          <w:i/>
          <w:iCs/>
          <w:sz w:val="24"/>
          <w:szCs w:val="24"/>
          <w:lang w:val="en-US"/>
        </w:rPr>
        <w:t>page</w:t>
      </w:r>
      <w:r w:rsidRPr="006C7C20">
        <w:rPr>
          <w:rFonts w:ascii="Times New Roman" w:hAnsi="Times New Roman" w:cs="Times New Roman"/>
          <w:i/>
          <w:iCs/>
          <w:sz w:val="24"/>
          <w:szCs w:val="24"/>
          <w:lang w:val="en-US"/>
        </w:rPr>
        <w:t xml:space="preserve"> over</w:t>
      </w:r>
      <w:r w:rsidR="006F2E38">
        <w:rPr>
          <w:rFonts w:ascii="Times New Roman" w:hAnsi="Times New Roman" w:cs="Times New Roman"/>
          <w:i/>
          <w:iCs/>
          <w:sz w:val="24"/>
          <w:szCs w:val="24"/>
          <w:lang w:val="en-US"/>
        </w:rPr>
        <w:t xml:space="preserve"> </w:t>
      </w:r>
    </w:p>
    <w:sectPr w:rsidR="006F2E38" w:rsidRPr="006F2E38" w:rsidSect="00A6667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6AE1" w14:textId="77777777" w:rsidR="00A95C7F" w:rsidRDefault="00A95C7F">
      <w:pPr>
        <w:spacing w:after="0" w:line="240" w:lineRule="auto"/>
      </w:pPr>
      <w:r>
        <w:separator/>
      </w:r>
    </w:p>
  </w:endnote>
  <w:endnote w:type="continuationSeparator" w:id="0">
    <w:p w14:paraId="253981DB" w14:textId="77777777" w:rsidR="00A95C7F" w:rsidRDefault="00A9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4606" w14:textId="77777777" w:rsidR="00A95C7F" w:rsidRDefault="00A95C7F">
      <w:pPr>
        <w:spacing w:after="0" w:line="240" w:lineRule="auto"/>
      </w:pPr>
      <w:r>
        <w:separator/>
      </w:r>
    </w:p>
  </w:footnote>
  <w:footnote w:type="continuationSeparator" w:id="0">
    <w:p w14:paraId="6A265B25" w14:textId="77777777" w:rsidR="00A95C7F" w:rsidRDefault="00A95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83799"/>
      <w:docPartObj>
        <w:docPartGallery w:val="Page Numbers (Top of Page)"/>
        <w:docPartUnique/>
      </w:docPartObj>
    </w:sdtPr>
    <w:sdtEndPr/>
    <w:sdtContent>
      <w:p w14:paraId="61A975A0" w14:textId="0374D7DB" w:rsidR="00B75506" w:rsidRDefault="00B75506">
        <w:pPr>
          <w:pStyle w:val="Koptekst"/>
          <w:jc w:val="right"/>
        </w:pPr>
        <w:r>
          <w:fldChar w:fldCharType="begin"/>
        </w:r>
        <w:r>
          <w:instrText>PAGE   \* MERGEFORMAT</w:instrText>
        </w:r>
        <w:r>
          <w:fldChar w:fldCharType="separate"/>
        </w:r>
        <w:r>
          <w:rPr>
            <w:lang w:val="nl-NL"/>
          </w:rPr>
          <w:t>2</w:t>
        </w:r>
        <w:r>
          <w:fldChar w:fldCharType="end"/>
        </w:r>
      </w:p>
    </w:sdtContent>
  </w:sdt>
  <w:p w14:paraId="72ACD06D" w14:textId="77777777" w:rsidR="00B75506" w:rsidRDefault="00B755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287"/>
    <w:multiLevelType w:val="hybridMultilevel"/>
    <w:tmpl w:val="5BC8627E"/>
    <w:lvl w:ilvl="0" w:tplc="3034C4BE">
      <w:start w:val="1"/>
      <w:numFmt w:val="decimalZero"/>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942D57"/>
    <w:multiLevelType w:val="hybridMultilevel"/>
    <w:tmpl w:val="C5CCC6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756194"/>
    <w:multiLevelType w:val="hybridMultilevel"/>
    <w:tmpl w:val="0C56954E"/>
    <w:lvl w:ilvl="0" w:tplc="2FB24720">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EB1CBA"/>
    <w:multiLevelType w:val="hybridMultilevel"/>
    <w:tmpl w:val="2B9692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2171AD"/>
    <w:multiLevelType w:val="hybridMultilevel"/>
    <w:tmpl w:val="F2F2C576"/>
    <w:lvl w:ilvl="0" w:tplc="0813000F">
      <w:start w:val="1"/>
      <w:numFmt w:val="decimal"/>
      <w:lvlText w:val="%1."/>
      <w:lvlJc w:val="left"/>
      <w:pPr>
        <w:ind w:left="4613"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F633F2"/>
    <w:multiLevelType w:val="hybridMultilevel"/>
    <w:tmpl w:val="6B785200"/>
    <w:lvl w:ilvl="0" w:tplc="0813000F">
      <w:start w:val="1"/>
      <w:numFmt w:val="decimal"/>
      <w:lvlText w:val="%1."/>
      <w:lvlJc w:val="left"/>
      <w:pPr>
        <w:ind w:left="5606" w:hanging="360"/>
      </w:pPr>
      <w:rPr>
        <w:rFonts w:hint="default"/>
      </w:rPr>
    </w:lvl>
    <w:lvl w:ilvl="1" w:tplc="08130019" w:tentative="1">
      <w:start w:val="1"/>
      <w:numFmt w:val="lowerLetter"/>
      <w:lvlText w:val="%2."/>
      <w:lvlJc w:val="left"/>
      <w:pPr>
        <w:ind w:left="2357" w:hanging="360"/>
      </w:pPr>
    </w:lvl>
    <w:lvl w:ilvl="2" w:tplc="0813001B" w:tentative="1">
      <w:start w:val="1"/>
      <w:numFmt w:val="lowerRoman"/>
      <w:lvlText w:val="%3."/>
      <w:lvlJc w:val="right"/>
      <w:pPr>
        <w:ind w:left="3077" w:hanging="180"/>
      </w:pPr>
    </w:lvl>
    <w:lvl w:ilvl="3" w:tplc="0813000F" w:tentative="1">
      <w:start w:val="1"/>
      <w:numFmt w:val="decimal"/>
      <w:lvlText w:val="%4."/>
      <w:lvlJc w:val="left"/>
      <w:pPr>
        <w:ind w:left="3797" w:hanging="360"/>
      </w:pPr>
    </w:lvl>
    <w:lvl w:ilvl="4" w:tplc="08130019" w:tentative="1">
      <w:start w:val="1"/>
      <w:numFmt w:val="lowerLetter"/>
      <w:lvlText w:val="%5."/>
      <w:lvlJc w:val="left"/>
      <w:pPr>
        <w:ind w:left="4517" w:hanging="360"/>
      </w:pPr>
    </w:lvl>
    <w:lvl w:ilvl="5" w:tplc="0813001B" w:tentative="1">
      <w:start w:val="1"/>
      <w:numFmt w:val="lowerRoman"/>
      <w:lvlText w:val="%6."/>
      <w:lvlJc w:val="right"/>
      <w:pPr>
        <w:ind w:left="5237" w:hanging="180"/>
      </w:pPr>
    </w:lvl>
    <w:lvl w:ilvl="6" w:tplc="0813000F" w:tentative="1">
      <w:start w:val="1"/>
      <w:numFmt w:val="decimal"/>
      <w:lvlText w:val="%7."/>
      <w:lvlJc w:val="left"/>
      <w:pPr>
        <w:ind w:left="5957" w:hanging="360"/>
      </w:pPr>
    </w:lvl>
    <w:lvl w:ilvl="7" w:tplc="08130019" w:tentative="1">
      <w:start w:val="1"/>
      <w:numFmt w:val="lowerLetter"/>
      <w:lvlText w:val="%8."/>
      <w:lvlJc w:val="left"/>
      <w:pPr>
        <w:ind w:left="6677" w:hanging="360"/>
      </w:pPr>
    </w:lvl>
    <w:lvl w:ilvl="8" w:tplc="0813001B" w:tentative="1">
      <w:start w:val="1"/>
      <w:numFmt w:val="lowerRoman"/>
      <w:lvlText w:val="%9."/>
      <w:lvlJc w:val="right"/>
      <w:pPr>
        <w:ind w:left="7397" w:hanging="180"/>
      </w:pPr>
    </w:lvl>
  </w:abstractNum>
  <w:abstractNum w:abstractNumId="6" w15:restartNumberingAfterBreak="0">
    <w:nsid w:val="30197E53"/>
    <w:multiLevelType w:val="hybridMultilevel"/>
    <w:tmpl w:val="A2287852"/>
    <w:lvl w:ilvl="0" w:tplc="C0782C82">
      <w:start w:val="1"/>
      <w:numFmt w:val="decimalZero"/>
      <w:lvlText w:val="%1."/>
      <w:lvlJc w:val="left"/>
      <w:pPr>
        <w:ind w:left="720" w:hanging="360"/>
      </w:pPr>
      <w:rPr>
        <w:rFonts w:ascii="Times New Roman" w:eastAsiaTheme="minorHAnsi"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28A1E2A"/>
    <w:multiLevelType w:val="hybridMultilevel"/>
    <w:tmpl w:val="A93E2E56"/>
    <w:lvl w:ilvl="0" w:tplc="EC7283C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3C5A9E"/>
    <w:multiLevelType w:val="hybridMultilevel"/>
    <w:tmpl w:val="B53075EE"/>
    <w:lvl w:ilvl="0" w:tplc="6F522188">
      <w:start w:val="13"/>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6A4767"/>
    <w:multiLevelType w:val="hybridMultilevel"/>
    <w:tmpl w:val="88DCD8EA"/>
    <w:lvl w:ilvl="0" w:tplc="4CAA7470">
      <w:start w:val="6"/>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1EE5D2F"/>
    <w:multiLevelType w:val="hybridMultilevel"/>
    <w:tmpl w:val="1EE236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1294068"/>
    <w:multiLevelType w:val="hybridMultilevel"/>
    <w:tmpl w:val="FB58E0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1342331"/>
    <w:multiLevelType w:val="hybridMultilevel"/>
    <w:tmpl w:val="0F047DEC"/>
    <w:lvl w:ilvl="0" w:tplc="A8DEC632">
      <w:start w:val="6"/>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6"/>
  </w:num>
  <w:num w:numId="5">
    <w:abstractNumId w:val="0"/>
  </w:num>
  <w:num w:numId="6">
    <w:abstractNumId w:val="10"/>
  </w:num>
  <w:num w:numId="7">
    <w:abstractNumId w:val="7"/>
  </w:num>
  <w:num w:numId="8">
    <w:abstractNumId w:val="12"/>
  </w:num>
  <w:num w:numId="9">
    <w:abstractNumId w:val="9"/>
  </w:num>
  <w:num w:numId="10">
    <w:abstractNumId w:val="2"/>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54"/>
    <w:rsid w:val="00001C52"/>
    <w:rsid w:val="000022D4"/>
    <w:rsid w:val="00005D37"/>
    <w:rsid w:val="00006153"/>
    <w:rsid w:val="0000657A"/>
    <w:rsid w:val="00007C6B"/>
    <w:rsid w:val="00007E7A"/>
    <w:rsid w:val="00007F7A"/>
    <w:rsid w:val="00014A82"/>
    <w:rsid w:val="00022FC1"/>
    <w:rsid w:val="00023774"/>
    <w:rsid w:val="00025C6F"/>
    <w:rsid w:val="00026E63"/>
    <w:rsid w:val="0002789E"/>
    <w:rsid w:val="00032C04"/>
    <w:rsid w:val="00044494"/>
    <w:rsid w:val="00045434"/>
    <w:rsid w:val="00045A43"/>
    <w:rsid w:val="000525F1"/>
    <w:rsid w:val="000633C4"/>
    <w:rsid w:val="00066427"/>
    <w:rsid w:val="00067080"/>
    <w:rsid w:val="000722F3"/>
    <w:rsid w:val="000829FA"/>
    <w:rsid w:val="00082D17"/>
    <w:rsid w:val="000832BE"/>
    <w:rsid w:val="0008418E"/>
    <w:rsid w:val="000864C6"/>
    <w:rsid w:val="00096243"/>
    <w:rsid w:val="000966A5"/>
    <w:rsid w:val="000A3938"/>
    <w:rsid w:val="000B35FD"/>
    <w:rsid w:val="000B4D67"/>
    <w:rsid w:val="000C25C2"/>
    <w:rsid w:val="000C6F0B"/>
    <w:rsid w:val="000D0850"/>
    <w:rsid w:val="000D0994"/>
    <w:rsid w:val="000D2B65"/>
    <w:rsid w:val="000E1CF6"/>
    <w:rsid w:val="000E1E84"/>
    <w:rsid w:val="000E1E88"/>
    <w:rsid w:val="000E231D"/>
    <w:rsid w:val="000E7E17"/>
    <w:rsid w:val="000F4F84"/>
    <w:rsid w:val="000F66FE"/>
    <w:rsid w:val="000F6A0C"/>
    <w:rsid w:val="001021D6"/>
    <w:rsid w:val="001174CB"/>
    <w:rsid w:val="00120502"/>
    <w:rsid w:val="00124704"/>
    <w:rsid w:val="001258BC"/>
    <w:rsid w:val="00126781"/>
    <w:rsid w:val="00135006"/>
    <w:rsid w:val="0013764C"/>
    <w:rsid w:val="0014526A"/>
    <w:rsid w:val="00146AC7"/>
    <w:rsid w:val="00154AB3"/>
    <w:rsid w:val="001616B4"/>
    <w:rsid w:val="00161C64"/>
    <w:rsid w:val="001666B6"/>
    <w:rsid w:val="0016783E"/>
    <w:rsid w:val="00170D29"/>
    <w:rsid w:val="0018205A"/>
    <w:rsid w:val="0018247B"/>
    <w:rsid w:val="00186579"/>
    <w:rsid w:val="00186FDE"/>
    <w:rsid w:val="001A36CB"/>
    <w:rsid w:val="001B1DDD"/>
    <w:rsid w:val="001B5828"/>
    <w:rsid w:val="001C1B5B"/>
    <w:rsid w:val="001C42E8"/>
    <w:rsid w:val="001D1958"/>
    <w:rsid w:val="001D2867"/>
    <w:rsid w:val="001D6B01"/>
    <w:rsid w:val="001E3E28"/>
    <w:rsid w:val="001E64B3"/>
    <w:rsid w:val="001F109E"/>
    <w:rsid w:val="001F685B"/>
    <w:rsid w:val="001F7C16"/>
    <w:rsid w:val="0020170A"/>
    <w:rsid w:val="00203C8D"/>
    <w:rsid w:val="00204335"/>
    <w:rsid w:val="00207F6F"/>
    <w:rsid w:val="0021017F"/>
    <w:rsid w:val="00227033"/>
    <w:rsid w:val="00227494"/>
    <w:rsid w:val="00232862"/>
    <w:rsid w:val="002333B4"/>
    <w:rsid w:val="00240D54"/>
    <w:rsid w:val="00242672"/>
    <w:rsid w:val="00244AFF"/>
    <w:rsid w:val="00246625"/>
    <w:rsid w:val="002477E1"/>
    <w:rsid w:val="00252180"/>
    <w:rsid w:val="002631E2"/>
    <w:rsid w:val="002633D5"/>
    <w:rsid w:val="00263778"/>
    <w:rsid w:val="00263F3A"/>
    <w:rsid w:val="00264B01"/>
    <w:rsid w:val="0027388F"/>
    <w:rsid w:val="002745C2"/>
    <w:rsid w:val="00276F8B"/>
    <w:rsid w:val="00280CDB"/>
    <w:rsid w:val="002835B9"/>
    <w:rsid w:val="00283DFB"/>
    <w:rsid w:val="00286FE4"/>
    <w:rsid w:val="00295794"/>
    <w:rsid w:val="002A1608"/>
    <w:rsid w:val="002A1EF9"/>
    <w:rsid w:val="002A20C3"/>
    <w:rsid w:val="002A4790"/>
    <w:rsid w:val="002B003D"/>
    <w:rsid w:val="002B0348"/>
    <w:rsid w:val="002B6BBC"/>
    <w:rsid w:val="002B6F9A"/>
    <w:rsid w:val="002B708D"/>
    <w:rsid w:val="002C479F"/>
    <w:rsid w:val="002C4FA5"/>
    <w:rsid w:val="002C75DB"/>
    <w:rsid w:val="002D2298"/>
    <w:rsid w:val="002D298F"/>
    <w:rsid w:val="002D6A78"/>
    <w:rsid w:val="002E26EC"/>
    <w:rsid w:val="002E37CA"/>
    <w:rsid w:val="002E46B5"/>
    <w:rsid w:val="002E60DA"/>
    <w:rsid w:val="002E7F22"/>
    <w:rsid w:val="002F0173"/>
    <w:rsid w:val="002F2E2A"/>
    <w:rsid w:val="002F3A7A"/>
    <w:rsid w:val="002F5D70"/>
    <w:rsid w:val="002F7666"/>
    <w:rsid w:val="00301E64"/>
    <w:rsid w:val="00301F5E"/>
    <w:rsid w:val="00304414"/>
    <w:rsid w:val="00306423"/>
    <w:rsid w:val="003067BC"/>
    <w:rsid w:val="00307003"/>
    <w:rsid w:val="003137E9"/>
    <w:rsid w:val="00317123"/>
    <w:rsid w:val="0032374A"/>
    <w:rsid w:val="003331B2"/>
    <w:rsid w:val="003341B3"/>
    <w:rsid w:val="00342F12"/>
    <w:rsid w:val="00343819"/>
    <w:rsid w:val="0034388E"/>
    <w:rsid w:val="003448D8"/>
    <w:rsid w:val="00345D96"/>
    <w:rsid w:val="003548CB"/>
    <w:rsid w:val="00355011"/>
    <w:rsid w:val="00360C7B"/>
    <w:rsid w:val="00363608"/>
    <w:rsid w:val="00364461"/>
    <w:rsid w:val="003654AE"/>
    <w:rsid w:val="003753CF"/>
    <w:rsid w:val="00385EB6"/>
    <w:rsid w:val="00390AF2"/>
    <w:rsid w:val="00396F46"/>
    <w:rsid w:val="003A1A56"/>
    <w:rsid w:val="003B2643"/>
    <w:rsid w:val="003B6AE0"/>
    <w:rsid w:val="003C2374"/>
    <w:rsid w:val="003C28A8"/>
    <w:rsid w:val="003C7D42"/>
    <w:rsid w:val="003D1628"/>
    <w:rsid w:val="003D2C06"/>
    <w:rsid w:val="003D3A8E"/>
    <w:rsid w:val="003D6E69"/>
    <w:rsid w:val="003E3954"/>
    <w:rsid w:val="003E6243"/>
    <w:rsid w:val="003E6AA0"/>
    <w:rsid w:val="003F000D"/>
    <w:rsid w:val="003F5EA6"/>
    <w:rsid w:val="003F731E"/>
    <w:rsid w:val="003F7563"/>
    <w:rsid w:val="004038D4"/>
    <w:rsid w:val="0040608F"/>
    <w:rsid w:val="00407A0A"/>
    <w:rsid w:val="00413180"/>
    <w:rsid w:val="00416456"/>
    <w:rsid w:val="00416883"/>
    <w:rsid w:val="00426408"/>
    <w:rsid w:val="0043361F"/>
    <w:rsid w:val="0044296C"/>
    <w:rsid w:val="00444049"/>
    <w:rsid w:val="004449AF"/>
    <w:rsid w:val="004455DA"/>
    <w:rsid w:val="00451ACA"/>
    <w:rsid w:val="00451B1F"/>
    <w:rsid w:val="00451E0C"/>
    <w:rsid w:val="00453A05"/>
    <w:rsid w:val="0045498E"/>
    <w:rsid w:val="0046467C"/>
    <w:rsid w:val="00464F29"/>
    <w:rsid w:val="0047068D"/>
    <w:rsid w:val="00477565"/>
    <w:rsid w:val="00480D03"/>
    <w:rsid w:val="004824FE"/>
    <w:rsid w:val="00486C5B"/>
    <w:rsid w:val="00495DF9"/>
    <w:rsid w:val="00496F07"/>
    <w:rsid w:val="004976A8"/>
    <w:rsid w:val="004A5917"/>
    <w:rsid w:val="004B4B53"/>
    <w:rsid w:val="004B64EC"/>
    <w:rsid w:val="004D1A37"/>
    <w:rsid w:val="004D2F83"/>
    <w:rsid w:val="004D737D"/>
    <w:rsid w:val="004E0686"/>
    <w:rsid w:val="004F0975"/>
    <w:rsid w:val="004F6464"/>
    <w:rsid w:val="005010CA"/>
    <w:rsid w:val="0051653D"/>
    <w:rsid w:val="00516766"/>
    <w:rsid w:val="00516A28"/>
    <w:rsid w:val="005175FE"/>
    <w:rsid w:val="0052020E"/>
    <w:rsid w:val="00527AE2"/>
    <w:rsid w:val="005338FA"/>
    <w:rsid w:val="00534DAE"/>
    <w:rsid w:val="005561F5"/>
    <w:rsid w:val="00556CB3"/>
    <w:rsid w:val="00557BA4"/>
    <w:rsid w:val="005629A6"/>
    <w:rsid w:val="00562AF9"/>
    <w:rsid w:val="00563BCE"/>
    <w:rsid w:val="00566B20"/>
    <w:rsid w:val="00570FAB"/>
    <w:rsid w:val="00573F6D"/>
    <w:rsid w:val="0057503D"/>
    <w:rsid w:val="00583D85"/>
    <w:rsid w:val="0058787F"/>
    <w:rsid w:val="0059435F"/>
    <w:rsid w:val="00596F7B"/>
    <w:rsid w:val="005A0DDF"/>
    <w:rsid w:val="005A1BC7"/>
    <w:rsid w:val="005A421F"/>
    <w:rsid w:val="005B349A"/>
    <w:rsid w:val="005B5DDD"/>
    <w:rsid w:val="005C3996"/>
    <w:rsid w:val="005C39F9"/>
    <w:rsid w:val="005C5206"/>
    <w:rsid w:val="005C5EDA"/>
    <w:rsid w:val="005D1585"/>
    <w:rsid w:val="005D1B2E"/>
    <w:rsid w:val="005D328F"/>
    <w:rsid w:val="005E4D22"/>
    <w:rsid w:val="005F34DA"/>
    <w:rsid w:val="005F7511"/>
    <w:rsid w:val="00610BEA"/>
    <w:rsid w:val="00610EF9"/>
    <w:rsid w:val="00612C3A"/>
    <w:rsid w:val="006208BA"/>
    <w:rsid w:val="00621BBC"/>
    <w:rsid w:val="00625969"/>
    <w:rsid w:val="006301F7"/>
    <w:rsid w:val="00631749"/>
    <w:rsid w:val="00633697"/>
    <w:rsid w:val="006343C2"/>
    <w:rsid w:val="00634E64"/>
    <w:rsid w:val="00635302"/>
    <w:rsid w:val="00636ED9"/>
    <w:rsid w:val="0064299A"/>
    <w:rsid w:val="00644754"/>
    <w:rsid w:val="00651A51"/>
    <w:rsid w:val="006534C4"/>
    <w:rsid w:val="00654512"/>
    <w:rsid w:val="00657407"/>
    <w:rsid w:val="006576C3"/>
    <w:rsid w:val="00660CD5"/>
    <w:rsid w:val="0066606B"/>
    <w:rsid w:val="006662AB"/>
    <w:rsid w:val="00666CB0"/>
    <w:rsid w:val="006701B0"/>
    <w:rsid w:val="00674B42"/>
    <w:rsid w:val="00677D1D"/>
    <w:rsid w:val="00680022"/>
    <w:rsid w:val="006807CA"/>
    <w:rsid w:val="00680FD3"/>
    <w:rsid w:val="00682FF4"/>
    <w:rsid w:val="00692BEB"/>
    <w:rsid w:val="00694237"/>
    <w:rsid w:val="00694FEF"/>
    <w:rsid w:val="00696EF1"/>
    <w:rsid w:val="006A53C9"/>
    <w:rsid w:val="006A5C89"/>
    <w:rsid w:val="006B0D77"/>
    <w:rsid w:val="006B2883"/>
    <w:rsid w:val="006C2E71"/>
    <w:rsid w:val="006C59DD"/>
    <w:rsid w:val="006C7C20"/>
    <w:rsid w:val="006D78BF"/>
    <w:rsid w:val="006E6B71"/>
    <w:rsid w:val="006E75B9"/>
    <w:rsid w:val="006F10C7"/>
    <w:rsid w:val="006F2E38"/>
    <w:rsid w:val="006F32D1"/>
    <w:rsid w:val="006F5A4B"/>
    <w:rsid w:val="006F5BE1"/>
    <w:rsid w:val="00700464"/>
    <w:rsid w:val="007043BC"/>
    <w:rsid w:val="0070549E"/>
    <w:rsid w:val="00705896"/>
    <w:rsid w:val="00706524"/>
    <w:rsid w:val="0071109E"/>
    <w:rsid w:val="00713D95"/>
    <w:rsid w:val="00720CBD"/>
    <w:rsid w:val="0072386B"/>
    <w:rsid w:val="00724BF3"/>
    <w:rsid w:val="00725913"/>
    <w:rsid w:val="007301CE"/>
    <w:rsid w:val="00736ADE"/>
    <w:rsid w:val="00745CFA"/>
    <w:rsid w:val="0074608E"/>
    <w:rsid w:val="007538D2"/>
    <w:rsid w:val="007668BE"/>
    <w:rsid w:val="00770A52"/>
    <w:rsid w:val="00771699"/>
    <w:rsid w:val="0077569E"/>
    <w:rsid w:val="00781E2D"/>
    <w:rsid w:val="00793370"/>
    <w:rsid w:val="00795CDC"/>
    <w:rsid w:val="007A613C"/>
    <w:rsid w:val="007A6146"/>
    <w:rsid w:val="007B0064"/>
    <w:rsid w:val="007B1945"/>
    <w:rsid w:val="007C4566"/>
    <w:rsid w:val="007C49FD"/>
    <w:rsid w:val="007C5453"/>
    <w:rsid w:val="007D2EC9"/>
    <w:rsid w:val="007D5935"/>
    <w:rsid w:val="007D5D22"/>
    <w:rsid w:val="007D6166"/>
    <w:rsid w:val="007D6F5E"/>
    <w:rsid w:val="007E30E2"/>
    <w:rsid w:val="007E43D6"/>
    <w:rsid w:val="007E790E"/>
    <w:rsid w:val="007F34E8"/>
    <w:rsid w:val="007F53BE"/>
    <w:rsid w:val="007F7209"/>
    <w:rsid w:val="00804320"/>
    <w:rsid w:val="00804328"/>
    <w:rsid w:val="00806C8A"/>
    <w:rsid w:val="00807AE4"/>
    <w:rsid w:val="008129EB"/>
    <w:rsid w:val="008206C7"/>
    <w:rsid w:val="00821FD1"/>
    <w:rsid w:val="00822187"/>
    <w:rsid w:val="008320C3"/>
    <w:rsid w:val="00833EE9"/>
    <w:rsid w:val="0084087D"/>
    <w:rsid w:val="00845399"/>
    <w:rsid w:val="00851CEC"/>
    <w:rsid w:val="008537BB"/>
    <w:rsid w:val="0085486E"/>
    <w:rsid w:val="00855468"/>
    <w:rsid w:val="008578E9"/>
    <w:rsid w:val="008622E3"/>
    <w:rsid w:val="00874A8D"/>
    <w:rsid w:val="00883286"/>
    <w:rsid w:val="00883B4A"/>
    <w:rsid w:val="00885237"/>
    <w:rsid w:val="008865FB"/>
    <w:rsid w:val="008868F1"/>
    <w:rsid w:val="00895955"/>
    <w:rsid w:val="008961BE"/>
    <w:rsid w:val="008A385B"/>
    <w:rsid w:val="008A77FB"/>
    <w:rsid w:val="008B479D"/>
    <w:rsid w:val="008B4B0C"/>
    <w:rsid w:val="008C05B6"/>
    <w:rsid w:val="008C1B3F"/>
    <w:rsid w:val="008C2560"/>
    <w:rsid w:val="008C25C9"/>
    <w:rsid w:val="008C3ACC"/>
    <w:rsid w:val="008C5762"/>
    <w:rsid w:val="008C71A4"/>
    <w:rsid w:val="008D3C16"/>
    <w:rsid w:val="008D55A1"/>
    <w:rsid w:val="008D773A"/>
    <w:rsid w:val="008E7CE6"/>
    <w:rsid w:val="008F19CC"/>
    <w:rsid w:val="00901103"/>
    <w:rsid w:val="00910261"/>
    <w:rsid w:val="00914746"/>
    <w:rsid w:val="00915BAB"/>
    <w:rsid w:val="00922B35"/>
    <w:rsid w:val="00922BA0"/>
    <w:rsid w:val="0092406E"/>
    <w:rsid w:val="00925F52"/>
    <w:rsid w:val="0094063A"/>
    <w:rsid w:val="00943BB8"/>
    <w:rsid w:val="00944837"/>
    <w:rsid w:val="00945D1F"/>
    <w:rsid w:val="00951C8B"/>
    <w:rsid w:val="00955672"/>
    <w:rsid w:val="00956C19"/>
    <w:rsid w:val="00966C43"/>
    <w:rsid w:val="00970AF0"/>
    <w:rsid w:val="00972E0A"/>
    <w:rsid w:val="00972E89"/>
    <w:rsid w:val="00974DA0"/>
    <w:rsid w:val="00977227"/>
    <w:rsid w:val="00980B0A"/>
    <w:rsid w:val="009810E9"/>
    <w:rsid w:val="0098305B"/>
    <w:rsid w:val="0099046B"/>
    <w:rsid w:val="0099205B"/>
    <w:rsid w:val="00993E8E"/>
    <w:rsid w:val="009A0AD5"/>
    <w:rsid w:val="009A0D34"/>
    <w:rsid w:val="009A293A"/>
    <w:rsid w:val="009A3076"/>
    <w:rsid w:val="009A6FA0"/>
    <w:rsid w:val="009B114C"/>
    <w:rsid w:val="009B275F"/>
    <w:rsid w:val="009C18CF"/>
    <w:rsid w:val="009C7F38"/>
    <w:rsid w:val="009D2A1D"/>
    <w:rsid w:val="009D53ED"/>
    <w:rsid w:val="009E0B4B"/>
    <w:rsid w:val="009E12AA"/>
    <w:rsid w:val="009E349B"/>
    <w:rsid w:val="009E3990"/>
    <w:rsid w:val="009E69AA"/>
    <w:rsid w:val="009F2F72"/>
    <w:rsid w:val="009F3F70"/>
    <w:rsid w:val="009F78D3"/>
    <w:rsid w:val="009F7C13"/>
    <w:rsid w:val="00A029E2"/>
    <w:rsid w:val="00A04F35"/>
    <w:rsid w:val="00A07824"/>
    <w:rsid w:val="00A1161A"/>
    <w:rsid w:val="00A13EF5"/>
    <w:rsid w:val="00A15504"/>
    <w:rsid w:val="00A1652E"/>
    <w:rsid w:val="00A17C94"/>
    <w:rsid w:val="00A200BF"/>
    <w:rsid w:val="00A2086D"/>
    <w:rsid w:val="00A209CE"/>
    <w:rsid w:val="00A26E15"/>
    <w:rsid w:val="00A30F21"/>
    <w:rsid w:val="00A31E4E"/>
    <w:rsid w:val="00A34B22"/>
    <w:rsid w:val="00A355C0"/>
    <w:rsid w:val="00A455D0"/>
    <w:rsid w:val="00A4628C"/>
    <w:rsid w:val="00A47153"/>
    <w:rsid w:val="00A47A16"/>
    <w:rsid w:val="00A526E2"/>
    <w:rsid w:val="00A54784"/>
    <w:rsid w:val="00A5553E"/>
    <w:rsid w:val="00A64980"/>
    <w:rsid w:val="00A66678"/>
    <w:rsid w:val="00A666A8"/>
    <w:rsid w:val="00A67EA5"/>
    <w:rsid w:val="00A86097"/>
    <w:rsid w:val="00A87FC2"/>
    <w:rsid w:val="00A95C7F"/>
    <w:rsid w:val="00AA3185"/>
    <w:rsid w:val="00AA7DA7"/>
    <w:rsid w:val="00AB5239"/>
    <w:rsid w:val="00AB52FE"/>
    <w:rsid w:val="00AB7369"/>
    <w:rsid w:val="00AC19C6"/>
    <w:rsid w:val="00AD2EEA"/>
    <w:rsid w:val="00AD4A85"/>
    <w:rsid w:val="00AE1386"/>
    <w:rsid w:val="00AE2890"/>
    <w:rsid w:val="00AE4584"/>
    <w:rsid w:val="00AE6369"/>
    <w:rsid w:val="00AE6423"/>
    <w:rsid w:val="00AE6769"/>
    <w:rsid w:val="00AF4483"/>
    <w:rsid w:val="00AF6BC7"/>
    <w:rsid w:val="00B027D7"/>
    <w:rsid w:val="00B05BD3"/>
    <w:rsid w:val="00B07B3A"/>
    <w:rsid w:val="00B10C0D"/>
    <w:rsid w:val="00B11014"/>
    <w:rsid w:val="00B20388"/>
    <w:rsid w:val="00B235C8"/>
    <w:rsid w:val="00B24586"/>
    <w:rsid w:val="00B31365"/>
    <w:rsid w:val="00B31C99"/>
    <w:rsid w:val="00B34269"/>
    <w:rsid w:val="00B36804"/>
    <w:rsid w:val="00B368A6"/>
    <w:rsid w:val="00B40AEF"/>
    <w:rsid w:val="00B41C42"/>
    <w:rsid w:val="00B45255"/>
    <w:rsid w:val="00B5075B"/>
    <w:rsid w:val="00B56FBF"/>
    <w:rsid w:val="00B5719B"/>
    <w:rsid w:val="00B621DA"/>
    <w:rsid w:val="00B62ECE"/>
    <w:rsid w:val="00B65150"/>
    <w:rsid w:val="00B6705B"/>
    <w:rsid w:val="00B74625"/>
    <w:rsid w:val="00B75506"/>
    <w:rsid w:val="00B75D8A"/>
    <w:rsid w:val="00B858C1"/>
    <w:rsid w:val="00B865BB"/>
    <w:rsid w:val="00B91548"/>
    <w:rsid w:val="00B9291A"/>
    <w:rsid w:val="00B9635F"/>
    <w:rsid w:val="00B9741E"/>
    <w:rsid w:val="00BA17AD"/>
    <w:rsid w:val="00BA232E"/>
    <w:rsid w:val="00BA248C"/>
    <w:rsid w:val="00BC1104"/>
    <w:rsid w:val="00BC4486"/>
    <w:rsid w:val="00BC7779"/>
    <w:rsid w:val="00BC7A0E"/>
    <w:rsid w:val="00BD1E5D"/>
    <w:rsid w:val="00BD2A9C"/>
    <w:rsid w:val="00BD2DAE"/>
    <w:rsid w:val="00BE31FD"/>
    <w:rsid w:val="00BF0772"/>
    <w:rsid w:val="00BF145C"/>
    <w:rsid w:val="00BF1790"/>
    <w:rsid w:val="00C02B2F"/>
    <w:rsid w:val="00C03302"/>
    <w:rsid w:val="00C0436B"/>
    <w:rsid w:val="00C0640E"/>
    <w:rsid w:val="00C07D22"/>
    <w:rsid w:val="00C10799"/>
    <w:rsid w:val="00C12664"/>
    <w:rsid w:val="00C13123"/>
    <w:rsid w:val="00C15353"/>
    <w:rsid w:val="00C30EA0"/>
    <w:rsid w:val="00C354D1"/>
    <w:rsid w:val="00C35AB7"/>
    <w:rsid w:val="00C44D3C"/>
    <w:rsid w:val="00C4719F"/>
    <w:rsid w:val="00C50406"/>
    <w:rsid w:val="00C5118D"/>
    <w:rsid w:val="00C531F0"/>
    <w:rsid w:val="00C53C8E"/>
    <w:rsid w:val="00C574FF"/>
    <w:rsid w:val="00C57A26"/>
    <w:rsid w:val="00C617E6"/>
    <w:rsid w:val="00C61C96"/>
    <w:rsid w:val="00C64BCD"/>
    <w:rsid w:val="00C67957"/>
    <w:rsid w:val="00C70674"/>
    <w:rsid w:val="00C7241F"/>
    <w:rsid w:val="00C77AA9"/>
    <w:rsid w:val="00C878ED"/>
    <w:rsid w:val="00C91F15"/>
    <w:rsid w:val="00C95F7A"/>
    <w:rsid w:val="00C96622"/>
    <w:rsid w:val="00CA30FD"/>
    <w:rsid w:val="00CA384A"/>
    <w:rsid w:val="00CB0B4B"/>
    <w:rsid w:val="00CB17C3"/>
    <w:rsid w:val="00CB2C49"/>
    <w:rsid w:val="00CB7997"/>
    <w:rsid w:val="00CC20DA"/>
    <w:rsid w:val="00CD2B26"/>
    <w:rsid w:val="00CD3799"/>
    <w:rsid w:val="00CD52FB"/>
    <w:rsid w:val="00CE0070"/>
    <w:rsid w:val="00CE220A"/>
    <w:rsid w:val="00CE230E"/>
    <w:rsid w:val="00CF1B9F"/>
    <w:rsid w:val="00CF445C"/>
    <w:rsid w:val="00CF4A57"/>
    <w:rsid w:val="00D047C7"/>
    <w:rsid w:val="00D16B53"/>
    <w:rsid w:val="00D2097A"/>
    <w:rsid w:val="00D31119"/>
    <w:rsid w:val="00D31E1C"/>
    <w:rsid w:val="00D442C2"/>
    <w:rsid w:val="00D44EEA"/>
    <w:rsid w:val="00D45E18"/>
    <w:rsid w:val="00D47C68"/>
    <w:rsid w:val="00D675D0"/>
    <w:rsid w:val="00D74C25"/>
    <w:rsid w:val="00D7630B"/>
    <w:rsid w:val="00D8466D"/>
    <w:rsid w:val="00D87596"/>
    <w:rsid w:val="00DA1302"/>
    <w:rsid w:val="00DA1A66"/>
    <w:rsid w:val="00DA4B83"/>
    <w:rsid w:val="00DB5088"/>
    <w:rsid w:val="00DB545A"/>
    <w:rsid w:val="00DB5BF3"/>
    <w:rsid w:val="00DB7C79"/>
    <w:rsid w:val="00DC4127"/>
    <w:rsid w:val="00DC4818"/>
    <w:rsid w:val="00DC7263"/>
    <w:rsid w:val="00DD302A"/>
    <w:rsid w:val="00DD50B8"/>
    <w:rsid w:val="00DE2B61"/>
    <w:rsid w:val="00DE3E85"/>
    <w:rsid w:val="00DE4F6C"/>
    <w:rsid w:val="00DF21FF"/>
    <w:rsid w:val="00DF3FBC"/>
    <w:rsid w:val="00DF5BFC"/>
    <w:rsid w:val="00DF642F"/>
    <w:rsid w:val="00E000A6"/>
    <w:rsid w:val="00E01E3F"/>
    <w:rsid w:val="00E0470F"/>
    <w:rsid w:val="00E05B33"/>
    <w:rsid w:val="00E071AC"/>
    <w:rsid w:val="00E07D84"/>
    <w:rsid w:val="00E12F40"/>
    <w:rsid w:val="00E337D6"/>
    <w:rsid w:val="00E337E7"/>
    <w:rsid w:val="00E3479C"/>
    <w:rsid w:val="00E40D1F"/>
    <w:rsid w:val="00E41425"/>
    <w:rsid w:val="00E4191D"/>
    <w:rsid w:val="00E444BD"/>
    <w:rsid w:val="00E44977"/>
    <w:rsid w:val="00E45D42"/>
    <w:rsid w:val="00E46A99"/>
    <w:rsid w:val="00E47107"/>
    <w:rsid w:val="00E47508"/>
    <w:rsid w:val="00E51237"/>
    <w:rsid w:val="00E545B1"/>
    <w:rsid w:val="00E54C50"/>
    <w:rsid w:val="00E60D35"/>
    <w:rsid w:val="00E613E1"/>
    <w:rsid w:val="00E640C3"/>
    <w:rsid w:val="00E65B36"/>
    <w:rsid w:val="00E66081"/>
    <w:rsid w:val="00E673B3"/>
    <w:rsid w:val="00E704BC"/>
    <w:rsid w:val="00E7558C"/>
    <w:rsid w:val="00E77D1B"/>
    <w:rsid w:val="00E80E1C"/>
    <w:rsid w:val="00E834BF"/>
    <w:rsid w:val="00E905CC"/>
    <w:rsid w:val="00E946B2"/>
    <w:rsid w:val="00EA0ACA"/>
    <w:rsid w:val="00EA13DB"/>
    <w:rsid w:val="00EB4276"/>
    <w:rsid w:val="00EC2C70"/>
    <w:rsid w:val="00EC7BCF"/>
    <w:rsid w:val="00ED4CA7"/>
    <w:rsid w:val="00EE210E"/>
    <w:rsid w:val="00EE2188"/>
    <w:rsid w:val="00EE2D9C"/>
    <w:rsid w:val="00EE4432"/>
    <w:rsid w:val="00EE58B1"/>
    <w:rsid w:val="00EF1B0F"/>
    <w:rsid w:val="00EF49A0"/>
    <w:rsid w:val="00F021FA"/>
    <w:rsid w:val="00F0375C"/>
    <w:rsid w:val="00F04F64"/>
    <w:rsid w:val="00F052E2"/>
    <w:rsid w:val="00F06CC9"/>
    <w:rsid w:val="00F12521"/>
    <w:rsid w:val="00F14845"/>
    <w:rsid w:val="00F23533"/>
    <w:rsid w:val="00F24F84"/>
    <w:rsid w:val="00F255C0"/>
    <w:rsid w:val="00F25F92"/>
    <w:rsid w:val="00F36508"/>
    <w:rsid w:val="00F515E5"/>
    <w:rsid w:val="00F5742F"/>
    <w:rsid w:val="00F609B3"/>
    <w:rsid w:val="00F61391"/>
    <w:rsid w:val="00F70436"/>
    <w:rsid w:val="00F708B4"/>
    <w:rsid w:val="00F72CDA"/>
    <w:rsid w:val="00F76ECE"/>
    <w:rsid w:val="00F77154"/>
    <w:rsid w:val="00F77F28"/>
    <w:rsid w:val="00F82215"/>
    <w:rsid w:val="00F90E3A"/>
    <w:rsid w:val="00F91279"/>
    <w:rsid w:val="00F92BC4"/>
    <w:rsid w:val="00F94A36"/>
    <w:rsid w:val="00FA284B"/>
    <w:rsid w:val="00FA4F56"/>
    <w:rsid w:val="00FA5C4C"/>
    <w:rsid w:val="00FA7BA1"/>
    <w:rsid w:val="00FB6789"/>
    <w:rsid w:val="00FB7DD2"/>
    <w:rsid w:val="00FC17F2"/>
    <w:rsid w:val="00FC1ACE"/>
    <w:rsid w:val="00FC1C77"/>
    <w:rsid w:val="00FC76C9"/>
    <w:rsid w:val="00FD3A36"/>
    <w:rsid w:val="00FD3F01"/>
    <w:rsid w:val="00FD5F31"/>
    <w:rsid w:val="00FE75B7"/>
    <w:rsid w:val="00FF0111"/>
    <w:rsid w:val="00FF0BC7"/>
    <w:rsid w:val="00FF5A80"/>
    <w:rsid w:val="00FF793A"/>
    <w:rsid w:val="00FF7F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B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6ED9"/>
  </w:style>
  <w:style w:type="paragraph" w:styleId="Kop1">
    <w:name w:val="heading 1"/>
    <w:basedOn w:val="Standaard"/>
    <w:next w:val="Standaard"/>
    <w:link w:val="Kop1Char"/>
    <w:qFormat/>
    <w:rsid w:val="00007C6B"/>
    <w:pPr>
      <w:keepNext/>
      <w:keepLines/>
      <w:spacing w:before="360" w:after="160" w:line="259" w:lineRule="auto"/>
      <w:outlineLvl w:val="0"/>
    </w:pPr>
    <w:rPr>
      <w:rFonts w:ascii="Calibri" w:eastAsia="Calibri" w:hAnsi="Calibri" w:cs="Calibri"/>
      <w:b/>
      <w:smallCaps/>
      <w:color w:val="000000"/>
      <w:sz w:val="36"/>
      <w:szCs w:val="56"/>
      <w:lang w:eastAsia="nl-BE"/>
    </w:rPr>
  </w:style>
  <w:style w:type="paragraph" w:styleId="Kop2">
    <w:name w:val="heading 2"/>
    <w:basedOn w:val="Standaard"/>
    <w:next w:val="Standaard"/>
    <w:link w:val="Kop2Char"/>
    <w:uiPriority w:val="9"/>
    <w:qFormat/>
    <w:rsid w:val="00007C6B"/>
    <w:pPr>
      <w:spacing w:after="160"/>
      <w:jc w:val="both"/>
      <w:outlineLvl w:val="1"/>
    </w:pPr>
    <w:rPr>
      <w:rFonts w:eastAsia="Calibri" w:cs="Calibri"/>
      <w:b/>
      <w:color w:val="000000"/>
      <w:sz w:val="28"/>
      <w:lang w:eastAsia="nl-BE"/>
    </w:rPr>
  </w:style>
  <w:style w:type="paragraph" w:styleId="Kop3">
    <w:name w:val="heading 3"/>
    <w:basedOn w:val="Standaard"/>
    <w:next w:val="Standaard"/>
    <w:link w:val="Kop3Char"/>
    <w:qFormat/>
    <w:rsid w:val="00007C6B"/>
    <w:pPr>
      <w:keepNext/>
      <w:keepLines/>
      <w:spacing w:before="200" w:after="0" w:line="360" w:lineRule="auto"/>
      <w:ind w:left="360" w:hanging="360"/>
      <w:outlineLvl w:val="2"/>
    </w:pPr>
    <w:rPr>
      <w:rFonts w:ascii="Calibri" w:eastAsia="Calibri" w:hAnsi="Calibri" w:cs="Calibri"/>
      <w:b/>
      <w:i/>
      <w:color w:val="000000"/>
      <w:sz w:val="24"/>
      <w:szCs w:val="28"/>
      <w:lang w:eastAsia="nl-BE"/>
    </w:rPr>
  </w:style>
  <w:style w:type="paragraph" w:styleId="Kop7">
    <w:name w:val="heading 7"/>
    <w:basedOn w:val="Standaard"/>
    <w:next w:val="Standaard"/>
    <w:link w:val="Kop7Char"/>
    <w:uiPriority w:val="9"/>
    <w:semiHidden/>
    <w:unhideWhenUsed/>
    <w:qFormat/>
    <w:rsid w:val="00007C6B"/>
    <w:pPr>
      <w:keepNext/>
      <w:keepLines/>
      <w:spacing w:before="200" w:after="0" w:line="240" w:lineRule="atLeast"/>
      <w:ind w:left="1296" w:hanging="1296"/>
      <w:outlineLvl w:val="6"/>
    </w:pPr>
    <w:rPr>
      <w:rFonts w:asciiTheme="majorHAnsi" w:eastAsiaTheme="majorEastAsia" w:hAnsiTheme="majorHAnsi" w:cstheme="majorBidi"/>
      <w:i/>
      <w:iCs/>
      <w:color w:val="404040" w:themeColor="text1" w:themeTint="BF"/>
      <w:lang w:val="nl-NL"/>
    </w:rPr>
  </w:style>
  <w:style w:type="paragraph" w:styleId="Kop8">
    <w:name w:val="heading 8"/>
    <w:basedOn w:val="Standaard"/>
    <w:next w:val="Standaard"/>
    <w:link w:val="Kop8Char"/>
    <w:uiPriority w:val="9"/>
    <w:semiHidden/>
    <w:unhideWhenUsed/>
    <w:qFormat/>
    <w:rsid w:val="00007C6B"/>
    <w:pPr>
      <w:keepNext/>
      <w:keepLines/>
      <w:spacing w:before="200" w:after="0" w:line="240" w:lineRule="atLeast"/>
      <w:ind w:left="1440" w:hanging="1440"/>
      <w:outlineLvl w:val="7"/>
    </w:pPr>
    <w:rPr>
      <w:rFonts w:asciiTheme="majorHAnsi" w:eastAsiaTheme="majorEastAsia" w:hAnsiTheme="majorHAnsi" w:cstheme="majorBidi"/>
      <w:color w:val="404040" w:themeColor="text1" w:themeTint="BF"/>
      <w:sz w:val="20"/>
      <w:szCs w:val="20"/>
      <w:lang w:val="nl-NL"/>
    </w:rPr>
  </w:style>
  <w:style w:type="paragraph" w:styleId="Kop9">
    <w:name w:val="heading 9"/>
    <w:basedOn w:val="Standaard"/>
    <w:next w:val="Standaard"/>
    <w:link w:val="Kop9Char"/>
    <w:uiPriority w:val="9"/>
    <w:semiHidden/>
    <w:unhideWhenUsed/>
    <w:qFormat/>
    <w:rsid w:val="00007C6B"/>
    <w:pPr>
      <w:keepNext/>
      <w:keepLines/>
      <w:spacing w:before="200" w:after="0" w:line="240" w:lineRule="atLeast"/>
      <w:ind w:left="1584" w:hanging="1584"/>
      <w:outlineLvl w:val="8"/>
    </w:pPr>
    <w:rPr>
      <w:rFonts w:asciiTheme="majorHAnsi" w:eastAsiaTheme="majorEastAsia" w:hAnsiTheme="majorHAnsi" w:cstheme="majorBidi"/>
      <w:i/>
      <w:iCs/>
      <w:color w:val="404040" w:themeColor="text1" w:themeTint="BF"/>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link w:val="InleidingChar"/>
    <w:qFormat/>
    <w:rsid w:val="00007C6B"/>
    <w:pPr>
      <w:spacing w:after="280" w:line="340" w:lineRule="atLeast"/>
    </w:pPr>
    <w:rPr>
      <w:i/>
      <w:lang w:val="nl-NL"/>
    </w:rPr>
  </w:style>
  <w:style w:type="character" w:customStyle="1" w:styleId="InleidingChar">
    <w:name w:val="Inleiding Char"/>
    <w:basedOn w:val="Standaardalinea-lettertype"/>
    <w:link w:val="Inleiding"/>
    <w:rsid w:val="00007C6B"/>
    <w:rPr>
      <w:i/>
      <w:lang w:val="nl-NL"/>
    </w:rPr>
  </w:style>
  <w:style w:type="paragraph" w:customStyle="1" w:styleId="Kadertitel">
    <w:name w:val="Kadertitel"/>
    <w:basedOn w:val="Standaard"/>
    <w:qFormat/>
    <w:rsid w:val="00007C6B"/>
    <w:pPr>
      <w:spacing w:after="0" w:line="260" w:lineRule="exact"/>
      <w:ind w:left="567"/>
    </w:pPr>
    <w:rPr>
      <w:b/>
      <w:caps/>
      <w:noProof/>
      <w:sz w:val="24"/>
      <w:szCs w:val="24"/>
      <w:lang w:val="nl-NL" w:eastAsia="nl-NL"/>
    </w:rPr>
  </w:style>
  <w:style w:type="character" w:customStyle="1" w:styleId="Kop1Char">
    <w:name w:val="Kop 1 Char"/>
    <w:basedOn w:val="Standaardalinea-lettertype"/>
    <w:link w:val="Kop1"/>
    <w:rsid w:val="00007C6B"/>
    <w:rPr>
      <w:rFonts w:ascii="Calibri" w:eastAsia="Calibri" w:hAnsi="Calibri" w:cs="Calibri"/>
      <w:b/>
      <w:smallCaps/>
      <w:color w:val="000000"/>
      <w:sz w:val="36"/>
      <w:szCs w:val="56"/>
      <w:lang w:eastAsia="nl-BE"/>
    </w:rPr>
  </w:style>
  <w:style w:type="character" w:customStyle="1" w:styleId="Kop2Char">
    <w:name w:val="Kop 2 Char"/>
    <w:basedOn w:val="Standaardalinea-lettertype"/>
    <w:link w:val="Kop2"/>
    <w:uiPriority w:val="9"/>
    <w:rsid w:val="00007C6B"/>
    <w:rPr>
      <w:rFonts w:eastAsia="Calibri" w:cs="Calibri"/>
      <w:b/>
      <w:color w:val="000000"/>
      <w:sz w:val="28"/>
      <w:lang w:eastAsia="nl-BE"/>
    </w:rPr>
  </w:style>
  <w:style w:type="character" w:customStyle="1" w:styleId="Kop3Char">
    <w:name w:val="Kop 3 Char"/>
    <w:basedOn w:val="Standaardalinea-lettertype"/>
    <w:link w:val="Kop3"/>
    <w:rsid w:val="00007C6B"/>
    <w:rPr>
      <w:rFonts w:ascii="Calibri" w:eastAsia="Calibri" w:hAnsi="Calibri" w:cs="Calibri"/>
      <w:b/>
      <w:i/>
      <w:color w:val="000000"/>
      <w:sz w:val="24"/>
      <w:szCs w:val="28"/>
      <w:lang w:eastAsia="nl-BE"/>
    </w:rPr>
  </w:style>
  <w:style w:type="character" w:customStyle="1" w:styleId="Kop7Char">
    <w:name w:val="Kop 7 Char"/>
    <w:basedOn w:val="Standaardalinea-lettertype"/>
    <w:link w:val="Kop7"/>
    <w:uiPriority w:val="9"/>
    <w:semiHidden/>
    <w:rsid w:val="00007C6B"/>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uiPriority w:val="9"/>
    <w:semiHidden/>
    <w:rsid w:val="00007C6B"/>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007C6B"/>
    <w:rPr>
      <w:rFonts w:asciiTheme="majorHAnsi" w:eastAsiaTheme="majorEastAsia" w:hAnsiTheme="majorHAnsi" w:cstheme="majorBidi"/>
      <w:i/>
      <w:iCs/>
      <w:color w:val="404040" w:themeColor="text1" w:themeTint="BF"/>
      <w:sz w:val="20"/>
      <w:szCs w:val="20"/>
      <w:lang w:val="nl-NL"/>
    </w:rPr>
  </w:style>
  <w:style w:type="paragraph" w:styleId="Titel">
    <w:name w:val="Title"/>
    <w:basedOn w:val="Standaard"/>
    <w:next w:val="Standaard"/>
    <w:link w:val="TitelChar"/>
    <w:uiPriority w:val="10"/>
    <w:qFormat/>
    <w:rsid w:val="00007C6B"/>
    <w:pPr>
      <w:keepNext/>
      <w:keepLines/>
      <w:spacing w:after="0" w:line="240" w:lineRule="auto"/>
    </w:pPr>
    <w:rPr>
      <w:rFonts w:ascii="Calibri" w:eastAsia="Calibri" w:hAnsi="Calibri" w:cs="Calibri"/>
      <w:color w:val="000000"/>
      <w:sz w:val="56"/>
      <w:szCs w:val="56"/>
      <w:lang w:eastAsia="nl-BE"/>
    </w:rPr>
  </w:style>
  <w:style w:type="character" w:customStyle="1" w:styleId="TitelChar">
    <w:name w:val="Titel Char"/>
    <w:basedOn w:val="Standaardalinea-lettertype"/>
    <w:link w:val="Titel"/>
    <w:uiPriority w:val="10"/>
    <w:rsid w:val="00007C6B"/>
    <w:rPr>
      <w:rFonts w:ascii="Calibri" w:eastAsia="Calibri" w:hAnsi="Calibri" w:cs="Calibri"/>
      <w:color w:val="000000"/>
      <w:sz w:val="56"/>
      <w:szCs w:val="56"/>
      <w:lang w:eastAsia="nl-BE"/>
    </w:rPr>
  </w:style>
  <w:style w:type="paragraph" w:styleId="Ondertitel">
    <w:name w:val="Subtitle"/>
    <w:basedOn w:val="Standaard"/>
    <w:next w:val="Standaard"/>
    <w:link w:val="OndertitelChar"/>
    <w:uiPriority w:val="11"/>
    <w:qFormat/>
    <w:rsid w:val="00007C6B"/>
    <w:pPr>
      <w:keepNext/>
      <w:keepLines/>
      <w:spacing w:after="160" w:line="259" w:lineRule="auto"/>
    </w:pPr>
    <w:rPr>
      <w:rFonts w:ascii="Calibri" w:eastAsia="Calibri" w:hAnsi="Calibri" w:cs="Calibri"/>
      <w:i/>
      <w:color w:val="666666"/>
      <w:lang w:eastAsia="nl-BE"/>
    </w:rPr>
  </w:style>
  <w:style w:type="character" w:customStyle="1" w:styleId="OndertitelChar">
    <w:name w:val="Ondertitel Char"/>
    <w:basedOn w:val="Standaardalinea-lettertype"/>
    <w:link w:val="Ondertitel"/>
    <w:uiPriority w:val="11"/>
    <w:rsid w:val="00007C6B"/>
    <w:rPr>
      <w:rFonts w:ascii="Calibri" w:eastAsia="Calibri" w:hAnsi="Calibri" w:cs="Calibri"/>
      <w:i/>
      <w:color w:val="666666"/>
      <w:lang w:eastAsia="nl-BE"/>
    </w:rPr>
  </w:style>
  <w:style w:type="paragraph" w:styleId="Geenafstand">
    <w:name w:val="No Spacing"/>
    <w:link w:val="GeenafstandChar"/>
    <w:uiPriority w:val="1"/>
    <w:qFormat/>
    <w:rsid w:val="00007C6B"/>
    <w:pPr>
      <w:spacing w:after="0" w:line="240" w:lineRule="atLeast"/>
    </w:pPr>
    <w:rPr>
      <w:sz w:val="21"/>
      <w:lang w:val="nl-NL"/>
    </w:rPr>
  </w:style>
  <w:style w:type="character" w:customStyle="1" w:styleId="GeenafstandChar">
    <w:name w:val="Geen afstand Char"/>
    <w:basedOn w:val="Standaardalinea-lettertype"/>
    <w:link w:val="Geenafstand"/>
    <w:uiPriority w:val="1"/>
    <w:rsid w:val="00007C6B"/>
    <w:rPr>
      <w:sz w:val="21"/>
      <w:lang w:val="nl-NL"/>
    </w:rPr>
  </w:style>
  <w:style w:type="paragraph" w:styleId="Lijstalinea">
    <w:name w:val="List Paragraph"/>
    <w:basedOn w:val="Standaard"/>
    <w:uiPriority w:val="34"/>
    <w:qFormat/>
    <w:rsid w:val="00007C6B"/>
    <w:pPr>
      <w:ind w:left="720"/>
      <w:contextualSpacing/>
    </w:pPr>
  </w:style>
  <w:style w:type="paragraph" w:styleId="Citaat">
    <w:name w:val="Quote"/>
    <w:basedOn w:val="Standaard"/>
    <w:next w:val="Standaard"/>
    <w:link w:val="CitaatChar"/>
    <w:uiPriority w:val="29"/>
    <w:qFormat/>
    <w:rsid w:val="00007C6B"/>
    <w:pPr>
      <w:spacing w:after="240" w:line="240" w:lineRule="atLeast"/>
    </w:pPr>
    <w:rPr>
      <w:i/>
      <w:iCs/>
      <w:color w:val="000000" w:themeColor="text1"/>
      <w:sz w:val="20"/>
      <w:szCs w:val="18"/>
    </w:rPr>
  </w:style>
  <w:style w:type="character" w:customStyle="1" w:styleId="CitaatChar">
    <w:name w:val="Citaat Char"/>
    <w:basedOn w:val="Standaardalinea-lettertype"/>
    <w:link w:val="Citaat"/>
    <w:uiPriority w:val="29"/>
    <w:rsid w:val="00007C6B"/>
    <w:rPr>
      <w:i/>
      <w:iCs/>
      <w:color w:val="000000" w:themeColor="text1"/>
      <w:sz w:val="20"/>
      <w:szCs w:val="18"/>
    </w:rPr>
  </w:style>
  <w:style w:type="paragraph" w:styleId="Kopvaninhoudsopgave">
    <w:name w:val="TOC Heading"/>
    <w:basedOn w:val="Kop1"/>
    <w:next w:val="Standaard"/>
    <w:uiPriority w:val="39"/>
    <w:unhideWhenUsed/>
    <w:qFormat/>
    <w:rsid w:val="00007C6B"/>
    <w:pPr>
      <w:spacing w:before="480" w:after="0" w:line="276" w:lineRule="auto"/>
      <w:outlineLvl w:val="9"/>
    </w:pPr>
    <w:rPr>
      <w:rFonts w:asciiTheme="majorHAnsi" w:eastAsiaTheme="majorEastAsia" w:hAnsiTheme="majorHAnsi" w:cstheme="majorBidi"/>
      <w:b w:val="0"/>
      <w:bCs/>
      <w:smallCaps w:val="0"/>
      <w:color w:val="auto"/>
      <w:sz w:val="28"/>
      <w:szCs w:val="28"/>
      <w:lang w:val="nl-NL" w:eastAsia="en-US"/>
    </w:rPr>
  </w:style>
  <w:style w:type="table" w:styleId="Tabelraster">
    <w:name w:val="Table Grid"/>
    <w:basedOn w:val="Standaardtabel"/>
    <w:uiPriority w:val="39"/>
    <w:rsid w:val="003E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39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3954"/>
  </w:style>
  <w:style w:type="paragraph" w:styleId="Voettekst">
    <w:name w:val="footer"/>
    <w:basedOn w:val="Standaard"/>
    <w:link w:val="VoettekstChar"/>
    <w:uiPriority w:val="99"/>
    <w:unhideWhenUsed/>
    <w:rsid w:val="00C471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719F"/>
  </w:style>
  <w:style w:type="paragraph" w:styleId="Ballontekst">
    <w:name w:val="Balloon Text"/>
    <w:basedOn w:val="Standaard"/>
    <w:link w:val="BallontekstChar"/>
    <w:uiPriority w:val="99"/>
    <w:semiHidden/>
    <w:unhideWhenUsed/>
    <w:rsid w:val="008C71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1A4"/>
    <w:rPr>
      <w:rFonts w:ascii="Tahoma" w:hAnsi="Tahoma" w:cs="Tahoma"/>
      <w:sz w:val="16"/>
      <w:szCs w:val="16"/>
    </w:rPr>
  </w:style>
  <w:style w:type="character" w:styleId="Hyperlink">
    <w:name w:val="Hyperlink"/>
    <w:basedOn w:val="Standaardalinea-lettertype"/>
    <w:uiPriority w:val="99"/>
    <w:unhideWhenUsed/>
    <w:rsid w:val="00B11014"/>
    <w:rPr>
      <w:color w:val="0000FF" w:themeColor="hyperlink"/>
      <w:u w:val="single"/>
    </w:rPr>
  </w:style>
  <w:style w:type="character" w:styleId="Onopgelostemelding">
    <w:name w:val="Unresolved Mention"/>
    <w:basedOn w:val="Standaardalinea-lettertype"/>
    <w:uiPriority w:val="99"/>
    <w:semiHidden/>
    <w:unhideWhenUsed/>
    <w:rsid w:val="00B11014"/>
    <w:rPr>
      <w:color w:val="605E5C"/>
      <w:shd w:val="clear" w:color="auto" w:fill="E1DFDD"/>
    </w:rPr>
  </w:style>
  <w:style w:type="character" w:styleId="Verwijzingopmerking">
    <w:name w:val="annotation reference"/>
    <w:basedOn w:val="Standaardalinea-lettertype"/>
    <w:uiPriority w:val="99"/>
    <w:semiHidden/>
    <w:unhideWhenUsed/>
    <w:rsid w:val="0018247B"/>
    <w:rPr>
      <w:sz w:val="16"/>
      <w:szCs w:val="16"/>
    </w:rPr>
  </w:style>
  <w:style w:type="paragraph" w:styleId="Tekstopmerking">
    <w:name w:val="annotation text"/>
    <w:basedOn w:val="Standaard"/>
    <w:link w:val="TekstopmerkingChar"/>
    <w:uiPriority w:val="99"/>
    <w:semiHidden/>
    <w:unhideWhenUsed/>
    <w:rsid w:val="001824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247B"/>
    <w:rPr>
      <w:sz w:val="20"/>
      <w:szCs w:val="20"/>
    </w:rPr>
  </w:style>
  <w:style w:type="paragraph" w:styleId="Onderwerpvanopmerking">
    <w:name w:val="annotation subject"/>
    <w:basedOn w:val="Tekstopmerking"/>
    <w:next w:val="Tekstopmerking"/>
    <w:link w:val="OnderwerpvanopmerkingChar"/>
    <w:uiPriority w:val="99"/>
    <w:semiHidden/>
    <w:unhideWhenUsed/>
    <w:rsid w:val="0018247B"/>
    <w:rPr>
      <w:b/>
      <w:bCs/>
    </w:rPr>
  </w:style>
  <w:style w:type="character" w:customStyle="1" w:styleId="OnderwerpvanopmerkingChar">
    <w:name w:val="Onderwerp van opmerking Char"/>
    <w:basedOn w:val="TekstopmerkingChar"/>
    <w:link w:val="Onderwerpvanopmerking"/>
    <w:uiPriority w:val="99"/>
    <w:semiHidden/>
    <w:rsid w:val="0018247B"/>
    <w:rPr>
      <w:b/>
      <w:bCs/>
      <w:sz w:val="20"/>
      <w:szCs w:val="20"/>
    </w:rPr>
  </w:style>
  <w:style w:type="table" w:customStyle="1" w:styleId="Tabelraster1">
    <w:name w:val="Tabelraster1"/>
    <w:basedOn w:val="Standaardtabel"/>
    <w:next w:val="Tabelraster"/>
    <w:uiPriority w:val="39"/>
    <w:rsid w:val="00CE22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A66678"/>
  </w:style>
  <w:style w:type="character" w:styleId="Regelnummer">
    <w:name w:val="line number"/>
    <w:basedOn w:val="Standaardalinea-lettertype"/>
    <w:uiPriority w:val="99"/>
    <w:semiHidden/>
    <w:unhideWhenUsed/>
    <w:rsid w:val="00A6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3C9E16-F3DD-453B-809B-E33CCC1E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2956</Words>
  <Characters>16260</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2021-08-22T14:24:00Z</dcterms:created>
  <dcterms:modified xsi:type="dcterms:W3CDTF">2021-08-24T19:53:00Z</dcterms:modified>
</cp:coreProperties>
</file>