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FAA" w:rsidRPr="00C12EA4" w:rsidRDefault="00E60FAA" w:rsidP="008E5D6C">
      <w:pPr>
        <w:jc w:val="center"/>
        <w:rPr>
          <w:rFonts w:eastAsia="Cambria"/>
          <w:b/>
          <w:lang w:eastAsia="en-US"/>
        </w:rPr>
      </w:pPr>
      <w:bookmarkStart w:id="0" w:name="_GoBack"/>
      <w:bookmarkEnd w:id="0"/>
      <w:r w:rsidRPr="00C12EA4">
        <w:rPr>
          <w:rFonts w:eastAsia="Cambria"/>
          <w:b/>
          <w:lang w:eastAsia="en-US"/>
        </w:rPr>
        <w:t xml:space="preserve">Supplementary Information: </w:t>
      </w:r>
    </w:p>
    <w:p w:rsidR="006E62F8" w:rsidRPr="00C12EA4" w:rsidRDefault="00E60FAA" w:rsidP="008E5D6C">
      <w:pPr>
        <w:jc w:val="center"/>
        <w:rPr>
          <w:rFonts w:eastAsia="Cambria"/>
          <w:b/>
          <w:lang w:eastAsia="en-US"/>
        </w:rPr>
      </w:pPr>
      <w:r w:rsidRPr="00C12EA4">
        <w:rPr>
          <w:rFonts w:eastAsia="Cambria"/>
          <w:b/>
          <w:lang w:eastAsia="en-US"/>
        </w:rPr>
        <w:t xml:space="preserve">Appendix S1: </w:t>
      </w:r>
      <w:r w:rsidR="006E62F8" w:rsidRPr="00C12EA4">
        <w:rPr>
          <w:rFonts w:eastAsia="Cambria"/>
          <w:b/>
          <w:lang w:eastAsia="en-US"/>
        </w:rPr>
        <w:t>Sample Instruct</w:t>
      </w:r>
      <w:r w:rsidR="00BC3595" w:rsidRPr="00C12EA4">
        <w:rPr>
          <w:rFonts w:eastAsia="Cambria"/>
          <w:b/>
          <w:lang w:eastAsia="en-US"/>
        </w:rPr>
        <w:t>ional Material</w:t>
      </w:r>
    </w:p>
    <w:p w:rsidR="00BC3595" w:rsidRPr="00C12EA4" w:rsidRDefault="00BC3595" w:rsidP="008E5D6C">
      <w:pPr>
        <w:jc w:val="center"/>
        <w:rPr>
          <w:rFonts w:eastAsia="Cambria"/>
          <w:b/>
          <w:lang w:eastAsia="en-US"/>
        </w:rPr>
      </w:pPr>
    </w:p>
    <w:p w:rsidR="00BC3595" w:rsidRPr="00C12EA4" w:rsidRDefault="00BC3595" w:rsidP="008E5D6C">
      <w:pPr>
        <w:jc w:val="center"/>
        <w:rPr>
          <w:rFonts w:eastAsia="Cambria"/>
          <w:b/>
          <w:lang w:eastAsia="en-US"/>
        </w:rPr>
      </w:pPr>
      <w:r w:rsidRPr="00C12EA4">
        <w:rPr>
          <w:rFonts w:eastAsia="Cambria"/>
          <w:b/>
          <w:lang w:eastAsia="en-US"/>
        </w:rPr>
        <w:t>Passive Voice</w:t>
      </w:r>
    </w:p>
    <w:p w:rsidR="006E62F8" w:rsidRPr="00C12EA4" w:rsidRDefault="006E62F8" w:rsidP="00C94489">
      <w:pPr>
        <w:jc w:val="both"/>
        <w:rPr>
          <w:rFonts w:eastAsia="Cambria"/>
          <w:lang w:eastAsia="en-US"/>
        </w:rPr>
      </w:pPr>
    </w:p>
    <w:p w:rsidR="00C94489" w:rsidRPr="00C12EA4" w:rsidRDefault="00C94489" w:rsidP="00C94489">
      <w:pPr>
        <w:jc w:val="both"/>
        <w:rPr>
          <w:rFonts w:eastAsia="Cambria"/>
          <w:lang w:eastAsia="en-US"/>
        </w:rPr>
      </w:pPr>
      <w:r w:rsidRPr="00C12EA4">
        <w:rPr>
          <w:rFonts w:eastAsia="Cambria"/>
          <w:lang w:eastAsia="en-US"/>
        </w:rPr>
        <w:t>The teacher starts by asking about several individual students’ health. She introduces some vocabulary related to health and asks students to contribute with the items related to health. This can be a spider diagram that you use for reviewing vocabulary related to health.</w:t>
      </w:r>
    </w:p>
    <w:p w:rsidR="00C94489" w:rsidRPr="00C12EA4" w:rsidRDefault="00C94489" w:rsidP="00C94489">
      <w:pPr>
        <w:jc w:val="both"/>
        <w:rPr>
          <w:rFonts w:eastAsia="Cambria"/>
          <w:lang w:eastAsia="en-US"/>
        </w:rPr>
      </w:pPr>
    </w:p>
    <w:p w:rsidR="00C94489" w:rsidRPr="00C12EA4" w:rsidRDefault="00C94489" w:rsidP="00C94489">
      <w:pPr>
        <w:jc w:val="both"/>
        <w:rPr>
          <w:rFonts w:eastAsia="Cambria"/>
          <w:lang w:eastAsia="en-US"/>
        </w:rPr>
      </w:pPr>
      <w:r w:rsidRPr="00C12EA4">
        <w:rPr>
          <w:rFonts w:eastAsia="Cambria"/>
          <w:lang w:eastAsia="en-US"/>
        </w:rPr>
        <w:t xml:space="preserve">Surgery, doctor, surgeon, cancer, flu/cold, kidney </w:t>
      </w:r>
      <w:proofErr w:type="spellStart"/>
      <w:r w:rsidRPr="00C12EA4">
        <w:rPr>
          <w:rFonts w:eastAsia="Cambria"/>
          <w:lang w:eastAsia="en-US"/>
        </w:rPr>
        <w:t>etc</w:t>
      </w:r>
      <w:proofErr w:type="spellEnd"/>
      <w:r w:rsidRPr="00C12EA4">
        <w:rPr>
          <w:rFonts w:eastAsia="Cambria"/>
          <w:lang w:eastAsia="en-US"/>
        </w:rPr>
        <w:t>…</w:t>
      </w:r>
    </w:p>
    <w:p w:rsidR="00C94489" w:rsidRPr="00C12EA4" w:rsidRDefault="00C94489" w:rsidP="00C94489">
      <w:pPr>
        <w:jc w:val="both"/>
        <w:rPr>
          <w:rFonts w:eastAsia="Cambria"/>
          <w:lang w:eastAsia="en-US"/>
        </w:rPr>
      </w:pPr>
    </w:p>
    <w:p w:rsidR="00C94489" w:rsidRPr="00C12EA4" w:rsidRDefault="00C94489" w:rsidP="00C94489">
      <w:pPr>
        <w:jc w:val="both"/>
        <w:rPr>
          <w:rFonts w:eastAsia="Cambria"/>
          <w:lang w:eastAsia="en-US"/>
        </w:rPr>
      </w:pPr>
      <w:r w:rsidRPr="00C12EA4">
        <w:rPr>
          <w:rFonts w:eastAsia="Cambria"/>
          <w:lang w:eastAsia="en-US"/>
        </w:rPr>
        <w:t xml:space="preserve">While participants talk, the teacher distributes </w:t>
      </w:r>
      <w:r w:rsidRPr="00C12EA4">
        <w:rPr>
          <w:rFonts w:eastAsia="Cambria"/>
          <w:bCs/>
          <w:lang w:eastAsia="en-US"/>
        </w:rPr>
        <w:t>a handout with True/False statements about history of health practices and a</w:t>
      </w:r>
      <w:r w:rsidRPr="00C12EA4">
        <w:rPr>
          <w:rFonts w:eastAsia="Cambria"/>
          <w:lang w:eastAsia="en-US"/>
        </w:rPr>
        <w:t>sks learners to work with their partner to try to answer “True or False” and give an explanation for why they think so for as many of the 13 statements as they can.</w:t>
      </w:r>
      <w:r w:rsidRPr="00C12EA4">
        <w:rPr>
          <w:rFonts w:eastAsia="Cambria"/>
          <w:lang w:eastAsia="en-US"/>
        </w:rPr>
        <w:tab/>
      </w:r>
    </w:p>
    <w:p w:rsidR="00C94489" w:rsidRPr="00C12EA4" w:rsidRDefault="00C94489" w:rsidP="00C94489">
      <w:pPr>
        <w:jc w:val="both"/>
        <w:rPr>
          <w:rFonts w:eastAsia="Cambria"/>
          <w:lang w:eastAsia="en-US"/>
        </w:rPr>
      </w:pPr>
    </w:p>
    <w:p w:rsidR="00C94489" w:rsidRPr="00C12EA4" w:rsidRDefault="00C94489" w:rsidP="00C94489">
      <w:pPr>
        <w:jc w:val="both"/>
        <w:rPr>
          <w:rFonts w:eastAsia="Cambria"/>
          <w:i/>
          <w:lang w:eastAsia="en-US"/>
        </w:rPr>
      </w:pPr>
      <w:r w:rsidRPr="00C12EA4">
        <w:rPr>
          <w:rFonts w:eastAsia="Cambria"/>
          <w:i/>
          <w:lang w:eastAsia="en-US"/>
        </w:rPr>
        <w:t>1.</w:t>
      </w:r>
      <w:r w:rsidRPr="00C12EA4">
        <w:rPr>
          <w:rFonts w:eastAsia="Cambria"/>
          <w:i/>
          <w:lang w:eastAsia="en-US"/>
        </w:rPr>
        <w:tab/>
        <w:t>Surgery was invented in the 1800’s.</w:t>
      </w:r>
    </w:p>
    <w:p w:rsidR="00C94489" w:rsidRPr="00C12EA4" w:rsidRDefault="00C94489" w:rsidP="00C94489">
      <w:pPr>
        <w:jc w:val="both"/>
        <w:rPr>
          <w:rFonts w:eastAsia="Cambria"/>
          <w:i/>
          <w:lang w:eastAsia="en-US"/>
        </w:rPr>
      </w:pPr>
      <w:r w:rsidRPr="00C12EA4">
        <w:rPr>
          <w:rFonts w:eastAsia="Cambria"/>
          <w:i/>
          <w:lang w:eastAsia="en-US"/>
        </w:rPr>
        <w:t>2.</w:t>
      </w:r>
      <w:r w:rsidRPr="00C12EA4">
        <w:rPr>
          <w:rFonts w:eastAsia="Cambria"/>
          <w:i/>
          <w:lang w:eastAsia="en-US"/>
        </w:rPr>
        <w:tab/>
        <w:t>The first X-rays were taken using radium.</w:t>
      </w:r>
    </w:p>
    <w:p w:rsidR="00C94489" w:rsidRPr="00C12EA4" w:rsidRDefault="00C94489" w:rsidP="00C94489">
      <w:pPr>
        <w:jc w:val="both"/>
        <w:rPr>
          <w:rFonts w:eastAsia="Cambria"/>
          <w:i/>
          <w:lang w:eastAsia="en-US"/>
        </w:rPr>
      </w:pPr>
      <w:r w:rsidRPr="00C12EA4">
        <w:rPr>
          <w:rFonts w:eastAsia="Cambria"/>
          <w:i/>
          <w:lang w:eastAsia="en-US"/>
        </w:rPr>
        <w:t>3.</w:t>
      </w:r>
      <w:r w:rsidRPr="00C12EA4">
        <w:rPr>
          <w:rFonts w:eastAsia="Cambria"/>
          <w:i/>
          <w:lang w:eastAsia="en-US"/>
        </w:rPr>
        <w:tab/>
        <w:t xml:space="preserve">Florence Nightingale introduced modern nursing methods </w:t>
      </w:r>
    </w:p>
    <w:p w:rsidR="00C94489" w:rsidRPr="00C12EA4" w:rsidRDefault="00C94489" w:rsidP="00C94489">
      <w:pPr>
        <w:jc w:val="both"/>
        <w:rPr>
          <w:rFonts w:eastAsia="Cambria"/>
          <w:i/>
          <w:lang w:eastAsia="en-US"/>
        </w:rPr>
      </w:pPr>
      <w:r w:rsidRPr="00C12EA4">
        <w:rPr>
          <w:rFonts w:eastAsia="Cambria"/>
          <w:i/>
          <w:lang w:eastAsia="en-US"/>
        </w:rPr>
        <w:t>4.</w:t>
      </w:r>
      <w:r w:rsidRPr="00C12EA4">
        <w:rPr>
          <w:rFonts w:eastAsia="Cambria"/>
          <w:i/>
          <w:lang w:eastAsia="en-US"/>
        </w:rPr>
        <w:tab/>
        <w:t>Vitamins were discovered in the early 1900’s.</w:t>
      </w:r>
    </w:p>
    <w:p w:rsidR="00C94489" w:rsidRPr="00C12EA4" w:rsidRDefault="00C94489" w:rsidP="00C94489">
      <w:pPr>
        <w:jc w:val="both"/>
        <w:rPr>
          <w:rFonts w:eastAsia="Cambria"/>
          <w:lang w:eastAsia="en-US"/>
        </w:rPr>
      </w:pPr>
      <w:r w:rsidRPr="00C12EA4">
        <w:rPr>
          <w:rFonts w:eastAsia="Cambria"/>
          <w:lang w:eastAsia="en-US"/>
        </w:rPr>
        <w:t>...</w:t>
      </w:r>
    </w:p>
    <w:p w:rsidR="00C94489" w:rsidRPr="00C12EA4" w:rsidRDefault="00C94489" w:rsidP="00C94489">
      <w:pPr>
        <w:rPr>
          <w:rFonts w:eastAsia="Cambria"/>
          <w:lang w:eastAsia="en-US"/>
        </w:rPr>
      </w:pPr>
    </w:p>
    <w:p w:rsidR="00C94489" w:rsidRPr="00C12EA4" w:rsidRDefault="00C94489" w:rsidP="00C94489">
      <w:pPr>
        <w:rPr>
          <w:rFonts w:eastAsia="Cambria"/>
          <w:b/>
          <w:lang w:eastAsia="en-US"/>
        </w:rPr>
      </w:pPr>
      <w:r w:rsidRPr="00C12EA4">
        <w:rPr>
          <w:rFonts w:eastAsia="Cambria"/>
          <w:lang w:eastAsia="en-US"/>
        </w:rPr>
        <w:t xml:space="preserve">When the class has finished the T/F activity, the teachers writes the following </w:t>
      </w:r>
      <w:r w:rsidRPr="00C12EA4">
        <w:rPr>
          <w:rFonts w:eastAsia="Cambria"/>
          <w:b/>
          <w:lang w:eastAsia="en-US"/>
        </w:rPr>
        <w:t>active</w:t>
      </w:r>
      <w:r w:rsidRPr="00C12EA4">
        <w:rPr>
          <w:rFonts w:eastAsia="Cambria"/>
          <w:lang w:eastAsia="en-US"/>
        </w:rPr>
        <w:t xml:space="preserve"> sentence on the board.</w:t>
      </w:r>
    </w:p>
    <w:p w:rsidR="00C94489" w:rsidRPr="00C12EA4" w:rsidRDefault="00C94489" w:rsidP="00C94489">
      <w:pPr>
        <w:rPr>
          <w:rFonts w:eastAsia="Cambria"/>
          <w:u w:val="single"/>
          <w:lang w:eastAsia="en-US"/>
        </w:rPr>
      </w:pPr>
    </w:p>
    <w:p w:rsidR="00C94489" w:rsidRPr="00C12EA4" w:rsidRDefault="00C94489" w:rsidP="00C94489">
      <w:pPr>
        <w:jc w:val="both"/>
        <w:rPr>
          <w:rFonts w:eastAsia="Times New Roman"/>
          <w:bCs/>
          <w:i/>
          <w:iCs/>
          <w:lang w:eastAsia="en-US"/>
        </w:rPr>
      </w:pPr>
      <w:r w:rsidRPr="00C12EA4">
        <w:rPr>
          <w:rFonts w:eastAsia="Times New Roman"/>
          <w:i/>
          <w:lang w:eastAsia="en-US"/>
        </w:rPr>
        <w:t>“Researchers discovered vitamins 100 years ago.”</w:t>
      </w:r>
    </w:p>
    <w:p w:rsidR="00C94489" w:rsidRPr="00C12EA4" w:rsidRDefault="00C94489" w:rsidP="00C94489">
      <w:pPr>
        <w:jc w:val="both"/>
        <w:rPr>
          <w:rFonts w:eastAsia="Times New Roman"/>
          <w:lang w:eastAsia="en-US"/>
        </w:rPr>
      </w:pPr>
    </w:p>
    <w:p w:rsidR="00C94489" w:rsidRPr="00C12EA4" w:rsidRDefault="00C94489" w:rsidP="00C94489">
      <w:pPr>
        <w:jc w:val="both"/>
        <w:rPr>
          <w:rFonts w:eastAsia="Times New Roman"/>
          <w:lang w:eastAsia="en-US"/>
        </w:rPr>
      </w:pPr>
      <w:r w:rsidRPr="00C12EA4">
        <w:rPr>
          <w:rFonts w:eastAsia="Times New Roman"/>
          <w:lang w:eastAsia="en-US"/>
        </w:rPr>
        <w:t xml:space="preserve">And she asks learners: </w:t>
      </w:r>
    </w:p>
    <w:p w:rsidR="00C94489" w:rsidRPr="00C12EA4" w:rsidRDefault="00C94489" w:rsidP="00C94489">
      <w:pPr>
        <w:jc w:val="both"/>
        <w:rPr>
          <w:rFonts w:eastAsia="Times New Roman"/>
          <w:i/>
          <w:iCs/>
          <w:lang w:eastAsia="en-US"/>
        </w:rPr>
      </w:pPr>
    </w:p>
    <w:p w:rsidR="00C94489" w:rsidRPr="00C12EA4" w:rsidRDefault="00C94489" w:rsidP="00C94489">
      <w:pPr>
        <w:jc w:val="both"/>
        <w:rPr>
          <w:rFonts w:eastAsia="Times New Roman"/>
          <w:i/>
          <w:iCs/>
          <w:lang w:eastAsia="en-US"/>
        </w:rPr>
      </w:pPr>
      <w:r w:rsidRPr="00C12EA4">
        <w:rPr>
          <w:rFonts w:eastAsia="Times New Roman"/>
          <w:i/>
          <w:iCs/>
          <w:lang w:eastAsia="en-US"/>
        </w:rPr>
        <w:tab/>
        <w:t xml:space="preserve">What is the verb?  What is the subject of the sentence?  What is the </w:t>
      </w:r>
      <w:r w:rsidRPr="00C12EA4">
        <w:rPr>
          <w:rFonts w:eastAsia="Times New Roman"/>
          <w:i/>
          <w:iCs/>
          <w:lang w:eastAsia="en-US"/>
        </w:rPr>
        <w:tab/>
        <w:t>object? Who/What is the receiver of the action?</w:t>
      </w:r>
    </w:p>
    <w:p w:rsidR="00C94489" w:rsidRPr="00C12EA4" w:rsidRDefault="00C94489" w:rsidP="00C94489">
      <w:pPr>
        <w:jc w:val="both"/>
        <w:rPr>
          <w:rFonts w:eastAsia="Times New Roman"/>
          <w:i/>
          <w:iCs/>
          <w:lang w:eastAsia="en-US"/>
        </w:rPr>
      </w:pPr>
    </w:p>
    <w:p w:rsidR="00C94489" w:rsidRPr="00C12EA4" w:rsidRDefault="00C94489" w:rsidP="00C94489">
      <w:pPr>
        <w:jc w:val="both"/>
        <w:rPr>
          <w:rFonts w:eastAsia="Times New Roman"/>
          <w:i/>
          <w:iCs/>
          <w:lang w:eastAsia="en-US"/>
        </w:rPr>
      </w:pPr>
      <w:r w:rsidRPr="00C12EA4">
        <w:rPr>
          <w:rFonts w:eastAsia="Times New Roman"/>
          <w:lang w:eastAsia="en-US"/>
        </w:rPr>
        <w:t>Underlines the subject, verb and the object on the board.  Tells them that this sentence is known as active and explain:</w:t>
      </w:r>
      <w:r w:rsidRPr="00C12EA4">
        <w:rPr>
          <w:rFonts w:eastAsia="Times New Roman"/>
          <w:i/>
          <w:iCs/>
          <w:lang w:eastAsia="en-US"/>
        </w:rPr>
        <w:t xml:space="preserve"> </w:t>
      </w:r>
    </w:p>
    <w:p w:rsidR="00C94489" w:rsidRPr="00C12EA4" w:rsidRDefault="00C94489" w:rsidP="00C94489">
      <w:pPr>
        <w:jc w:val="both"/>
        <w:rPr>
          <w:rFonts w:eastAsia="Times New Roman"/>
          <w:lang w:eastAsia="en-US"/>
        </w:rPr>
      </w:pPr>
    </w:p>
    <w:p w:rsidR="00C94489" w:rsidRPr="00C12EA4" w:rsidRDefault="00C94489" w:rsidP="00C94489">
      <w:pPr>
        <w:ind w:left="720"/>
        <w:jc w:val="both"/>
        <w:rPr>
          <w:rFonts w:eastAsia="Cambria"/>
          <w:i/>
          <w:iCs/>
          <w:lang w:eastAsia="en-US"/>
        </w:rPr>
      </w:pPr>
      <w:r w:rsidRPr="00C12EA4">
        <w:rPr>
          <w:rFonts w:eastAsia="Cambria"/>
          <w:i/>
          <w:iCs/>
          <w:lang w:eastAsia="en-US"/>
        </w:rPr>
        <w:t xml:space="preserve">The subject is responsible for the action of the verb. </w:t>
      </w:r>
    </w:p>
    <w:p w:rsidR="00C94489" w:rsidRPr="00C12EA4" w:rsidRDefault="00C94489" w:rsidP="00C94489">
      <w:pPr>
        <w:rPr>
          <w:rFonts w:eastAsia="Cambria"/>
          <w:lang w:eastAsia="en-US"/>
        </w:rPr>
      </w:pPr>
    </w:p>
    <w:p w:rsidR="00C94489" w:rsidRPr="00C12EA4" w:rsidRDefault="00C94489" w:rsidP="00C94489">
      <w:pPr>
        <w:rPr>
          <w:rFonts w:eastAsia="Cambria"/>
          <w:lang w:eastAsia="en-US"/>
        </w:rPr>
      </w:pPr>
      <w:r w:rsidRPr="00C12EA4">
        <w:rPr>
          <w:rFonts w:eastAsia="Cambria"/>
          <w:lang w:eastAsia="en-US"/>
        </w:rPr>
        <w:t xml:space="preserve">Teacher writes the following sentence on the board below the first one: </w:t>
      </w:r>
    </w:p>
    <w:p w:rsidR="00C94489" w:rsidRPr="00C12EA4" w:rsidRDefault="00C94489" w:rsidP="00C94489">
      <w:pPr>
        <w:rPr>
          <w:rFonts w:eastAsia="Cambria"/>
          <w:lang w:eastAsia="en-US"/>
        </w:rPr>
      </w:pPr>
    </w:p>
    <w:p w:rsidR="00C94489" w:rsidRPr="00C12EA4" w:rsidRDefault="00C94489" w:rsidP="00C94489">
      <w:pPr>
        <w:rPr>
          <w:rFonts w:eastAsia="Cambria"/>
          <w:i/>
          <w:lang w:eastAsia="en-US"/>
        </w:rPr>
      </w:pPr>
      <w:r w:rsidRPr="00C12EA4">
        <w:rPr>
          <w:rFonts w:eastAsia="Cambria"/>
          <w:lang w:eastAsia="en-US"/>
        </w:rPr>
        <w:tab/>
        <w:t>“</w:t>
      </w:r>
      <w:r w:rsidRPr="00C12EA4">
        <w:rPr>
          <w:rFonts w:eastAsia="Cambria"/>
          <w:i/>
          <w:lang w:eastAsia="en-US"/>
        </w:rPr>
        <w:t xml:space="preserve">Vitamins were discovered by researchers 100 years ago.” </w:t>
      </w:r>
    </w:p>
    <w:p w:rsidR="00C94489" w:rsidRPr="00C12EA4" w:rsidRDefault="00C94489" w:rsidP="00C94489">
      <w:pPr>
        <w:rPr>
          <w:rFonts w:eastAsia="Cambria"/>
          <w:lang w:eastAsia="en-US"/>
        </w:rPr>
      </w:pPr>
    </w:p>
    <w:p w:rsidR="00C94489" w:rsidRPr="00C12EA4" w:rsidRDefault="00C94489" w:rsidP="00C94489">
      <w:pPr>
        <w:jc w:val="both"/>
        <w:rPr>
          <w:rFonts w:eastAsia="Cambria"/>
          <w:lang w:eastAsia="en-US"/>
        </w:rPr>
      </w:pPr>
      <w:r w:rsidRPr="00C12EA4">
        <w:rPr>
          <w:rFonts w:eastAsia="Cambria"/>
          <w:lang w:eastAsia="en-US"/>
        </w:rPr>
        <w:t xml:space="preserve">Teacher asks: </w:t>
      </w:r>
    </w:p>
    <w:p w:rsidR="00C94489" w:rsidRPr="00C12EA4" w:rsidRDefault="00C94489" w:rsidP="00C94489">
      <w:pPr>
        <w:jc w:val="both"/>
        <w:rPr>
          <w:rFonts w:eastAsia="Cambria"/>
          <w:lang w:eastAsia="en-US"/>
        </w:rPr>
      </w:pPr>
    </w:p>
    <w:p w:rsidR="00C94489" w:rsidRPr="00C12EA4" w:rsidRDefault="00C94489" w:rsidP="00C94489">
      <w:pPr>
        <w:ind w:left="720"/>
        <w:jc w:val="both"/>
        <w:rPr>
          <w:rFonts w:eastAsia="Cambria"/>
          <w:i/>
          <w:iCs/>
          <w:lang w:eastAsia="en-US"/>
        </w:rPr>
      </w:pPr>
      <w:r w:rsidRPr="00C12EA4">
        <w:rPr>
          <w:rFonts w:eastAsia="Cambria"/>
          <w:i/>
          <w:iCs/>
          <w:lang w:eastAsia="en-US"/>
        </w:rPr>
        <w:t xml:space="preserve">What is the difference? What is each sentence about? </w:t>
      </w:r>
    </w:p>
    <w:p w:rsidR="00C94489" w:rsidRPr="00C12EA4" w:rsidRDefault="00C94489" w:rsidP="00C94489">
      <w:pPr>
        <w:ind w:left="720"/>
        <w:jc w:val="both"/>
        <w:rPr>
          <w:rFonts w:eastAsia="Cambria"/>
          <w:i/>
          <w:iCs/>
          <w:lang w:eastAsia="en-US"/>
        </w:rPr>
      </w:pPr>
      <w:r w:rsidRPr="00C12EA4">
        <w:rPr>
          <w:rFonts w:eastAsia="Cambria"/>
          <w:i/>
          <w:iCs/>
          <w:lang w:eastAsia="en-US"/>
        </w:rPr>
        <w:t>Who does the action? Who/What receives the action?</w:t>
      </w:r>
    </w:p>
    <w:p w:rsidR="00C94489" w:rsidRPr="00C12EA4" w:rsidRDefault="00C94489" w:rsidP="00C94489">
      <w:pPr>
        <w:ind w:left="720"/>
        <w:jc w:val="both"/>
        <w:rPr>
          <w:rFonts w:eastAsia="Cambria"/>
          <w:i/>
          <w:iCs/>
          <w:lang w:eastAsia="en-US"/>
        </w:rPr>
      </w:pPr>
    </w:p>
    <w:p w:rsidR="00C94489" w:rsidRPr="00C12EA4" w:rsidRDefault="00C94489" w:rsidP="00C94489">
      <w:pPr>
        <w:jc w:val="both"/>
        <w:rPr>
          <w:rFonts w:eastAsia="Times New Roman"/>
          <w:lang w:eastAsia="en-US"/>
        </w:rPr>
      </w:pPr>
      <w:r w:rsidRPr="00C12EA4">
        <w:rPr>
          <w:rFonts w:eastAsia="Times New Roman"/>
          <w:lang w:eastAsia="en-US"/>
        </w:rPr>
        <w:t>Elicits responses and then provides the following explanation, being sure to underline the parts of the sentence that you mention, e.g. the past participle, as she describes the verb construction of the passive sentence:</w:t>
      </w:r>
    </w:p>
    <w:p w:rsidR="00C94489" w:rsidRPr="00C12EA4" w:rsidRDefault="00C94489" w:rsidP="00C94489">
      <w:pPr>
        <w:jc w:val="both"/>
        <w:rPr>
          <w:rFonts w:eastAsia="Times New Roman"/>
          <w:lang w:eastAsia="en-US"/>
        </w:rPr>
      </w:pPr>
    </w:p>
    <w:p w:rsidR="00C94489" w:rsidRPr="00C12EA4" w:rsidRDefault="00C94489" w:rsidP="00C94489">
      <w:pPr>
        <w:ind w:left="720"/>
        <w:jc w:val="both"/>
        <w:rPr>
          <w:rFonts w:eastAsia="Cambria"/>
          <w:i/>
          <w:iCs/>
          <w:lang w:eastAsia="en-US"/>
        </w:rPr>
      </w:pPr>
      <w:r w:rsidRPr="00C12EA4">
        <w:rPr>
          <w:rFonts w:eastAsia="Cambria"/>
          <w:i/>
          <w:iCs/>
          <w:lang w:eastAsia="en-US"/>
        </w:rPr>
        <w:t>The first sentence is about what researchers do.  This sentence is in the active form. The second sentence is about vitamins. The second sentence is in the passive form. In the passive, the verb is made of two parts: the verb “to be”, in this case in the past tense, and the past participle of the verb, which never changes.  In the passive sentence, the subject is the person or thing that received the action.  It comes before the verb.  The person or thing that did the action is called the “agent”.</w:t>
      </w:r>
    </w:p>
    <w:p w:rsidR="00BC3595" w:rsidRPr="00C12EA4" w:rsidRDefault="00BC3595" w:rsidP="00C94489">
      <w:pPr>
        <w:ind w:left="720"/>
        <w:jc w:val="both"/>
        <w:rPr>
          <w:rFonts w:eastAsia="Cambria"/>
          <w:i/>
          <w:iCs/>
          <w:lang w:eastAsia="en-US"/>
        </w:rPr>
      </w:pPr>
    </w:p>
    <w:p w:rsidR="00BC3595" w:rsidRPr="00C12EA4" w:rsidRDefault="00BC3595" w:rsidP="00C94489">
      <w:pPr>
        <w:ind w:left="720"/>
        <w:jc w:val="both"/>
        <w:rPr>
          <w:rFonts w:eastAsia="Cambria"/>
          <w:i/>
          <w:iCs/>
          <w:lang w:eastAsia="en-US"/>
        </w:rPr>
      </w:pPr>
    </w:p>
    <w:p w:rsidR="00223CBC" w:rsidRPr="00C12EA4" w:rsidRDefault="00223CBC" w:rsidP="00BC3595">
      <w:pPr>
        <w:jc w:val="both"/>
        <w:rPr>
          <w:rFonts w:eastAsia="Cambria"/>
          <w:i/>
          <w:iCs/>
          <w:lang w:eastAsia="en-US"/>
        </w:rPr>
      </w:pPr>
    </w:p>
    <w:sectPr w:rsidR="00223CBC" w:rsidRPr="00C12EA4" w:rsidSect="002425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89"/>
    <w:rsid w:val="00223CBC"/>
    <w:rsid w:val="00242562"/>
    <w:rsid w:val="00590906"/>
    <w:rsid w:val="00591B90"/>
    <w:rsid w:val="00634F65"/>
    <w:rsid w:val="006E62F8"/>
    <w:rsid w:val="008D4F61"/>
    <w:rsid w:val="008D7CFF"/>
    <w:rsid w:val="008E5D6C"/>
    <w:rsid w:val="00BC3595"/>
    <w:rsid w:val="00C12EA4"/>
    <w:rsid w:val="00C94489"/>
    <w:rsid w:val="00E60FAA"/>
    <w:rsid w:val="00FE1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489"/>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489"/>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2023</Characters>
  <Application>Microsoft Macintosh Word</Application>
  <DocSecurity>0</DocSecurity>
  <Lines>16</Lines>
  <Paragraphs>4</Paragraphs>
  <ScaleCrop>false</ScaleCrop>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Sebnem Yalcin</dc:creator>
  <cp:keywords/>
  <dc:description/>
  <cp:lastModifiedBy>Copy Editor</cp:lastModifiedBy>
  <cp:revision>2</cp:revision>
  <dcterms:created xsi:type="dcterms:W3CDTF">2015-11-21T14:13:00Z</dcterms:created>
  <dcterms:modified xsi:type="dcterms:W3CDTF">2015-11-21T14:13:00Z</dcterms:modified>
</cp:coreProperties>
</file>