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FD" w:rsidRDefault="004810FD" w:rsidP="004810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0121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="00D029C1">
        <w:rPr>
          <w:rFonts w:ascii="Times New Roman" w:hAnsi="Times New Roman" w:cs="Times New Roman"/>
          <w:b/>
          <w:bCs/>
          <w:sz w:val="24"/>
          <w:szCs w:val="24"/>
        </w:rPr>
        <w:t xml:space="preserve"> table and</w:t>
      </w:r>
      <w:r w:rsidRPr="00C60121">
        <w:rPr>
          <w:rFonts w:ascii="Times New Roman" w:hAnsi="Times New Roman" w:cs="Times New Roman"/>
          <w:b/>
          <w:bCs/>
          <w:sz w:val="24"/>
          <w:szCs w:val="24"/>
        </w:rPr>
        <w:t xml:space="preserve"> figures</w:t>
      </w:r>
    </w:p>
    <w:p w:rsidR="000F500A" w:rsidRDefault="000F500A"/>
    <w:p w:rsidR="000F500A" w:rsidRPr="00C55527" w:rsidRDefault="008C3A2C" w:rsidP="000F500A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0F500A" w:rsidRPr="00C55527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0F500A" w:rsidRPr="00C55527">
        <w:rPr>
          <w:rFonts w:ascii="Times New Roman" w:hAnsi="Times New Roman" w:cs="Times New Roman"/>
          <w:sz w:val="24"/>
          <w:szCs w:val="24"/>
        </w:rPr>
        <w:t xml:space="preserve">:  </w:t>
      </w:r>
      <w:r w:rsidR="000F500A" w:rsidRPr="00780291">
        <w:rPr>
          <w:rFonts w:ascii="Times New Roman" w:hAnsi="Times New Roman" w:cs="Times New Roman"/>
          <w:sz w:val="24"/>
          <w:szCs w:val="24"/>
        </w:rPr>
        <w:t>Correlation matrix of forest stand attributes including</w:t>
      </w:r>
      <w:r w:rsidR="000F500A" w:rsidRPr="00C555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500A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="000F500A">
        <w:rPr>
          <w:rFonts w:ascii="Times New Roman" w:hAnsi="Times New Roman" w:cs="Times New Roman"/>
          <w:i/>
          <w:iCs/>
          <w:sz w:val="24"/>
          <w:szCs w:val="24"/>
        </w:rPr>
        <w:t>odorata</w:t>
      </w:r>
      <w:proofErr w:type="spellEnd"/>
      <w:r w:rsidR="000F500A" w:rsidRPr="00C555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500A" w:rsidRPr="00780291">
        <w:rPr>
          <w:rFonts w:ascii="Times New Roman" w:hAnsi="Times New Roman" w:cs="Times New Roman"/>
          <w:sz w:val="24"/>
          <w:szCs w:val="24"/>
        </w:rPr>
        <w:t>cover and environmental variables</w:t>
      </w:r>
      <w:r w:rsidR="000F500A" w:rsidRPr="00C5552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883"/>
        <w:gridCol w:w="963"/>
        <w:gridCol w:w="756"/>
        <w:gridCol w:w="970"/>
        <w:gridCol w:w="803"/>
        <w:gridCol w:w="1003"/>
        <w:gridCol w:w="809"/>
        <w:gridCol w:w="1056"/>
        <w:gridCol w:w="716"/>
        <w:gridCol w:w="763"/>
        <w:gridCol w:w="1376"/>
      </w:tblGrid>
      <w:tr w:rsidR="000F500A" w:rsidRPr="00CF18D8" w:rsidTr="007C5BE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27">
              <w:rPr>
                <w:rFonts w:ascii="Times New Roman" w:hAnsi="Times New Roman" w:cs="Times New Roman"/>
                <w:sz w:val="24"/>
                <w:szCs w:val="24"/>
              </w:rPr>
              <w:t>Chrom</w:t>
            </w:r>
            <w:proofErr w:type="spellEnd"/>
          </w:p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>Canopy</w:t>
            </w:r>
          </w:p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 xml:space="preserve"> cover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>Basal</w:t>
            </w:r>
          </w:p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 xml:space="preserve"> density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 xml:space="preserve">Shrub </w:t>
            </w:r>
          </w:p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 xml:space="preserve">Native </w:t>
            </w:r>
          </w:p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 xml:space="preserve">richness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>Herb</w:t>
            </w:r>
          </w:p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 xml:space="preserve"> cover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27"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500A" w:rsidRPr="00C55527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7">
              <w:rPr>
                <w:rFonts w:ascii="Times New Roman" w:hAnsi="Times New Roman" w:cs="Times New Roman"/>
                <w:sz w:val="24"/>
                <w:szCs w:val="24"/>
              </w:rPr>
              <w:t>Disturbance</w:t>
            </w:r>
          </w:p>
        </w:tc>
      </w:tr>
      <w:tr w:rsidR="000F500A" w:rsidRPr="00CF18D8" w:rsidTr="007C5BE9">
        <w:tc>
          <w:tcPr>
            <w:tcW w:w="0" w:type="auto"/>
            <w:tcBorders>
              <w:top w:val="single" w:sz="4" w:space="0" w:color="auto"/>
            </w:tcBorders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Chrom</w:t>
            </w:r>
            <w:proofErr w:type="spellEnd"/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. cover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-0.59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-0.32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-0.32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-0.41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-0.29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0.11</w:t>
            </w:r>
          </w:p>
        </w:tc>
      </w:tr>
      <w:tr w:rsidR="000F500A" w:rsidRPr="00CF18D8" w:rsidTr="007C5BE9"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Canopy cover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-0.59  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0.48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0.58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-0.00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0.04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0.26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0.23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0.06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-0.13</w:t>
            </w:r>
          </w:p>
        </w:tc>
      </w:tr>
      <w:tr w:rsidR="000F500A" w:rsidRPr="00CF18D8" w:rsidTr="007C5BE9"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Basal area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-0.32  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0.48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0.23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0.032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-0.26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0.09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-0.05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-0.19</w:t>
            </w:r>
          </w:p>
        </w:tc>
      </w:tr>
      <w:tr w:rsidR="000F500A" w:rsidRPr="00CF18D8" w:rsidTr="007C5BE9"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Tree density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-0.32 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0.58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0.23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0.09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-0.20</w:t>
            </w:r>
          </w:p>
        </w:tc>
      </w:tr>
      <w:tr w:rsidR="000F500A" w:rsidRPr="00CF18D8" w:rsidTr="007C5BE9"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Shrub Cover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-0.19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-0.00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0.032 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-0.01 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</w:tr>
      <w:tr w:rsidR="000F500A" w:rsidRPr="00CF18D8" w:rsidTr="007C5BE9"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Native richness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-0.10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0.04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-0.26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0.00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-0.05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0.04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-0.20</w:t>
            </w:r>
          </w:p>
        </w:tc>
      </w:tr>
      <w:tr w:rsidR="000F500A" w:rsidRPr="00CF18D8" w:rsidTr="007C5BE9"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Herb Cover</w:t>
            </w:r>
          </w:p>
        </w:tc>
        <w:tc>
          <w:tcPr>
            <w:tcW w:w="0" w:type="auto"/>
          </w:tcPr>
          <w:p w:rsidR="000F500A" w:rsidRPr="00780291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-0.10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-0.05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-0.08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0.04</w:t>
            </w:r>
          </w:p>
        </w:tc>
      </w:tr>
      <w:tr w:rsidR="000F500A" w:rsidRPr="00CF18D8" w:rsidTr="007C5BE9"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</w:p>
        </w:tc>
        <w:tc>
          <w:tcPr>
            <w:tcW w:w="0" w:type="auto"/>
          </w:tcPr>
          <w:p w:rsidR="000F500A" w:rsidRPr="00780291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-0.41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0.26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0.09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0.08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0.54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-0.22</w:t>
            </w:r>
          </w:p>
        </w:tc>
      </w:tr>
      <w:tr w:rsidR="000F500A" w:rsidRPr="00CF18D8" w:rsidTr="007C5BE9"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proofErr w:type="spellEnd"/>
          </w:p>
        </w:tc>
        <w:tc>
          <w:tcPr>
            <w:tcW w:w="0" w:type="auto"/>
          </w:tcPr>
          <w:p w:rsidR="000F500A" w:rsidRPr="00780291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-0.29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0.23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0.03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0.09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-0.12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0.30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-0.08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0.54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0.49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0.02</w:t>
            </w:r>
          </w:p>
        </w:tc>
      </w:tr>
      <w:tr w:rsidR="000F500A" w:rsidRPr="00CF18D8" w:rsidTr="007C5BE9">
        <w:tc>
          <w:tcPr>
            <w:tcW w:w="0" w:type="auto"/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0" w:type="auto"/>
          </w:tcPr>
          <w:p w:rsidR="000F500A" w:rsidRPr="00780291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-0.25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0.06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-0.05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0.04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0.19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0.21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0.49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0.00</w:t>
            </w:r>
          </w:p>
        </w:tc>
      </w:tr>
      <w:tr w:rsidR="000F500A" w:rsidRPr="00CF18D8" w:rsidTr="007C5BE9">
        <w:tc>
          <w:tcPr>
            <w:tcW w:w="0" w:type="auto"/>
            <w:tcBorders>
              <w:bottom w:val="single" w:sz="4" w:space="0" w:color="auto"/>
            </w:tcBorders>
          </w:tcPr>
          <w:p w:rsidR="000F500A" w:rsidRPr="00CF18D8" w:rsidRDefault="000F500A" w:rsidP="007C5B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8">
              <w:rPr>
                <w:rFonts w:ascii="Times New Roman" w:hAnsi="Times New Roman" w:cs="Times New Roman"/>
                <w:sz w:val="24"/>
                <w:szCs w:val="24"/>
              </w:rPr>
              <w:t>Disturbance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500A" w:rsidRPr="00780291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500A" w:rsidRPr="00CF18D8" w:rsidRDefault="000F500A" w:rsidP="007C5BE9">
            <w:pPr>
              <w:pStyle w:val="HTMLPreformatted"/>
              <w:shd w:val="clear" w:color="auto" w:fill="FFFFFF"/>
              <w:wordWrap w:val="0"/>
              <w:spacing w:line="480" w:lineRule="auto"/>
              <w:jc w:val="both"/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18D8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0F500A" w:rsidRPr="00CF18D8" w:rsidRDefault="000F500A" w:rsidP="000F500A">
      <w:pPr>
        <w:tabs>
          <w:tab w:val="left" w:pos="2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9C1" w:rsidRDefault="00D029C1" w:rsidP="00D029C1">
      <w:pPr>
        <w:rPr>
          <w:rFonts w:ascii="Times New Roman" w:hAnsi="Times New Roman" w:cs="Times New Roman"/>
          <w:b/>
          <w:bCs/>
          <w:sz w:val="24"/>
          <w:szCs w:val="24"/>
        </w:rPr>
        <w:sectPr w:rsidR="00D029C1" w:rsidSect="000F500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029C1" w:rsidRDefault="00D029C1" w:rsidP="00D029C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D029C1" w:rsidRDefault="00D029C1" w:rsidP="00D029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7ED1BB6" wp14:editId="0E4CFCBF">
            <wp:extent cx="2857500" cy="3448050"/>
            <wp:effectExtent l="0" t="0" r="0" b="0"/>
            <wp:docPr id="4" name="Picture 4" descr="E:\IAS_IMPACT\R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AS_IMPACT\Rpl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9" b="11156"/>
                    <a:stretch/>
                  </pic:blipFill>
                  <pic:spPr bwMode="auto">
                    <a:xfrm>
                      <a:off x="0" y="0"/>
                      <a:ext cx="2857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9C1" w:rsidRDefault="00D029C1" w:rsidP="00D029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1: Comparison of native species richness in invaded and non-invaded plots. </w:t>
      </w:r>
    </w:p>
    <w:p w:rsidR="00D029C1" w:rsidRPr="002F3E5A" w:rsidRDefault="00D029C1" w:rsidP="00D029C1">
      <w:pPr>
        <w:rPr>
          <w:rFonts w:ascii="Times New Roman" w:hAnsi="Times New Roman" w:cs="Times New Roman"/>
          <w:sz w:val="24"/>
          <w:szCs w:val="24"/>
        </w:rPr>
      </w:pPr>
    </w:p>
    <w:p w:rsidR="00D029C1" w:rsidRDefault="00D029C1" w:rsidP="00D029C1">
      <w:pPr>
        <w:rPr>
          <w:rFonts w:ascii="Times New Roman" w:hAnsi="Times New Roman" w:cs="Times New Roman"/>
          <w:sz w:val="24"/>
          <w:szCs w:val="24"/>
        </w:rPr>
      </w:pPr>
    </w:p>
    <w:p w:rsidR="00D029C1" w:rsidRPr="002F3E5A" w:rsidRDefault="00D029C1" w:rsidP="00D029C1">
      <w:pPr>
        <w:rPr>
          <w:rFonts w:ascii="Times New Roman" w:hAnsi="Times New Roman" w:cs="Times New Roman"/>
          <w:sz w:val="24"/>
          <w:szCs w:val="24"/>
        </w:rPr>
      </w:pPr>
    </w:p>
    <w:p w:rsidR="00D029C1" w:rsidRDefault="00D029C1" w:rsidP="00D029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3A88E6E1" wp14:editId="310E281F">
            <wp:extent cx="2876550" cy="3657600"/>
            <wp:effectExtent l="0" t="0" r="0" b="0"/>
            <wp:docPr id="5" name="Picture 5" descr="E:\IAS_IMPACT\Draft\JTE\Updated figures\Chromolaena_cover_vs_distance_2021081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AS_IMPACT\Draft\JTE\Updated figures\Chromolaena_cover_vs_distance_20210818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C1" w:rsidRDefault="00D029C1" w:rsidP="00D029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29C1" w:rsidRPr="002F3E5A" w:rsidRDefault="00D029C1" w:rsidP="00D0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Figure 2</w:t>
      </w:r>
      <w:r w:rsidRPr="002F3E5A">
        <w:rPr>
          <w:rFonts w:ascii="Times New Roman" w:hAnsi="Times New Roman" w:cs="Times New Roman"/>
          <w:sz w:val="24"/>
          <w:szCs w:val="24"/>
        </w:rPr>
        <w:t xml:space="preserve">: The relationship between </w:t>
      </w:r>
      <w:r w:rsidRPr="002A5E88">
        <w:rPr>
          <w:rFonts w:ascii="Times New Roman" w:hAnsi="Times New Roman" w:cs="Times New Roman"/>
          <w:i/>
          <w:iCs/>
          <w:sz w:val="24"/>
          <w:szCs w:val="24"/>
        </w:rPr>
        <w:t>Chromolaena</w:t>
      </w:r>
      <w:r w:rsidRPr="002F3E5A">
        <w:rPr>
          <w:rFonts w:ascii="Times New Roman" w:hAnsi="Times New Roman" w:cs="Times New Roman"/>
          <w:sz w:val="24"/>
          <w:szCs w:val="24"/>
        </w:rPr>
        <w:t xml:space="preserve"> cover and </w:t>
      </w:r>
      <w:r>
        <w:rPr>
          <w:rFonts w:ascii="Times New Roman" w:hAnsi="Times New Roman" w:cs="Times New Roman"/>
          <w:sz w:val="24"/>
          <w:szCs w:val="24"/>
        </w:rPr>
        <w:t>distance from the nearest road</w:t>
      </w:r>
      <w:r w:rsidRPr="002F3E5A">
        <w:rPr>
          <w:rFonts w:ascii="Times New Roman" w:hAnsi="Times New Roman" w:cs="Times New Roman"/>
          <w:sz w:val="24"/>
          <w:szCs w:val="24"/>
        </w:rPr>
        <w:t xml:space="preserve"> showing fitted line and 95% confidence interval</w:t>
      </w:r>
    </w:p>
    <w:p w:rsidR="00D029C1" w:rsidRDefault="00D029C1" w:rsidP="00D0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25F3B3" wp14:editId="5602C39D">
            <wp:extent cx="2876550" cy="3657600"/>
            <wp:effectExtent l="0" t="0" r="0" b="0"/>
            <wp:docPr id="6" name="Picture 6" descr="E:\IAS_IMPACT\Draft\JTE\Updated figures\Chromolaena_cover_vs_slope_2021081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AS_IMPACT\Draft\JTE\Updated figures\Chromolaena_cover_vs_slope_20210818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C1" w:rsidRPr="002F3E5A" w:rsidRDefault="00D029C1" w:rsidP="00D0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Figure 3</w:t>
      </w:r>
      <w:r w:rsidRPr="002F3E5A">
        <w:rPr>
          <w:rFonts w:ascii="Times New Roman" w:hAnsi="Times New Roman" w:cs="Times New Roman"/>
          <w:sz w:val="24"/>
          <w:szCs w:val="24"/>
        </w:rPr>
        <w:t xml:space="preserve">: The relationship between </w:t>
      </w:r>
      <w:r w:rsidRPr="002A5E88">
        <w:rPr>
          <w:rFonts w:ascii="Times New Roman" w:hAnsi="Times New Roman" w:cs="Times New Roman"/>
          <w:i/>
          <w:iCs/>
          <w:sz w:val="24"/>
          <w:szCs w:val="24"/>
        </w:rPr>
        <w:t>Chromolaena</w:t>
      </w:r>
      <w:r w:rsidRPr="002F3E5A">
        <w:rPr>
          <w:rFonts w:ascii="Times New Roman" w:hAnsi="Times New Roman" w:cs="Times New Roman"/>
          <w:sz w:val="24"/>
          <w:szCs w:val="24"/>
        </w:rPr>
        <w:t xml:space="preserve"> cover and </w:t>
      </w:r>
      <w:r>
        <w:rPr>
          <w:rFonts w:ascii="Times New Roman" w:hAnsi="Times New Roman" w:cs="Times New Roman"/>
          <w:sz w:val="24"/>
          <w:szCs w:val="24"/>
        </w:rPr>
        <w:t xml:space="preserve">slope </w:t>
      </w:r>
      <w:r w:rsidRPr="002F3E5A">
        <w:rPr>
          <w:rFonts w:ascii="Times New Roman" w:hAnsi="Times New Roman" w:cs="Times New Roman"/>
          <w:sz w:val="24"/>
          <w:szCs w:val="24"/>
        </w:rPr>
        <w:t>showing fitted line and 95% confidence interval</w:t>
      </w:r>
    </w:p>
    <w:p w:rsidR="00D029C1" w:rsidRPr="002F3E5A" w:rsidRDefault="00D029C1" w:rsidP="00D029C1">
      <w:pPr>
        <w:rPr>
          <w:rFonts w:ascii="Times New Roman" w:hAnsi="Times New Roman" w:cs="Times New Roman"/>
          <w:sz w:val="24"/>
          <w:szCs w:val="24"/>
        </w:rPr>
      </w:pPr>
    </w:p>
    <w:p w:rsidR="00D029C1" w:rsidRDefault="00D029C1" w:rsidP="00D029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4317309B" wp14:editId="6BB08A97">
            <wp:extent cx="2876550" cy="3657600"/>
            <wp:effectExtent l="0" t="0" r="0" b="0"/>
            <wp:docPr id="7" name="Picture 7" descr="E:\IAS_IMPACT\Draft\JTE\Updated figures\Chromolaena_cover_vs_Shrub_cover_2021081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AS_IMPACT\Draft\JTE\Updated figures\Chromolaena_cover_vs_Shrub_cover_20210818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C1" w:rsidRDefault="00D029C1" w:rsidP="00D029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29C1" w:rsidRDefault="00D029C1" w:rsidP="00D029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29C1" w:rsidRPr="002F3E5A" w:rsidRDefault="00D029C1" w:rsidP="00D0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Figure 4</w:t>
      </w:r>
      <w:r w:rsidRPr="002F3E5A">
        <w:rPr>
          <w:rFonts w:ascii="Times New Roman" w:hAnsi="Times New Roman" w:cs="Times New Roman"/>
          <w:sz w:val="24"/>
          <w:szCs w:val="24"/>
        </w:rPr>
        <w:t xml:space="preserve">: The relationship between </w:t>
      </w:r>
      <w:r w:rsidRPr="002A5E88">
        <w:rPr>
          <w:rFonts w:ascii="Times New Roman" w:hAnsi="Times New Roman" w:cs="Times New Roman"/>
          <w:i/>
          <w:iCs/>
          <w:sz w:val="24"/>
          <w:szCs w:val="24"/>
        </w:rPr>
        <w:t>Chromolaena</w:t>
      </w:r>
      <w:r w:rsidRPr="002F3E5A">
        <w:rPr>
          <w:rFonts w:ascii="Times New Roman" w:hAnsi="Times New Roman" w:cs="Times New Roman"/>
          <w:sz w:val="24"/>
          <w:szCs w:val="24"/>
        </w:rPr>
        <w:t xml:space="preserve"> cover and </w:t>
      </w:r>
      <w:r>
        <w:rPr>
          <w:rFonts w:ascii="Times New Roman" w:hAnsi="Times New Roman" w:cs="Times New Roman"/>
          <w:sz w:val="24"/>
          <w:szCs w:val="24"/>
        </w:rPr>
        <w:t xml:space="preserve">shrub cover </w:t>
      </w:r>
      <w:r w:rsidRPr="002F3E5A">
        <w:rPr>
          <w:rFonts w:ascii="Times New Roman" w:hAnsi="Times New Roman" w:cs="Times New Roman"/>
          <w:sz w:val="24"/>
          <w:szCs w:val="24"/>
        </w:rPr>
        <w:t>showing fitted line and 95% confidence interval</w:t>
      </w:r>
    </w:p>
    <w:bookmarkEnd w:id="0"/>
    <w:p w:rsidR="000F500A" w:rsidRDefault="000F500A"/>
    <w:sectPr w:rsidR="000F500A" w:rsidSect="00D02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5D"/>
    <w:rsid w:val="00055DB9"/>
    <w:rsid w:val="000F500A"/>
    <w:rsid w:val="00452FC0"/>
    <w:rsid w:val="004810FD"/>
    <w:rsid w:val="004C385D"/>
    <w:rsid w:val="00547A28"/>
    <w:rsid w:val="00630A05"/>
    <w:rsid w:val="00680469"/>
    <w:rsid w:val="008865ED"/>
    <w:rsid w:val="008C3A2C"/>
    <w:rsid w:val="009C0307"/>
    <w:rsid w:val="00CE4A57"/>
    <w:rsid w:val="00D029C1"/>
    <w:rsid w:val="00D13B19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0F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FD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0F500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F5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500A"/>
    <w:rPr>
      <w:rFonts w:ascii="Courier New" w:eastAsia="Times New Roman" w:hAnsi="Courier New" w:cs="Courier New"/>
      <w:sz w:val="20"/>
    </w:rPr>
  </w:style>
  <w:style w:type="character" w:customStyle="1" w:styleId="gnkrckgcgsb">
    <w:name w:val="gnkrckgcgsb"/>
    <w:basedOn w:val="DefaultParagraphFont"/>
    <w:rsid w:val="000F5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0F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FD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0F500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F5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500A"/>
    <w:rPr>
      <w:rFonts w:ascii="Courier New" w:eastAsia="Times New Roman" w:hAnsi="Courier New" w:cs="Courier New"/>
      <w:sz w:val="20"/>
    </w:rPr>
  </w:style>
  <w:style w:type="character" w:customStyle="1" w:styleId="gnkrckgcgsb">
    <w:name w:val="gnkrckgcgsb"/>
    <w:basedOn w:val="DefaultParagraphFont"/>
    <w:rsid w:val="000F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Lila Nath Sharma</cp:lastModifiedBy>
  <cp:revision>20</cp:revision>
  <cp:lastPrinted>2019-08-27T07:19:00Z</cp:lastPrinted>
  <dcterms:created xsi:type="dcterms:W3CDTF">2019-08-25T16:38:00Z</dcterms:created>
  <dcterms:modified xsi:type="dcterms:W3CDTF">2021-08-19T09:48:00Z</dcterms:modified>
</cp:coreProperties>
</file>