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21BB" w:rsidRPr="008F2E4C" w:rsidRDefault="001321BB" w:rsidP="001321BB">
      <w:pPr>
        <w:rPr>
          <w:b/>
        </w:rPr>
      </w:pPr>
      <w:r w:rsidRPr="008F2E4C">
        <w:rPr>
          <w:b/>
        </w:rPr>
        <w:t>Electronic supplementary material. Johansson et al.</w:t>
      </w:r>
    </w:p>
    <w:p w:rsidR="001321BB" w:rsidRDefault="001321BB" w:rsidP="001321BB"/>
    <w:p w:rsidR="001321BB" w:rsidRDefault="001321BB" w:rsidP="001321BB"/>
    <w:p w:rsidR="001321BB" w:rsidRDefault="001321BB" w:rsidP="001321BB">
      <w:r>
        <w:t>Table S1. Number of individuals used for wing shape analysis. FW and HW denotes front and hind wings respectively</w:t>
      </w:r>
    </w:p>
    <w:p w:rsidR="001321BB" w:rsidRDefault="001321BB" w:rsidP="001321BB"/>
    <w:p w:rsidR="001321BB" w:rsidRDefault="001321BB" w:rsidP="001321BB">
      <w:r>
        <w:t>Locality &amp; year</w:t>
      </w:r>
      <w:r>
        <w:tab/>
      </w:r>
      <w:r>
        <w:tab/>
        <w:t>FW males</w:t>
      </w:r>
      <w:r>
        <w:tab/>
        <w:t>HW males</w:t>
      </w:r>
      <w:r>
        <w:tab/>
        <w:t>FW females</w:t>
      </w:r>
      <w:r>
        <w:tab/>
        <w:t>HW females</w:t>
      </w:r>
    </w:p>
    <w:p w:rsidR="001321BB" w:rsidRDefault="001321BB" w:rsidP="001321BB">
      <w:r>
        <w:t>Kerala 2010</w:t>
      </w:r>
      <w:r>
        <w:tab/>
      </w:r>
      <w:r>
        <w:tab/>
        <w:t>15</w:t>
      </w:r>
      <w:r>
        <w:tab/>
      </w:r>
      <w:r>
        <w:tab/>
        <w:t>15</w:t>
      </w:r>
      <w:r>
        <w:tab/>
      </w:r>
      <w:r>
        <w:tab/>
        <w:t>15</w:t>
      </w:r>
      <w:r>
        <w:tab/>
      </w:r>
      <w:r>
        <w:tab/>
        <w:t>15</w:t>
      </w:r>
    </w:p>
    <w:p w:rsidR="001321BB" w:rsidRDefault="001321BB" w:rsidP="001321BB">
      <w:r>
        <w:t>Maldives 2010</w:t>
      </w:r>
      <w:r>
        <w:tab/>
      </w:r>
      <w:r>
        <w:tab/>
        <w:t>9</w:t>
      </w:r>
      <w:r>
        <w:tab/>
      </w:r>
      <w:r>
        <w:tab/>
        <w:t>7</w:t>
      </w:r>
      <w:r>
        <w:tab/>
      </w:r>
      <w:r>
        <w:tab/>
        <w:t>10</w:t>
      </w:r>
      <w:r>
        <w:tab/>
      </w:r>
      <w:r>
        <w:tab/>
        <w:t>12</w:t>
      </w:r>
    </w:p>
    <w:p w:rsidR="001321BB" w:rsidRDefault="001321BB" w:rsidP="001321BB">
      <w:r>
        <w:t>Kerala 2018</w:t>
      </w:r>
      <w:r>
        <w:tab/>
      </w:r>
      <w:r>
        <w:tab/>
        <w:t>35</w:t>
      </w:r>
      <w:r>
        <w:tab/>
      </w:r>
      <w:r>
        <w:tab/>
        <w:t>31</w:t>
      </w:r>
      <w:r>
        <w:tab/>
      </w:r>
      <w:r>
        <w:tab/>
        <w:t>33</w:t>
      </w:r>
      <w:r>
        <w:tab/>
      </w:r>
      <w:r>
        <w:tab/>
        <w:t>31</w:t>
      </w:r>
    </w:p>
    <w:p w:rsidR="00EF38B8" w:rsidRDefault="001321BB" w:rsidP="001321BB">
      <w:r>
        <w:t>Maldives 2018</w:t>
      </w:r>
      <w:r>
        <w:tab/>
      </w:r>
      <w:r>
        <w:tab/>
        <w:t>12</w:t>
      </w:r>
      <w:r>
        <w:tab/>
      </w:r>
      <w:r>
        <w:tab/>
        <w:t>10</w:t>
      </w:r>
      <w:r>
        <w:tab/>
      </w:r>
      <w:r>
        <w:tab/>
        <w:t>51</w:t>
      </w:r>
      <w:r>
        <w:tab/>
      </w:r>
      <w:r>
        <w:tab/>
        <w:t>44</w:t>
      </w:r>
    </w:p>
    <w:p w:rsidR="00EF38B8" w:rsidRDefault="00EF38B8" w:rsidP="00F6626F">
      <w:pPr>
        <w:rPr>
          <w:rFonts w:cstheme="minorHAnsi"/>
        </w:rPr>
      </w:pPr>
      <w:r>
        <w:t xml:space="preserve"> </w:t>
      </w:r>
    </w:p>
    <w:p w:rsidR="00EF38B8" w:rsidRDefault="00EF38B8" w:rsidP="001321BB"/>
    <w:p w:rsidR="001321BB" w:rsidRDefault="001321BB" w:rsidP="001321BB"/>
    <w:p w:rsidR="001321BB" w:rsidRPr="002A65C4" w:rsidRDefault="001321BB" w:rsidP="001321BB">
      <w:pPr>
        <w:rPr>
          <w:rFonts w:cstheme="minorHAnsi"/>
        </w:rPr>
      </w:pPr>
      <w:r>
        <w:br w:type="column"/>
      </w:r>
      <w:r w:rsidRPr="003A39E1">
        <w:rPr>
          <w:noProof/>
        </w:rPr>
        <w:lastRenderedPageBreak/>
        <w:drawing>
          <wp:inline distT="0" distB="0" distL="0" distR="0" wp14:anchorId="36E2435B" wp14:editId="213EBDB9">
            <wp:extent cx="4864608" cy="3847510"/>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873575" cy="3854602"/>
                    </a:xfrm>
                    <a:prstGeom prst="rect">
                      <a:avLst/>
                    </a:prstGeom>
                  </pic:spPr>
                </pic:pic>
              </a:graphicData>
            </a:graphic>
          </wp:inline>
        </w:drawing>
      </w:r>
    </w:p>
    <w:p w:rsidR="001321BB" w:rsidRDefault="001321BB" w:rsidP="001321BB">
      <w:pPr>
        <w:rPr>
          <w:rFonts w:cstheme="minorHAnsi"/>
        </w:rPr>
      </w:pPr>
    </w:p>
    <w:p w:rsidR="001321BB" w:rsidRDefault="001321BB" w:rsidP="001321BB">
      <w:pPr>
        <w:rPr>
          <w:rFonts w:cstheme="minorHAnsi"/>
        </w:rPr>
      </w:pPr>
    </w:p>
    <w:p w:rsidR="001321BB" w:rsidRDefault="001321BB" w:rsidP="001321BB">
      <w:pPr>
        <w:rPr>
          <w:rFonts w:cstheme="minorHAnsi"/>
        </w:rPr>
      </w:pPr>
      <w:r w:rsidRPr="008F2E4C">
        <w:rPr>
          <w:rFonts w:cstheme="minorHAnsi"/>
        </w:rPr>
        <w:t>Figure S1.</w:t>
      </w:r>
      <w:r>
        <w:rPr>
          <w:rFonts w:cstheme="minorHAnsi"/>
        </w:rPr>
        <w:t xml:space="preserve"> Front and hind wings of </w:t>
      </w:r>
      <w:r w:rsidRPr="003A39E1">
        <w:rPr>
          <w:rFonts w:cstheme="minorHAnsi"/>
          <w:i/>
        </w:rPr>
        <w:t xml:space="preserve">P. </w:t>
      </w:r>
      <w:proofErr w:type="spellStart"/>
      <w:r w:rsidRPr="003A39E1">
        <w:rPr>
          <w:rFonts w:cstheme="minorHAnsi"/>
          <w:i/>
        </w:rPr>
        <w:t>flavescens</w:t>
      </w:r>
      <w:proofErr w:type="spellEnd"/>
      <w:r>
        <w:rPr>
          <w:rFonts w:cstheme="minorHAnsi"/>
        </w:rPr>
        <w:t xml:space="preserve"> showing the landmarks used to capture wing shape. </w:t>
      </w:r>
      <w:r w:rsidRPr="003A39E1">
        <w:rPr>
          <w:rFonts w:cstheme="minorHAnsi"/>
        </w:rPr>
        <w:t xml:space="preserve">The semi-landmarks </w:t>
      </w:r>
      <w:r>
        <w:rPr>
          <w:rFonts w:cstheme="minorHAnsi"/>
        </w:rPr>
        <w:t xml:space="preserve">on the hind wing </w:t>
      </w:r>
      <w:r w:rsidRPr="003A39E1">
        <w:rPr>
          <w:rFonts w:cstheme="minorHAnsi"/>
        </w:rPr>
        <w:t>(9-12) are indicated with an asterisk.</w:t>
      </w:r>
    </w:p>
    <w:p w:rsidR="001321BB" w:rsidRDefault="001321BB" w:rsidP="001321BB"/>
    <w:p w:rsidR="001321BB" w:rsidRDefault="001321BB" w:rsidP="001321BB">
      <w:r>
        <w:br w:type="column"/>
      </w:r>
      <w:r>
        <w:lastRenderedPageBreak/>
        <w:t>Figure S2</w:t>
      </w:r>
      <w:r w:rsidR="00150BD8">
        <w:t>a-f</w:t>
      </w:r>
      <w:bookmarkStart w:id="0" w:name="_GoBack"/>
      <w:bookmarkEnd w:id="0"/>
      <w:r>
        <w:t xml:space="preserve">. Wing shape variation between female individuals from Kerala and the Maldives sampled in 2018. Wing shape is shown as scores from the first three axes in Principal Component Analyses on the shape variables. These </w:t>
      </w:r>
      <w:r w:rsidR="003344DF">
        <w:t xml:space="preserve">three </w:t>
      </w:r>
      <w:r>
        <w:t>axes explain 60.2% and 55.6% of the variation in wing shape for front and hind wings respectively.</w:t>
      </w:r>
    </w:p>
    <w:p w:rsidR="004F68E0" w:rsidRDefault="004F68E0" w:rsidP="001321BB"/>
    <w:p w:rsidR="004F68E0" w:rsidRDefault="004F68E0" w:rsidP="001321BB"/>
    <w:p w:rsidR="004F68E0" w:rsidRDefault="004F68E0" w:rsidP="001321BB"/>
    <w:p w:rsidR="001321BB" w:rsidRDefault="001321BB" w:rsidP="001321BB"/>
    <w:p w:rsidR="001321BB" w:rsidRDefault="001321BB" w:rsidP="001321BB"/>
    <w:p w:rsidR="001321BB" w:rsidRDefault="004F68E0" w:rsidP="001321BB">
      <w:r w:rsidRPr="004F68E0">
        <w:drawing>
          <wp:inline distT="0" distB="0" distL="0" distR="0" wp14:anchorId="1792C6AA" wp14:editId="636BA453">
            <wp:extent cx="5943600" cy="382714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3827145"/>
                    </a:xfrm>
                    <a:prstGeom prst="rect">
                      <a:avLst/>
                    </a:prstGeom>
                  </pic:spPr>
                </pic:pic>
              </a:graphicData>
            </a:graphic>
          </wp:inline>
        </w:drawing>
      </w:r>
    </w:p>
    <w:p w:rsidR="001321BB" w:rsidRDefault="001321BB" w:rsidP="001321BB"/>
    <w:p w:rsidR="001321BB" w:rsidRDefault="001321BB" w:rsidP="001321BB">
      <w:r>
        <w:br w:type="column"/>
      </w:r>
    </w:p>
    <w:p w:rsidR="001321BB" w:rsidRDefault="004F68E0" w:rsidP="001321BB">
      <w:r w:rsidRPr="004F68E0">
        <w:drawing>
          <wp:inline distT="0" distB="0" distL="0" distR="0" wp14:anchorId="143E486C" wp14:editId="6A1B9730">
            <wp:extent cx="5943600" cy="41395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4139565"/>
                    </a:xfrm>
                    <a:prstGeom prst="rect">
                      <a:avLst/>
                    </a:prstGeom>
                  </pic:spPr>
                </pic:pic>
              </a:graphicData>
            </a:graphic>
          </wp:inline>
        </w:drawing>
      </w:r>
      <w:r w:rsidR="001321BB" w:rsidRPr="00E54100">
        <w:t xml:space="preserve"> </w:t>
      </w:r>
      <w:r w:rsidR="001321BB">
        <w:br w:type="column"/>
      </w:r>
      <w:r w:rsidRPr="004F68E0">
        <w:lastRenderedPageBreak/>
        <w:drawing>
          <wp:inline distT="0" distB="0" distL="0" distR="0" wp14:anchorId="018CEFFA" wp14:editId="3A25D8CC">
            <wp:extent cx="5943600" cy="44291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4429125"/>
                    </a:xfrm>
                    <a:prstGeom prst="rect">
                      <a:avLst/>
                    </a:prstGeom>
                  </pic:spPr>
                </pic:pic>
              </a:graphicData>
            </a:graphic>
          </wp:inline>
        </w:drawing>
      </w:r>
    </w:p>
    <w:p w:rsidR="001321BB" w:rsidRDefault="001321BB" w:rsidP="001321BB">
      <w:r>
        <w:br w:type="column"/>
      </w:r>
      <w:r w:rsidR="00737DA5" w:rsidRPr="00737DA5">
        <w:lastRenderedPageBreak/>
        <w:drawing>
          <wp:inline distT="0" distB="0" distL="0" distR="0" wp14:anchorId="79C0AA92" wp14:editId="1AD38383">
            <wp:extent cx="5943600" cy="3956050"/>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3956050"/>
                    </a:xfrm>
                    <a:prstGeom prst="rect">
                      <a:avLst/>
                    </a:prstGeom>
                  </pic:spPr>
                </pic:pic>
              </a:graphicData>
            </a:graphic>
          </wp:inline>
        </w:drawing>
      </w:r>
    </w:p>
    <w:p w:rsidR="001321BB" w:rsidRDefault="001321BB" w:rsidP="001321BB">
      <w:r>
        <w:br w:type="column"/>
      </w:r>
      <w:r w:rsidR="00737DA5" w:rsidRPr="00737DA5">
        <w:lastRenderedPageBreak/>
        <w:drawing>
          <wp:inline distT="0" distB="0" distL="0" distR="0" wp14:anchorId="0CA346B6" wp14:editId="3EDA41DD">
            <wp:extent cx="5943600" cy="3934460"/>
            <wp:effectExtent l="0" t="0" r="0" b="889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3934460"/>
                    </a:xfrm>
                    <a:prstGeom prst="rect">
                      <a:avLst/>
                    </a:prstGeom>
                  </pic:spPr>
                </pic:pic>
              </a:graphicData>
            </a:graphic>
          </wp:inline>
        </w:drawing>
      </w:r>
    </w:p>
    <w:p w:rsidR="001321BB" w:rsidRDefault="001321BB" w:rsidP="001321BB">
      <w:r>
        <w:br w:type="column"/>
      </w:r>
      <w:r w:rsidR="00737DA5" w:rsidRPr="00737DA5">
        <w:lastRenderedPageBreak/>
        <w:drawing>
          <wp:inline distT="0" distB="0" distL="0" distR="0" wp14:anchorId="034ACCA1" wp14:editId="45EF3015">
            <wp:extent cx="5943600" cy="4586605"/>
            <wp:effectExtent l="0" t="0" r="0"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4586605"/>
                    </a:xfrm>
                    <a:prstGeom prst="rect">
                      <a:avLst/>
                    </a:prstGeom>
                  </pic:spPr>
                </pic:pic>
              </a:graphicData>
            </a:graphic>
          </wp:inline>
        </w:drawing>
      </w:r>
    </w:p>
    <w:p w:rsidR="001321BB" w:rsidRPr="00374353" w:rsidRDefault="001321BB" w:rsidP="001321BB"/>
    <w:p w:rsidR="000B6280" w:rsidRDefault="000B6280"/>
    <w:sectPr w:rsidR="000B6280">
      <w:footerReference w:type="defaul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5081" w:rsidRDefault="00FA5081">
      <w:pPr>
        <w:spacing w:after="0" w:line="240" w:lineRule="auto"/>
      </w:pPr>
      <w:r>
        <w:separator/>
      </w:r>
    </w:p>
  </w:endnote>
  <w:endnote w:type="continuationSeparator" w:id="0">
    <w:p w:rsidR="00FA5081" w:rsidRDefault="00FA50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8385290"/>
      <w:docPartObj>
        <w:docPartGallery w:val="Page Numbers (Bottom of Page)"/>
        <w:docPartUnique/>
      </w:docPartObj>
    </w:sdtPr>
    <w:sdtEndPr>
      <w:rPr>
        <w:noProof/>
      </w:rPr>
    </w:sdtEndPr>
    <w:sdtContent>
      <w:p w:rsidR="004A3D30" w:rsidRDefault="001321BB">
        <w:pPr>
          <w:pStyle w:val="Footer"/>
          <w:jc w:val="right"/>
        </w:pPr>
        <w:r>
          <w:fldChar w:fldCharType="begin"/>
        </w:r>
        <w:r>
          <w:instrText xml:space="preserve"> PAGE   \* MERGEFORMAT </w:instrText>
        </w:r>
        <w:r>
          <w:fldChar w:fldCharType="separate"/>
        </w:r>
        <w:r w:rsidR="00150BD8">
          <w:rPr>
            <w:noProof/>
          </w:rPr>
          <w:t>8</w:t>
        </w:r>
        <w:r>
          <w:rPr>
            <w:noProof/>
          </w:rPr>
          <w:fldChar w:fldCharType="end"/>
        </w:r>
      </w:p>
    </w:sdtContent>
  </w:sdt>
  <w:p w:rsidR="004A3D30" w:rsidRDefault="00FA50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5081" w:rsidRDefault="00FA5081">
      <w:pPr>
        <w:spacing w:after="0" w:line="240" w:lineRule="auto"/>
      </w:pPr>
      <w:r>
        <w:separator/>
      </w:r>
    </w:p>
  </w:footnote>
  <w:footnote w:type="continuationSeparator" w:id="0">
    <w:p w:rsidR="00FA5081" w:rsidRDefault="00FA508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1BB"/>
    <w:rsid w:val="000B6280"/>
    <w:rsid w:val="001321BB"/>
    <w:rsid w:val="00150BD8"/>
    <w:rsid w:val="003344DF"/>
    <w:rsid w:val="004F68E0"/>
    <w:rsid w:val="00737DA5"/>
    <w:rsid w:val="007F4F2F"/>
    <w:rsid w:val="00850F9E"/>
    <w:rsid w:val="00C70365"/>
    <w:rsid w:val="00EF38B8"/>
    <w:rsid w:val="00F6626F"/>
    <w:rsid w:val="00FA5081"/>
    <w:rsid w:val="00FC02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B9A12"/>
  <w15:chartTrackingRefBased/>
  <w15:docId w15:val="{1BED57DB-0167-441B-92D1-05CF4273A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21BB"/>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321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21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8</Pages>
  <Words>131</Words>
  <Characters>751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Uppsala universitet</Company>
  <LinksUpToDate>false</LinksUpToDate>
  <CharactersWithSpaces>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Johansson</dc:creator>
  <cp:keywords/>
  <dc:description/>
  <cp:lastModifiedBy>Frank Johansson</cp:lastModifiedBy>
  <cp:revision>8</cp:revision>
  <dcterms:created xsi:type="dcterms:W3CDTF">2020-09-19T11:18:00Z</dcterms:created>
  <dcterms:modified xsi:type="dcterms:W3CDTF">2021-09-21T15:30:00Z</dcterms:modified>
</cp:coreProperties>
</file>