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492B5" w14:textId="541442D4" w:rsidR="003E30B4" w:rsidRPr="00FF5058" w:rsidRDefault="008042C3" w:rsidP="003E30B4">
      <w:pPr>
        <w:pStyle w:val="Caption"/>
        <w:keepNext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_GoBack"/>
      <w:bookmarkEnd w:id="0"/>
      <w:r w:rsidRPr="00FF505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Supplementary </w:t>
      </w:r>
      <w:r w:rsidR="003E30B4" w:rsidRPr="00FF505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Table </w:t>
      </w:r>
      <w:r w:rsidRPr="00FF5058">
        <w:rPr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="003E30B4" w:rsidRPr="00FF505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Approach to the economic evaluation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83"/>
        <w:gridCol w:w="1261"/>
        <w:gridCol w:w="1006"/>
        <w:gridCol w:w="1123"/>
        <w:gridCol w:w="3402"/>
        <w:gridCol w:w="2693"/>
        <w:gridCol w:w="1210"/>
        <w:gridCol w:w="972"/>
      </w:tblGrid>
      <w:tr w:rsidR="003E30B4" w:rsidRPr="00A17CF4" w14:paraId="53A1F99D" w14:textId="77777777" w:rsidTr="00831504">
        <w:trPr>
          <w:tblHeader/>
        </w:trPr>
        <w:tc>
          <w:tcPr>
            <w:tcW w:w="1283" w:type="dxa"/>
          </w:tcPr>
          <w:p w14:paraId="02ACF1B0" w14:textId="77777777" w:rsidR="003E30B4" w:rsidRPr="00A17CF4" w:rsidRDefault="003E30B4" w:rsidP="008315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 (country), year</w:t>
            </w:r>
          </w:p>
        </w:tc>
        <w:tc>
          <w:tcPr>
            <w:tcW w:w="1261" w:type="dxa"/>
          </w:tcPr>
          <w:p w14:paraId="3FC0AECD" w14:textId="77777777" w:rsidR="003E30B4" w:rsidRPr="00A17CF4" w:rsidRDefault="003E30B4" w:rsidP="008315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Base case Perspective</w:t>
            </w:r>
          </w:p>
        </w:tc>
        <w:tc>
          <w:tcPr>
            <w:tcW w:w="1006" w:type="dxa"/>
          </w:tcPr>
          <w:p w14:paraId="5DFEBB5A" w14:textId="77777777" w:rsidR="003E30B4" w:rsidRPr="00A17CF4" w:rsidRDefault="003E30B4" w:rsidP="008315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 of efficacy data</w:t>
            </w:r>
          </w:p>
        </w:tc>
        <w:tc>
          <w:tcPr>
            <w:tcW w:w="1123" w:type="dxa"/>
          </w:tcPr>
          <w:p w14:paraId="1066441D" w14:textId="77777777" w:rsidR="003E30B4" w:rsidRPr="00A17CF4" w:rsidRDefault="003E30B4" w:rsidP="008315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 model structure</w:t>
            </w:r>
          </w:p>
        </w:tc>
        <w:tc>
          <w:tcPr>
            <w:tcW w:w="3402" w:type="dxa"/>
          </w:tcPr>
          <w:p w14:paraId="3E4FCCE6" w14:textId="77777777" w:rsidR="003E30B4" w:rsidRPr="00A17CF4" w:rsidRDefault="003E30B4" w:rsidP="008315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Measure of VN benefit and extrapolation</w:t>
            </w:r>
          </w:p>
        </w:tc>
        <w:tc>
          <w:tcPr>
            <w:tcW w:w="2693" w:type="dxa"/>
          </w:tcPr>
          <w:p w14:paraId="16746E85" w14:textId="77777777" w:rsidR="003E30B4" w:rsidRPr="00A17CF4" w:rsidRDefault="003E30B4" w:rsidP="008315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extrapolation</w:t>
            </w:r>
          </w:p>
        </w:tc>
        <w:tc>
          <w:tcPr>
            <w:tcW w:w="1210" w:type="dxa"/>
          </w:tcPr>
          <w:p w14:paraId="0BC0AB6D" w14:textId="77777777" w:rsidR="003E30B4" w:rsidRPr="00A17CF4" w:rsidRDefault="003E30B4" w:rsidP="008315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Discounting</w:t>
            </w:r>
          </w:p>
        </w:tc>
        <w:tc>
          <w:tcPr>
            <w:tcW w:w="972" w:type="dxa"/>
          </w:tcPr>
          <w:p w14:paraId="797D3688" w14:textId="77777777" w:rsidR="003E30B4" w:rsidRPr="00A17CF4" w:rsidRDefault="003E30B4" w:rsidP="008315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Mortality</w:t>
            </w:r>
          </w:p>
        </w:tc>
      </w:tr>
      <w:tr w:rsidR="003E30B4" w:rsidRPr="00A17CF4" w14:paraId="06158FD4" w14:textId="77777777" w:rsidTr="00831504">
        <w:tc>
          <w:tcPr>
            <w:tcW w:w="1283" w:type="dxa"/>
          </w:tcPr>
          <w:p w14:paraId="07F1DFC5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I.C.E.R. (US), 2018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&lt;EndNote&gt;&lt;Cite&gt;&lt;Author&gt;Institute for Clinical and Economic Review (ICER)&lt;/Author&gt;&lt;Year&gt;2018&lt;/Year&gt;&lt;RecNum&gt;75&lt;/RecNum&gt;&lt;DisplayText&gt;&lt;style face="superscript"&gt;16&lt;/style&gt;&lt;/DisplayText&gt;&lt;record&gt;&lt;rec-number&gt;75&lt;/rec-number&gt;&lt;foreign-keys&gt;&lt;key app="EN" db-id="fddf00zf2a9fadefp9bpt9wc50ax00w5fvt2" timestamp="1651494461"&gt;75&lt;/key&gt;&lt;/foreign-keys&gt;&lt;ref-type name="Report"&gt;27&lt;/ref-type&gt;&lt;contributors&gt;&lt;authors&gt;&lt;author&gt;Institute for Clinical and Economic Review (ICER),&lt;/author&gt;&lt;/authors&gt;&lt;/contributors&gt;&lt;titles&gt;&lt;title&gt;Voretigene Neparvovec for Biallelic RPE65 mediated retinal disease: Effectiveness and Value&lt;/title&gt;&lt;/titles&gt;&lt;dates&gt;&lt;year&gt;2018&lt;/year&gt;&lt;pub-dates&gt;&lt;date&gt;14 February 2018&lt;/date&gt;&lt;/pub-dates&gt;&lt;/dates&gt;&lt;pub-location&gt;www.icer-review.org.&lt;/pub-location&gt;&lt;publisher&gt;Institute for Clinical and Economic Review&lt;/publisher&gt;&lt;urls&gt;&lt;/urls&gt;&lt;access-date&gt;May 2021&lt;/access-date&gt;&lt;/record&gt;&lt;/Cite&gt;&lt;/EndNote&gt;</w:instrTex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055F3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16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</w:tcPr>
          <w:p w14:paraId="652232F9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Healthcare system</w:t>
            </w:r>
          </w:p>
        </w:tc>
        <w:tc>
          <w:tcPr>
            <w:tcW w:w="1006" w:type="dxa"/>
          </w:tcPr>
          <w:p w14:paraId="6C0A7350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Study 301 2-year data available</w:t>
            </w:r>
          </w:p>
        </w:tc>
        <w:tc>
          <w:tcPr>
            <w:tcW w:w="1123" w:type="dxa"/>
          </w:tcPr>
          <w:p w14:paraId="67F6C3BD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2 state Markov model</w:t>
            </w:r>
          </w:p>
        </w:tc>
        <w:tc>
          <w:tcPr>
            <w:tcW w:w="3402" w:type="dxa"/>
          </w:tcPr>
          <w:p w14:paraId="00C01749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 xml:space="preserve">Treatment effect is maintained for 10 years followed by a 10-year waning period. During the waning period, visual outcomes changed at a progressively increasing proportion of the BSC rate of change, according to how much of the waning period had passed. For example, in year 1 of the waning period, the change in visual outcome was 1/10 the SoC rate, and in year 2 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 was 2/10 and so on. After the waning period ends vision change is at the same rate as BSC.</w:t>
            </w:r>
          </w:p>
        </w:tc>
        <w:tc>
          <w:tcPr>
            <w:tcW w:w="2693" w:type="dxa"/>
          </w:tcPr>
          <w:p w14:paraId="6449F507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function for VA was created by age based on the natural history of disease assuming an exponential functional form. An equivalent method was used to create a function for VF using a linear functional form</w:t>
            </w:r>
          </w:p>
        </w:tc>
        <w:tc>
          <w:tcPr>
            <w:tcW w:w="1210" w:type="dxa"/>
          </w:tcPr>
          <w:p w14:paraId="0449FF84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3% costs and benefits</w:t>
            </w:r>
          </w:p>
        </w:tc>
        <w:tc>
          <w:tcPr>
            <w:tcW w:w="972" w:type="dxa"/>
          </w:tcPr>
          <w:p w14:paraId="25DC0E19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No mortality risk attributed due to vision loss.</w:t>
            </w:r>
          </w:p>
        </w:tc>
      </w:tr>
      <w:tr w:rsidR="003E30B4" w:rsidRPr="00A17CF4" w14:paraId="6ECAA785" w14:textId="77777777" w:rsidTr="00831504">
        <w:tc>
          <w:tcPr>
            <w:tcW w:w="1283" w:type="dxa"/>
          </w:tcPr>
          <w:p w14:paraId="043B7B15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Uhrmann (Germany), 2020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PEVuZE5vdGU+PENpdGU+PEF1dGhvcj5VaHJtYW5uPC9BdXRob3I+PFllYXI+MjAyMDwvWWVhcj48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PEVuZE5vdGU+PENpdGU+PEF1dGhvcj5VaHJtYW5uPC9BdXRob3I+PFllYXI+MjAyMDwvWWVhcj48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055F3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24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</w:tcPr>
          <w:p w14:paraId="78ED778B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Societal</w:t>
            </w:r>
          </w:p>
        </w:tc>
        <w:tc>
          <w:tcPr>
            <w:tcW w:w="1006" w:type="dxa"/>
          </w:tcPr>
          <w:p w14:paraId="49100210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Study 301 4-year data available</w:t>
            </w:r>
          </w:p>
        </w:tc>
        <w:tc>
          <w:tcPr>
            <w:tcW w:w="1123" w:type="dxa"/>
          </w:tcPr>
          <w:p w14:paraId="062BEF51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 xml:space="preserve">2 state Markov model </w:t>
            </w:r>
          </w:p>
        </w:tc>
        <w:tc>
          <w:tcPr>
            <w:tcW w:w="3402" w:type="dxa"/>
          </w:tcPr>
          <w:p w14:paraId="5E889F2F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Treatment effect is maintained over a lifetime.</w:t>
            </w:r>
          </w:p>
        </w:tc>
        <w:tc>
          <w:tcPr>
            <w:tcW w:w="2693" w:type="dxa"/>
          </w:tcPr>
          <w:p w14:paraId="3A4FC716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 xml:space="preserve">A function for VA was created by age based on the natural history of disease assuming an exponential functional form. An equivalent method was used to create a function for VF 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using a linear functional form</w:t>
            </w:r>
          </w:p>
        </w:tc>
        <w:tc>
          <w:tcPr>
            <w:tcW w:w="1210" w:type="dxa"/>
          </w:tcPr>
          <w:p w14:paraId="219557E2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3% costs and benefits</w:t>
            </w:r>
          </w:p>
        </w:tc>
        <w:tc>
          <w:tcPr>
            <w:tcW w:w="972" w:type="dxa"/>
          </w:tcPr>
          <w:p w14:paraId="7959381D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No mortality risk attributed due to vision loss.</w:t>
            </w:r>
          </w:p>
        </w:tc>
      </w:tr>
      <w:tr w:rsidR="003E30B4" w:rsidRPr="00A17CF4" w14:paraId="666F1E90" w14:textId="77777777" w:rsidTr="00831504">
        <w:tc>
          <w:tcPr>
            <w:tcW w:w="1283" w:type="dxa"/>
          </w:tcPr>
          <w:p w14:paraId="6F89843D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Johnson (US) 2019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&lt;EndNote&gt;&lt;Cite&gt;&lt;Author&gt;Johnson&lt;/Author&gt;&lt;Year&gt;2019&lt;/Year&gt;&lt;RecNum&gt;49&lt;/RecNum&gt;&lt;DisplayText&gt;&lt;style face="superscript"&gt;25&lt;/style&gt;&lt;/DisplayText&gt;&lt;record&gt;&lt;rec-number&gt;49&lt;/rec-number&gt;&lt;foreign-keys&gt;&lt;key app="EN" db-id="fddf00zf2a9fadefp9bpt9wc50ax00w5fvt2" timestamp="1646981414"&gt;49&lt;/key&gt;&lt;/foreign-keys&gt;&lt;ref-type name="Journal Article"&gt;17&lt;/ref-type&gt;&lt;contributors&gt;&lt;authors&gt;&lt;author&gt;Johnson, S.&lt;/author&gt;&lt;author&gt;Buessing, M.&lt;/author&gt;&lt;author&gt;O&amp;apos;Connell, T.&lt;/author&gt;&lt;author&gt;Pitluck, S.&lt;/author&gt;&lt;author&gt;Ciulla, T. A.&lt;/author&gt;&lt;/authors&gt;&lt;/contributors&gt;&lt;auth-address&gt;Medicus Economics LLC, Boston, Massachusetts.&amp;#xD;Spark Therapeutics Inc, Philadelphia, Pennsylvania.&amp;#xD;currently, Clearside Biomedical, Alpharetta, Georgia.&lt;/auth-address&gt;&lt;titles&gt;&lt;title&gt;Cost-effectiveness of Voretigene Neparvovec-rzyl vs Standard Care for RPE65-Mediated Inherited Retinal Disease&lt;/title&gt;&lt;secondary-title&gt;JAMA Ophthalmol&lt;/secondary-title&gt;&lt;/titles&gt;&lt;periodical&gt;&lt;full-title&gt;JAMA Ophthalmol&lt;/full-title&gt;&lt;/periodical&gt;&lt;pages&gt;1115-1123&lt;/pages&gt;&lt;volume&gt;137&lt;/volume&gt;&lt;number&gt;10&lt;/number&gt;&lt;edition&gt;2019/07/19&lt;/edition&gt;&lt;dates&gt;&lt;year&gt;2019&lt;/year&gt;&lt;pub-dates&gt;&lt;date&gt;Oct 1&lt;/date&gt;&lt;/pub-dates&gt;&lt;/dates&gt;&lt;isbn&gt;2168-6173 (Electronic)&amp;#xD;2168-6165 (Linking)&lt;/isbn&gt;&lt;accession-num&gt;31318398&lt;/accession-num&gt;&lt;urls&gt;&lt;related-urls&gt;&lt;url&gt;https://www.ncbi.nlm.nih.gov/pubmed/31318398&lt;/url&gt;&lt;/related-urls&gt;&lt;/urls&gt;&lt;custom2&gt;PMC6646972&lt;/custom2&gt;&lt;electronic-resource-num&gt;10.1001/jamaophthalmol.2019.2512&lt;/electronic-resource-num&gt;&lt;/record&gt;&lt;/Cite&gt;&lt;/EndNote&gt;</w:instrTex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055F3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25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</w:tcPr>
          <w:p w14:paraId="09A2F9CC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Societal</w:t>
            </w:r>
          </w:p>
        </w:tc>
        <w:tc>
          <w:tcPr>
            <w:tcW w:w="1006" w:type="dxa"/>
          </w:tcPr>
          <w:p w14:paraId="4C55AE4C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Study 301 3-year data available</w:t>
            </w:r>
          </w:p>
        </w:tc>
        <w:tc>
          <w:tcPr>
            <w:tcW w:w="1123" w:type="dxa"/>
          </w:tcPr>
          <w:p w14:paraId="0E0C7360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6 state Markov followed by parametric MSM</w:t>
            </w:r>
          </w:p>
        </w:tc>
        <w:tc>
          <w:tcPr>
            <w:tcW w:w="3402" w:type="dxa"/>
          </w:tcPr>
          <w:p w14:paraId="0EB2F495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Markov transitions from VN arm of study 301 in first 3 years. Parametric multistate model (MSM) based on natural history data after year 3 (Weibull). VN full treatment effect maintained over a lifetime</w:t>
            </w:r>
          </w:p>
        </w:tc>
        <w:tc>
          <w:tcPr>
            <w:tcW w:w="2693" w:type="dxa"/>
          </w:tcPr>
          <w:p w14:paraId="025DAF48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8273588"/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Parametric MSM based on natural history data after year 3 (Weibull).</w:t>
            </w:r>
            <w:bookmarkEnd w:id="1"/>
          </w:p>
        </w:tc>
        <w:tc>
          <w:tcPr>
            <w:tcW w:w="1210" w:type="dxa"/>
          </w:tcPr>
          <w:p w14:paraId="5F1A04A4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3% costs and benefits</w:t>
            </w:r>
          </w:p>
        </w:tc>
        <w:tc>
          <w:tcPr>
            <w:tcW w:w="972" w:type="dxa"/>
          </w:tcPr>
          <w:p w14:paraId="0430FD39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 xml:space="preserve">Excess mortality risk associated with visual impairment 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PEVuZE5vdGU+PENpdGU+PEF1dGhvcj5DaHJpc3Q8L0F1dGhvcj48WWVhcj4yMDE0PC9ZZWFyPjxS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PEVuZE5vdGU+PENpdGU+PEF1dGhvcj5DaHJpc3Q8L0F1dGhvcj48WWVhcj4yMDE0PC9ZZWFyPjxS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537B8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33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30B4" w:rsidRPr="00A17CF4" w14:paraId="679C86AC" w14:textId="77777777" w:rsidTr="00831504">
        <w:tc>
          <w:tcPr>
            <w:tcW w:w="1283" w:type="dxa"/>
          </w:tcPr>
          <w:p w14:paraId="4FF4769E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CADTH (Canada) 2020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&lt;EndNote&gt;&lt;Cite&gt;&lt;Author&gt;Canadian Agency for Drugs and Technologies in Health (CADTH)&lt;/Author&gt;&lt;Year&gt;2020&lt;/Year&gt;&lt;RecNum&gt;78&lt;/RecNum&gt;&lt;DisplayText&gt;&lt;style face="superscript"&gt;26&lt;/style&gt;&lt;/DisplayText&gt;&lt;record&gt;&lt;rec-number&gt;78&lt;/rec-number&gt;&lt;foreign-keys&gt;&lt;key app="EN" db-id="fddf00zf2a9fadefp9bpt9wc50ax00w5fvt2" timestamp="1651553488"&gt;78&lt;/key&gt;&lt;/foreign-keys&gt;&lt;ref-type name="Report"&gt;27&lt;/ref-type&gt;&lt;contributors&gt;&lt;authors&gt;&lt;author&gt;Canadian Agency for Drugs and Technologies in Health (CADTH),&lt;/author&gt;&lt;/authors&gt;&lt;/contributors&gt;&lt;titles&gt;&lt;title&gt;Voretigene neparvovec&lt;/title&gt;&lt;/titles&gt;&lt;dates&gt;&lt;year&gt;2020&lt;/year&gt;&lt;/dates&gt;&lt;pub-location&gt;www.cadth.ca&lt;/pub-location&gt;&lt;publisher&gt;Canadian Agency for Drugs and Technologies in Health (CADTH)&lt;/publisher&gt;&lt;urls&gt;&lt;related-urls&gt;&lt;url&gt;https://cadth.ca/sites/default/files/cdr/pharmacoeconomic/sg0643-luxturna-pharmacoeconomic-review-report.pdf&lt;/url&gt;&lt;/related-urls&gt;&lt;/urls&gt;&lt;access-date&gt;May 2021&lt;/access-date&gt;&lt;/record&gt;&lt;/Cite&gt;&lt;/EndNote&gt;</w:instrTex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055F3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26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</w:tcPr>
          <w:p w14:paraId="70777259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Healthcare system</w:t>
            </w:r>
          </w:p>
        </w:tc>
        <w:tc>
          <w:tcPr>
            <w:tcW w:w="1006" w:type="dxa"/>
          </w:tcPr>
          <w:p w14:paraId="316AB034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Study 301 3-year data available</w:t>
            </w:r>
          </w:p>
        </w:tc>
        <w:tc>
          <w:tcPr>
            <w:tcW w:w="1123" w:type="dxa"/>
          </w:tcPr>
          <w:p w14:paraId="64F675B5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6 state Markov followed by parametric MSM</w:t>
            </w:r>
          </w:p>
        </w:tc>
        <w:tc>
          <w:tcPr>
            <w:tcW w:w="3402" w:type="dxa"/>
          </w:tcPr>
          <w:p w14:paraId="5E0E9125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Markov transitions from VN arm of study 301 in first year. Parametric MSM based on natural history data after year 1 (Weibull). VN full treatment effect maintenance for 40 years (100% RRR) followed by a linear waning of effect (down to 25% RRR) over a 10-year period and a residual treatment effect (25% RRR)</w:t>
            </w:r>
          </w:p>
        </w:tc>
        <w:tc>
          <w:tcPr>
            <w:tcW w:w="2693" w:type="dxa"/>
          </w:tcPr>
          <w:p w14:paraId="6FE323F6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Parametric MSM based on natural history data after year 1 (Weibull).</w:t>
            </w:r>
          </w:p>
        </w:tc>
        <w:tc>
          <w:tcPr>
            <w:tcW w:w="1210" w:type="dxa"/>
          </w:tcPr>
          <w:p w14:paraId="77E7874E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1.5% costs and benefits</w:t>
            </w:r>
          </w:p>
        </w:tc>
        <w:tc>
          <w:tcPr>
            <w:tcW w:w="972" w:type="dxa"/>
          </w:tcPr>
          <w:p w14:paraId="083EADC1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Excess mortality risk associated with visual impairment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PEVuZE5vdGU+PENpdGU+PEF1dGhvcj5DaHJpc3Q8L0F1dGhvcj48WWVhcj4yMDE0PC9ZZWFyPjxS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PEVuZE5vdGU+PENpdGU+PEF1dGhvcj5DaHJpc3Q8L0F1dGhvcj48WWVhcj4yMDE0PC9ZZWFyPjxS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537B8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33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0B4" w:rsidRPr="00A17CF4" w14:paraId="3C5AC7F0" w14:textId="77777777" w:rsidTr="00831504">
        <w:tc>
          <w:tcPr>
            <w:tcW w:w="1283" w:type="dxa"/>
          </w:tcPr>
          <w:p w14:paraId="7AE77236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NICE(England/Wales), 2019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&lt;EndNote&gt;&lt;Cite&gt;&lt;Author&gt;National Institute for Health and Care Excellence (NICE)&lt;/Author&gt;&lt;Year&gt;2019&lt;/Year&gt;&lt;RecNum&gt;66&lt;/RecNum&gt;&lt;DisplayText&gt;&lt;style face="superscript"&gt;19, 20&lt;/style&gt;&lt;/DisplayText&gt;&lt;record&gt;&lt;rec-number&gt;66&lt;/rec-number&gt;&lt;foreign-keys&gt;&lt;key app="EN" db-id="fddf00zf2a9fadefp9bpt9wc50ax00w5fvt2" timestamp="1648457853"&gt;66&lt;/key&gt;&lt;/foreign-keys&gt;&lt;ref-type name="Report"&gt;27&lt;/ref-type&gt;&lt;contributors&gt;&lt;authors&gt;&lt;author&gt;National Institute for Health and Care Excellence (NICE),&lt;/author&gt;&lt;/authors&gt;&lt;/contributors&gt;&lt;titles&gt;&lt;title&gt;Voretigene neparvovec for treating inherited retinal dystrophies caused by RPE65 gene mutations Highly Specialised technologies Guidance &lt;/title&gt;&lt;/titles&gt;&lt;dates&gt;&lt;year&gt;2019&lt;/year&gt;&lt;/dates&gt;&lt;urls&gt;&lt;related-urls&gt;&lt;url&gt;https://www.nice.org.uk/guidance/hst11/chapter/4-Consideration-of-the-evidence&lt;/url&gt;&lt;/related-urls&gt;&lt;/urls&gt;&lt;custom1&gt;National Institute for Health and Care Excellence&lt;/custom1&gt;&lt;access-date&gt;May 2021&lt;/access-date&gt;&lt;/record&gt;&lt;/Cite&gt;&lt;Cite&gt;&lt;Author&gt;National Institute for Health and Care Excellence (NICE)&lt;/Author&gt;&lt;Year&gt;2019&lt;/Year&gt;&lt;RecNum&gt;86&lt;/RecNum&gt;&lt;record&gt;&lt;rec-number&gt;86&lt;/rec-number&gt;&lt;foreign-keys&gt;&lt;key app="EN" db-id="fddf00zf2a9fadefp9bpt9wc50ax00w5fvt2" timestamp="1651664771"&gt;86&lt;/key&gt;&lt;/foreign-keys&gt;&lt;ref-type name="Report"&gt;27&lt;/ref-type&gt;&lt;contributors&gt;&lt;authors&gt;&lt;author&gt;National Institute for Health and Care Excellence (NICE),&lt;/author&gt;&lt;/authors&gt;&lt;/contributors&gt;&lt;titles&gt;&lt;title&gt;Voretigene neparvovec for treating inherited retinal dystrophies caused by RPE65 gene mutations [ID1054] Committee Papers&lt;/title&gt;&lt;/titles&gt;&lt;dates&gt;&lt;year&gt;2019&lt;/year&gt;&lt;pub-dates&gt;&lt;date&gt;2019&lt;/date&gt;&lt;/pub-dates&gt;&lt;/dates&gt;&lt;urls&gt;&lt;related-urls&gt;&lt;url&gt;https://www.nice.org.uk/guidance/hst11/evidence/committee-papers-pdf-6908685661&lt;/url&gt;&lt;/related-urls&gt;&lt;/urls&gt;&lt;access-date&gt;May 2021&lt;/access-date&gt;&lt;/record&gt;&lt;/Cite&gt;&lt;/EndNote&gt;</w:instrTex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055F3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19, 20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</w:tcPr>
          <w:p w14:paraId="1C1579E1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Healthcare system</w:t>
            </w:r>
          </w:p>
        </w:tc>
        <w:tc>
          <w:tcPr>
            <w:tcW w:w="1006" w:type="dxa"/>
          </w:tcPr>
          <w:p w14:paraId="7EF174BE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Study 301 3-year data available</w:t>
            </w:r>
          </w:p>
        </w:tc>
        <w:tc>
          <w:tcPr>
            <w:tcW w:w="1123" w:type="dxa"/>
          </w:tcPr>
          <w:p w14:paraId="10188C38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6 state Markov followed by parametric MSM</w:t>
            </w:r>
          </w:p>
        </w:tc>
        <w:tc>
          <w:tcPr>
            <w:tcW w:w="3402" w:type="dxa"/>
          </w:tcPr>
          <w:p w14:paraId="18C8091A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Markov transitions from VN arm of study 301 in first year. Parametric MSM based on natural history data after year 1 (Weibull). VN full treatment effect maintenance for 40 years (100% RRR) followed by a linear waning of effect (down to 25% RRR) over a 10-year period and a residual treatment effect (25% RRR)</w:t>
            </w:r>
          </w:p>
        </w:tc>
        <w:tc>
          <w:tcPr>
            <w:tcW w:w="2693" w:type="dxa"/>
          </w:tcPr>
          <w:p w14:paraId="4D11EC3B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Parametric MSM based on natural history data after year 1 (Weibull).</w:t>
            </w:r>
          </w:p>
        </w:tc>
        <w:tc>
          <w:tcPr>
            <w:tcW w:w="1210" w:type="dxa"/>
          </w:tcPr>
          <w:p w14:paraId="43A07FB4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3.5% costs and benefits</w:t>
            </w:r>
          </w:p>
        </w:tc>
        <w:tc>
          <w:tcPr>
            <w:tcW w:w="972" w:type="dxa"/>
          </w:tcPr>
          <w:p w14:paraId="7F500849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Excess mortality risk associated with visual impairment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PEVuZE5vdGU+PENpdGU+PEF1dGhvcj5DaHJpc3Q8L0F1dGhvcj48WWVhcj4yMDE0PC9ZZWFyPjxS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PEVuZE5vdGU+PENpdGU+PEF1dGhvcj5DaHJpc3Q8L0F1dGhvcj48WWVhcj4yMDE0PC9ZZWFyPjxS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537B8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33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0B4" w:rsidRPr="00A17CF4" w14:paraId="226640E4" w14:textId="77777777" w:rsidTr="00831504">
        <w:tc>
          <w:tcPr>
            <w:tcW w:w="1283" w:type="dxa"/>
          </w:tcPr>
          <w:p w14:paraId="01B51FED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SMC (Scotland), 2020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&lt;EndNote&gt;&lt;Cite&gt;&lt;Author&gt;Scottish Medicines Consortium (SMC)&lt;/Author&gt;&lt;Year&gt;2019&lt;/Year&gt;&lt;RecNum&gt;65&lt;/RecNum&gt;&lt;DisplayText&gt;&lt;style face="superscript"&gt;22&lt;/style&gt;&lt;/DisplayText&gt;&lt;record&gt;&lt;rec-number&gt;65&lt;/rec-number&gt;&lt;foreign-keys&gt;&lt;key app="EN" db-id="fddf00zf2a9fadefp9bpt9wc50ax00w5fvt2" timestamp="1648447393"&gt;65&lt;/key&gt;&lt;/foreign-keys&gt;&lt;ref-type name="Report"&gt;27&lt;/ref-type&gt;&lt;contributors&gt;&lt;authors&gt;&lt;author&gt;Scottish Medicines Consortium (SMC),&lt;/author&gt;&lt;/authors&gt;&lt;/contributors&gt;&lt;titles&gt;&lt;title&gt;Scottish Medicines Consortium Luxturna Assessment report&lt;/title&gt;&lt;/titles&gt;&lt;dates&gt;&lt;year&gt;2019&lt;/year&gt;&lt;/dates&gt;&lt;pub-location&gt;https://www.scottishmedicines.org.uk/medicines-advice/voretigene-neparvovec-luxturna-uoia-smc2228/&lt;/pub-location&gt;&lt;urls&gt;&lt;related-urls&gt;&lt;url&gt;https://www.scottishmedicines.org.uk/medicines-advice/voretigene-neparvovec-luxturna-uoia-smc2228/&lt;/url&gt;&lt;/related-urls&gt;&lt;/urls&gt;&lt;custom1&gt;Scottish Medicines Consortium&lt;/custom1&gt;&lt;access-date&gt;May 2021&lt;/access-date&gt;&lt;/record&gt;&lt;/Cite&gt;&lt;/EndNote&gt;</w:instrTex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055F3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22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</w:tcPr>
          <w:p w14:paraId="1C96837E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Healthcare system</w:t>
            </w:r>
          </w:p>
        </w:tc>
        <w:tc>
          <w:tcPr>
            <w:tcW w:w="1006" w:type="dxa"/>
          </w:tcPr>
          <w:p w14:paraId="553F3BB0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Study 301 3-year data available</w:t>
            </w:r>
          </w:p>
        </w:tc>
        <w:tc>
          <w:tcPr>
            <w:tcW w:w="1123" w:type="dxa"/>
          </w:tcPr>
          <w:p w14:paraId="75E1A148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6 state Markov followed by parametric MSM</w:t>
            </w:r>
          </w:p>
        </w:tc>
        <w:tc>
          <w:tcPr>
            <w:tcW w:w="3402" w:type="dxa"/>
          </w:tcPr>
          <w:p w14:paraId="6BF538E5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Markov transitions from VN arm of study 301 in first year. Parametric MSM based on natural history data after year 1 (Weibull). VN full treatment effect maintenance for 40 years (100% RRR) followed by a linear waning of effect (down to 25% RRR) over a 10-year period and a residual treatment effect (25% RRR)</w:t>
            </w:r>
          </w:p>
        </w:tc>
        <w:tc>
          <w:tcPr>
            <w:tcW w:w="2693" w:type="dxa"/>
          </w:tcPr>
          <w:p w14:paraId="39949F34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Parametric MSM based on natural history data after year 1 (Weibull).</w:t>
            </w:r>
          </w:p>
        </w:tc>
        <w:tc>
          <w:tcPr>
            <w:tcW w:w="1210" w:type="dxa"/>
          </w:tcPr>
          <w:p w14:paraId="15AC6B08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972" w:type="dxa"/>
          </w:tcPr>
          <w:p w14:paraId="1292BCEB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 xml:space="preserve">Excess mortality risk associated with visual impairment 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PEVuZE5vdGU+PENpdGU+PEF1dGhvcj5DaHJpc3Q8L0F1dGhvcj48WWVhcj4yMDE0PC9ZZWFyPjxS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PEVuZE5vdGU+PENpdGU+PEF1dGhvcj5DaHJpc3Q8L0F1dGhvcj48WWVhcj4yMDE0PC9ZZWFyPjxS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537B8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33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30B4" w:rsidRPr="00A17CF4" w14:paraId="48A523E9" w14:textId="77777777" w:rsidTr="00831504">
        <w:tc>
          <w:tcPr>
            <w:tcW w:w="1283" w:type="dxa"/>
          </w:tcPr>
          <w:p w14:paraId="47D4232D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MSAC (Australia), 2020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&lt;EndNote&gt;&lt;Cite&gt;&lt;Author&gt;Medical Services Advisory Committee (MSAC)&lt;/Author&gt;&lt;Year&gt;2020&lt;/Year&gt;&lt;RecNum&gt;47&lt;/RecNum&gt;&lt;DisplayText&gt;&lt;style face="superscript"&gt;21&lt;/style&gt;&lt;/DisplayText&gt;&lt;record&gt;&lt;rec-number&gt;47&lt;/rec-number&gt;&lt;foreign-keys&gt;&lt;key app="EN" db-id="fddf00zf2a9fadefp9bpt9wc50ax00w5fvt2" timestamp="1646180196"&gt;47&lt;/key&gt;&lt;/foreign-keys&gt;&lt;ref-type name="Report"&gt;27&lt;/ref-type&gt;&lt;contributors&gt;&lt;authors&gt;&lt;author&gt;Medical Services Advisory Committee (MSAC), Australian Government&lt;/author&gt;&lt;/authors&gt;&lt;/contributors&gt;&lt;titles&gt;&lt;title&gt;Public summary document-application 1623-Voretigene neparvovec (Luxturna) for the treatment of biallelic RPE-65-mediated Inherited Retinal Dystrophies&lt;/title&gt;&lt;/titles&gt;&lt;dates&gt;&lt;year&gt;2020&lt;/year&gt;&lt;pub-dates&gt;&lt;date&gt;May 2021&lt;/date&gt;&lt;/pub-dates&gt;&lt;/dates&gt;&lt;urls&gt;&lt;related-urls&gt;&lt;url&gt;http://www.msac.gov.au/internet/msac/publishing.nsf/Content/925970AEEB124D57CA258536000ED370/$File/1623%20Final%20PSD_Nov2020_redacted.pdf&lt;/url&gt;&lt;/related-urls&gt;&lt;/urls&gt;&lt;access-date&gt;May 2021&lt;/access-date&gt;&lt;/record&gt;&lt;/Cite&gt;&lt;/EndNote&gt;</w:instrTex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055F3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21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</w:tcPr>
          <w:p w14:paraId="30563F9A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Healthcare system</w:t>
            </w:r>
          </w:p>
        </w:tc>
        <w:tc>
          <w:tcPr>
            <w:tcW w:w="1006" w:type="dxa"/>
          </w:tcPr>
          <w:p w14:paraId="77D2D102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Study 301 3-year data available</w:t>
            </w:r>
          </w:p>
        </w:tc>
        <w:tc>
          <w:tcPr>
            <w:tcW w:w="1123" w:type="dxa"/>
          </w:tcPr>
          <w:p w14:paraId="6DA9204D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6 state Markov followed by parametric MSM</w:t>
            </w:r>
          </w:p>
        </w:tc>
        <w:tc>
          <w:tcPr>
            <w:tcW w:w="3402" w:type="dxa"/>
          </w:tcPr>
          <w:p w14:paraId="0C491D71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Markov transitions from VN arm of Study 301 in first 3 years.</w:t>
            </w:r>
            <w:r w:rsidRPr="00A17CF4" w:rsidDel="0019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Parametric MSM based on natural history data after year 1 (Weibull). VN full treatment effect maintenance for 40 years (100% RRR) followed by a linear waning of effect (down to 25% RRR) over a 10-year period and a residual treatment effect (25% RRR)</w:t>
            </w:r>
          </w:p>
        </w:tc>
        <w:tc>
          <w:tcPr>
            <w:tcW w:w="2693" w:type="dxa"/>
          </w:tcPr>
          <w:p w14:paraId="6BFB2814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Parametric MSM based on natural history data after year 1 (Weibull).</w:t>
            </w:r>
          </w:p>
        </w:tc>
        <w:tc>
          <w:tcPr>
            <w:tcW w:w="1210" w:type="dxa"/>
          </w:tcPr>
          <w:p w14:paraId="1D3D71AB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5% costs and benefits</w:t>
            </w:r>
          </w:p>
        </w:tc>
        <w:tc>
          <w:tcPr>
            <w:tcW w:w="972" w:type="dxa"/>
          </w:tcPr>
          <w:p w14:paraId="593E5DE6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 xml:space="preserve">Excess mortality risk associated with visual impairment 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PEVuZE5vdGU+PENpdGU+PEF1dGhvcj5DaHJpc3Q8L0F1dGhvcj48WWVhcj4yMDE0PC9ZZWFyPjxS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PEVuZE5vdGU+PENpdGU+PEF1dGhvcj5DaHJpc3Q8L0F1dGhvcj48WWVhcj4yMDE0PC9ZZWFyPjxS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537B8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33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30B4" w:rsidRPr="00A17CF4" w14:paraId="362BDCA6" w14:textId="77777777" w:rsidTr="00831504">
        <w:tc>
          <w:tcPr>
            <w:tcW w:w="1283" w:type="dxa"/>
          </w:tcPr>
          <w:p w14:paraId="025F75F1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NCPE (Ireland), 2020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&lt;EndNote&gt;&lt;Cite&gt;&lt;Author&gt;National Centre for Pharmacoeconomics Ireland&lt;/Author&gt;&lt;Year&gt;2020&lt;/Year&gt;&lt;RecNum&gt;64&lt;/RecNum&gt;&lt;DisplayText&gt;&lt;style face="superscript"&gt;23&lt;/style&gt;&lt;/DisplayText&gt;&lt;record&gt;&lt;rec-number&gt;64&lt;/rec-number&gt;&lt;foreign-keys&gt;&lt;key app="EN" db-id="fddf00zf2a9fadefp9bpt9wc50ax00w5fvt2" timestamp="1648446773"&gt;64&lt;/key&gt;&lt;/foreign-keys&gt;&lt;ref-type name="Report"&gt;27&lt;/ref-type&gt;&lt;contributors&gt;&lt;authors&gt;&lt;author&gt;National Centre for Pharmacoeconomics Ireland,&lt;/author&gt;&lt;/authors&gt;&lt;/contributors&gt;&lt;titles&gt;&lt;title&gt;Ireland NCPE review of Luxturna HTA ID 19041&lt;/title&gt;&lt;/titles&gt;&lt;dates&gt;&lt;year&gt;2020&lt;/year&gt;&lt;/dates&gt;&lt;urls&gt;&lt;related-urls&gt;&lt;url&gt;https://www.ncpe.ie/drugs/voretigene-neparvovec-luxturna/&lt;/url&gt;&lt;/related-urls&gt;&lt;/urls&gt;&lt;custom1&gt;National Centre for Pharmacoeconomics Ireland&lt;/custom1&gt;&lt;access-date&gt;May 2021&lt;/access-date&gt;&lt;/record&gt;&lt;/Cite&gt;&lt;/EndNote&gt;</w:instrTex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055F3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23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</w:tcPr>
          <w:p w14:paraId="233C5F4A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Healthcare system</w:t>
            </w:r>
          </w:p>
        </w:tc>
        <w:tc>
          <w:tcPr>
            <w:tcW w:w="1006" w:type="dxa"/>
          </w:tcPr>
          <w:p w14:paraId="5E207153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Study 301 3-year data available</w:t>
            </w:r>
          </w:p>
        </w:tc>
        <w:tc>
          <w:tcPr>
            <w:tcW w:w="1123" w:type="dxa"/>
          </w:tcPr>
          <w:p w14:paraId="1DA86D06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6 state Markov followed by parametric MSM</w:t>
            </w:r>
          </w:p>
        </w:tc>
        <w:tc>
          <w:tcPr>
            <w:tcW w:w="3402" w:type="dxa"/>
          </w:tcPr>
          <w:p w14:paraId="616B39EC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693" w:type="dxa"/>
          </w:tcPr>
          <w:p w14:paraId="6999FC28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210" w:type="dxa"/>
          </w:tcPr>
          <w:p w14:paraId="536B7A2C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>4% costs and benefits</w:t>
            </w:r>
          </w:p>
        </w:tc>
        <w:tc>
          <w:tcPr>
            <w:tcW w:w="972" w:type="dxa"/>
          </w:tcPr>
          <w:p w14:paraId="5D3ADC8C" w14:textId="77777777" w:rsidR="003E30B4" w:rsidRPr="00A17CF4" w:rsidRDefault="003E30B4" w:rsidP="0083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F4">
              <w:rPr>
                <w:rFonts w:ascii="Times New Roman" w:hAnsi="Times New Roman" w:cs="Times New Roman"/>
                <w:sz w:val="24"/>
                <w:szCs w:val="24"/>
              </w:rPr>
              <w:t xml:space="preserve">Excess mortality risk associated with visual impairment 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PEVuZE5vdGU+PENpdGU+PEF1dGhvcj5DaHJpc3Q8L0F1dGhvcj48WWVhcj4yMDE0PC9ZZWFyPjxS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PEVuZE5vdGU+PENpdGU+PEF1dGhvcj5DaHJpc3Q8L0F1dGhvcj48WWVhcj4yMDE0PC9ZZWFyPjxS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537B8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33</w:t>
            </w:r>
            <w:r w:rsidRPr="00A17C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ABA4F16" w14:textId="54CE7278" w:rsidR="00FF5FC9" w:rsidRPr="00F31F85" w:rsidRDefault="003E30B4">
      <w:r w:rsidRPr="005B0DFB">
        <w:rPr>
          <w:rFonts w:ascii="Times New Roman" w:hAnsi="Times New Roman" w:cs="Times New Roman"/>
        </w:rPr>
        <w:t>Abbreviations: BSC, best supportive care; CADTH , Canadian Agency for Drugs and Technologies in Health; I.C.E.R., Institute for Clinical and Economic Review;  MSAC, Medical Services Advisory Committee;  MSM, multistate model; NCPE, National Centre for Pharmacoeconomics Ireland; NICE, National Institute for Health and Care Excellence; NR, not reported; RRR, relative risk reduction; SMC, Scottish Medicines Consortium; SOC, standard of care; VA, visual acuity; VF, visual field; VN, voretigene neparvovec.</w:t>
      </w:r>
    </w:p>
    <w:sectPr w:rsidR="00FF5FC9" w:rsidRPr="00F31F85" w:rsidSect="003E30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C5A1D" w14:textId="77777777" w:rsidR="005178DB" w:rsidRDefault="00424E9B">
      <w:pPr>
        <w:spacing w:after="0" w:line="240" w:lineRule="auto"/>
      </w:pPr>
      <w:r>
        <w:separator/>
      </w:r>
    </w:p>
  </w:endnote>
  <w:endnote w:type="continuationSeparator" w:id="0">
    <w:p w14:paraId="759D6545" w14:textId="77777777" w:rsidR="005178DB" w:rsidRDefault="0042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67173" w14:textId="77777777" w:rsidR="005178DB" w:rsidRDefault="00424E9B">
      <w:pPr>
        <w:spacing w:after="0" w:line="240" w:lineRule="auto"/>
      </w:pPr>
      <w:r>
        <w:separator/>
      </w:r>
    </w:p>
  </w:footnote>
  <w:footnote w:type="continuationSeparator" w:id="0">
    <w:p w14:paraId="57C303BA" w14:textId="77777777" w:rsidR="005178DB" w:rsidRDefault="00424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AE"/>
    <w:rsid w:val="00135B5C"/>
    <w:rsid w:val="003D76AE"/>
    <w:rsid w:val="003E30B4"/>
    <w:rsid w:val="00424E9B"/>
    <w:rsid w:val="004D0E76"/>
    <w:rsid w:val="005178DB"/>
    <w:rsid w:val="008042C3"/>
    <w:rsid w:val="00A748B4"/>
    <w:rsid w:val="00F31F85"/>
    <w:rsid w:val="00FF5058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BBB9B4"/>
  <w15:chartTrackingRefBased/>
  <w15:docId w15:val="{BE564DA8-7920-4698-85B3-C1897E88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B4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E30B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3E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Farris, Maria</dc:creator>
  <cp:keywords/>
  <dc:description/>
  <cp:lastModifiedBy>Elumalai Subbiya</cp:lastModifiedBy>
  <cp:revision>3</cp:revision>
  <dcterms:created xsi:type="dcterms:W3CDTF">2023-04-01T06:29:00Z</dcterms:created>
  <dcterms:modified xsi:type="dcterms:W3CDTF">2023-06-08T04:22:00Z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2022-08-11T00:30:40Z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f05cb811-143c-4416-b978-be52ce7666c4</vt:lpwstr>
  </property>
  <property fmtid="{D5CDD505-2E9C-101B-9397-08002B2CF9AE}" pid="8" name="MSIP_Label_3c9bec58-8084-492e-8360-0e1cfe36408c_ContentBits">
    <vt:lpwstr>0</vt:lpwstr>
  </property>
</Properties>
</file>