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B35A" w14:textId="1C0F69D1" w:rsidR="00A52704" w:rsidRDefault="009D6BA0" w:rsidP="00A52704">
      <w:pPr>
        <w:spacing w:before="100" w:beforeAutospacing="1" w:after="100" w:afterAutospacing="1"/>
        <w:rPr>
          <w:rFonts w:ascii="Calibri" w:eastAsia="Times New Roman" w:hAnsi="Calibri" w:cs="Calibri"/>
          <w:color w:val="2D72B5"/>
          <w:sz w:val="32"/>
          <w:szCs w:val="32"/>
          <w:lang w:eastAsia="fi-FI"/>
        </w:rPr>
      </w:pPr>
      <w:proofErr w:type="spellStart"/>
      <w:r>
        <w:rPr>
          <w:rFonts w:ascii="Calibri" w:eastAsia="Times New Roman" w:hAnsi="Calibri" w:cs="Calibri"/>
          <w:color w:val="2D72B5"/>
          <w:sz w:val="32"/>
          <w:szCs w:val="32"/>
          <w:lang w:eastAsia="fi-FI"/>
        </w:rPr>
        <w:t>Supplementary</w:t>
      </w:r>
      <w:proofErr w:type="spellEnd"/>
      <w:r>
        <w:rPr>
          <w:rFonts w:ascii="Calibri" w:eastAsia="Times New Roman" w:hAnsi="Calibri" w:cs="Calibri"/>
          <w:color w:val="2D72B5"/>
          <w:sz w:val="32"/>
          <w:szCs w:val="32"/>
          <w:lang w:eastAsia="fi-FI"/>
        </w:rPr>
        <w:t xml:space="preserve"> </w:t>
      </w:r>
      <w:proofErr w:type="spellStart"/>
      <w:r>
        <w:rPr>
          <w:rFonts w:ascii="Calibri" w:eastAsia="Times New Roman" w:hAnsi="Calibri" w:cs="Calibri"/>
          <w:color w:val="2D72B5"/>
          <w:sz w:val="32"/>
          <w:szCs w:val="32"/>
          <w:lang w:eastAsia="fi-FI"/>
        </w:rPr>
        <w:t>document</w:t>
      </w:r>
      <w:proofErr w:type="spellEnd"/>
      <w:r w:rsidR="00A52704">
        <w:rPr>
          <w:rFonts w:ascii="Calibri" w:eastAsia="Times New Roman" w:hAnsi="Calibri" w:cs="Calibri"/>
          <w:color w:val="2D72B5"/>
          <w:sz w:val="32"/>
          <w:szCs w:val="32"/>
          <w:lang w:eastAsia="fi-FI"/>
        </w:rPr>
        <w:t xml:space="preserve"> 1: </w:t>
      </w:r>
      <w:proofErr w:type="spellStart"/>
      <w:r w:rsidR="00A52704">
        <w:rPr>
          <w:rFonts w:ascii="Calibri" w:eastAsia="Times New Roman" w:hAnsi="Calibri" w:cs="Calibri"/>
          <w:color w:val="2D72B5"/>
          <w:sz w:val="32"/>
          <w:szCs w:val="32"/>
          <w:lang w:eastAsia="fi-FI"/>
        </w:rPr>
        <w:t>Literature</w:t>
      </w:r>
      <w:proofErr w:type="spellEnd"/>
      <w:r w:rsidR="00A52704">
        <w:rPr>
          <w:rFonts w:ascii="Calibri" w:eastAsia="Times New Roman" w:hAnsi="Calibri" w:cs="Calibri"/>
          <w:color w:val="2D72B5"/>
          <w:sz w:val="32"/>
          <w:szCs w:val="32"/>
          <w:lang w:eastAsia="fi-FI"/>
        </w:rPr>
        <w:t xml:space="preserve"> </w:t>
      </w:r>
      <w:proofErr w:type="spellStart"/>
      <w:r w:rsidR="00A52704">
        <w:rPr>
          <w:rFonts w:ascii="Calibri" w:eastAsia="Times New Roman" w:hAnsi="Calibri" w:cs="Calibri"/>
          <w:color w:val="2D72B5"/>
          <w:sz w:val="32"/>
          <w:szCs w:val="32"/>
          <w:lang w:eastAsia="fi-FI"/>
        </w:rPr>
        <w:t>search</w:t>
      </w:r>
      <w:proofErr w:type="spellEnd"/>
      <w:r w:rsidR="00A52704">
        <w:rPr>
          <w:rFonts w:ascii="Calibri" w:eastAsia="Times New Roman" w:hAnsi="Calibri" w:cs="Calibri"/>
          <w:color w:val="2D72B5"/>
          <w:sz w:val="32"/>
          <w:szCs w:val="32"/>
          <w:lang w:eastAsia="fi-FI"/>
        </w:rPr>
        <w:t xml:space="preserve"> </w:t>
      </w:r>
      <w:proofErr w:type="spellStart"/>
      <w:r w:rsidR="00A52704">
        <w:rPr>
          <w:rFonts w:ascii="Calibri" w:eastAsia="Times New Roman" w:hAnsi="Calibri" w:cs="Calibri"/>
          <w:color w:val="2D72B5"/>
          <w:sz w:val="32"/>
          <w:szCs w:val="32"/>
          <w:lang w:eastAsia="fi-FI"/>
        </w:rPr>
        <w:t>strategies</w:t>
      </w:r>
      <w:proofErr w:type="spellEnd"/>
      <w:r w:rsidR="00A52704">
        <w:rPr>
          <w:rFonts w:ascii="Calibri" w:eastAsia="Times New Roman" w:hAnsi="Calibri" w:cs="Calibri"/>
          <w:color w:val="2D72B5"/>
          <w:sz w:val="32"/>
          <w:szCs w:val="32"/>
          <w:lang w:eastAsia="fi-FI"/>
        </w:rPr>
        <w:t xml:space="preserve"> </w:t>
      </w:r>
    </w:p>
    <w:p w14:paraId="28A45B26" w14:textId="77777777" w:rsidR="00063841" w:rsidRPr="00A52704" w:rsidRDefault="00063841" w:rsidP="00A52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</w:p>
    <w:p w14:paraId="1463286B" w14:textId="76FD1CE0" w:rsidR="00A52704" w:rsidRPr="00A52704" w:rsidRDefault="00A52704" w:rsidP="00A52704">
      <w:pPr>
        <w:rPr>
          <w:rFonts w:ascii="Times New Roman" w:eastAsia="Times New Roman" w:hAnsi="Times New Roman" w:cs="Times New Roman"/>
          <w:lang w:eastAsia="fi-FI"/>
        </w:rPr>
      </w:pPr>
    </w:p>
    <w:tbl>
      <w:tblPr>
        <w:tblW w:w="95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5"/>
        <w:gridCol w:w="1275"/>
        <w:gridCol w:w="1092"/>
      </w:tblGrid>
      <w:tr w:rsidR="00A52704" w:rsidRPr="00A52704" w14:paraId="6F2CAAF2" w14:textId="77777777" w:rsidTr="00A52704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44ACD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A5270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i-FI"/>
              </w:rPr>
              <w:t xml:space="preserve">PubMed 14.12.2018 </w:t>
            </w:r>
          </w:p>
          <w:p w14:paraId="71AB7077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67027" w14:textId="0AF2ECF2" w:rsidR="00A52704" w:rsidRPr="00A52704" w:rsidRDefault="00A52704" w:rsidP="00A52704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HITS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969CC" w14:textId="4DF95761" w:rsidR="00A52704" w:rsidRPr="00A52704" w:rsidRDefault="00A52704" w:rsidP="00A52704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SELECTED</w:t>
            </w:r>
          </w:p>
        </w:tc>
      </w:tr>
      <w:tr w:rsidR="00A52704" w:rsidRPr="00A52704" w14:paraId="60DEE38E" w14:textId="1E62C7AD" w:rsidTr="00A52704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2538F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#12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Search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((((</w:t>
            </w:r>
            <w:proofErr w:type="spellStart"/>
            <w:proofErr w:type="gram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transsexual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proofErr w:type="gram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 OR 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]))) OR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non-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conforming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non-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binary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fluid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incongruence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Genderqueer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dysphoria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]. 1)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Filter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: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systematic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review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publication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type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&gt; 26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hits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. 2)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Systematic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review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(ti, abs) AND #12 &gt; 25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hits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1C61C0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51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2EBFF" w14:textId="7199FE73" w:rsidR="00A52704" w:rsidRPr="00A52704" w:rsidRDefault="00A52704" w:rsidP="00A52704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7</w:t>
            </w:r>
          </w:p>
        </w:tc>
      </w:tr>
      <w:tr w:rsidR="00A52704" w:rsidRPr="00A52704" w14:paraId="6E0BA567" w14:textId="11525110" w:rsidTr="00A52704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CCB280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(((HTA[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health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technology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proofErr w:type="gram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assessment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proofErr w:type="gram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 AND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transsexual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 OR 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]))) OR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non-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conforming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non-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binary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fluid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incongruence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Genderqueer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dysphoria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E8B245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C7E33" w14:textId="3BC3764B" w:rsidR="00A52704" w:rsidRPr="00A52704" w:rsidRDefault="00A52704" w:rsidP="00A52704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0</w:t>
            </w:r>
          </w:p>
        </w:tc>
      </w:tr>
      <w:tr w:rsidR="00A52704" w:rsidRPr="00A52704" w14:paraId="59CE115B" w14:textId="6DBFF2C8" w:rsidTr="00A52704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D5644B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Search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(((</w:t>
            </w:r>
            <w:proofErr w:type="spellStart"/>
            <w:proofErr w:type="gram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guideline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proofErr w:type="gram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clinical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guideline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 AND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transsexual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 OR 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]))) OR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non-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conforming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non-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binary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fluid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incongruence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Genderqueer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dysphoria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55F19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1D538" w14:textId="549DE01B" w:rsidR="00A52704" w:rsidRPr="00A52704" w:rsidRDefault="00A52704" w:rsidP="00A52704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5</w:t>
            </w:r>
          </w:p>
        </w:tc>
      </w:tr>
      <w:tr w:rsidR="00A52704" w:rsidRPr="00A52704" w14:paraId="5F7FFA9E" w14:textId="0633AF75" w:rsidTr="00A52704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7CB0A4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Search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(((((((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ethic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moral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integrity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justice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autonom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human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rights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 AND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transsexual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 OR 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]))) OR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non-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conforming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 OR non-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binary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fluid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incongruence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Genderqueer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dysphoria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916297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105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ECEC2" w14:textId="103167C4" w:rsidR="00A52704" w:rsidRPr="00A52704" w:rsidRDefault="00A52704" w:rsidP="00A52704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24</w:t>
            </w:r>
          </w:p>
        </w:tc>
      </w:tr>
      <w:tr w:rsidR="00A52704" w:rsidRPr="00A52704" w14:paraId="2ED1AC84" w14:textId="0C062148" w:rsidTr="00A52704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E6F57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Search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legislation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legal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 AND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transsexual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 OR 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]))) OR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non-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conforming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non-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binary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fluid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incongruence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Genderqueer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dysphoria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]))) NOT ((((((((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ethic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moral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integrity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justice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autonom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human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rights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 AND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transsexual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 OR 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]))) OR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non-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conforming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</w:t>
            </w:r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lastRenderedPageBreak/>
              <w:t xml:space="preserve">OR non-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binary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fluid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incongruence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Genderqueer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dysphoria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C244AE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lastRenderedPageBreak/>
              <w:t xml:space="preserve">55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76DE4" w14:textId="40B9B057" w:rsidR="00A52704" w:rsidRPr="00A52704" w:rsidRDefault="00A52704" w:rsidP="00A52704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10</w:t>
            </w:r>
          </w:p>
        </w:tc>
      </w:tr>
    </w:tbl>
    <w:p w14:paraId="2E1AE25B" w14:textId="3A0718F3" w:rsidR="00A52704" w:rsidRPr="00A52704" w:rsidRDefault="00A52704" w:rsidP="00A52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</w:p>
    <w:tbl>
      <w:tblPr>
        <w:tblW w:w="99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6"/>
        <w:gridCol w:w="1134"/>
        <w:gridCol w:w="1418"/>
      </w:tblGrid>
      <w:tr w:rsidR="00A52704" w:rsidRPr="00A52704" w14:paraId="4C8E0BC2" w14:textId="77777777" w:rsidTr="00A52704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2EEF8" w14:textId="460F5EEE" w:rsidR="00A52704" w:rsidRPr="00A52704" w:rsidRDefault="00A52704" w:rsidP="00A52704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KEYWORDS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65990" w14:textId="126877E2" w:rsidR="00A52704" w:rsidRPr="00A52704" w:rsidRDefault="00A52704" w:rsidP="00A52704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HITS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6CF5E" w14:textId="6F8FFB01" w:rsidR="00A52704" w:rsidRPr="00A52704" w:rsidRDefault="00A52704" w:rsidP="00A52704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SELECTED</w:t>
            </w:r>
          </w:p>
        </w:tc>
      </w:tr>
      <w:tr w:rsidR="00A52704" w:rsidRPr="00A52704" w14:paraId="30A796BA" w14:textId="524A5EAA" w:rsidTr="00A52704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6A77E0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Search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cost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effectiveness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cost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cost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utility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economic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 AND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transsexual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 OR 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]))) OR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non-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conforming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non-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binary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fluid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incongruence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Genderqueer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dysphoria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85BCC5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E7328" w14:textId="019D4888" w:rsidR="00A52704" w:rsidRPr="00A52704" w:rsidRDefault="00A52704" w:rsidP="00A52704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0</w:t>
            </w:r>
          </w:p>
        </w:tc>
      </w:tr>
      <w:tr w:rsidR="00A52704" w:rsidRPr="00A52704" w14:paraId="5FCE5CAB" w14:textId="72076867" w:rsidTr="00A52704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4E2A26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Search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patient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perspective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values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attitudes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 AND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transsexual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 OR 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]))) OR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non-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conforming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 OR non-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binary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fluid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incongruence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Genderqueer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dysphoria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B3BFB5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98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D3227" w14:textId="09F443EE" w:rsidR="00A52704" w:rsidRPr="00A52704" w:rsidRDefault="00A52704" w:rsidP="00A52704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6</w:t>
            </w:r>
          </w:p>
        </w:tc>
      </w:tr>
      <w:tr w:rsidR="00A52704" w:rsidRPr="00A52704" w14:paraId="62201AC5" w14:textId="49882970" w:rsidTr="00A52704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C5E4C4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#12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Search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((((</w:t>
            </w:r>
            <w:proofErr w:type="spellStart"/>
            <w:proofErr w:type="gram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transsexual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proofErr w:type="gram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 OR 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]))) OR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non-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conforming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non-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binary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fluid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incongruence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Genderqueer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dysphoria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]. 1)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Filter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: RCT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or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CCT as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publication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type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E5E21B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A7EB0" w14:textId="7ADEAF9D" w:rsidR="00A52704" w:rsidRPr="00A52704" w:rsidRDefault="00A52704" w:rsidP="00A52704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0</w:t>
            </w:r>
          </w:p>
        </w:tc>
      </w:tr>
      <w:tr w:rsidR="00A52704" w:rsidRPr="00A52704" w14:paraId="6842533E" w14:textId="2D0BD1C6" w:rsidTr="00A52704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AFE62A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Search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((((((((((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psychotherap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psychological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psychosocial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 OR 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speech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voice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vocal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 OR 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hair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epilation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vaniga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 OR ((((((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hormone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hormonal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estrogen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antiandrogen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testosterone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 OR GNRH[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 OR 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surger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surgical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safety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 AND (((((((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transsexual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 OR 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transwoman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transwomen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]))) OR (((((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non-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conforming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non-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binary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*[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fluid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incongruence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Genderqueer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])) OR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dysphoria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])) AND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dysphoria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[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Title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/</w:t>
            </w:r>
            <w:proofErr w:type="spellStart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Abstract</w:t>
            </w:r>
            <w:proofErr w:type="spellEnd"/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])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D90A1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A52704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 xml:space="preserve">457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B6150" w14:textId="5587AB56" w:rsidR="00A52704" w:rsidRPr="00A52704" w:rsidRDefault="00A52704" w:rsidP="00A52704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22</w:t>
            </w:r>
          </w:p>
        </w:tc>
      </w:tr>
    </w:tbl>
    <w:p w14:paraId="580F64A8" w14:textId="475A4664" w:rsidR="00A52704" w:rsidRDefault="00A52704" w:rsidP="00A527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35"/>
        <w:gridCol w:w="903"/>
        <w:gridCol w:w="1090"/>
      </w:tblGrid>
      <w:tr w:rsidR="00A52704" w14:paraId="39A6D948" w14:textId="77777777" w:rsidTr="00A52704">
        <w:tc>
          <w:tcPr>
            <w:tcW w:w="6658" w:type="dxa"/>
          </w:tcPr>
          <w:p w14:paraId="24498865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2"/>
                <w:szCs w:val="32"/>
                <w:lang w:eastAsia="fi-FI"/>
              </w:rPr>
            </w:pPr>
          </w:p>
        </w:tc>
        <w:tc>
          <w:tcPr>
            <w:tcW w:w="1798" w:type="dxa"/>
          </w:tcPr>
          <w:p w14:paraId="340246A3" w14:textId="77777777" w:rsid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  <w:tc>
          <w:tcPr>
            <w:tcW w:w="1172" w:type="dxa"/>
          </w:tcPr>
          <w:p w14:paraId="565C9AAE" w14:textId="77777777" w:rsid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</w:p>
        </w:tc>
      </w:tr>
      <w:tr w:rsidR="00A52704" w:rsidRPr="00A52704" w14:paraId="770DDBE5" w14:textId="77777777" w:rsidTr="00A52704">
        <w:tc>
          <w:tcPr>
            <w:tcW w:w="6658" w:type="dxa"/>
          </w:tcPr>
          <w:p w14:paraId="50EA715A" w14:textId="1F0EE03B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32"/>
                <w:lang w:eastAsia="fi-FI"/>
              </w:rPr>
            </w:pPr>
            <w:r w:rsidRPr="00A52704">
              <w:rPr>
                <w:rFonts w:eastAsia="Times New Roman" w:cstheme="minorHAnsi"/>
                <w:b/>
                <w:bCs/>
                <w:sz w:val="32"/>
                <w:szCs w:val="32"/>
                <w:lang w:eastAsia="fi-FI"/>
              </w:rPr>
              <w:t xml:space="preserve">CLIB 20.12.2018 </w:t>
            </w:r>
          </w:p>
        </w:tc>
        <w:tc>
          <w:tcPr>
            <w:tcW w:w="1798" w:type="dxa"/>
          </w:tcPr>
          <w:p w14:paraId="4D0B6D80" w14:textId="57F1BE8A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HITS</w:t>
            </w:r>
          </w:p>
        </w:tc>
        <w:tc>
          <w:tcPr>
            <w:tcW w:w="1172" w:type="dxa"/>
          </w:tcPr>
          <w:p w14:paraId="4A749F3E" w14:textId="574844BD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SELECTED</w:t>
            </w:r>
          </w:p>
        </w:tc>
      </w:tr>
      <w:tr w:rsidR="00A52704" w:rsidRPr="00A52704" w14:paraId="350A4F0F" w14:textId="77777777" w:rsidTr="00A52704">
        <w:tc>
          <w:tcPr>
            <w:tcW w:w="6658" w:type="dxa"/>
          </w:tcPr>
          <w:p w14:paraId="69B9E03E" w14:textId="56123AA1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lastRenderedPageBreak/>
              <w:t>'"#1 - ("</w:t>
            </w:r>
            <w:proofErr w:type="spell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gender</w:t>
            </w:r>
            <w:proofErr w:type="spellEnd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dysphoria</w:t>
            </w:r>
            <w:proofErr w:type="spellEnd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"</w:t>
            </w:r>
            <w:proofErr w:type="gram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):</w:t>
            </w:r>
            <w:proofErr w:type="spell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ti</w:t>
            </w:r>
            <w:proofErr w:type="gramEnd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,ab,kw</w:t>
            </w:r>
            <w:proofErr w:type="spellEnd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 xml:space="preserve"> OR (</w:t>
            </w:r>
            <w:proofErr w:type="spell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transgender</w:t>
            </w:r>
            <w:proofErr w:type="spellEnd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*):</w:t>
            </w:r>
            <w:proofErr w:type="spell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ti,ab,kw</w:t>
            </w:r>
            <w:proofErr w:type="spellEnd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 xml:space="preserve"> OR (</w:t>
            </w:r>
            <w:proofErr w:type="spell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transsexual</w:t>
            </w:r>
            <w:proofErr w:type="spellEnd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*):</w:t>
            </w:r>
            <w:proofErr w:type="spell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ti,ab,kw</w:t>
            </w:r>
            <w:proofErr w:type="spellEnd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 xml:space="preserve"> OR (</w:t>
            </w:r>
            <w:proofErr w:type="spell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transmen</w:t>
            </w:r>
            <w:proofErr w:type="spellEnd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):</w:t>
            </w:r>
            <w:proofErr w:type="spell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ti,ab,kw</w:t>
            </w:r>
            <w:proofErr w:type="spellEnd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 xml:space="preserve"> OR (</w:t>
            </w:r>
            <w:proofErr w:type="spell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transwomen</w:t>
            </w:r>
            <w:proofErr w:type="spellEnd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):</w:t>
            </w:r>
            <w:proofErr w:type="spell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ti,ab,kw</w:t>
            </w:r>
            <w:proofErr w:type="spellEnd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 xml:space="preserve">" (Word </w:t>
            </w:r>
            <w:proofErr w:type="spell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variations</w:t>
            </w:r>
            <w:proofErr w:type="spellEnd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have</w:t>
            </w:r>
            <w:proofErr w:type="spellEnd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been</w:t>
            </w:r>
            <w:proofErr w:type="spellEnd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searched</w:t>
            </w:r>
            <w:proofErr w:type="spellEnd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 xml:space="preserve">) </w:t>
            </w:r>
          </w:p>
        </w:tc>
        <w:tc>
          <w:tcPr>
            <w:tcW w:w="1798" w:type="dxa"/>
          </w:tcPr>
          <w:p w14:paraId="38B61A85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 xml:space="preserve">2 </w:t>
            </w:r>
            <w:proofErr w:type="spell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reviews</w:t>
            </w:r>
            <w:proofErr w:type="spellEnd"/>
          </w:p>
          <w:p w14:paraId="1ADC94B3" w14:textId="130C8299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 xml:space="preserve">170 </w:t>
            </w:r>
            <w:proofErr w:type="spellStart"/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trials</w:t>
            </w:r>
            <w:proofErr w:type="spellEnd"/>
          </w:p>
        </w:tc>
        <w:tc>
          <w:tcPr>
            <w:tcW w:w="1172" w:type="dxa"/>
          </w:tcPr>
          <w:p w14:paraId="035CA5A0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0</w:t>
            </w:r>
          </w:p>
          <w:p w14:paraId="1B415944" w14:textId="0E8DC1CB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 w:rsidRPr="00A52704">
              <w:rPr>
                <w:rFonts w:eastAsia="Times New Roman" w:cstheme="minorHAnsi"/>
                <w:sz w:val="22"/>
                <w:szCs w:val="22"/>
                <w:lang w:eastAsia="fi-FI"/>
              </w:rPr>
              <w:t>43</w:t>
            </w:r>
          </w:p>
        </w:tc>
      </w:tr>
      <w:tr w:rsidR="00A52704" w:rsidRPr="00A52704" w14:paraId="26E42700" w14:textId="77777777" w:rsidTr="00A52704">
        <w:tc>
          <w:tcPr>
            <w:tcW w:w="6658" w:type="dxa"/>
          </w:tcPr>
          <w:p w14:paraId="6787C59E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798" w:type="dxa"/>
          </w:tcPr>
          <w:p w14:paraId="5EB53010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172" w:type="dxa"/>
          </w:tcPr>
          <w:p w14:paraId="6801C4B4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</w:tr>
      <w:tr w:rsidR="00A52704" w:rsidRPr="00A52704" w14:paraId="26ABA752" w14:textId="77777777" w:rsidTr="00A52704">
        <w:tc>
          <w:tcPr>
            <w:tcW w:w="6658" w:type="dxa"/>
          </w:tcPr>
          <w:p w14:paraId="567094A2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proofErr w:type="spellStart"/>
            <w:r w:rsidRPr="00A5270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i-FI"/>
              </w:rPr>
              <w:t>Scopus</w:t>
            </w:r>
            <w:proofErr w:type="spellEnd"/>
            <w:r w:rsidRPr="00A5270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i-FI"/>
              </w:rPr>
              <w:t xml:space="preserve"> 20.12.2018 </w:t>
            </w:r>
          </w:p>
          <w:p w14:paraId="19B8FD46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798" w:type="dxa"/>
          </w:tcPr>
          <w:p w14:paraId="68D92AD6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172" w:type="dxa"/>
          </w:tcPr>
          <w:p w14:paraId="6E4D4DB9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</w:tr>
      <w:tr w:rsidR="00A52704" w:rsidRPr="00A52704" w14:paraId="4F390303" w14:textId="77777777" w:rsidTr="00A52704">
        <w:tc>
          <w:tcPr>
            <w:tcW w:w="6658" w:type="dxa"/>
          </w:tcPr>
          <w:p w14:paraId="5495B5CD" w14:textId="77777777" w:rsidR="00A52704" w:rsidRDefault="00A52704" w:rsidP="00A52704">
            <w:pPr>
              <w:pStyle w:val="NormaaliWWW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Search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TITLE-ABS-KEY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ethic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moral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justice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human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rights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 and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transsexual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transwomen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non-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conforming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non-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binary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fluid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incongruence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genderqueer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 and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treatment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23ECB09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798" w:type="dxa"/>
          </w:tcPr>
          <w:p w14:paraId="5EF59E08" w14:textId="0CCDB48F" w:rsidR="00A52704" w:rsidRDefault="00A52704" w:rsidP="00A52704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117</w:t>
            </w:r>
          </w:p>
          <w:p w14:paraId="5DFFCE5E" w14:textId="10EC93FA" w:rsidR="00A52704" w:rsidRPr="00A52704" w:rsidRDefault="00A52704" w:rsidP="00A52704">
            <w:pPr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172" w:type="dxa"/>
          </w:tcPr>
          <w:p w14:paraId="399CCB88" w14:textId="4A948679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2</w:t>
            </w:r>
          </w:p>
        </w:tc>
      </w:tr>
      <w:tr w:rsidR="00A52704" w:rsidRPr="00A52704" w14:paraId="116A6362" w14:textId="77777777" w:rsidTr="00A52704">
        <w:tc>
          <w:tcPr>
            <w:tcW w:w="6658" w:type="dxa"/>
          </w:tcPr>
          <w:p w14:paraId="63AFB1E7" w14:textId="77777777" w:rsidR="00A52704" w:rsidRDefault="00A52704" w:rsidP="00A52704">
            <w:pPr>
              <w:pStyle w:val="NormaaliWWW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Search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TITLE-ABS-KEY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effectiveness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utility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economic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935656D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798" w:type="dxa"/>
          </w:tcPr>
          <w:p w14:paraId="7080F08B" w14:textId="71767316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29</w:t>
            </w:r>
          </w:p>
        </w:tc>
        <w:tc>
          <w:tcPr>
            <w:tcW w:w="1172" w:type="dxa"/>
          </w:tcPr>
          <w:p w14:paraId="1D98FE8F" w14:textId="682A003C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2</w:t>
            </w:r>
          </w:p>
        </w:tc>
      </w:tr>
      <w:tr w:rsidR="00A52704" w:rsidRPr="00A52704" w14:paraId="1E022BC3" w14:textId="77777777" w:rsidTr="00A52704">
        <w:tc>
          <w:tcPr>
            <w:tcW w:w="6658" w:type="dxa"/>
          </w:tcPr>
          <w:p w14:paraId="0ECB1FA0" w14:textId="77777777" w:rsidR="00A52704" w:rsidRDefault="00A52704" w:rsidP="00A52704">
            <w:pPr>
              <w:pStyle w:val="NormaaliWWW"/>
            </w:pP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Search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TITLE-ABS-KEY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and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legal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legislation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law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>juridical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7F7F7"/>
              </w:rPr>
              <w:t xml:space="preserve">) </w:t>
            </w:r>
          </w:p>
          <w:p w14:paraId="39735941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798" w:type="dxa"/>
          </w:tcPr>
          <w:p w14:paraId="1933E45D" w14:textId="2BA2482E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105</w:t>
            </w:r>
          </w:p>
        </w:tc>
        <w:tc>
          <w:tcPr>
            <w:tcW w:w="1172" w:type="dxa"/>
          </w:tcPr>
          <w:p w14:paraId="76CC7DC7" w14:textId="4EF2C4AB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13</w:t>
            </w:r>
          </w:p>
        </w:tc>
      </w:tr>
      <w:tr w:rsidR="00A52704" w:rsidRPr="00A52704" w14:paraId="30D29F2C" w14:textId="77777777" w:rsidTr="00A52704">
        <w:tc>
          <w:tcPr>
            <w:tcW w:w="6658" w:type="dxa"/>
          </w:tcPr>
          <w:p w14:paraId="6FCEF28E" w14:textId="77777777" w:rsidR="00A52704" w:rsidRPr="00A52704" w:rsidRDefault="00A52704" w:rsidP="00A52704">
            <w:pPr>
              <w:pStyle w:val="NormaaliWWW"/>
              <w:rPr>
                <w:b/>
                <w:bCs/>
                <w:sz w:val="36"/>
                <w:szCs w:val="36"/>
              </w:rPr>
            </w:pPr>
            <w:proofErr w:type="spellStart"/>
            <w:r w:rsidRPr="00A52704">
              <w:rPr>
                <w:rFonts w:ascii="Calibri" w:hAnsi="Calibri" w:cs="Calibri"/>
                <w:b/>
                <w:bCs/>
                <w:sz w:val="32"/>
                <w:szCs w:val="32"/>
              </w:rPr>
              <w:t>Scopus</w:t>
            </w:r>
            <w:proofErr w:type="spellEnd"/>
            <w:r w:rsidRPr="00A52704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21.12.2018</w:t>
            </w:r>
          </w:p>
          <w:p w14:paraId="5455A40A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798" w:type="dxa"/>
          </w:tcPr>
          <w:p w14:paraId="7483096B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172" w:type="dxa"/>
          </w:tcPr>
          <w:p w14:paraId="620D3C63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</w:tr>
      <w:tr w:rsidR="00A52704" w:rsidRPr="00A52704" w14:paraId="15485A0C" w14:textId="77777777" w:rsidTr="00A52704">
        <w:tc>
          <w:tcPr>
            <w:tcW w:w="6658" w:type="dxa"/>
          </w:tcPr>
          <w:p w14:paraId="68D819C7" w14:textId="77777777" w:rsidR="005959EC" w:rsidRDefault="00A52704" w:rsidP="005959EC">
            <w:pPr>
              <w:pStyle w:val="NormaaliWWW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Search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transsexual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transwomen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non-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conforming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non-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binary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fluid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incongruence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genderqueer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 and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patientperspective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values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attituds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5959EC">
              <w:t xml:space="preserve">  </w:t>
            </w:r>
          </w:p>
          <w:p w14:paraId="1B312278" w14:textId="77777777" w:rsidR="00A52704" w:rsidRPr="00A52704" w:rsidRDefault="00A52704" w:rsidP="005959EC">
            <w:pPr>
              <w:pStyle w:val="NormaaliWW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47041402" w14:textId="74F4D845" w:rsidR="00A52704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118</w:t>
            </w:r>
          </w:p>
        </w:tc>
        <w:tc>
          <w:tcPr>
            <w:tcW w:w="1172" w:type="dxa"/>
          </w:tcPr>
          <w:p w14:paraId="02807655" w14:textId="7019D39D" w:rsidR="00A52704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4</w:t>
            </w:r>
          </w:p>
        </w:tc>
      </w:tr>
      <w:tr w:rsidR="00A52704" w:rsidRPr="00A52704" w14:paraId="61371DFC" w14:textId="77777777" w:rsidTr="00A52704">
        <w:tc>
          <w:tcPr>
            <w:tcW w:w="6658" w:type="dxa"/>
          </w:tcPr>
          <w:p w14:paraId="7121CE5B" w14:textId="77777777" w:rsidR="005959EC" w:rsidRDefault="005959EC" w:rsidP="005959EC">
            <w:pPr>
              <w:pStyle w:val="NormaaliWWW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Search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TITLE-ABS-KEY (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psychotherap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*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psychosocial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psychological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speech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voice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vocal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hair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epilation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vaniga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) OR TITLE-ABS-KEY (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hormone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hormonal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estrogen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antiandrogen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testosterone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gnrh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) OR (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surger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*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surgical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vaginoplasty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phalloplasty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breast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masculinization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breast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femininization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) OR TITLE-ABS-KEY (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mastectomy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metoidioplasty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metodioplasty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sex-assignment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) AND TITLE-ABS-KEY ( (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safety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effectiveness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efficacy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outcome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risk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) ) AND TITLE-ABS-KEY (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) AND TITLE-ABS-KEY (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transsexual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non-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binary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non-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conforming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(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incongruence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) OR (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fluid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genderqueer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transwomen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) ) AND DOCTYPE (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13B33690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798" w:type="dxa"/>
          </w:tcPr>
          <w:p w14:paraId="5D40DF45" w14:textId="700EA578" w:rsidR="00A52704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272</w:t>
            </w:r>
          </w:p>
        </w:tc>
        <w:tc>
          <w:tcPr>
            <w:tcW w:w="1172" w:type="dxa"/>
          </w:tcPr>
          <w:p w14:paraId="1CC2334F" w14:textId="7075D41A" w:rsidR="00A52704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32</w:t>
            </w:r>
          </w:p>
        </w:tc>
      </w:tr>
      <w:tr w:rsidR="00A52704" w:rsidRPr="00A52704" w14:paraId="07C24B8A" w14:textId="77777777" w:rsidTr="00A52704">
        <w:tc>
          <w:tcPr>
            <w:tcW w:w="6658" w:type="dxa"/>
          </w:tcPr>
          <w:p w14:paraId="40F16E20" w14:textId="77777777" w:rsidR="005959EC" w:rsidRDefault="005959EC" w:rsidP="005959EC">
            <w:pPr>
              <w:pStyle w:val="NormaaliWWW"/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PsycInfo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13.12.2018 </w:t>
            </w:r>
          </w:p>
          <w:p w14:paraId="1A8646E8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798" w:type="dxa"/>
          </w:tcPr>
          <w:p w14:paraId="2C5AFD83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172" w:type="dxa"/>
          </w:tcPr>
          <w:p w14:paraId="39BC4C27" w14:textId="77777777" w:rsidR="00A52704" w:rsidRPr="00A52704" w:rsidRDefault="00A52704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</w:tr>
      <w:tr w:rsidR="00A52704" w:rsidRPr="00A52704" w14:paraId="39DD0928" w14:textId="77777777" w:rsidTr="00A52704">
        <w:tc>
          <w:tcPr>
            <w:tcW w:w="6658" w:type="dxa"/>
          </w:tcPr>
          <w:p w14:paraId="43D898AB" w14:textId="4CF8977A" w:rsidR="005959EC" w:rsidRPr="005959EC" w:rsidRDefault="005959EC" w:rsidP="005959EC">
            <w:pPr>
              <w:pStyle w:val="NormaaliWWW"/>
              <w:rPr>
                <w:rFonts w:ascii="Verdana" w:hAnsi="Verdana"/>
                <w:sz w:val="18"/>
                <w:szCs w:val="18"/>
              </w:rPr>
            </w:pPr>
            <w:r>
              <w:rPr>
                <w:rFonts w:cstheme="minorHAnsi"/>
                <w:sz w:val="22"/>
                <w:szCs w:val="22"/>
              </w:rPr>
              <w:tab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Search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gender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dysphoria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and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ethics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morality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integrity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justice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autonomy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human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rights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).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mp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=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title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abstract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heading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word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table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contents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key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concepts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original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title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tests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measures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] </w:t>
            </w:r>
          </w:p>
        </w:tc>
        <w:tc>
          <w:tcPr>
            <w:tcW w:w="1798" w:type="dxa"/>
          </w:tcPr>
          <w:p w14:paraId="6765A00D" w14:textId="2DA893FA" w:rsidR="00A52704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27</w:t>
            </w:r>
          </w:p>
        </w:tc>
        <w:tc>
          <w:tcPr>
            <w:tcW w:w="1172" w:type="dxa"/>
          </w:tcPr>
          <w:p w14:paraId="40B9FAF3" w14:textId="3741B15E" w:rsidR="00A52704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2</w:t>
            </w:r>
          </w:p>
        </w:tc>
      </w:tr>
      <w:tr w:rsidR="005959EC" w:rsidRPr="00A52704" w14:paraId="4FDFF2FF" w14:textId="77777777" w:rsidTr="00A52704">
        <w:tc>
          <w:tcPr>
            <w:tcW w:w="6658" w:type="dxa"/>
          </w:tcPr>
          <w:p w14:paraId="771EAFC8" w14:textId="0DDC06AB" w:rsidR="005959EC" w:rsidRPr="005959EC" w:rsidRDefault="005959EC" w:rsidP="005959EC">
            <w:pPr>
              <w:pStyle w:val="NormaaliWWW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lastRenderedPageBreak/>
              <w:t>Search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ethics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and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care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treatment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 and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transsexual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transgender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transman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transmen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transwoman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transwomen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)).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mp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>. [</w:t>
            </w:r>
            <w:proofErr w:type="spellStart"/>
            <w:proofErr w:type="gramStart"/>
            <w:r>
              <w:rPr>
                <w:rFonts w:ascii="Verdana" w:hAnsi="Verdana"/>
                <w:color w:val="2B2B2B"/>
                <w:sz w:val="18"/>
                <w:szCs w:val="18"/>
              </w:rPr>
              <w:t>mp</w:t>
            </w:r>
            <w:proofErr w:type="spellEnd"/>
            <w:proofErr w:type="gramEnd"/>
            <w:r>
              <w:rPr>
                <w:rFonts w:ascii="Verdana" w:hAnsi="Verdana"/>
                <w:color w:val="2B2B2B"/>
                <w:sz w:val="18"/>
                <w:szCs w:val="18"/>
              </w:rPr>
              <w:t>=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title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abstract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heading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word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</w:p>
        </w:tc>
        <w:tc>
          <w:tcPr>
            <w:tcW w:w="1798" w:type="dxa"/>
          </w:tcPr>
          <w:p w14:paraId="6F4A9526" w14:textId="6201C6BF" w:rsidR="005959EC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45</w:t>
            </w:r>
          </w:p>
        </w:tc>
        <w:tc>
          <w:tcPr>
            <w:tcW w:w="1172" w:type="dxa"/>
          </w:tcPr>
          <w:p w14:paraId="1B48B8A3" w14:textId="793288F1" w:rsidR="005959EC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0</w:t>
            </w:r>
          </w:p>
        </w:tc>
      </w:tr>
      <w:tr w:rsidR="005959EC" w:rsidRPr="00A52704" w14:paraId="6DE6F3C5" w14:textId="77777777" w:rsidTr="00A52704">
        <w:tc>
          <w:tcPr>
            <w:tcW w:w="6658" w:type="dxa"/>
          </w:tcPr>
          <w:p w14:paraId="021D9E2A" w14:textId="4A5F91A6" w:rsidR="005959EC" w:rsidRPr="005959EC" w:rsidRDefault="005959EC" w:rsidP="005959EC">
            <w:pPr>
              <w:pStyle w:val="NormaaliWWW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Search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gender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dysphoria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and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effectiveness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utility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economic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) </w:t>
            </w:r>
            <w:r>
              <w:rPr>
                <w:rFonts w:ascii="Verdana" w:hAnsi="Verdana"/>
                <w:color w:val="2B2B2B"/>
                <w:sz w:val="18"/>
                <w:szCs w:val="18"/>
              </w:rPr>
              <w:t>.</w:t>
            </w:r>
            <w:proofErr w:type="spellStart"/>
            <w:proofErr w:type="gramEnd"/>
            <w:r>
              <w:rPr>
                <w:rFonts w:ascii="Verdana" w:hAnsi="Verdana"/>
                <w:color w:val="2B2B2B"/>
                <w:sz w:val="18"/>
                <w:szCs w:val="18"/>
              </w:rPr>
              <w:t>mp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>. [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mp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>=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title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abstract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heading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word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table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contents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key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concepts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>,</w:t>
            </w:r>
            <w:r>
              <w:fldChar w:fldCharType="begin"/>
            </w:r>
            <w:r>
              <w:instrText xml:space="preserve"> INCLUDEPICTURE "/var/folders/qd/rjrbyps52_zcyfqjj8y9dvw80000gn/T/com.microsoft.Word/WebArchiveCopyPasteTempFiles/page27image1713808336"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6666090" wp14:editId="7C484E83">
                  <wp:extent cx="4175125" cy="127000"/>
                  <wp:effectExtent l="0" t="0" r="0" b="0"/>
                  <wp:docPr id="101" name="Kuva 101" descr="page27image1713808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page27image1713808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12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Pr="005959EC">
              <w:t xml:space="preserve"> </w:t>
            </w:r>
          </w:p>
        </w:tc>
        <w:tc>
          <w:tcPr>
            <w:tcW w:w="1798" w:type="dxa"/>
          </w:tcPr>
          <w:p w14:paraId="45494FFA" w14:textId="0EC53BF1" w:rsidR="005959EC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7</w:t>
            </w:r>
          </w:p>
        </w:tc>
        <w:tc>
          <w:tcPr>
            <w:tcW w:w="1172" w:type="dxa"/>
          </w:tcPr>
          <w:p w14:paraId="288E15CC" w14:textId="75E3B695" w:rsidR="005959EC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0</w:t>
            </w:r>
          </w:p>
        </w:tc>
      </w:tr>
      <w:tr w:rsidR="005959EC" w:rsidRPr="00A52704" w14:paraId="1B9CC9FE" w14:textId="77777777" w:rsidTr="00A52704">
        <w:tc>
          <w:tcPr>
            <w:tcW w:w="6658" w:type="dxa"/>
          </w:tcPr>
          <w:p w14:paraId="597DCDE2" w14:textId="3285F46B" w:rsidR="005959EC" w:rsidRPr="005959EC" w:rsidRDefault="005959EC" w:rsidP="005959EC">
            <w:pPr>
              <w:pStyle w:val="NormaaliWWW"/>
            </w:pP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Search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transsexual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transgender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transman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transmen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transwoman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transwomen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gender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non-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conforming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non-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binary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gender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fluid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gender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incongruence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genderqueer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>) and (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legal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legislation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juridic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*) and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gende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dysphoria</w:t>
            </w:r>
            <w:proofErr w:type="spellEnd"/>
            <w:proofErr w:type="gramStart"/>
            <w:r>
              <w:rPr>
                <w:rFonts w:ascii="Verdana" w:hAnsi="Verdana"/>
                <w:color w:val="2B2B2B"/>
                <w:sz w:val="18"/>
                <w:szCs w:val="18"/>
              </w:rPr>
              <w:t>) .</w:t>
            </w:r>
            <w:proofErr w:type="spellStart"/>
            <w:proofErr w:type="gramEnd"/>
            <w:r>
              <w:rPr>
                <w:rFonts w:ascii="Verdana" w:hAnsi="Verdana"/>
                <w:color w:val="2B2B2B"/>
                <w:sz w:val="18"/>
                <w:szCs w:val="18"/>
              </w:rPr>
              <w:t>mp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>. [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mp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>=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title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abstract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heading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word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table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contents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key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concepts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</w:p>
        </w:tc>
        <w:tc>
          <w:tcPr>
            <w:tcW w:w="1798" w:type="dxa"/>
          </w:tcPr>
          <w:p w14:paraId="4A5035D0" w14:textId="2A8C6FB4" w:rsidR="005959EC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17</w:t>
            </w:r>
          </w:p>
        </w:tc>
        <w:tc>
          <w:tcPr>
            <w:tcW w:w="1172" w:type="dxa"/>
          </w:tcPr>
          <w:p w14:paraId="022D36D2" w14:textId="68A6082E" w:rsidR="005959EC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2</w:t>
            </w:r>
          </w:p>
        </w:tc>
      </w:tr>
      <w:tr w:rsidR="005959EC" w:rsidRPr="00A52704" w14:paraId="007A19F1" w14:textId="77777777" w:rsidTr="00A52704">
        <w:tc>
          <w:tcPr>
            <w:tcW w:w="6658" w:type="dxa"/>
          </w:tcPr>
          <w:p w14:paraId="6AAB2D13" w14:textId="77777777" w:rsidR="005959EC" w:rsidRDefault="005959EC" w:rsidP="005959EC">
            <w:pPr>
              <w:pStyle w:val="NormaaliWWW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Search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legal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legislation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juridic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*))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lesbian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bisexual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).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heading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word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table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contents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concepts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original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tests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measures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 </w:t>
            </w:r>
          </w:p>
          <w:p w14:paraId="0D566668" w14:textId="77777777" w:rsidR="005959EC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798" w:type="dxa"/>
          </w:tcPr>
          <w:p w14:paraId="46A3662B" w14:textId="32E56DFB" w:rsidR="005959EC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159</w:t>
            </w:r>
          </w:p>
        </w:tc>
        <w:tc>
          <w:tcPr>
            <w:tcW w:w="1172" w:type="dxa"/>
          </w:tcPr>
          <w:p w14:paraId="059356EB" w14:textId="24410C82" w:rsidR="005959EC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35</w:t>
            </w:r>
          </w:p>
        </w:tc>
      </w:tr>
      <w:tr w:rsidR="005959EC" w:rsidRPr="00A52704" w14:paraId="6101C9F7" w14:textId="77777777" w:rsidTr="00A52704">
        <w:tc>
          <w:tcPr>
            <w:tcW w:w="6658" w:type="dxa"/>
          </w:tcPr>
          <w:p w14:paraId="11002C85" w14:textId="77777777" w:rsidR="005959EC" w:rsidRDefault="005959EC" w:rsidP="005959EC">
            <w:pPr>
              <w:pStyle w:val="NormaaliWWW"/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PsycInfo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18.12.2018 </w:t>
            </w:r>
          </w:p>
          <w:p w14:paraId="64CF58A4" w14:textId="77777777" w:rsidR="005959EC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798" w:type="dxa"/>
          </w:tcPr>
          <w:p w14:paraId="018868CB" w14:textId="77777777" w:rsidR="005959EC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172" w:type="dxa"/>
          </w:tcPr>
          <w:p w14:paraId="6928E5B9" w14:textId="77777777" w:rsidR="005959EC" w:rsidRPr="00A52704" w:rsidRDefault="005959EC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</w:tr>
      <w:tr w:rsidR="005959EC" w:rsidRPr="00A52704" w14:paraId="7225E676" w14:textId="77777777" w:rsidTr="00A52704">
        <w:tc>
          <w:tcPr>
            <w:tcW w:w="6658" w:type="dxa"/>
          </w:tcPr>
          <w:p w14:paraId="4ACDD0DD" w14:textId="3F163C54" w:rsidR="005959EC" w:rsidRPr="00DA49F1" w:rsidRDefault="00DA49F1" w:rsidP="005959EC">
            <w:pPr>
              <w:pStyle w:val="NormaaliWWW"/>
            </w:pP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Search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((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ethic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moral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integrity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justice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autonom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>*) and (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transsexual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transgender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transman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transmen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transwoman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transwomen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gender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non-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conforming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non-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binary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gender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fluid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gender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incongruence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genderqueer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) and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gender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dysphoria</w:t>
            </w:r>
            <w:proofErr w:type="spellEnd"/>
            <w:proofErr w:type="gramStart"/>
            <w:r>
              <w:rPr>
                <w:rFonts w:ascii="Verdana" w:hAnsi="Verdana"/>
                <w:color w:val="2B2B2B"/>
                <w:sz w:val="18"/>
                <w:szCs w:val="18"/>
              </w:rPr>
              <w:t>).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mp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mp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>=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title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abstract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heading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word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table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contents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key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concepts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original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title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tests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measures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] </w:t>
            </w:r>
          </w:p>
        </w:tc>
        <w:tc>
          <w:tcPr>
            <w:tcW w:w="1798" w:type="dxa"/>
          </w:tcPr>
          <w:p w14:paraId="54D27F95" w14:textId="1FDE1D19" w:rsidR="005959EC" w:rsidRPr="00A52704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24</w:t>
            </w:r>
          </w:p>
        </w:tc>
        <w:tc>
          <w:tcPr>
            <w:tcW w:w="1172" w:type="dxa"/>
          </w:tcPr>
          <w:p w14:paraId="2A75540B" w14:textId="6C68D72A" w:rsidR="005959EC" w:rsidRPr="00A52704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1</w:t>
            </w:r>
          </w:p>
        </w:tc>
      </w:tr>
      <w:tr w:rsidR="005959EC" w:rsidRPr="00A52704" w14:paraId="440943EB" w14:textId="77777777" w:rsidTr="00A52704">
        <w:tc>
          <w:tcPr>
            <w:tcW w:w="6658" w:type="dxa"/>
          </w:tcPr>
          <w:p w14:paraId="3CFA5AE5" w14:textId="3C6D950D" w:rsidR="00DA49F1" w:rsidRDefault="00DA49F1" w:rsidP="00DA49F1">
            <w:pPr>
              <w:pStyle w:val="NormaaliWWW"/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Search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((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patient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perspective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values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attitudes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) and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gender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dysphoria</w:t>
            </w:r>
            <w:proofErr w:type="spellEnd"/>
            <w:proofErr w:type="gramStart"/>
            <w:r>
              <w:rPr>
                <w:rFonts w:ascii="Verdana" w:hAnsi="Verdana"/>
                <w:color w:val="2B2B2B"/>
                <w:sz w:val="18"/>
                <w:szCs w:val="18"/>
              </w:rPr>
              <w:t>).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mp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>.</w:t>
            </w:r>
            <w:proofErr w:type="gram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mp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>=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title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abstract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heading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word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table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contents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key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concepts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original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title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tests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Verdana" w:hAnsi="Verdana"/>
                <w:color w:val="2B2B2B"/>
                <w:sz w:val="18"/>
                <w:szCs w:val="18"/>
              </w:rPr>
              <w:t>measures</w:t>
            </w:r>
            <w:proofErr w:type="spellEnd"/>
            <w:r>
              <w:rPr>
                <w:rFonts w:ascii="Verdana" w:hAnsi="Verdana"/>
                <w:color w:val="2B2B2B"/>
                <w:sz w:val="18"/>
                <w:szCs w:val="18"/>
              </w:rPr>
              <w:t xml:space="preserve">] </w:t>
            </w:r>
          </w:p>
          <w:p w14:paraId="48EB958B" w14:textId="77777777" w:rsidR="005959EC" w:rsidRDefault="005959EC" w:rsidP="005959EC">
            <w:pPr>
              <w:pStyle w:val="NormaaliWWW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14:paraId="10D4D735" w14:textId="252626E0" w:rsidR="005959EC" w:rsidRPr="00A52704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57</w:t>
            </w:r>
          </w:p>
        </w:tc>
        <w:tc>
          <w:tcPr>
            <w:tcW w:w="1172" w:type="dxa"/>
          </w:tcPr>
          <w:p w14:paraId="5050BA56" w14:textId="43AE279B" w:rsidR="005959EC" w:rsidRPr="00A52704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9</w:t>
            </w:r>
          </w:p>
        </w:tc>
      </w:tr>
      <w:tr w:rsidR="005959EC" w:rsidRPr="00A52704" w14:paraId="057E5F76" w14:textId="77777777" w:rsidTr="00A52704">
        <w:tc>
          <w:tcPr>
            <w:tcW w:w="6658" w:type="dxa"/>
          </w:tcPr>
          <w:p w14:paraId="7CC4C853" w14:textId="77777777" w:rsidR="00DA49F1" w:rsidRDefault="00DA49F1" w:rsidP="00DA49F1">
            <w:pPr>
              <w:pStyle w:val="NormaaliWWW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Search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psychotherap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psychosocial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psychological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speech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voice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vocal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hair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epilation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vaniga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hormone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hormonal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estrogen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antiandrogen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testosterone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gnrh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surger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surgical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vaginoplasty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phalloplasty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breast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masculinization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breast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femininization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mastectomy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metoidioplasty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metodioplasty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safety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effectiveness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efficacy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outcome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)) and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transsexual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transwoman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transwomen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non-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conforming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non-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binary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fluid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incongruence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genderqueer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 .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=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heading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word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table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contents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concepts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original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tests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measures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Limit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to (("0200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clinical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case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"0300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clinical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trial"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"0400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empirical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"0430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followup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"0450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longitudinal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study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2100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treatment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outcome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and "0110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peer-reviewed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journal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3490788" w14:textId="24461476" w:rsidR="00DA49F1" w:rsidRDefault="00DA49F1" w:rsidP="00DA49F1">
            <w:pPr>
              <w:pStyle w:val="NormaaliWWW"/>
            </w:pPr>
          </w:p>
          <w:p w14:paraId="7441F7DC" w14:textId="77777777" w:rsidR="005959EC" w:rsidRDefault="005959EC" w:rsidP="005959EC">
            <w:pPr>
              <w:pStyle w:val="NormaaliWWW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14:paraId="21CEA663" w14:textId="65AE9E2F" w:rsidR="005959EC" w:rsidRPr="00A52704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115</w:t>
            </w:r>
          </w:p>
        </w:tc>
        <w:tc>
          <w:tcPr>
            <w:tcW w:w="1172" w:type="dxa"/>
          </w:tcPr>
          <w:p w14:paraId="0FD1FA5C" w14:textId="0B5D3E04" w:rsidR="005959EC" w:rsidRPr="00A52704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19</w:t>
            </w:r>
          </w:p>
        </w:tc>
      </w:tr>
      <w:tr w:rsidR="00DA49F1" w:rsidRPr="00A52704" w14:paraId="3B01DE80" w14:textId="77777777" w:rsidTr="00A52704">
        <w:tc>
          <w:tcPr>
            <w:tcW w:w="6658" w:type="dxa"/>
          </w:tcPr>
          <w:p w14:paraId="03189CF2" w14:textId="30A58F33" w:rsidR="00DA49F1" w:rsidRDefault="00DA49F1" w:rsidP="00DA49F1">
            <w:pPr>
              <w:pStyle w:val="NormaaliWW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62499E85" w14:textId="2B8B5F27" w:rsidR="00DA49F1" w:rsidRDefault="0006384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2088</w:t>
            </w:r>
          </w:p>
        </w:tc>
        <w:tc>
          <w:tcPr>
            <w:tcW w:w="1172" w:type="dxa"/>
          </w:tcPr>
          <w:p w14:paraId="3D532D69" w14:textId="26045D49" w:rsidR="00DA49F1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229</w:t>
            </w:r>
          </w:p>
        </w:tc>
      </w:tr>
      <w:tr w:rsidR="00DA49F1" w:rsidRPr="00A52704" w14:paraId="10A65AE4" w14:textId="77777777" w:rsidTr="00A52704">
        <w:tc>
          <w:tcPr>
            <w:tcW w:w="6658" w:type="dxa"/>
          </w:tcPr>
          <w:p w14:paraId="5F56B940" w14:textId="1A9026CD" w:rsidR="00DA49F1" w:rsidRPr="00DA49F1" w:rsidRDefault="00DA49F1" w:rsidP="00DA49F1">
            <w:pPr>
              <w:pStyle w:val="NormaaliWWW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A49F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Outside </w:t>
            </w:r>
            <w:proofErr w:type="spellStart"/>
            <w:r w:rsidRPr="00DA49F1">
              <w:rPr>
                <w:rFonts w:ascii="Calibri" w:hAnsi="Calibri" w:cs="Calibri"/>
                <w:b/>
                <w:bCs/>
                <w:sz w:val="32"/>
                <w:szCs w:val="32"/>
              </w:rPr>
              <w:t>the</w:t>
            </w:r>
            <w:proofErr w:type="spellEnd"/>
            <w:r w:rsidRPr="00DA49F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A49F1">
              <w:rPr>
                <w:rFonts w:ascii="Calibri" w:hAnsi="Calibri" w:cs="Calibri"/>
                <w:b/>
                <w:bCs/>
                <w:sz w:val="32"/>
                <w:szCs w:val="32"/>
              </w:rPr>
              <w:t>searches</w:t>
            </w:r>
            <w:proofErr w:type="spellEnd"/>
          </w:p>
        </w:tc>
        <w:tc>
          <w:tcPr>
            <w:tcW w:w="1798" w:type="dxa"/>
          </w:tcPr>
          <w:p w14:paraId="1D0DC4F6" w14:textId="77777777" w:rsidR="00DA49F1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172" w:type="dxa"/>
          </w:tcPr>
          <w:p w14:paraId="3449DCBF" w14:textId="0DD86829" w:rsidR="00DA49F1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93</w:t>
            </w:r>
          </w:p>
        </w:tc>
      </w:tr>
      <w:tr w:rsidR="00DA49F1" w:rsidRPr="00A52704" w14:paraId="07F8CA42" w14:textId="77777777" w:rsidTr="00A52704">
        <w:tc>
          <w:tcPr>
            <w:tcW w:w="6658" w:type="dxa"/>
          </w:tcPr>
          <w:p w14:paraId="4C733047" w14:textId="77777777" w:rsidR="00DA49F1" w:rsidRDefault="00DA49F1" w:rsidP="00DA49F1">
            <w:pPr>
              <w:pStyle w:val="NormaaliWW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7A0FF259" w14:textId="77777777" w:rsidR="00DA49F1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172" w:type="dxa"/>
          </w:tcPr>
          <w:p w14:paraId="50D14960" w14:textId="112A982E" w:rsidR="00DA49F1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322</w:t>
            </w:r>
          </w:p>
        </w:tc>
      </w:tr>
      <w:tr w:rsidR="00DA49F1" w:rsidRPr="00A52704" w14:paraId="73976633" w14:textId="77777777" w:rsidTr="00A52704">
        <w:tc>
          <w:tcPr>
            <w:tcW w:w="6658" w:type="dxa"/>
          </w:tcPr>
          <w:p w14:paraId="48D598B4" w14:textId="740252DB" w:rsidR="00DA49F1" w:rsidRPr="00DA49F1" w:rsidRDefault="00DA49F1" w:rsidP="00DA49F1">
            <w:pPr>
              <w:pStyle w:val="NormaaliWWW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proofErr w:type="spellStart"/>
            <w:r w:rsidRPr="00DA49F1">
              <w:rPr>
                <w:rFonts w:ascii="Calibri" w:hAnsi="Calibri" w:cs="Calibri"/>
                <w:b/>
                <w:bCs/>
                <w:sz w:val="32"/>
                <w:szCs w:val="32"/>
              </w:rPr>
              <w:t>Complementary</w:t>
            </w:r>
            <w:proofErr w:type="spellEnd"/>
            <w:r w:rsidRPr="00DA49F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DA49F1">
              <w:rPr>
                <w:rFonts w:ascii="Calibri" w:hAnsi="Calibri" w:cs="Calibri"/>
                <w:b/>
                <w:bCs/>
                <w:sz w:val="32"/>
                <w:szCs w:val="32"/>
              </w:rPr>
              <w:t>searches</w:t>
            </w:r>
            <w:proofErr w:type="spellEnd"/>
            <w:r w:rsidRPr="00DA49F1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98" w:type="dxa"/>
          </w:tcPr>
          <w:p w14:paraId="45501006" w14:textId="77777777" w:rsidR="00DA49F1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172" w:type="dxa"/>
          </w:tcPr>
          <w:p w14:paraId="2B839FD5" w14:textId="77777777" w:rsidR="00DA49F1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</w:tr>
      <w:tr w:rsidR="00DA49F1" w:rsidRPr="00A52704" w14:paraId="0E9AF6EA" w14:textId="77777777" w:rsidTr="00A52704">
        <w:tc>
          <w:tcPr>
            <w:tcW w:w="6658" w:type="dxa"/>
          </w:tcPr>
          <w:p w14:paraId="189B1AE5" w14:textId="77777777" w:rsidR="00DA49F1" w:rsidRDefault="00DA49F1" w:rsidP="00DA49F1">
            <w:pPr>
              <w:pStyle w:val="NormaaliWW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11638954" w14:textId="77777777" w:rsidR="00DA49F1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172" w:type="dxa"/>
          </w:tcPr>
          <w:p w14:paraId="32980F98" w14:textId="77777777" w:rsidR="00DA49F1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</w:tr>
      <w:tr w:rsidR="00DA49F1" w:rsidRPr="00A52704" w14:paraId="4CFBE7EC" w14:textId="77777777" w:rsidTr="00A52704">
        <w:tc>
          <w:tcPr>
            <w:tcW w:w="6658" w:type="dxa"/>
          </w:tcPr>
          <w:p w14:paraId="50FA757B" w14:textId="14CC7D8B" w:rsidR="00DA49F1" w:rsidRPr="00EF1112" w:rsidRDefault="00DA49F1" w:rsidP="00DA49F1">
            <w:pPr>
              <w:pStyle w:val="NormaaliWWW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EF1112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 xml:space="preserve">CLIB 22.10.2018 </w:t>
            </w:r>
          </w:p>
        </w:tc>
        <w:tc>
          <w:tcPr>
            <w:tcW w:w="1798" w:type="dxa"/>
          </w:tcPr>
          <w:p w14:paraId="3379C029" w14:textId="77777777" w:rsidR="00DA49F1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172" w:type="dxa"/>
          </w:tcPr>
          <w:p w14:paraId="60CDA9E7" w14:textId="77777777" w:rsidR="00DA49F1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</w:tr>
      <w:tr w:rsidR="00DA49F1" w:rsidRPr="00A52704" w14:paraId="1F9E2102" w14:textId="77777777" w:rsidTr="00A52704">
        <w:tc>
          <w:tcPr>
            <w:tcW w:w="6658" w:type="dxa"/>
          </w:tcPr>
          <w:p w14:paraId="7AF266B7" w14:textId="77777777" w:rsidR="00DA49F1" w:rsidRDefault="00DA49F1" w:rsidP="00DA49F1">
            <w:pPr>
              <w:pStyle w:val="NormaaliWWW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*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transsexual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*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incongruence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B2A69E7" w14:textId="77777777" w:rsidR="00DA49F1" w:rsidRDefault="00DA49F1" w:rsidP="00DA49F1">
            <w:pPr>
              <w:pStyle w:val="NormaaliWW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352D9E42" w14:textId="0000D373" w:rsidR="00DA49F1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172</w:t>
            </w:r>
          </w:p>
        </w:tc>
        <w:tc>
          <w:tcPr>
            <w:tcW w:w="1172" w:type="dxa"/>
          </w:tcPr>
          <w:p w14:paraId="321D0D90" w14:textId="7080E5EA" w:rsidR="00DA49F1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34</w:t>
            </w:r>
          </w:p>
        </w:tc>
      </w:tr>
      <w:tr w:rsidR="00DA49F1" w:rsidRPr="00A52704" w14:paraId="077908EA" w14:textId="77777777" w:rsidTr="00A52704">
        <w:tc>
          <w:tcPr>
            <w:tcW w:w="6658" w:type="dxa"/>
          </w:tcPr>
          <w:p w14:paraId="7F0C4D75" w14:textId="775B7D0E" w:rsidR="00EF1112" w:rsidRPr="00EF1112" w:rsidRDefault="00EF1112" w:rsidP="00EF1112">
            <w:pPr>
              <w:pStyle w:val="NormaaliWWW"/>
              <w:rPr>
                <w:b/>
                <w:bCs/>
                <w:sz w:val="36"/>
                <w:szCs w:val="36"/>
              </w:rPr>
            </w:pPr>
            <w:r w:rsidRPr="00EF1112">
              <w:rPr>
                <w:rFonts w:ascii="Calibri" w:hAnsi="Calibri" w:cs="Calibri"/>
                <w:b/>
                <w:bCs/>
                <w:sz w:val="32"/>
                <w:szCs w:val="32"/>
              </w:rPr>
              <w:t>PubMed 28.12.2018</w:t>
            </w:r>
          </w:p>
          <w:p w14:paraId="130DFA48" w14:textId="77777777" w:rsidR="00DA49F1" w:rsidRDefault="00DA49F1" w:rsidP="00DA49F1">
            <w:pPr>
              <w:pStyle w:val="NormaaliWW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1A4769C9" w14:textId="77777777" w:rsidR="00DA49F1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172" w:type="dxa"/>
          </w:tcPr>
          <w:p w14:paraId="40B1FE64" w14:textId="77777777" w:rsidR="00DA49F1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</w:tr>
      <w:tr w:rsidR="00DA49F1" w:rsidRPr="00A52704" w14:paraId="74570890" w14:textId="77777777" w:rsidTr="00A52704">
        <w:tc>
          <w:tcPr>
            <w:tcW w:w="6658" w:type="dxa"/>
          </w:tcPr>
          <w:p w14:paraId="6FF164F8" w14:textId="55171517" w:rsidR="00DA49F1" w:rsidRPr="00EF1112" w:rsidRDefault="00EF1112" w:rsidP="00DA49F1">
            <w:pPr>
              <w:pStyle w:val="NormaaliWWW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Genderqueer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(ti, abs) </w:t>
            </w:r>
          </w:p>
        </w:tc>
        <w:tc>
          <w:tcPr>
            <w:tcW w:w="1798" w:type="dxa"/>
          </w:tcPr>
          <w:p w14:paraId="1ABB71DC" w14:textId="5F10D289" w:rsidR="00DA49F1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40</w:t>
            </w:r>
          </w:p>
        </w:tc>
        <w:tc>
          <w:tcPr>
            <w:tcW w:w="1172" w:type="dxa"/>
          </w:tcPr>
          <w:p w14:paraId="240BD0D4" w14:textId="260AFA84" w:rsidR="00DA49F1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11</w:t>
            </w:r>
          </w:p>
        </w:tc>
      </w:tr>
      <w:tr w:rsidR="00DA49F1" w:rsidRPr="00A52704" w14:paraId="4128B192" w14:textId="77777777" w:rsidTr="00A52704">
        <w:tc>
          <w:tcPr>
            <w:tcW w:w="6658" w:type="dxa"/>
          </w:tcPr>
          <w:p w14:paraId="337430D3" w14:textId="77777777" w:rsidR="00DA49F1" w:rsidRDefault="00DA49F1" w:rsidP="00DA49F1">
            <w:pPr>
              <w:pStyle w:val="NormaaliWW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0B81ECC4" w14:textId="77777777" w:rsidR="00DA49F1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172" w:type="dxa"/>
          </w:tcPr>
          <w:p w14:paraId="1264D414" w14:textId="77777777" w:rsidR="00DA49F1" w:rsidRDefault="00DA49F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</w:tr>
      <w:tr w:rsidR="00EF1112" w:rsidRPr="00A52704" w14:paraId="465019F8" w14:textId="77777777" w:rsidTr="00A52704">
        <w:tc>
          <w:tcPr>
            <w:tcW w:w="6658" w:type="dxa"/>
          </w:tcPr>
          <w:p w14:paraId="31089B5C" w14:textId="77777777" w:rsidR="00EF1112" w:rsidRDefault="00EF1112" w:rsidP="00DA49F1">
            <w:pPr>
              <w:pStyle w:val="NormaaliWWW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323CDCAF" w14:textId="77777777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172" w:type="dxa"/>
          </w:tcPr>
          <w:p w14:paraId="63EAEB41" w14:textId="77777777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</w:tr>
      <w:tr w:rsidR="00EF1112" w:rsidRPr="00A52704" w14:paraId="14935E7A" w14:textId="77777777" w:rsidTr="00A52704">
        <w:tc>
          <w:tcPr>
            <w:tcW w:w="6658" w:type="dxa"/>
          </w:tcPr>
          <w:p w14:paraId="6213F44E" w14:textId="0E7849A8" w:rsidR="00EF1112" w:rsidRPr="00EF1112" w:rsidRDefault="00EF1112" w:rsidP="00DA49F1">
            <w:pPr>
              <w:pStyle w:val="NormaaliWWW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1112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PubMed 20.2.2019 </w:t>
            </w:r>
          </w:p>
        </w:tc>
        <w:tc>
          <w:tcPr>
            <w:tcW w:w="1798" w:type="dxa"/>
          </w:tcPr>
          <w:p w14:paraId="3290300D" w14:textId="77777777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172" w:type="dxa"/>
          </w:tcPr>
          <w:p w14:paraId="609022C9" w14:textId="77777777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</w:tr>
      <w:tr w:rsidR="00EF1112" w:rsidRPr="00A52704" w14:paraId="35E6793B" w14:textId="77777777" w:rsidTr="00A52704">
        <w:tc>
          <w:tcPr>
            <w:tcW w:w="6658" w:type="dxa"/>
          </w:tcPr>
          <w:p w14:paraId="13C784A5" w14:textId="77777777" w:rsidR="00EF1112" w:rsidRDefault="00EF1112" w:rsidP="00EF1112">
            <w:pPr>
              <w:pStyle w:val="NormaaliWWW"/>
            </w:pPr>
            <w:r>
              <w:rPr>
                <w:rFonts w:ascii="Calibri" w:hAnsi="Calibri" w:cs="Calibri"/>
                <w:sz w:val="22"/>
                <w:szCs w:val="22"/>
              </w:rPr>
              <w:t>(((((((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transsexual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]) OR ((((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transwoman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transwomen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]))) OR (((((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non-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conforming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]) OR non-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binary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*[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fluid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incongruence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Genderqueer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]))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cognitive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behavioral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 </w:t>
            </w:r>
          </w:p>
          <w:p w14:paraId="5E56A6B2" w14:textId="77777777" w:rsidR="00EF1112" w:rsidRPr="00EF1112" w:rsidRDefault="00EF1112" w:rsidP="00DA49F1">
            <w:pPr>
              <w:pStyle w:val="NormaaliWWW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14:paraId="3D45E0CB" w14:textId="55D99943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1172" w:type="dxa"/>
          </w:tcPr>
          <w:p w14:paraId="3CCD9554" w14:textId="17D97D27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1</w:t>
            </w:r>
          </w:p>
        </w:tc>
      </w:tr>
      <w:tr w:rsidR="00EF1112" w:rsidRPr="00A52704" w14:paraId="31C6F778" w14:textId="77777777" w:rsidTr="00A52704">
        <w:tc>
          <w:tcPr>
            <w:tcW w:w="6658" w:type="dxa"/>
          </w:tcPr>
          <w:p w14:paraId="0FE99151" w14:textId="77777777" w:rsidR="00EF1112" w:rsidRDefault="00EF1112" w:rsidP="00EF1112">
            <w:pPr>
              <w:pStyle w:val="NormaaliWWW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Transsensitive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09DB22C" w14:textId="77777777" w:rsidR="00EF1112" w:rsidRPr="00EF1112" w:rsidRDefault="00EF1112" w:rsidP="00DA49F1">
            <w:pPr>
              <w:pStyle w:val="NormaaliWWW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14:paraId="6CC93273" w14:textId="09A9E597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1172" w:type="dxa"/>
          </w:tcPr>
          <w:p w14:paraId="7DA15857" w14:textId="77777777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</w:tr>
      <w:tr w:rsidR="00EF1112" w:rsidRPr="00A52704" w14:paraId="6BF3BD26" w14:textId="77777777" w:rsidTr="00A52704">
        <w:tc>
          <w:tcPr>
            <w:tcW w:w="6658" w:type="dxa"/>
          </w:tcPr>
          <w:p w14:paraId="173D292C" w14:textId="767A03FA" w:rsidR="00EF1112" w:rsidRDefault="00EF1112" w:rsidP="00EF1112">
            <w:pPr>
              <w:pStyle w:val="NormaaliWWW"/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09"/>
            </w:tblGrid>
            <w:tr w:rsidR="00EF1112" w14:paraId="4CDA6189" w14:textId="77777777" w:rsidTr="00EF111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20613927" w14:textId="77777777" w:rsidR="00EF1112" w:rsidRDefault="00EF1112" w:rsidP="00EF1112">
                  <w:pPr>
                    <w:pStyle w:val="NormaaliWWW"/>
                    <w:divId w:val="1511140742"/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psychoeducation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[</w:t>
                  </w:r>
                  <w:proofErr w:type="spellStart"/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Title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Abstract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]) AND (((((((((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transsexual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[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Title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Abstract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]) OR ((((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transman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[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Title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Abstract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]) OR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transmen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[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Title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Abstract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]) OR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transwoman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[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Title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Abstract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]) OR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transwomen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[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Title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Abstract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]))) OR (((((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Gender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non-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conforming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[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Title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Abstract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]) OR non-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binary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gender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*[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Title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Abstract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]) OR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gender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fluid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[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Title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Abstract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]) OR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gender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incongruence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[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Title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Abstract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]) OR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Genderqueer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[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Title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Abstract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])) OR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gender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dysphoria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[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Title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Abstract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])) AND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gender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dysphoria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[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Title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Abstract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]))) </w:t>
                  </w:r>
                </w:p>
              </w:tc>
            </w:tr>
            <w:tr w:rsidR="00EF1112" w14:paraId="5DC5B56D" w14:textId="77777777" w:rsidTr="00EF111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70DCB2D6" w14:textId="77777777" w:rsidR="00EF1112" w:rsidRDefault="00EF1112" w:rsidP="00EF1112"/>
              </w:tc>
            </w:tr>
            <w:tr w:rsidR="00EF1112" w14:paraId="6B76CB64" w14:textId="77777777" w:rsidTr="00EF1112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14:paraId="04CDEFD7" w14:textId="77777777" w:rsidR="00EF1112" w:rsidRDefault="00EF1112" w:rsidP="00EF111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7F48FA" w14:textId="77777777" w:rsidR="00EF1112" w:rsidRPr="00EF1112" w:rsidRDefault="00EF1112" w:rsidP="00DA49F1">
            <w:pPr>
              <w:pStyle w:val="NormaaliWWW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14:paraId="611F6BEB" w14:textId="41F77AD7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1172" w:type="dxa"/>
          </w:tcPr>
          <w:p w14:paraId="0D7C130E" w14:textId="4E306F09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1</w:t>
            </w:r>
          </w:p>
        </w:tc>
      </w:tr>
      <w:tr w:rsidR="00EF1112" w:rsidRPr="00A52704" w14:paraId="55E2936A" w14:textId="77777777" w:rsidTr="00A52704">
        <w:tc>
          <w:tcPr>
            <w:tcW w:w="6658" w:type="dxa"/>
          </w:tcPr>
          <w:p w14:paraId="33BA7490" w14:textId="77777777" w:rsidR="00EF1112" w:rsidRDefault="00EF1112" w:rsidP="00EF1112">
            <w:pPr>
              <w:pStyle w:val="NormaaliWWW"/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psychophysical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physiotherapy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 AND (((((((((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transsexual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]) OR ((((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transwoman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transwomen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]))) OR (((((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non-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conforming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non-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binary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*[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fluid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incongruence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Genderqueer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]))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]))) </w:t>
            </w:r>
          </w:p>
          <w:p w14:paraId="368165D0" w14:textId="77777777" w:rsidR="00EF1112" w:rsidRPr="00EF1112" w:rsidRDefault="00EF1112" w:rsidP="00DA49F1">
            <w:pPr>
              <w:pStyle w:val="NormaaliWWW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14:paraId="1D2BB1D5" w14:textId="22C996DC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1172" w:type="dxa"/>
          </w:tcPr>
          <w:p w14:paraId="305206FB" w14:textId="2AAD2FC5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0</w:t>
            </w:r>
          </w:p>
        </w:tc>
      </w:tr>
      <w:tr w:rsidR="00EF1112" w:rsidRPr="00A52704" w14:paraId="52D006E0" w14:textId="77777777" w:rsidTr="00A52704">
        <w:tc>
          <w:tcPr>
            <w:tcW w:w="6658" w:type="dxa"/>
          </w:tcPr>
          <w:p w14:paraId="47D83B20" w14:textId="77777777" w:rsidR="00EF1112" w:rsidRDefault="00EF1112" w:rsidP="00EF1112">
            <w:pPr>
              <w:pStyle w:val="NormaaliWWW"/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psychotherapy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]) AND (((((((((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transsexual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]) OR ((((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transwoman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transwomen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]))) OR (((((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non-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conforming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non-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binary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*[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fluid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incongruence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Genderqueer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]))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]))) </w:t>
            </w:r>
          </w:p>
          <w:p w14:paraId="6A48C7E1" w14:textId="77777777" w:rsidR="00EF1112" w:rsidRPr="00EF1112" w:rsidRDefault="00EF1112" w:rsidP="00DA49F1">
            <w:pPr>
              <w:pStyle w:val="NormaaliWWW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14:paraId="0528E233" w14:textId="1C54A971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lastRenderedPageBreak/>
              <w:t>0</w:t>
            </w:r>
          </w:p>
        </w:tc>
        <w:tc>
          <w:tcPr>
            <w:tcW w:w="1172" w:type="dxa"/>
          </w:tcPr>
          <w:p w14:paraId="0C7A81BE" w14:textId="76F504AD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0</w:t>
            </w:r>
          </w:p>
        </w:tc>
      </w:tr>
      <w:tr w:rsidR="00EF1112" w:rsidRPr="00A52704" w14:paraId="581720CD" w14:textId="77777777" w:rsidTr="00A52704">
        <w:tc>
          <w:tcPr>
            <w:tcW w:w="6658" w:type="dxa"/>
          </w:tcPr>
          <w:p w14:paraId="124B5012" w14:textId="77777777" w:rsidR="00EF1112" w:rsidRDefault="00EF1112" w:rsidP="00EF1112">
            <w:pPr>
              <w:pStyle w:val="NormaaliWWW"/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neuropsychiatry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]) AND (((((((((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transsexual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]) OR 00 ((((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transwoman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transwomen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]))) OR (((((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non-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conforming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non-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binary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*[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fluid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incongruence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Genderqueer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]))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]))) </w:t>
            </w:r>
          </w:p>
          <w:p w14:paraId="14D6D3B7" w14:textId="6E4B84EC" w:rsidR="00EF1112" w:rsidRDefault="00EF1112" w:rsidP="00EF1112">
            <w:pPr>
              <w:pStyle w:val="NormaaliWWW"/>
            </w:pPr>
          </w:p>
          <w:p w14:paraId="78011E5B" w14:textId="77777777" w:rsidR="00EF1112" w:rsidRPr="00EF1112" w:rsidRDefault="00EF1112" w:rsidP="00DA49F1">
            <w:pPr>
              <w:pStyle w:val="NormaaliWWW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14:paraId="5DF67AA6" w14:textId="332B439F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1172" w:type="dxa"/>
          </w:tcPr>
          <w:p w14:paraId="53CC1A3B" w14:textId="1DCDE908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0</w:t>
            </w:r>
          </w:p>
        </w:tc>
      </w:tr>
      <w:tr w:rsidR="00EF1112" w:rsidRPr="00A52704" w14:paraId="63B361AF" w14:textId="77777777" w:rsidTr="00A52704">
        <w:tc>
          <w:tcPr>
            <w:tcW w:w="6658" w:type="dxa"/>
          </w:tcPr>
          <w:p w14:paraId="3F682CA9" w14:textId="77777777" w:rsidR="00EF1112" w:rsidRDefault="00EF1112" w:rsidP="00EF1112">
            <w:pPr>
              <w:pStyle w:val="NormaaliWWW"/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family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therapy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]) AND (((((((((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transsexual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]) OR ((((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transwoman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transwomen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]))) OR (((((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non-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conforming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non-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binary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*[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fluid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incongruence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Genderqueer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]))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]))) </w:t>
            </w:r>
          </w:p>
          <w:p w14:paraId="1B6D81AC" w14:textId="77777777" w:rsidR="00EF1112" w:rsidRPr="00EF1112" w:rsidRDefault="00EF1112" w:rsidP="00DA49F1">
            <w:pPr>
              <w:pStyle w:val="NormaaliWWW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798" w:type="dxa"/>
          </w:tcPr>
          <w:p w14:paraId="531464E5" w14:textId="0546E938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1</w:t>
            </w:r>
          </w:p>
        </w:tc>
        <w:tc>
          <w:tcPr>
            <w:tcW w:w="1172" w:type="dxa"/>
          </w:tcPr>
          <w:p w14:paraId="506F94FC" w14:textId="0C6DC477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1</w:t>
            </w:r>
          </w:p>
        </w:tc>
      </w:tr>
      <w:tr w:rsidR="00EF1112" w:rsidRPr="00A52704" w14:paraId="2F745EDD" w14:textId="77777777" w:rsidTr="00A52704">
        <w:tc>
          <w:tcPr>
            <w:tcW w:w="6658" w:type="dxa"/>
          </w:tcPr>
          <w:p w14:paraId="2CB2E155" w14:textId="77777777" w:rsidR="00EF1112" w:rsidRDefault="00EF1112" w:rsidP="00EF1112">
            <w:pPr>
              <w:pStyle w:val="NormaaliWWW"/>
              <w:shd w:val="clear" w:color="auto" w:fill="FFFFFF"/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couples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therapy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]) AND (((((((((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transsexual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]) OR ((((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transwoman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transwomen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]))) OR (((((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non-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conforming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non-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binary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*[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fluid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incongruence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Genderqueer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])) 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]))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gender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dysphoria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[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]))) </w:t>
            </w:r>
          </w:p>
          <w:p w14:paraId="4439C3C8" w14:textId="77777777" w:rsidR="00EF1112" w:rsidRDefault="00EF1112" w:rsidP="00EF1112">
            <w:pPr>
              <w:pStyle w:val="NormaaliWWW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8" w:type="dxa"/>
          </w:tcPr>
          <w:p w14:paraId="7718A3DF" w14:textId="3B1898BC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0</w:t>
            </w:r>
          </w:p>
        </w:tc>
        <w:tc>
          <w:tcPr>
            <w:tcW w:w="1172" w:type="dxa"/>
          </w:tcPr>
          <w:p w14:paraId="0753A883" w14:textId="39A839A4" w:rsidR="00EF1112" w:rsidRDefault="00EF1112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0</w:t>
            </w:r>
          </w:p>
        </w:tc>
      </w:tr>
      <w:tr w:rsidR="007E7231" w:rsidRPr="00A52704" w14:paraId="5655CBAC" w14:textId="77777777" w:rsidTr="00A52704">
        <w:tc>
          <w:tcPr>
            <w:tcW w:w="6658" w:type="dxa"/>
          </w:tcPr>
          <w:p w14:paraId="544B43E7" w14:textId="272F628F" w:rsidR="007E7231" w:rsidRDefault="007E7231" w:rsidP="00EF1112">
            <w:pPr>
              <w:pStyle w:val="NormaaliWWW"/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1798" w:type="dxa"/>
          </w:tcPr>
          <w:p w14:paraId="6678E2FC" w14:textId="77777777" w:rsidR="007E7231" w:rsidRDefault="007E723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</w:p>
        </w:tc>
        <w:tc>
          <w:tcPr>
            <w:tcW w:w="1172" w:type="dxa"/>
          </w:tcPr>
          <w:p w14:paraId="46A8D73B" w14:textId="59CA1E10" w:rsidR="007E7231" w:rsidRDefault="007E7231" w:rsidP="00A52704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eastAsia="fi-FI"/>
              </w:rPr>
            </w:pPr>
            <w:r>
              <w:rPr>
                <w:rFonts w:eastAsia="Times New Roman" w:cstheme="minorHAnsi"/>
                <w:sz w:val="22"/>
                <w:szCs w:val="22"/>
                <w:lang w:eastAsia="fi-FI"/>
              </w:rPr>
              <w:t>325</w:t>
            </w:r>
          </w:p>
        </w:tc>
      </w:tr>
    </w:tbl>
    <w:p w14:paraId="7FEAFD3A" w14:textId="77777777" w:rsidR="00A52704" w:rsidRDefault="00A52704" w:rsidP="00EF1112">
      <w:pPr>
        <w:spacing w:before="100" w:beforeAutospacing="1" w:after="100" w:afterAutospacing="1"/>
      </w:pPr>
    </w:p>
    <w:sectPr w:rsidR="00A527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17D"/>
    <w:multiLevelType w:val="multilevel"/>
    <w:tmpl w:val="0BA8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670CB"/>
    <w:multiLevelType w:val="multilevel"/>
    <w:tmpl w:val="C568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058556">
    <w:abstractNumId w:val="1"/>
  </w:num>
  <w:num w:numId="2" w16cid:durableId="179833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04"/>
    <w:rsid w:val="00063841"/>
    <w:rsid w:val="001B6969"/>
    <w:rsid w:val="005959EC"/>
    <w:rsid w:val="007E7231"/>
    <w:rsid w:val="009D6BA0"/>
    <w:rsid w:val="00A52704"/>
    <w:rsid w:val="00DA49F1"/>
    <w:rsid w:val="00E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02E6C"/>
  <w15:chartTrackingRefBased/>
  <w15:docId w15:val="{C3971E35-8B6A-7B42-BE8F-04972308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A527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table" w:styleId="TaulukkoRuudukko">
    <w:name w:val="Table Grid"/>
    <w:basedOn w:val="Normaalitaulukko"/>
    <w:uiPriority w:val="39"/>
    <w:rsid w:val="00A52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1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9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6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7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1531</Words>
  <Characters>12403</Characters>
  <Application>Microsoft Office Word</Application>
  <DocSecurity>0</DocSecurity>
  <Lines>103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Saarni</dc:creator>
  <cp:keywords/>
  <dc:description/>
  <cp:lastModifiedBy>Samuli Saarni</cp:lastModifiedBy>
  <cp:revision>3</cp:revision>
  <dcterms:created xsi:type="dcterms:W3CDTF">2022-08-14T09:10:00Z</dcterms:created>
  <dcterms:modified xsi:type="dcterms:W3CDTF">2022-08-14T09:10:00Z</dcterms:modified>
</cp:coreProperties>
</file>