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E8" w:rsidRPr="007063B8" w:rsidRDefault="003705C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Supplementary </w:t>
      </w:r>
      <w:r w:rsidR="0098459F" w:rsidRPr="007063B8">
        <w:rPr>
          <w:rFonts w:ascii="Arial Narrow" w:hAnsi="Arial Narrow"/>
          <w:b/>
          <w:sz w:val="28"/>
          <w:szCs w:val="28"/>
        </w:rPr>
        <w:t>I</w:t>
      </w:r>
      <w:r w:rsidR="00583AE8" w:rsidRPr="007063B8">
        <w:rPr>
          <w:rFonts w:ascii="Arial Narrow" w:hAnsi="Arial Narrow"/>
          <w:b/>
          <w:sz w:val="28"/>
          <w:szCs w:val="28"/>
        </w:rPr>
        <w:t xml:space="preserve">ncluded </w:t>
      </w:r>
      <w:r w:rsidR="0098459F" w:rsidRPr="007063B8">
        <w:rPr>
          <w:rFonts w:ascii="Arial Narrow" w:hAnsi="Arial Narrow"/>
          <w:b/>
          <w:sz w:val="28"/>
          <w:szCs w:val="28"/>
        </w:rPr>
        <w:t>D</w:t>
      </w:r>
      <w:r w:rsidR="00583AE8" w:rsidRPr="007063B8">
        <w:rPr>
          <w:rFonts w:ascii="Arial Narrow" w:hAnsi="Arial Narrow"/>
          <w:b/>
          <w:sz w:val="28"/>
          <w:szCs w:val="28"/>
        </w:rPr>
        <w:t>ocuments</w:t>
      </w:r>
      <w:r w:rsidR="00F724FC" w:rsidRPr="007063B8">
        <w:rPr>
          <w:rFonts w:ascii="Arial Narrow" w:hAnsi="Arial Narrow"/>
          <w:b/>
          <w:sz w:val="28"/>
          <w:szCs w:val="28"/>
        </w:rPr>
        <w:t>:</w:t>
      </w:r>
    </w:p>
    <w:p w:rsidR="00583AE8" w:rsidRPr="007063B8" w:rsidRDefault="00583AE8"/>
    <w:tbl>
      <w:tblPr>
        <w:tblW w:w="12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513"/>
        <w:gridCol w:w="1985"/>
      </w:tblGrid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Reference Number in Table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HTA Agency</w:t>
            </w:r>
          </w:p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Acronym*</w:t>
            </w:r>
          </w:p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Link to PDF document for each included study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b/>
                <w:color w:val="000000"/>
                <w:sz w:val="20"/>
                <w:szCs w:val="20"/>
                <w:lang w:eastAsia="fr-FR"/>
              </w:rPr>
              <w:t>Date accessed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MSAC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www.msac.gov.au/.../1403%20-%20Final%20Contracted%20Assessment%20Report%20...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MSAC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www.msac.gov.au/internet/msac/publishing.nsf/content/.../1216-MSAC-CA-CFTR.pdf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MSAC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www.msac.gov.au/internet/msac/publishing.nsf/content/.../1393-CMRforDCM.pdf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LBI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eprints.hta.lbg.ac.at/1177/2/DSD_114.pdf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KCE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https://kce.fgov.be/sites/.../KCE_241Bs_depistage_cardiaque_sportifs_Synthese.pdf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12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Belgium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KCE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https://kce.fgov.be/sites/.../KCE_296_Appropriate_care_at_end_of_life_Report.pdf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12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https://www.cadth.ca/media/pdf/OP0517_Thrombophilia_Science_Report.pdf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https://www.cadth.ca/sites/default/files/pdf/OB0004_Eloctate_Economic_Report.pdf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https://www.cadth.ca/.../HT0022%20CWF%20-%20Final%20Impleme...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https://www.cadth.ca/.../op0530-hpv-testing-for-pcc-recommendations....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https://www.cadth.ca/sites/default/files/pdf/OP0528_PE_Imaging_Recs.pdf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https://www.cadth.ca/.../EH0042_GPS_locator_devices_for_people_with_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dementia.pd...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https://www.cadth.ca/sites/default/files/pdf/OP0528_Imaging_for_PE_Report_Final.pdf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https://www.cadth.ca/sites/default/files/pdf/telehealth_bundle.pdf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https://www.cadth.ca/media/pdf/H0348_Octreotide_tr_e.pdf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https://www.cadth.ca/.../EH0042_GPS_locator_devices_for_people...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https://www.cadth.ca/sites/.../ou.../op0530-hpv-testing-for-pcc-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report.p...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https://www.cadth.ca/sites/default/.../OP0526_Dialysis_Modalities_Science_Report.pdf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https://www.cadth.ca/sites/default/files/.../OP0526_Dialysis_Modalities_Recs_Report.pdf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https://www.cadth.ca/sites/default/files/pdf/ht0021_dental_amalgam_report_final.pdf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https://www.cadth.ca/sites/default/files/pdf/OP0525_OSA_Treatment_HTA_Report.pdf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CADTH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https://www.cadth.ca/.../HT0022%20CWF%20-%20Ethical%20report....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CHUS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https://www.santeestrie.qc.ca/.../Infiltration_de_cort...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March 23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rd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www.hqontario.ca/Portals/0/documents/.../recommendation-uv-light-1802-en.pdf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www.hqontario.ca/Portals/0/.../reports/recommendation-retinal-prosthetics-en-1606.pdf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www.hqontario.ca/.../hyperbaric-oxygen-therapy-ohtac-recommendation-may-2017.pdf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www.hqontario.ca/Portals/0/Documents/evidence/.../recommendation-lvad-1602-en.pdf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www.hqontario.ca/portals/.../recommendation-mechanical-thrombectomy-1602-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en.pd...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www.hqontario.ca/.../recommendation-continuous-monitoring-of-glucose-for-type-1-di...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www.hqontario.ca/Portals/0/documents/evidence/.../recommendation-mrd-1603-en.pdf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www.hqontario.ca/.../recommendation-positional-magnetic-resonance-imaging-1507-en....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www.hqontario.ca/Portals/0/Documents/.../recommendation-prostatectomy-1707-en.pdf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www.hqontario.ca/Portals/.../recommendation-screening-breast-ultrasound-en-1607.p...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www.hqontario.ca/Portals/0/documents/evidence/.../recommendation-rtms-en.pdf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www.hqontario.ca/Portals/0/.../reports/recommendation-drug-eluting-stent-en-1511.pdf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https://www.hqontario.ca/Portals/0/.../reports/hta-neuromuscular-exercise-programs.pdf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https://www.hqontario.ca/.../hta-remote-monitoring-of-implantable-cardioverter-en.pdf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www.hqontario.ca/Portals/0/documents/.../hta-magnetic-resonance-guided-1804.pdf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https://www.hqontario.ca/Portals/0/documents/.../hta-bilateral-cochlear-implantation.pdf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https://www.hqontario.ca/.../recommendation-internet-delivered-cognit...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https://www.hqontario.ca/.../0/.../hta-noninvasive-prenatal-testing.pdf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https://www.hqontario.ca/.../hta-internet-delivered-cognitive-behaviour...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HQO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https://www.hqontario.ca/Portals/0/.../hta-compression-therapy.pdf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...au.../Galafold_2018_10.pdf?...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.../doc/.../20180917_AvisMinistre_Web.pdf?...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.../doc/.../20181009_AvisMinistre_Web.pdf?...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https://www.inesss.qc.ca/fileadmin/doc/INESSS/.../INESSS_Langerhans_Avis.pdf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https://www.inesss.qc.ca/fileadmin/doc/INESSS/.../Avis.../Procysbi_2018_08.pdf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.../20180806_AvisMinistre_Web.pdf?...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.../Darzalex_2018_02.pdf?...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https://www.inesss.qc.ca/fileadmin/doc/INESSS/.../AvisMinistre_Web_2018_02.pdf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www.inesss.qc.ca/fileadmin/doc/INESSS/...au.../Lynparza_2017_12.pdf?...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https://www.inesss.qc.ca/fileadmin/doc/INESSS/.../INESSS_Kovaltry_20171114.pdf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www.inesss.qc.ca/fileadmin/doc/INESSS/Inscription.../Revlimid_2017_10.pdf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www.inesss.qc.ca/fileadmin/doc/INESSS/Inscription.../Hemangiol_2017_10.pdf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www.inesss.qc.ca/fileadmin/doc/INESSS/Inscription...au.../Gazyva_2017_10.pdf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www.inesss.qc.ca/fileadmin/doc/INESSS/...au.../Opdivo_melanome_2017_10.pdf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www.inesss.qc.ca/fileadmin/doc/...au.../_AvisMinistre_Web_2017_10.pdf?...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https://www.inesss.qc.ca/.../10-_INESSS_Dosage_quantitatif_eculizumab_plasmatique...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https://www.inesss.qc.ca/.../INESSS_Avis_Analysesbiologiemedicale_02102017.pdf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https://www.inesss.qc.ca/fileadmin/.../Keytruda_1re_int_CPNPC_2017_08.pdf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www.inesss.qc.ca/fileadmin/doc/INESSS/...au.../Opdivo_tete_cou_2017_08.pdf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www.inesss.qc.ca/fileadmin/doc/INESSS/.../_AvisMinistre_Web_2017_08.pdf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.../Blincyto_2017_08.pdf?...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https://www.inesss.qc.ca/fileadmin/.../INESSS-Produits_sanguins_stables-20170711.pdf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https://www.inesss.qc.ca/.../INESSS_Avis-ministre-analyses-biologie-medicale_Juin-201...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www.inesss.qc.ca/fileadmin/doc/INESSS/...au.../Alecensaro_2017_06.pdf?...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www.inesss.qc.ca/fileadmin/doc/INESSS/...au.../Kyprolis_2017_06.pdf?...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https://www.inesss.qc.ca/fileadmin/doc/.../Avis.../_AvisMinistre_WEB_2017_06.pdf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www.inesss.qc.ca/fileadmin/doc/INESSS/Inscription...au.../Ibrance_2017_03.pdf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https://www.inesss.qc.ca/.../INESSS-Avis-ministre-analyses-biologie-medicale-170217...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E73C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www.inesss.qc.ca/fileadmin/doc/.../Avis.../Imbruvica_MW_2017_02.pdf?...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https://www.inesss.qc.ca/fileadmin/doc/INESSS/.../Imbruvica_LLC_2017_02.pdf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www.inesss.qc.ca/fileadmin/doc/...au.../Keytruda_CPNPC_2016_12.pdf?...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https://www.inesss.qc.ca/.../INESSS_Evaluation_defibrillateur_cardiaque_impl_sonde...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www.inesss.qc.ca/fileadmin/doc/...au.../_Avis_ministre_WEB_2016_12.pdf?...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https://www.inesss.qc.ca/fileadmin/.../Avis_analyses_biologie_medicale_112016.pdf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.../Avis.../Erivedge_2016_08.pdf?...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www.inesss.qc.ca/fileadmin/doc/INESSS/.../Opdivo_rein_2016_08.pdf?...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www.inesss.qc.ca/fileadmin/doc/INESSS/.../Avis.../Synagis_RapportFinal_VF.pdf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https://www.inesss.qc.ca/.../INESSS-Avis_analyses_bm-juin16_4_Detection_autuantic...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https://www.inesss.qc.ca/.../INESSS-Avis_ministre_analyses_biologie_medicale_juin2...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www.inesss.qc.ca/fileadmin/doc/INESSS/.../Avis.../Vectibix_2016_06.pdf?...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www.inesss.qc.ca/fileadmin/doc/INESSS/...au.../Opdivo_2016_06.pdf?...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https://www.inesss.qc.ca/.../INESSS-Avis_analyses_biologie_medicale-fevrier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2016.pd.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.../Latuda_2016_02.pdf?...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.../Iclusig_2016_02.pdf?...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www.inesss.qc.ca/fileadmin/doc/INESSS/.../Pheburane_2016_02_cav.pdf?...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www.inesss.qc.ca/fileadmin/doc/...au.../_AvisMinistre_Web_2016_01.pdf?...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https://www.inesss.qc.ca/fileadmin/doc/INESSS/.../Juxtapid_2015_07_cav.pdf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https://www.inesss.qc.ca/.../INESSS-Rapport_reperage_processus_diagnostic_MA_TN...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www.inesss.qc.ca/fileadmin/doc/INESSS/.../Xalkori_2015_10_cav.pdf?...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https://www.inesss.qc.ca/fileadmin/doc/INESSS/...au.../Firazyr_2015_10_cav.pdf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https://www.inesss.qc.ca/.../INESSS-Avis_ministre_analyses_biologie_medicale_septe...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https://www.inesss.qc.ca/fileadmin/doc/.../Perjeta-Herceptin_2015_07_cav.pdf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https://www.inesss.qc.ca/fileadmin/doc/INESSS/.../Imbruvica_2015_07_cav.pdf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https://www.inesss.qc.ca/fileadmin/doc/INESSS/...au.../Elelyso_2015_07_cav.pdf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https://www.inesss.qc.ca/fileadmin/doc/.../INESSS_Niveaux_intervention_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medicale.pd...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https://www.inesss.qc.ca/fileadmin/doc/INESSS/.../Gazyva_2015_06_CAV.pdf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https://www.inesss.qc.ca/fileadmin/doc/INESSS/.../Firazyr_2015_06_CAV.pdf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https://www.inesss.qc.ca/...au.../Extrait_de_l_Avis_au_ministre_sur_Xofigo.pdf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https://www.inesss.qc.ca/.../Avis_au_Ministre_analyses_biologie_medicale_separes-2....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https://www.inesss.qc.ca/.../Avis_au_Ministre_analyses_biologie_medicale_avril_2015...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https://www.inesss.qc.ca/.../INESSS-Rapport_ETS_TraitementPharmacoAlzheimer.pdf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https://www.inesss.qc.ca/fileadmin/doc/INESSS/.../Yervoy_2015_02_CAV.pdf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https://www.inesss.qc.ca/fileadmin/doc/INESSS/.../Jevtana_2015_02_CAV.pdf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https://www.inesss.qc.ca/fileadmin/doc/INESSS/.../Abraxane_2015_02_CAV.pdf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.../Cyramza_2016_02.pdf?...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https://www.inesss.qc.ca/.../INESSS_Avis_Implant_retinien_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PRAII.p...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https://www.inesss.qc.ca/fileadmin/doc/.../INESSS_AVIS_TMVRc_.p...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https://www.inesss.qc.ca/.../INESSS_BM-huit_analyses_0519.pdf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https://www.inesss.qc.ca/.../doc/.../INESSS_CSABM_5analyses.pdf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https://www.inesss.qc.ca/fileadmin/doc/.../INESSS_Avis_ECMO.pdf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https://www.cadth.ca/sites/default/files/pdf/INESSS_TPN_Rapport_ETS_final_e.pdf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https://www.inesss.qc.ca/fileadmin/doc/INESSS/.../INESSS_Avis_Haegarda.pdf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https://www.inesss.qc.ca/fileadmin/doc/INESSS/.../INESSS_RiaSTAP_300718.pdf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https://www.inesss.qc.ca/fileadmin/doc/INESSS/.../INESSS_Fibriga_300718.pdf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https://www.inesss.qc.ca/fileadmin/doc/...au.../20180312_AvisMinistre_WEB.pdf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https://www.inesss.qc.ca/.../INESSS_Avis_Analyses_de_biologiemedicale_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12032018.pd.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17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650E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https://www.inesss.qc.ca/.../doc/.../INESSS_Yescarta_Avis_Cav.pdf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https://www.inesss.qc.ca/fileadmin/.../INESSS_Avis-Placenta.pdf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https://www.inesss.qc.ca/.../doc/.../INESSS_Avis_Kymriah_LLA.pdf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https://www.inesss.qc.ca/.../INESSS_Avis_Kymriah_LDGCB.pdf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https://www.inesss.qc.ca/.../INESSS_Depistage_cancer_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poumon.pd...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https://www.inesss.qc.ca/fileadmin/doc/INESSS/.../INESSS_Defibrillateur_Avis.pdf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https://www.inesss.qc.ca/fileadmin/doc/INESSS/.../Avis.../Epclusa_2017_02.pdf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www.inesss.qc.ca/fileadmin/doc/.../Avis.../AvisMinistre_WEB_2017_02.pdf?...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www.inesss.qc.ca/fileadmin/doc/.../Avis_extraits_publication_reportee.pdf?...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https://www.inesss.qc.ca/fileadmin/doc/.../Avis.../_Avis_Inno_WEB_2015_07.pdf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https://www.inesss.qc.ca/fileadmin/.../Harvoni-et-Holkira-Pak_2015_07_cav.pdf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INESSS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https://www.inesss.qc.ca/fileadmin/doc/INESSS/.../INESSS_Avis_INAC-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Pathogenes.p...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HAS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https://www.has-sante.fr/portail/jcms/c.../fr/transplantation-renale-recommandations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HAS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https://www.has-sante.fr/.../synthese-et-recommandations-place-des-tests-adn-libre-circ...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December 18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https://www.eunethta.eu/wp-content/.../01/Regorafenib_Final-Assessment-Report.pdf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https://www.eunethta.eu/wp-content/.../PTJA03-Alectinib-Final-Assessment-Report.pdf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https://www.eunethta.eu/wp-content/.../EUnetHTA_assessment_mammaprint_final.pdf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https://www.eunethta.eu/.../Balloon-Eustachian-Tuboplasty-for-treatment-of-Eustachia...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https://www.eunethta.eu/wp.../Assessment-EUnetHTA-OTCA07_FLACS_FINAL.pdf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https://www.eunethta.eu/wp.../01/PTJA01-Midostaurin-Final-Assessment-Report.pdf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https://www.eunethta.eu/wp-content/.../OTCA09_HIFU-for-prostate-cancer_v1.4.pdf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https://www.eunethta.eu/.../Ramucirumab-for-the-treatment-of-gastric-cancer_Rapid-RE...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https://www.eunethta.eu/.../Transcatheter-Implantable-Devices-for-mitral-valve-repair-...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https://www.eunethta.eu/.../mechanical_thrombectomy_devices_for_acute_ischaemic_...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January 9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F04162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https://www.eunethta.eu/.../EUnetHTA_OTCA012_CRP-POCT_31012...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https://www.eunethta.eu/.../Robot-assisted-surgery-in-thoracic-and-vis...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https://www.eunethta.eu/.../OTCA16_Assessment-report_edited_IAME...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https://www.eunethta.eu/wp-content/uploads/2018/01/Assessment_WCD_final.pdf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https://www.eunethta.eu/.../OTJA08_CGM-real-time-and-FGM-aspersonal2c-standalone-...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EUNetHTA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https://www.eunethta.eu/.../OTCA03_Screening-of-fetal-trisomies-21-18-and-13-by-non...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Default="006E1254" w:rsidP="006E1254"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 w:rsidRPr="0012625D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INAHTA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www.inahta.org/.../17006_N-Acetylcysteine%20in%20the%20Prevention%20of%20C...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International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WHO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https://www.who.int/immunization/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.../2_DengueBackgrPaper_SAGE_Apr2018.pdf?ua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HIQA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https://www.hiqa.ie/sites/default/files/2017-01/BCG_technical_report.pdf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HIQA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https://www.hiqa.ie/.../HPV%20HTA%20technical%20report-%2026052017_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updated.p...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HIQA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https://www.hiqa.ie/sites/default/files/2017-04/Smoking%20Cessation%20HTA.pdf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HIQA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https://www.hiqa.ie/sites/default/.../Mechanical-Thrombectomy-technical-report.pdf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ASSR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https://assr.regione.emilia-romagna.it/it/servizi/pubblicazioni/short-report/.../file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ASSR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4256DD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https://assr.regione.emilia-romagna.it/it/servizi/pubblicazioni/short-report/.../file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7063B8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NHC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https://www.health.govt.nz/.../evaluation-report-youth-primary-mental-health-service-...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NHC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https://www.health.govt.nz/.../sutureless-aortic-valve-replacement-tier3-assessment.pdf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lastRenderedPageBreak/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NHC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https://www.health.govt.nz/system/files/.../low-back-pain-tier2-assessment.pdf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NHC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https://www.health.govt.nz/.../bowel-screening-pilot-final-evaluation-report-redacted-j...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Sweden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SBU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https://www.sbu.se/.../interventions_improve_foster_childrens_mental_physical_healt...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Sweden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SBU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https://www.sbu.se/contentassets/.../traumatic_shaking_2016.pdf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https://icer-review.org/wp-content/.../ICER-Gene-Therapy-White-Paper-030317.pdf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https://icer-review.org/wp-content/.../CTAF_Mepolizumab_Final_Report_031416.pdf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https://icer-review.org/wp.../NECEPAC_OCA_PBC_Evidence_Report_FINAL.pdf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https://icer-review.org/wp.../NECEPAC_OCA_PBC_Evidence_Report_FINAL.pdf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https://icer-review.org/wp.../11/CTAF_Osteoporosis_Evidence_Report_061617.pdf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https://icer-review.org/wp-content/.../ICER_HAE_Final_Evidence_Report_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111518.pd.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https://icer-review.org/wp-content/.../03/CTAF_Degludec_Final_Report_031416.pdf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https://icer-review.org/wp.../MWCEPAC_ATOPIC_EVIDENCE_REPORT_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051217.pd.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https://icer-review.org/wp.../ICER_Amyloidosis_Final_Evidence_Report_100418.pdf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https://icer-review.org/.../MWCEPAC_OVARIAN_FINAL_EVIDENCE_REPORT_1011...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https://icer-review.org/.../ICER_Psoriasis_Update_Final_Evidence_Report_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10042018.pd.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https://icer-review.org/.../MWCEPAC_NSCLC_Final_Evidence_Report_Meeting_Summ...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https://icer-review.org/wp.../ICER_Hemophilia_Final_Evidence_Report_041618.pdf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https://icer-review.org/wp.../NECEPAC_Palliative_Care_Final_Report_060616.pdf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https://icer-review.org/wp-content/uploads/2016/01/BHI_Final_Report_0602151.pdf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https://icer-review.org/.../ICER_Prostate_Cancer_Final_Evidence_Report_100418.pdf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https://icer-review.org/wp-content/.../NECEPAC_TD_FINAL_REPORT_122217.pdf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https://icer-review.org/wp.../NECEPAC_OCA_NASH_Evidence_Report_FINAL.pdf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https://icer-review.org/.../NE_CEPAC_Psoriasis_Evidence_Report_FINAL_</w:t>
            </w:r>
            <w:proofErr w:type="gramStart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012317.pd.</w:t>
            </w:r>
            <w:proofErr w:type="gramEnd"/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January 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h</w:t>
            </w: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https://icer-review.org/.../ICER_MS_Final_Evidence_Report_062019....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https://icer-review.org/.../ICER_PeanutAllergy_Final_Report_071019....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https://icer-review.org/.../ICER_SMA_Final_Evidence_Report_040319...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ICER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https://icer-review.org/.../ICER_Assessing-the-Value-of-Drugs-for-Rare-Conditions_0...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PCORI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https://www.pcori.org/.../PCORI-Emerging-Technologies-Therapeuti...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  <w:tr w:rsidR="006E1254" w:rsidRPr="007063B8" w:rsidTr="006E1254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PCORI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254" w:rsidRPr="007063B8" w:rsidRDefault="006E1254" w:rsidP="006E1254">
            <w:pP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 w:rsidRPr="007063B8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https://www.pcori.org/.../PCORI-Emerging-Technologies-Therapeutics...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1254" w:rsidRPr="007063B8" w:rsidRDefault="006E1254" w:rsidP="006E1254">
            <w:pPr>
              <w:ind w:right="-1137"/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>August 20</w:t>
            </w:r>
            <w:r w:rsidRPr="006E1254"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vertAlign w:val="superscript"/>
                <w:lang w:eastAsia="fr-FR"/>
              </w:rPr>
              <w:t>th</w:t>
            </w:r>
            <w:r>
              <w:rPr>
                <w:rFonts w:ascii="ArialNarrow" w:eastAsia="Times New Roman" w:hAnsi="ArialNarrow" w:cs="Times New Roman"/>
                <w:color w:val="000000"/>
                <w:sz w:val="20"/>
                <w:szCs w:val="20"/>
                <w:lang w:eastAsia="fr-FR"/>
              </w:rPr>
              <w:t xml:space="preserve"> 2019</w:t>
            </w:r>
          </w:p>
        </w:tc>
      </w:tr>
    </w:tbl>
    <w:p w:rsidR="001A49DE" w:rsidRPr="007063B8" w:rsidRDefault="001A49DE" w:rsidP="00C23D4B">
      <w:pPr>
        <w:ind w:right="594"/>
        <w:jc w:val="both"/>
        <w:rPr>
          <w:rFonts w:ascii="Arial Narrow" w:hAnsi="Arial Narrow"/>
          <w:sz w:val="20"/>
          <w:szCs w:val="20"/>
        </w:rPr>
      </w:pPr>
    </w:p>
    <w:p w:rsidR="004256DD" w:rsidRPr="007063B8" w:rsidRDefault="004256DD" w:rsidP="00C23D4B">
      <w:pPr>
        <w:ind w:right="594"/>
        <w:jc w:val="both"/>
        <w:rPr>
          <w:rFonts w:ascii="Arial Narrow" w:hAnsi="Arial Narrow"/>
          <w:sz w:val="20"/>
          <w:szCs w:val="20"/>
        </w:rPr>
      </w:pPr>
      <w:r w:rsidRPr="007063B8">
        <w:rPr>
          <w:rFonts w:ascii="Arial Narrow" w:hAnsi="Arial Narrow"/>
          <w:sz w:val="20"/>
          <w:szCs w:val="20"/>
        </w:rPr>
        <w:t xml:space="preserve">*Agencies </w:t>
      </w:r>
      <w:r w:rsidR="001A49DE" w:rsidRPr="007063B8">
        <w:rPr>
          <w:rFonts w:ascii="Arial Narrow" w:hAnsi="Arial Narrow"/>
          <w:sz w:val="20"/>
          <w:szCs w:val="20"/>
        </w:rPr>
        <w:t>a</w:t>
      </w:r>
      <w:r w:rsidRPr="007063B8">
        <w:rPr>
          <w:rFonts w:ascii="Arial Narrow" w:hAnsi="Arial Narrow"/>
          <w:sz w:val="20"/>
          <w:szCs w:val="20"/>
        </w:rPr>
        <w:t xml:space="preserve">cronyms: </w:t>
      </w:r>
      <w:r w:rsidR="00C23D4B" w:rsidRPr="007063B8">
        <w:rPr>
          <w:rFonts w:ascii="Arial Narrow" w:hAnsi="Arial Narrow"/>
          <w:sz w:val="20"/>
          <w:szCs w:val="20"/>
        </w:rPr>
        <w:t xml:space="preserve">MSAC, Medical Services Advisory Committee; LBI(HTA), Ludwig Boltzmann Institute for Health Technology Assessment; KCE, Knowledge Centre for Excellence; CADTH, Canadian Agency for Drugs and Technologies in Health; </w:t>
      </w:r>
      <w:r w:rsidRPr="007063B8">
        <w:rPr>
          <w:rFonts w:ascii="Arial Narrow" w:hAnsi="Arial Narrow"/>
          <w:sz w:val="20"/>
          <w:szCs w:val="20"/>
        </w:rPr>
        <w:t>CHUS</w:t>
      </w:r>
      <w:r w:rsidR="00C23D4B" w:rsidRPr="007063B8">
        <w:rPr>
          <w:rFonts w:ascii="Arial Narrow" w:hAnsi="Arial Narrow"/>
          <w:sz w:val="20"/>
          <w:szCs w:val="20"/>
        </w:rPr>
        <w:t>,</w:t>
      </w:r>
      <w:r w:rsidRPr="007063B8">
        <w:rPr>
          <w:rFonts w:ascii="Arial Narrow" w:hAnsi="Arial Narrow"/>
          <w:sz w:val="20"/>
          <w:szCs w:val="20"/>
        </w:rPr>
        <w:t xml:space="preserve"> Centre </w:t>
      </w:r>
      <w:proofErr w:type="spellStart"/>
      <w:r w:rsidRPr="007063B8">
        <w:rPr>
          <w:rFonts w:ascii="Arial Narrow" w:hAnsi="Arial Narrow"/>
          <w:sz w:val="20"/>
          <w:szCs w:val="20"/>
        </w:rPr>
        <w:t>hospitalier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063B8">
        <w:rPr>
          <w:rFonts w:ascii="Arial Narrow" w:hAnsi="Arial Narrow"/>
          <w:sz w:val="20"/>
          <w:szCs w:val="20"/>
        </w:rPr>
        <w:t>universitaire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de Sherbrooke</w:t>
      </w:r>
      <w:r w:rsidR="00C23D4B" w:rsidRPr="007063B8">
        <w:rPr>
          <w:rFonts w:ascii="Arial Narrow" w:hAnsi="Arial Narrow"/>
          <w:sz w:val="20"/>
          <w:szCs w:val="20"/>
        </w:rPr>
        <w:t xml:space="preserve">; HQO, Health Quality Ontario; </w:t>
      </w:r>
      <w:r w:rsidRPr="007063B8">
        <w:rPr>
          <w:rFonts w:ascii="Arial Narrow" w:hAnsi="Arial Narrow"/>
          <w:sz w:val="20"/>
          <w:szCs w:val="20"/>
        </w:rPr>
        <w:t>INESSS</w:t>
      </w:r>
      <w:r w:rsidR="00C23D4B" w:rsidRPr="007063B8">
        <w:rPr>
          <w:rFonts w:ascii="Arial Narrow" w:hAnsi="Arial Narrow"/>
          <w:sz w:val="20"/>
          <w:szCs w:val="20"/>
        </w:rPr>
        <w:t>,</w:t>
      </w:r>
      <w:r w:rsidRPr="007063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063B8">
        <w:rPr>
          <w:rFonts w:ascii="Arial Narrow" w:hAnsi="Arial Narrow"/>
          <w:sz w:val="20"/>
          <w:szCs w:val="20"/>
        </w:rPr>
        <w:t>Institut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national </w:t>
      </w:r>
      <w:proofErr w:type="spellStart"/>
      <w:r w:rsidRPr="007063B8">
        <w:rPr>
          <w:rFonts w:ascii="Arial Narrow" w:hAnsi="Arial Narrow"/>
          <w:sz w:val="20"/>
          <w:szCs w:val="20"/>
        </w:rPr>
        <w:t>d'excellence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063B8">
        <w:rPr>
          <w:rFonts w:ascii="Arial Narrow" w:hAnsi="Arial Narrow"/>
          <w:sz w:val="20"/>
          <w:szCs w:val="20"/>
        </w:rPr>
        <w:t>en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sant</w:t>
      </w:r>
      <w:r w:rsidR="00C23D4B" w:rsidRPr="007063B8">
        <w:rPr>
          <w:rFonts w:ascii="Arial Narrow" w:hAnsi="Arial Narrow"/>
          <w:sz w:val="20"/>
          <w:szCs w:val="20"/>
        </w:rPr>
        <w:t>é</w:t>
      </w:r>
      <w:r w:rsidRPr="007063B8">
        <w:rPr>
          <w:rFonts w:ascii="Arial Narrow" w:hAnsi="Arial Narrow"/>
          <w:sz w:val="20"/>
          <w:szCs w:val="20"/>
        </w:rPr>
        <w:t xml:space="preserve"> et </w:t>
      </w:r>
      <w:proofErr w:type="spellStart"/>
      <w:r w:rsidRPr="007063B8">
        <w:rPr>
          <w:rFonts w:ascii="Arial Narrow" w:hAnsi="Arial Narrow"/>
          <w:sz w:val="20"/>
          <w:szCs w:val="20"/>
        </w:rPr>
        <w:t>en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services </w:t>
      </w:r>
      <w:proofErr w:type="spellStart"/>
      <w:r w:rsidRPr="007063B8">
        <w:rPr>
          <w:rFonts w:ascii="Arial Narrow" w:hAnsi="Arial Narrow"/>
          <w:sz w:val="20"/>
          <w:szCs w:val="20"/>
        </w:rPr>
        <w:t>sociaux</w:t>
      </w:r>
      <w:proofErr w:type="spellEnd"/>
      <w:r w:rsidR="00C23D4B" w:rsidRPr="007063B8">
        <w:rPr>
          <w:rFonts w:ascii="Arial Narrow" w:hAnsi="Arial Narrow"/>
          <w:sz w:val="20"/>
          <w:szCs w:val="20"/>
        </w:rPr>
        <w:t xml:space="preserve">; </w:t>
      </w:r>
      <w:r w:rsidRPr="007063B8">
        <w:rPr>
          <w:rFonts w:ascii="Arial Narrow" w:hAnsi="Arial Narrow"/>
          <w:sz w:val="20"/>
          <w:szCs w:val="20"/>
        </w:rPr>
        <w:t>HAS</w:t>
      </w:r>
      <w:r w:rsidR="00C23D4B" w:rsidRPr="007063B8">
        <w:rPr>
          <w:rFonts w:ascii="Arial Narrow" w:hAnsi="Arial Narrow"/>
          <w:sz w:val="20"/>
          <w:szCs w:val="20"/>
        </w:rPr>
        <w:t>,</w:t>
      </w:r>
      <w:r w:rsidRPr="007063B8">
        <w:rPr>
          <w:rFonts w:ascii="Arial Narrow" w:hAnsi="Arial Narrow"/>
          <w:sz w:val="20"/>
          <w:szCs w:val="20"/>
        </w:rPr>
        <w:t xml:space="preserve"> Haute </w:t>
      </w:r>
      <w:proofErr w:type="spellStart"/>
      <w:r w:rsidRPr="007063B8">
        <w:rPr>
          <w:rFonts w:ascii="Arial Narrow" w:hAnsi="Arial Narrow"/>
          <w:sz w:val="20"/>
          <w:szCs w:val="20"/>
        </w:rPr>
        <w:t>Autorit</w:t>
      </w:r>
      <w:r w:rsidR="00C23D4B" w:rsidRPr="007063B8">
        <w:rPr>
          <w:rFonts w:ascii="Arial Narrow" w:hAnsi="Arial Narrow"/>
          <w:sz w:val="20"/>
          <w:szCs w:val="20"/>
        </w:rPr>
        <w:t>é</w:t>
      </w:r>
      <w:proofErr w:type="spellEnd"/>
      <w:r w:rsidRPr="007063B8">
        <w:rPr>
          <w:rFonts w:ascii="Arial Narrow" w:hAnsi="Arial Narrow"/>
          <w:sz w:val="20"/>
          <w:szCs w:val="20"/>
        </w:rPr>
        <w:t xml:space="preserve"> de Sant</w:t>
      </w:r>
      <w:r w:rsidR="00C23D4B" w:rsidRPr="007063B8">
        <w:rPr>
          <w:rFonts w:ascii="Arial Narrow" w:hAnsi="Arial Narrow"/>
          <w:sz w:val="20"/>
          <w:szCs w:val="20"/>
        </w:rPr>
        <w:t xml:space="preserve">é; EUnetHTA, European Network for Health Technology Assessment; INAHTA, International Network for Agencies for Health Technology Assessment; WHO, World Health Organization; HIQA, Health Information and Quality Authority; ASSR, </w:t>
      </w:r>
      <w:proofErr w:type="spellStart"/>
      <w:r w:rsidR="00C23D4B" w:rsidRPr="007063B8">
        <w:rPr>
          <w:rFonts w:ascii="Arial Narrow" w:hAnsi="Arial Narrow"/>
          <w:sz w:val="20"/>
          <w:szCs w:val="20"/>
        </w:rPr>
        <w:t>Agenzia</w:t>
      </w:r>
      <w:proofErr w:type="spellEnd"/>
      <w:r w:rsidR="00C23D4B" w:rsidRPr="007063B8">
        <w:rPr>
          <w:rFonts w:ascii="Arial Narrow" w:hAnsi="Arial Narrow"/>
          <w:sz w:val="20"/>
          <w:szCs w:val="20"/>
        </w:rPr>
        <w:t xml:space="preserve"> Sanitaria e </w:t>
      </w:r>
      <w:proofErr w:type="spellStart"/>
      <w:r w:rsidR="00C23D4B" w:rsidRPr="007063B8">
        <w:rPr>
          <w:rFonts w:ascii="Arial Narrow" w:hAnsi="Arial Narrow"/>
          <w:sz w:val="20"/>
          <w:szCs w:val="20"/>
        </w:rPr>
        <w:t>Sociale</w:t>
      </w:r>
      <w:proofErr w:type="spellEnd"/>
      <w:r w:rsidR="00C23D4B" w:rsidRPr="007063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23D4B" w:rsidRPr="007063B8">
        <w:rPr>
          <w:rFonts w:ascii="Arial Narrow" w:hAnsi="Arial Narrow"/>
          <w:sz w:val="20"/>
          <w:szCs w:val="20"/>
        </w:rPr>
        <w:t>Regionale</w:t>
      </w:r>
      <w:proofErr w:type="spellEnd"/>
      <w:r w:rsidR="00C23D4B" w:rsidRPr="007063B8">
        <w:rPr>
          <w:rFonts w:ascii="Arial Narrow" w:hAnsi="Arial Narrow"/>
          <w:sz w:val="20"/>
          <w:szCs w:val="20"/>
        </w:rPr>
        <w:t xml:space="preserve">; NHC, National Health Committee; SBU, Swedish Council on HTA; ICER, </w:t>
      </w:r>
      <w:r w:rsidRPr="007063B8">
        <w:rPr>
          <w:rFonts w:ascii="Arial Narrow" w:hAnsi="Arial Narrow"/>
          <w:sz w:val="20"/>
          <w:szCs w:val="20"/>
        </w:rPr>
        <w:t>Institute for Clinical and Economic Review</w:t>
      </w:r>
      <w:r w:rsidR="00C23D4B" w:rsidRPr="007063B8">
        <w:rPr>
          <w:rFonts w:ascii="Arial Narrow" w:hAnsi="Arial Narrow"/>
          <w:sz w:val="20"/>
          <w:szCs w:val="20"/>
        </w:rPr>
        <w:t xml:space="preserve">; </w:t>
      </w:r>
      <w:r w:rsidRPr="007063B8">
        <w:rPr>
          <w:rFonts w:ascii="Arial Narrow" w:hAnsi="Arial Narrow"/>
          <w:sz w:val="20"/>
          <w:szCs w:val="20"/>
        </w:rPr>
        <w:t>PCORI</w:t>
      </w:r>
      <w:r w:rsidR="00C23D4B" w:rsidRPr="007063B8">
        <w:rPr>
          <w:rFonts w:ascii="Arial Narrow" w:hAnsi="Arial Narrow"/>
          <w:sz w:val="20"/>
          <w:szCs w:val="20"/>
        </w:rPr>
        <w:t>,</w:t>
      </w:r>
      <w:r w:rsidRPr="007063B8">
        <w:rPr>
          <w:rFonts w:ascii="Arial Narrow" w:hAnsi="Arial Narrow"/>
          <w:sz w:val="20"/>
          <w:szCs w:val="20"/>
        </w:rPr>
        <w:t xml:space="preserve"> Patient Centered Outcomes Research Institute</w:t>
      </w:r>
      <w:r w:rsidR="002540BE" w:rsidRPr="007063B8">
        <w:rPr>
          <w:rFonts w:ascii="Arial Narrow" w:hAnsi="Arial Narrow"/>
          <w:sz w:val="20"/>
          <w:szCs w:val="20"/>
        </w:rPr>
        <w:t>.</w:t>
      </w:r>
    </w:p>
    <w:p w:rsidR="00C23D4B" w:rsidRPr="007063B8" w:rsidRDefault="00C23D4B">
      <w:pPr>
        <w:rPr>
          <w:rFonts w:ascii="Arial Narrow" w:hAnsi="Arial Narrow"/>
        </w:rPr>
      </w:pPr>
    </w:p>
    <w:sectPr w:rsidR="00C23D4B" w:rsidRPr="007063B8" w:rsidSect="0098459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E8"/>
    <w:rsid w:val="00093E7F"/>
    <w:rsid w:val="001A0C75"/>
    <w:rsid w:val="001A49DE"/>
    <w:rsid w:val="00220CD8"/>
    <w:rsid w:val="002540BE"/>
    <w:rsid w:val="003705C9"/>
    <w:rsid w:val="004256DD"/>
    <w:rsid w:val="00497597"/>
    <w:rsid w:val="005554DE"/>
    <w:rsid w:val="00583AE8"/>
    <w:rsid w:val="00644A48"/>
    <w:rsid w:val="006E1254"/>
    <w:rsid w:val="007063B8"/>
    <w:rsid w:val="007846B2"/>
    <w:rsid w:val="0098459F"/>
    <w:rsid w:val="00C23D4B"/>
    <w:rsid w:val="00C334D8"/>
    <w:rsid w:val="00C634B7"/>
    <w:rsid w:val="00D45943"/>
    <w:rsid w:val="00D52CFC"/>
    <w:rsid w:val="00D6260B"/>
    <w:rsid w:val="00EB316D"/>
    <w:rsid w:val="00F724FC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227199-265D-7A46-9E31-D8686AC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44A4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4A48"/>
    <w:rPr>
      <w:color w:val="954F72"/>
      <w:u w:val="single"/>
    </w:rPr>
  </w:style>
  <w:style w:type="paragraph" w:customStyle="1" w:styleId="msonormal0">
    <w:name w:val="msonormal"/>
    <w:basedOn w:val="Normal"/>
    <w:rsid w:val="00644A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paragraph" w:customStyle="1" w:styleId="font5">
    <w:name w:val="font5"/>
    <w:basedOn w:val="Normal"/>
    <w:rsid w:val="00644A4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val="fr-CA" w:eastAsia="fr-FR"/>
    </w:rPr>
  </w:style>
  <w:style w:type="paragraph" w:customStyle="1" w:styleId="font6">
    <w:name w:val="font6"/>
    <w:basedOn w:val="Normal"/>
    <w:rsid w:val="00644A4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val="fr-CA" w:eastAsia="fr-FR"/>
    </w:rPr>
  </w:style>
  <w:style w:type="paragraph" w:customStyle="1" w:styleId="xl65">
    <w:name w:val="xl65"/>
    <w:basedOn w:val="Normal"/>
    <w:rsid w:val="00644A4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3431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Gagnon</dc:creator>
  <cp:keywords/>
  <dc:description/>
  <cp:lastModifiedBy>Hubert Gagnon</cp:lastModifiedBy>
  <cp:revision>2</cp:revision>
  <dcterms:created xsi:type="dcterms:W3CDTF">2020-07-22T19:16:00Z</dcterms:created>
  <dcterms:modified xsi:type="dcterms:W3CDTF">2020-07-22T19:16:00Z</dcterms:modified>
</cp:coreProperties>
</file>