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3ACA54" w14:textId="1DD2FB64" w:rsidR="00D12779" w:rsidRDefault="00D12779" w:rsidP="00414428">
      <w:pPr>
        <w:pStyle w:val="Caption"/>
        <w:rPr>
          <w:b/>
        </w:rPr>
      </w:pPr>
      <w:r>
        <w:rPr>
          <w:b/>
        </w:rPr>
        <w:t>Supplementary material</w:t>
      </w:r>
    </w:p>
    <w:p w14:paraId="197F5EFF" w14:textId="53F199D3" w:rsidR="00923EDC" w:rsidRPr="00923EDC" w:rsidRDefault="00A85875" w:rsidP="00923EDC">
      <w:pPr>
        <w:spacing w:after="0"/>
        <w:rPr>
          <w:b/>
        </w:rPr>
      </w:pPr>
      <w:r>
        <w:rPr>
          <w:b/>
        </w:rPr>
        <w:t xml:space="preserve">Supplementary </w:t>
      </w:r>
      <w:r w:rsidR="00034506">
        <w:rPr>
          <w:b/>
        </w:rPr>
        <w:t>Table</w:t>
      </w:r>
      <w:r w:rsidR="009F1218">
        <w:rPr>
          <w:b/>
        </w:rPr>
        <w:t xml:space="preserve"> 1.</w:t>
      </w:r>
      <w:r w:rsidR="004F2867">
        <w:rPr>
          <w:b/>
        </w:rPr>
        <w:t xml:space="preserve"> </w:t>
      </w:r>
      <w:r w:rsidR="00923EDC" w:rsidRPr="00923EDC">
        <w:rPr>
          <w:b/>
        </w:rPr>
        <w:t>Search strategies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923EDC" w14:paraId="048CF185" w14:textId="77777777" w:rsidTr="00296A91">
        <w:tc>
          <w:tcPr>
            <w:tcW w:w="3114" w:type="dxa"/>
          </w:tcPr>
          <w:p w14:paraId="466C26D1" w14:textId="77777777" w:rsidR="00923EDC" w:rsidRPr="000623C3" w:rsidRDefault="00923EDC" w:rsidP="00296A91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0623C3">
              <w:rPr>
                <w:rFonts w:cs="Times New Roman"/>
                <w:b/>
                <w:sz w:val="20"/>
                <w:szCs w:val="20"/>
              </w:rPr>
              <w:t>Database</w:t>
            </w:r>
          </w:p>
        </w:tc>
        <w:tc>
          <w:tcPr>
            <w:tcW w:w="5902" w:type="dxa"/>
          </w:tcPr>
          <w:p w14:paraId="3E19F306" w14:textId="77777777" w:rsidR="00923EDC" w:rsidRPr="000623C3" w:rsidRDefault="00923EDC" w:rsidP="00296A91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0623C3">
              <w:rPr>
                <w:rFonts w:cs="Times New Roman"/>
                <w:b/>
                <w:sz w:val="20"/>
                <w:szCs w:val="20"/>
              </w:rPr>
              <w:t>Search strategy</w:t>
            </w:r>
          </w:p>
        </w:tc>
      </w:tr>
      <w:tr w:rsidR="00923EDC" w14:paraId="07B1E2E1" w14:textId="77777777" w:rsidTr="00296A91">
        <w:tc>
          <w:tcPr>
            <w:tcW w:w="3114" w:type="dxa"/>
          </w:tcPr>
          <w:p w14:paraId="2E1A219B" w14:textId="77777777" w:rsidR="00923EDC" w:rsidRPr="001F76D0" w:rsidRDefault="00923EDC" w:rsidP="00296A9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F76D0">
              <w:rPr>
                <w:rFonts w:cs="Times New Roman"/>
                <w:sz w:val="20"/>
                <w:szCs w:val="20"/>
              </w:rPr>
              <w:t>EMBASE (including Ovid MEDLINE, Old Ovid MEDLINE and Ovid in process and other non-indexed citation)</w:t>
            </w:r>
          </w:p>
        </w:tc>
        <w:tc>
          <w:tcPr>
            <w:tcW w:w="5902" w:type="dxa"/>
          </w:tcPr>
          <w:p w14:paraId="3B880A2E" w14:textId="77777777" w:rsidR="00923EDC" w:rsidRPr="001F76D0" w:rsidRDefault="00923EDC" w:rsidP="00296A91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1F76D0">
              <w:rPr>
                <w:rFonts w:cs="Times New Roman"/>
                <w:color w:val="000000"/>
                <w:sz w:val="20"/>
                <w:szCs w:val="20"/>
              </w:rPr>
              <w:t>#1 economics OR costs OR economic evaluation OR cost effectiveness analysis OR cost-minimisation analysis OR cost utility analysis OR cost benefit analysis OR cost-consequence analysis OR pharmacoeconomic OR economic value of life OR health technology assessment OR technology assessment OR healthcare costs</w:t>
            </w:r>
          </w:p>
          <w:p w14:paraId="6CFB5C80" w14:textId="77777777" w:rsidR="00923EDC" w:rsidRPr="001F76D0" w:rsidRDefault="00923EDC" w:rsidP="00296A91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  <w:p w14:paraId="021899E2" w14:textId="77777777" w:rsidR="00923EDC" w:rsidRPr="001F76D0" w:rsidRDefault="00923EDC" w:rsidP="00296A91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1F76D0">
              <w:rPr>
                <w:rFonts w:cs="Times New Roman"/>
                <w:color w:val="000000"/>
                <w:sz w:val="20"/>
                <w:szCs w:val="20"/>
              </w:rPr>
              <w:t>#2 Ghana</w:t>
            </w:r>
          </w:p>
          <w:p w14:paraId="04D41E7D" w14:textId="77777777" w:rsidR="00923EDC" w:rsidRPr="001F76D0" w:rsidRDefault="00923EDC" w:rsidP="00296A91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  <w:p w14:paraId="58A25B68" w14:textId="77777777" w:rsidR="00923EDC" w:rsidRPr="001F76D0" w:rsidRDefault="00923EDC" w:rsidP="00296A91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1F76D0">
              <w:rPr>
                <w:rFonts w:cs="Times New Roman"/>
                <w:color w:val="000000"/>
                <w:sz w:val="20"/>
                <w:szCs w:val="20"/>
              </w:rPr>
              <w:t xml:space="preserve">#1AND #2 </w:t>
            </w:r>
          </w:p>
          <w:p w14:paraId="679985E0" w14:textId="77777777" w:rsidR="00923EDC" w:rsidRPr="001F76D0" w:rsidRDefault="00923EDC" w:rsidP="00296A9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23EDC" w14:paraId="32D7894E" w14:textId="77777777" w:rsidTr="00296A91">
        <w:tc>
          <w:tcPr>
            <w:tcW w:w="3114" w:type="dxa"/>
          </w:tcPr>
          <w:p w14:paraId="4E5998EB" w14:textId="77777777" w:rsidR="00923EDC" w:rsidRPr="001F76D0" w:rsidRDefault="00923EDC" w:rsidP="00296A9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F76D0">
              <w:rPr>
                <w:rFonts w:cs="Times New Roman"/>
                <w:sz w:val="20"/>
                <w:szCs w:val="20"/>
              </w:rPr>
              <w:t>PUBMED</w:t>
            </w:r>
          </w:p>
        </w:tc>
        <w:tc>
          <w:tcPr>
            <w:tcW w:w="5902" w:type="dxa"/>
          </w:tcPr>
          <w:p w14:paraId="5E4C5EA3" w14:textId="77777777" w:rsidR="00923EDC" w:rsidRPr="001F76D0" w:rsidRDefault="00923EDC" w:rsidP="00296A91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76D0">
              <w:rPr>
                <w:rFonts w:cs="Times New Roman"/>
                <w:color w:val="303030"/>
                <w:sz w:val="20"/>
                <w:szCs w:val="20"/>
                <w:shd w:val="clear" w:color="auto" w:fill="FFFFFF"/>
              </w:rPr>
              <w:t>((((("Economics"[</w:t>
            </w:r>
            <w:proofErr w:type="spellStart"/>
            <w:r w:rsidRPr="001F76D0">
              <w:rPr>
                <w:rFonts w:cs="Times New Roman"/>
                <w:color w:val="303030"/>
                <w:sz w:val="20"/>
                <w:szCs w:val="20"/>
                <w:shd w:val="clear" w:color="auto" w:fill="FFFFFF"/>
              </w:rPr>
              <w:t>Mesh:noexp</w:t>
            </w:r>
            <w:proofErr w:type="spellEnd"/>
            <w:r w:rsidRPr="001F76D0">
              <w:rPr>
                <w:rFonts w:cs="Times New Roman"/>
                <w:color w:val="303030"/>
                <w:sz w:val="20"/>
                <w:szCs w:val="20"/>
                <w:shd w:val="clear" w:color="auto" w:fill="FFFFFF"/>
              </w:rPr>
              <w:t xml:space="preserve">]) OR </w:t>
            </w:r>
            <w:proofErr w:type="spellStart"/>
            <w:r w:rsidRPr="001F76D0">
              <w:rPr>
                <w:rFonts w:cs="Times New Roman"/>
                <w:color w:val="303030"/>
                <w:sz w:val="20"/>
                <w:szCs w:val="20"/>
                <w:shd w:val="clear" w:color="auto" w:fill="FFFFFF"/>
              </w:rPr>
              <w:t>OR</w:t>
            </w:r>
            <w:proofErr w:type="spellEnd"/>
            <w:r w:rsidRPr="001F76D0">
              <w:rPr>
                <w:rFonts w:cs="Times New Roman"/>
                <w:color w:val="303030"/>
                <w:sz w:val="20"/>
                <w:szCs w:val="20"/>
                <w:shd w:val="clear" w:color="auto" w:fill="FFFFFF"/>
              </w:rPr>
              <w:t xml:space="preserve"> ("health care costs"[Mesh]) OR ("economic value of life"[</w:t>
            </w:r>
            <w:proofErr w:type="spellStart"/>
            <w:r w:rsidRPr="001F76D0">
              <w:rPr>
                <w:rFonts w:cs="Times New Roman"/>
                <w:color w:val="303030"/>
                <w:sz w:val="20"/>
                <w:szCs w:val="20"/>
                <w:shd w:val="clear" w:color="auto" w:fill="FFFFFF"/>
              </w:rPr>
              <w:t>MeSH</w:t>
            </w:r>
            <w:proofErr w:type="spellEnd"/>
            <w:r w:rsidRPr="001F76D0">
              <w:rPr>
                <w:rFonts w:cs="Times New Roman"/>
                <w:color w:val="303030"/>
                <w:sz w:val="20"/>
                <w:szCs w:val="20"/>
                <w:shd w:val="clear" w:color="auto" w:fill="FFFFFF"/>
              </w:rPr>
              <w:t xml:space="preserve"> Terms]) OR ("Economics, Hospital"[Mesh]) OR ("Economics, Medical"[Mesh]) OR ("Economics, Pharmaceutical"[</w:t>
            </w:r>
            <w:proofErr w:type="spellStart"/>
            <w:r w:rsidRPr="001F76D0">
              <w:rPr>
                <w:rFonts w:cs="Times New Roman"/>
                <w:color w:val="303030"/>
                <w:sz w:val="20"/>
                <w:szCs w:val="20"/>
                <w:shd w:val="clear" w:color="auto" w:fill="FFFFFF"/>
              </w:rPr>
              <w:t>Mesh:noexp</w:t>
            </w:r>
            <w:proofErr w:type="spellEnd"/>
            <w:r w:rsidRPr="001F76D0">
              <w:rPr>
                <w:rFonts w:cs="Times New Roman"/>
                <w:color w:val="303030"/>
                <w:sz w:val="20"/>
                <w:szCs w:val="20"/>
                <w:shd w:val="clear" w:color="auto" w:fill="FFFFFF"/>
              </w:rPr>
              <w:t xml:space="preserve">]) OR (economic*[Title/Abstract] OR cost[Title] OR costs[Title/Abstract] OR costly[Title/Abstract] OR costing[Title] OR price[Title/Abstract] OR prices[Title/Abstract] OR pricing[Title] OR pharmacoeconomic*[Title/Abstract]) OR (value for money[Title/Abstract]) OR (expenditure*[Title/Abstract] NOT energy[Title/Abstract]) OR (budget*[Title/Abstract])) AND </w:t>
            </w:r>
            <w:proofErr w:type="spellStart"/>
            <w:r w:rsidRPr="001F76D0">
              <w:rPr>
                <w:rFonts w:cs="Times New Roman"/>
                <w:color w:val="303030"/>
                <w:sz w:val="20"/>
                <w:szCs w:val="20"/>
                <w:shd w:val="clear" w:color="auto" w:fill="FFFFFF"/>
              </w:rPr>
              <w:t>and</w:t>
            </w:r>
            <w:proofErr w:type="spellEnd"/>
            <w:r w:rsidRPr="001F76D0">
              <w:rPr>
                <w:rFonts w:cs="Times New Roman"/>
                <w:color w:val="30303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76D0">
              <w:rPr>
                <w:rFonts w:cs="Times New Roman"/>
                <w:color w:val="303030"/>
                <w:sz w:val="20"/>
                <w:szCs w:val="20"/>
                <w:shd w:val="clear" w:color="auto" w:fill="FFFFFF"/>
              </w:rPr>
              <w:t>AND</w:t>
            </w:r>
            <w:proofErr w:type="spellEnd"/>
            <w:r w:rsidRPr="001F76D0">
              <w:rPr>
                <w:rFonts w:cs="Times New Roman"/>
                <w:color w:val="303030"/>
                <w:sz w:val="20"/>
                <w:szCs w:val="20"/>
                <w:shd w:val="clear" w:color="auto" w:fill="FFFFFF"/>
              </w:rPr>
              <w:t xml:space="preserve"> ((</w:t>
            </w:r>
            <w:proofErr w:type="spellStart"/>
            <w:r w:rsidRPr="001F76D0">
              <w:rPr>
                <w:rFonts w:cs="Times New Roman"/>
                <w:color w:val="303030"/>
                <w:sz w:val="20"/>
                <w:szCs w:val="20"/>
                <w:shd w:val="clear" w:color="auto" w:fill="FFFFFF"/>
              </w:rPr>
              <w:t>ghana</w:t>
            </w:r>
            <w:proofErr w:type="spellEnd"/>
            <w:r w:rsidRPr="001F76D0">
              <w:rPr>
                <w:rFonts w:cs="Times New Roman"/>
                <w:color w:val="303030"/>
                <w:sz w:val="20"/>
                <w:szCs w:val="20"/>
                <w:shd w:val="clear" w:color="auto" w:fill="FFFFFF"/>
              </w:rPr>
              <w:t>[</w:t>
            </w:r>
            <w:proofErr w:type="spellStart"/>
            <w:r w:rsidRPr="001F76D0">
              <w:rPr>
                <w:rFonts w:cs="Times New Roman"/>
                <w:color w:val="303030"/>
                <w:sz w:val="20"/>
                <w:szCs w:val="20"/>
                <w:shd w:val="clear" w:color="auto" w:fill="FFFFFF"/>
              </w:rPr>
              <w:t>Mesh:noexp</w:t>
            </w:r>
            <w:proofErr w:type="spellEnd"/>
            <w:r w:rsidRPr="001F76D0">
              <w:rPr>
                <w:rFonts w:cs="Times New Roman"/>
                <w:color w:val="303030"/>
                <w:sz w:val="20"/>
                <w:szCs w:val="20"/>
                <w:shd w:val="clear" w:color="auto" w:fill="FFFFFF"/>
              </w:rPr>
              <w:t>]) OR (</w:t>
            </w:r>
            <w:proofErr w:type="spellStart"/>
            <w:r w:rsidRPr="001F76D0">
              <w:rPr>
                <w:rFonts w:cs="Times New Roman"/>
                <w:color w:val="303030"/>
                <w:sz w:val="20"/>
                <w:szCs w:val="20"/>
                <w:shd w:val="clear" w:color="auto" w:fill="FFFFFF"/>
              </w:rPr>
              <w:t>ghana</w:t>
            </w:r>
            <w:proofErr w:type="spellEnd"/>
            <w:r w:rsidRPr="001F76D0">
              <w:rPr>
                <w:rFonts w:cs="Times New Roman"/>
                <w:color w:val="303030"/>
                <w:sz w:val="20"/>
                <w:szCs w:val="20"/>
                <w:shd w:val="clear" w:color="auto" w:fill="FFFFFF"/>
              </w:rPr>
              <w:t>[Title/Abstract]))) NOT (letter[Publication Type] OR editorial[Publication Type] OR comment[Publication Type] OR note[Publication Type] OR historical article[Publication Type])) NOT ((animals[</w:t>
            </w:r>
            <w:proofErr w:type="spellStart"/>
            <w:r w:rsidRPr="001F76D0">
              <w:rPr>
                <w:rFonts w:cs="Times New Roman"/>
                <w:color w:val="303030"/>
                <w:sz w:val="20"/>
                <w:szCs w:val="20"/>
                <w:shd w:val="clear" w:color="auto" w:fill="FFFFFF"/>
              </w:rPr>
              <w:t>mesh:noexp</w:t>
            </w:r>
            <w:proofErr w:type="spellEnd"/>
            <w:r w:rsidRPr="001F76D0">
              <w:rPr>
                <w:rFonts w:cs="Times New Roman"/>
                <w:color w:val="303030"/>
                <w:sz w:val="20"/>
                <w:szCs w:val="20"/>
                <w:shd w:val="clear" w:color="auto" w:fill="FFFFFF"/>
              </w:rPr>
              <w:t>]) NOT ((animals[</w:t>
            </w:r>
            <w:proofErr w:type="spellStart"/>
            <w:r w:rsidRPr="001F76D0">
              <w:rPr>
                <w:rFonts w:cs="Times New Roman"/>
                <w:color w:val="303030"/>
                <w:sz w:val="20"/>
                <w:szCs w:val="20"/>
                <w:shd w:val="clear" w:color="auto" w:fill="FFFFFF"/>
              </w:rPr>
              <w:t>mesh:noexp</w:t>
            </w:r>
            <w:proofErr w:type="spellEnd"/>
            <w:r w:rsidRPr="001F76D0">
              <w:rPr>
                <w:rFonts w:cs="Times New Roman"/>
                <w:color w:val="303030"/>
                <w:sz w:val="20"/>
                <w:szCs w:val="20"/>
                <w:shd w:val="clear" w:color="auto" w:fill="FFFFFF"/>
              </w:rPr>
              <w:t xml:space="preserve">]) AND </w:t>
            </w:r>
            <w:proofErr w:type="spellStart"/>
            <w:r w:rsidRPr="001F76D0">
              <w:rPr>
                <w:rFonts w:cs="Times New Roman"/>
                <w:color w:val="303030"/>
                <w:sz w:val="20"/>
                <w:szCs w:val="20"/>
                <w:shd w:val="clear" w:color="auto" w:fill="FFFFFF"/>
              </w:rPr>
              <w:t>and</w:t>
            </w:r>
            <w:proofErr w:type="spellEnd"/>
            <w:r w:rsidRPr="001F76D0">
              <w:rPr>
                <w:rFonts w:cs="Times New Roman"/>
                <w:color w:val="30303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76D0">
              <w:rPr>
                <w:rFonts w:cs="Times New Roman"/>
                <w:color w:val="303030"/>
                <w:sz w:val="20"/>
                <w:szCs w:val="20"/>
                <w:shd w:val="clear" w:color="auto" w:fill="FFFFFF"/>
              </w:rPr>
              <w:t>AND</w:t>
            </w:r>
            <w:proofErr w:type="spellEnd"/>
            <w:r w:rsidRPr="001F76D0">
              <w:rPr>
                <w:rFonts w:cs="Times New Roman"/>
                <w:color w:val="303030"/>
                <w:sz w:val="20"/>
                <w:szCs w:val="20"/>
                <w:shd w:val="clear" w:color="auto" w:fill="FFFFFF"/>
              </w:rPr>
              <w:t xml:space="preserve"> (humans[mesh])))) AND </w:t>
            </w:r>
            <w:proofErr w:type="spellStart"/>
            <w:r w:rsidRPr="001F76D0">
              <w:rPr>
                <w:rFonts w:cs="Times New Roman"/>
                <w:color w:val="303030"/>
                <w:sz w:val="20"/>
                <w:szCs w:val="20"/>
                <w:shd w:val="clear" w:color="auto" w:fill="FFFFFF"/>
              </w:rPr>
              <w:t>and</w:t>
            </w:r>
            <w:proofErr w:type="spellEnd"/>
            <w:r w:rsidRPr="001F76D0">
              <w:rPr>
                <w:rFonts w:cs="Times New Roman"/>
                <w:color w:val="303030"/>
                <w:sz w:val="20"/>
                <w:szCs w:val="20"/>
                <w:shd w:val="clear" w:color="auto" w:fill="FFFFFF"/>
              </w:rPr>
              <w:t xml:space="preserve"> English[</w:t>
            </w:r>
            <w:proofErr w:type="spellStart"/>
            <w:r w:rsidRPr="001F76D0">
              <w:rPr>
                <w:rFonts w:cs="Times New Roman"/>
                <w:color w:val="303030"/>
                <w:sz w:val="20"/>
                <w:szCs w:val="20"/>
                <w:shd w:val="clear" w:color="auto" w:fill="FFFFFF"/>
              </w:rPr>
              <w:t>lang</w:t>
            </w:r>
            <w:proofErr w:type="spellEnd"/>
            <w:r w:rsidRPr="001F76D0">
              <w:rPr>
                <w:rFonts w:cs="Times New Roman"/>
                <w:color w:val="303030"/>
                <w:sz w:val="20"/>
                <w:szCs w:val="20"/>
                <w:shd w:val="clear" w:color="auto" w:fill="FFFFFF"/>
              </w:rPr>
              <w:t>]</w:t>
            </w:r>
          </w:p>
        </w:tc>
      </w:tr>
      <w:tr w:rsidR="00923EDC" w14:paraId="6EFEBAB1" w14:textId="77777777" w:rsidTr="00296A91">
        <w:tc>
          <w:tcPr>
            <w:tcW w:w="3114" w:type="dxa"/>
          </w:tcPr>
          <w:p w14:paraId="11BB3301" w14:textId="77777777" w:rsidR="00923EDC" w:rsidRPr="001F76D0" w:rsidRDefault="00923EDC" w:rsidP="00296A91">
            <w:pPr>
              <w:spacing w:after="0" w:line="240" w:lineRule="auto"/>
              <w:rPr>
                <w:sz w:val="20"/>
              </w:rPr>
            </w:pPr>
            <w:r w:rsidRPr="001F76D0">
              <w:rPr>
                <w:sz w:val="20"/>
              </w:rPr>
              <w:t>Google scholar</w:t>
            </w:r>
          </w:p>
        </w:tc>
        <w:tc>
          <w:tcPr>
            <w:tcW w:w="5902" w:type="dxa"/>
          </w:tcPr>
          <w:p w14:paraId="55A073A5" w14:textId="77777777" w:rsidR="00923EDC" w:rsidRDefault="00923EDC" w:rsidP="00296A91">
            <w:pPr>
              <w:spacing w:after="0" w:line="240" w:lineRule="auto"/>
              <w:rPr>
                <w:sz w:val="20"/>
              </w:rPr>
            </w:pPr>
            <w:r w:rsidRPr="001F76D0">
              <w:rPr>
                <w:sz w:val="20"/>
              </w:rPr>
              <w:t>#1</w:t>
            </w:r>
            <w:r>
              <w:rPr>
                <w:sz w:val="20"/>
              </w:rPr>
              <w:t xml:space="preserve"> Cost effectiveness analysis in Ghana</w:t>
            </w:r>
          </w:p>
          <w:p w14:paraId="07816952" w14:textId="77777777" w:rsidR="00923EDC" w:rsidRDefault="00923EDC" w:rsidP="00296A91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#2 Cost utility analysis in Ghana</w:t>
            </w:r>
          </w:p>
          <w:p w14:paraId="0AB2233E" w14:textId="77777777" w:rsidR="00923EDC" w:rsidRPr="001F76D0" w:rsidRDefault="00923EDC" w:rsidP="00296A91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#3 Cost benefit analysis in Ghan</w:t>
            </w:r>
          </w:p>
        </w:tc>
      </w:tr>
    </w:tbl>
    <w:p w14:paraId="2452D9EF" w14:textId="4F5919B7" w:rsidR="00923EDC" w:rsidRPr="00923EDC" w:rsidRDefault="00923EDC" w:rsidP="00923EDC"/>
    <w:p w14:paraId="2CBA460A" w14:textId="5F409DCE" w:rsidR="00A622BF" w:rsidRPr="00FE65AB" w:rsidRDefault="00A85875" w:rsidP="00414428">
      <w:pPr>
        <w:pStyle w:val="Caption"/>
        <w:rPr>
          <w:b/>
        </w:rPr>
      </w:pPr>
      <w:r>
        <w:rPr>
          <w:b/>
        </w:rPr>
        <w:lastRenderedPageBreak/>
        <w:t xml:space="preserve">Supplementary </w:t>
      </w:r>
      <w:r w:rsidR="00414428" w:rsidRPr="00FE65AB">
        <w:rPr>
          <w:b/>
        </w:rPr>
        <w:t xml:space="preserve">Table </w:t>
      </w:r>
      <w:r w:rsidR="00F527F1">
        <w:rPr>
          <w:b/>
        </w:rPr>
        <w:t>2</w:t>
      </w:r>
      <w:r w:rsidR="009F1218">
        <w:rPr>
          <w:b/>
        </w:rPr>
        <w:t>.</w:t>
      </w:r>
      <w:r w:rsidR="00414428" w:rsidRPr="00FE65AB">
        <w:rPr>
          <w:b/>
        </w:rPr>
        <w:t xml:space="preserve"> Characteristics of economic evaluation studies conducted </w:t>
      </w:r>
      <w:r w:rsidR="00833DD6">
        <w:rPr>
          <w:b/>
        </w:rPr>
        <w:t xml:space="preserve">in </w:t>
      </w:r>
      <w:r w:rsidR="00414428" w:rsidRPr="00FE65AB">
        <w:rPr>
          <w:b/>
        </w:rPr>
        <w:t>Ghana</w:t>
      </w:r>
    </w:p>
    <w:tbl>
      <w:tblPr>
        <w:tblW w:w="14174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1561"/>
        <w:gridCol w:w="2114"/>
        <w:gridCol w:w="1191"/>
        <w:gridCol w:w="1398"/>
        <w:gridCol w:w="1840"/>
        <w:gridCol w:w="1985"/>
        <w:gridCol w:w="1547"/>
      </w:tblGrid>
      <w:tr w:rsidR="00414428" w:rsidRPr="00BA158E" w14:paraId="51A02C58" w14:textId="77777777" w:rsidTr="00383701">
        <w:trPr>
          <w:tblHeader/>
        </w:trPr>
        <w:tc>
          <w:tcPr>
            <w:tcW w:w="2576" w:type="dxa"/>
            <w:tcBorders>
              <w:bottom w:val="single" w:sz="4" w:space="0" w:color="auto"/>
            </w:tcBorders>
          </w:tcPr>
          <w:p w14:paraId="011DBC3D" w14:textId="77777777" w:rsidR="00414428" w:rsidRPr="005F42F5" w:rsidRDefault="00414428" w:rsidP="00383701">
            <w:pPr>
              <w:pStyle w:val="TableStyle1"/>
            </w:pPr>
            <w:r w:rsidRPr="005F42F5">
              <w:t>Study</w:t>
            </w: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14:paraId="6CCB1206" w14:textId="77777777" w:rsidR="00414428" w:rsidRPr="00484DB4" w:rsidRDefault="00414428" w:rsidP="00383701">
            <w:pPr>
              <w:pStyle w:val="TableStyle1"/>
              <w:rPr>
                <w:sz w:val="20"/>
              </w:rPr>
            </w:pPr>
            <w:r w:rsidRPr="00484DB4">
              <w:rPr>
                <w:sz w:val="20"/>
              </w:rPr>
              <w:t>Perspective of analysis</w:t>
            </w:r>
          </w:p>
        </w:tc>
        <w:tc>
          <w:tcPr>
            <w:tcW w:w="2144" w:type="dxa"/>
            <w:tcBorders>
              <w:bottom w:val="single" w:sz="4" w:space="0" w:color="auto"/>
            </w:tcBorders>
          </w:tcPr>
          <w:p w14:paraId="457F7448" w14:textId="77777777" w:rsidR="00414428" w:rsidRPr="00484DB4" w:rsidRDefault="00414428" w:rsidP="00383701">
            <w:pPr>
              <w:pStyle w:val="TableStyle1"/>
              <w:rPr>
                <w:sz w:val="20"/>
              </w:rPr>
            </w:pPr>
            <w:r w:rsidRPr="00484DB4">
              <w:rPr>
                <w:sz w:val="20"/>
              </w:rPr>
              <w:t>Source of data</w:t>
            </w:r>
          </w:p>
        </w:tc>
        <w:tc>
          <w:tcPr>
            <w:tcW w:w="1198" w:type="dxa"/>
            <w:tcBorders>
              <w:bottom w:val="single" w:sz="4" w:space="0" w:color="auto"/>
            </w:tcBorders>
          </w:tcPr>
          <w:p w14:paraId="459CB62A" w14:textId="77777777" w:rsidR="00414428" w:rsidRPr="00484DB4" w:rsidRDefault="00414428" w:rsidP="00383701">
            <w:pPr>
              <w:pStyle w:val="TableStyle1"/>
              <w:rPr>
                <w:sz w:val="20"/>
              </w:rPr>
            </w:pPr>
            <w:r w:rsidRPr="00484DB4">
              <w:rPr>
                <w:sz w:val="20"/>
              </w:rPr>
              <w:t>Time horizon</w:t>
            </w: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14:paraId="28053217" w14:textId="77777777" w:rsidR="00414428" w:rsidRPr="00484DB4" w:rsidRDefault="00414428" w:rsidP="00383701">
            <w:pPr>
              <w:pStyle w:val="TableStyle1"/>
              <w:rPr>
                <w:sz w:val="20"/>
              </w:rPr>
            </w:pPr>
            <w:r w:rsidRPr="00484DB4">
              <w:rPr>
                <w:sz w:val="20"/>
              </w:rPr>
              <w:t xml:space="preserve">Type of economic evaluation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A5F651C" w14:textId="77777777" w:rsidR="00414428" w:rsidRPr="00484DB4" w:rsidRDefault="00414428" w:rsidP="00383701">
            <w:pPr>
              <w:pStyle w:val="TableStyle1"/>
              <w:rPr>
                <w:sz w:val="20"/>
              </w:rPr>
            </w:pPr>
            <w:r>
              <w:rPr>
                <w:sz w:val="20"/>
              </w:rPr>
              <w:t>Disease/Condition</w:t>
            </w:r>
          </w:p>
        </w:tc>
        <w:tc>
          <w:tcPr>
            <w:tcW w:w="2003" w:type="dxa"/>
            <w:tcBorders>
              <w:bottom w:val="single" w:sz="4" w:space="0" w:color="auto"/>
            </w:tcBorders>
          </w:tcPr>
          <w:p w14:paraId="68B6CB52" w14:textId="77777777" w:rsidR="00414428" w:rsidRPr="00484DB4" w:rsidRDefault="00414428" w:rsidP="00383701">
            <w:pPr>
              <w:pStyle w:val="TableStyle1"/>
              <w:rPr>
                <w:sz w:val="20"/>
              </w:rPr>
            </w:pPr>
            <w:r>
              <w:rPr>
                <w:sz w:val="20"/>
              </w:rPr>
              <w:t>Technology being evaluated</w:t>
            </w: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14:paraId="47A2F50F" w14:textId="77777777" w:rsidR="00414428" w:rsidRPr="00484DB4" w:rsidRDefault="00414428" w:rsidP="00383701">
            <w:pPr>
              <w:pStyle w:val="TableStyle1"/>
              <w:rPr>
                <w:sz w:val="20"/>
              </w:rPr>
            </w:pPr>
            <w:r w:rsidRPr="00484DB4">
              <w:rPr>
                <w:sz w:val="20"/>
              </w:rPr>
              <w:t>Type of model</w:t>
            </w:r>
          </w:p>
        </w:tc>
      </w:tr>
      <w:tr w:rsidR="00414428" w:rsidRPr="00BA158E" w14:paraId="75E6DC49" w14:textId="77777777" w:rsidTr="00383701">
        <w:tc>
          <w:tcPr>
            <w:tcW w:w="2576" w:type="dxa"/>
            <w:tcBorders>
              <w:top w:val="single" w:sz="4" w:space="0" w:color="auto"/>
              <w:bottom w:val="single" w:sz="4" w:space="0" w:color="auto"/>
            </w:tcBorders>
          </w:tcPr>
          <w:p w14:paraId="08D21B64" w14:textId="77777777" w:rsidR="00414428" w:rsidRPr="00484DB4" w:rsidRDefault="00414428" w:rsidP="00383701">
            <w:pPr>
              <w:pStyle w:val="TableStyle2"/>
            </w:pPr>
            <w:proofErr w:type="spellStart"/>
            <w:r w:rsidRPr="00484DB4">
              <w:t>Binka</w:t>
            </w:r>
            <w:proofErr w:type="spellEnd"/>
            <w:r w:rsidRPr="00484DB4">
              <w:t xml:space="preserve">, Mensah </w:t>
            </w:r>
            <w:r>
              <w:t>and</w:t>
            </w:r>
            <w:r w:rsidRPr="00484DB4">
              <w:t xml:space="preserve"> Mills (1997)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14:paraId="7F71829F" w14:textId="77777777" w:rsidR="00414428" w:rsidRPr="00BA158E" w:rsidRDefault="00414428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Not specified</w:t>
            </w: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</w:tcPr>
          <w:p w14:paraId="40AD0FEA" w14:textId="77777777" w:rsidR="00414428" w:rsidRPr="00BA158E" w:rsidRDefault="00414428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Clinical trial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14:paraId="4A484B1D" w14:textId="77777777" w:rsidR="00414428" w:rsidRPr="00BA158E" w:rsidRDefault="00414428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2 years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14:paraId="52767FD6" w14:textId="77777777" w:rsidR="00414428" w:rsidRPr="00BA158E" w:rsidRDefault="00414428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CEA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7130897" w14:textId="77777777" w:rsidR="00414428" w:rsidRPr="00BA158E" w:rsidRDefault="00414428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 xml:space="preserve">Malaria 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14:paraId="203D4626" w14:textId="77777777" w:rsidR="00414428" w:rsidRPr="00BA158E" w:rsidRDefault="00414428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Permethrin impregnated mosquito net</w:t>
            </w:r>
          </w:p>
        </w:tc>
        <w:tc>
          <w:tcPr>
            <w:tcW w:w="1431" w:type="dxa"/>
            <w:tcBorders>
              <w:top w:val="single" w:sz="4" w:space="0" w:color="auto"/>
              <w:bottom w:val="single" w:sz="4" w:space="0" w:color="auto"/>
            </w:tcBorders>
          </w:tcPr>
          <w:p w14:paraId="69B8E99B" w14:textId="77777777" w:rsidR="00414428" w:rsidRPr="00BA158E" w:rsidRDefault="00414428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Not specified</w:t>
            </w:r>
          </w:p>
        </w:tc>
      </w:tr>
      <w:tr w:rsidR="00414428" w:rsidRPr="00BA158E" w14:paraId="01949420" w14:textId="77777777" w:rsidTr="00383701">
        <w:tc>
          <w:tcPr>
            <w:tcW w:w="2576" w:type="dxa"/>
            <w:tcBorders>
              <w:top w:val="single" w:sz="4" w:space="0" w:color="auto"/>
              <w:bottom w:val="single" w:sz="4" w:space="0" w:color="auto"/>
            </w:tcBorders>
          </w:tcPr>
          <w:p w14:paraId="349DDBD3" w14:textId="77777777" w:rsidR="00414428" w:rsidRPr="00484DB4" w:rsidRDefault="00414428" w:rsidP="00383701">
            <w:pPr>
              <w:pStyle w:val="TableStyle2"/>
            </w:pPr>
            <w:r>
              <w:t xml:space="preserve">van </w:t>
            </w:r>
            <w:r w:rsidRPr="00484DB4">
              <w:t>Hulst et al. (2008)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14:paraId="2706F882" w14:textId="77777777" w:rsidR="00414428" w:rsidRPr="00BA158E" w:rsidRDefault="00414428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 xml:space="preserve">Societal </w:t>
            </w: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</w:tcPr>
          <w:p w14:paraId="5178584F" w14:textId="77777777" w:rsidR="00414428" w:rsidRPr="00BA158E" w:rsidRDefault="00414428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Local facility data and published literature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14:paraId="10E0BAAD" w14:textId="77777777" w:rsidR="00414428" w:rsidRPr="00BA158E" w:rsidRDefault="00414428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 xml:space="preserve">Lifetime 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14:paraId="18662883" w14:textId="77777777" w:rsidR="00414428" w:rsidRPr="00BA158E" w:rsidRDefault="00414428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CUA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22CDCC5" w14:textId="77777777" w:rsidR="00414428" w:rsidRPr="00BA158E" w:rsidRDefault="00414428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HIV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14:paraId="2E1E275E" w14:textId="77777777" w:rsidR="00414428" w:rsidRPr="00BA158E" w:rsidRDefault="00414428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HIV screening</w:t>
            </w:r>
          </w:p>
        </w:tc>
        <w:tc>
          <w:tcPr>
            <w:tcW w:w="1431" w:type="dxa"/>
            <w:tcBorders>
              <w:top w:val="single" w:sz="4" w:space="0" w:color="auto"/>
              <w:bottom w:val="single" w:sz="4" w:space="0" w:color="auto"/>
            </w:tcBorders>
          </w:tcPr>
          <w:p w14:paraId="55D904A8" w14:textId="77777777" w:rsidR="00414428" w:rsidRPr="00BA158E" w:rsidRDefault="00414428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Decision tree and Markov</w:t>
            </w:r>
          </w:p>
        </w:tc>
      </w:tr>
      <w:tr w:rsidR="00414428" w:rsidRPr="00BA158E" w14:paraId="7CCA76A5" w14:textId="77777777" w:rsidTr="00383701">
        <w:tc>
          <w:tcPr>
            <w:tcW w:w="2576" w:type="dxa"/>
            <w:tcBorders>
              <w:top w:val="single" w:sz="4" w:space="0" w:color="auto"/>
              <w:bottom w:val="single" w:sz="4" w:space="0" w:color="auto"/>
            </w:tcBorders>
          </w:tcPr>
          <w:p w14:paraId="3C03431A" w14:textId="77777777" w:rsidR="00414428" w:rsidRPr="00484DB4" w:rsidRDefault="00414428" w:rsidP="00383701">
            <w:pPr>
              <w:pStyle w:val="TableStyle2"/>
            </w:pPr>
            <w:r>
              <w:t>v</w:t>
            </w:r>
            <w:r w:rsidRPr="00484DB4">
              <w:t xml:space="preserve">an </w:t>
            </w:r>
            <w:r>
              <w:t>H</w:t>
            </w:r>
            <w:r w:rsidRPr="00484DB4">
              <w:t>ulst et al. (2009)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14:paraId="64320E1E" w14:textId="77777777" w:rsidR="00414428" w:rsidRPr="00BA158E" w:rsidRDefault="00414428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Health provider</w:t>
            </w: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</w:tcPr>
          <w:p w14:paraId="6F5479C0" w14:textId="77777777" w:rsidR="00414428" w:rsidRPr="00BA158E" w:rsidRDefault="00414428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Hospital data and published literature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14:paraId="16CFA753" w14:textId="77777777" w:rsidR="00414428" w:rsidRPr="00BA158E" w:rsidRDefault="00414428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&lt; 1 year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14:paraId="3752D646" w14:textId="77777777" w:rsidR="00414428" w:rsidRPr="00BA158E" w:rsidRDefault="00414428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CUA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FF2FAF7" w14:textId="77777777" w:rsidR="00414428" w:rsidRPr="00BA158E" w:rsidRDefault="00414428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HIV and all forms of hepatitis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14:paraId="2792D722" w14:textId="77777777" w:rsidR="00414428" w:rsidRPr="00BA158E" w:rsidRDefault="00414428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 xml:space="preserve">Blood screening </w:t>
            </w:r>
          </w:p>
        </w:tc>
        <w:tc>
          <w:tcPr>
            <w:tcW w:w="1431" w:type="dxa"/>
            <w:tcBorders>
              <w:top w:val="single" w:sz="4" w:space="0" w:color="auto"/>
              <w:bottom w:val="single" w:sz="4" w:space="0" w:color="auto"/>
            </w:tcBorders>
          </w:tcPr>
          <w:p w14:paraId="47540180" w14:textId="77777777" w:rsidR="00414428" w:rsidRPr="00BA158E" w:rsidRDefault="00414428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 xml:space="preserve">Markov </w:t>
            </w:r>
          </w:p>
        </w:tc>
      </w:tr>
      <w:tr w:rsidR="00414428" w:rsidRPr="00BA158E" w14:paraId="2594670E" w14:textId="77777777" w:rsidTr="00383701">
        <w:tc>
          <w:tcPr>
            <w:tcW w:w="2576" w:type="dxa"/>
            <w:tcBorders>
              <w:top w:val="single" w:sz="4" w:space="0" w:color="auto"/>
              <w:bottom w:val="single" w:sz="4" w:space="0" w:color="auto"/>
            </w:tcBorders>
          </w:tcPr>
          <w:p w14:paraId="7E368E66" w14:textId="77777777" w:rsidR="00414428" w:rsidRPr="00484DB4" w:rsidRDefault="00414428" w:rsidP="00383701">
            <w:pPr>
              <w:pStyle w:val="TableStyle2"/>
            </w:pPr>
            <w:proofErr w:type="spellStart"/>
            <w:r w:rsidRPr="00484DB4">
              <w:t>Schillcutt</w:t>
            </w:r>
            <w:proofErr w:type="spellEnd"/>
            <w:r w:rsidRPr="00484DB4">
              <w:t xml:space="preserve"> et al. (2010)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14:paraId="0E01E601" w14:textId="77777777" w:rsidR="00414428" w:rsidRPr="00BA158E" w:rsidRDefault="00414428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Provider and patient</w:t>
            </w: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</w:tcPr>
          <w:p w14:paraId="79E16D15" w14:textId="77777777" w:rsidR="00414428" w:rsidRPr="00BA158E" w:rsidRDefault="00414428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Program and published literature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14:paraId="5822ABB9" w14:textId="77777777" w:rsidR="00414428" w:rsidRPr="00BA158E" w:rsidRDefault="00414428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Not specified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14:paraId="4522C407" w14:textId="77777777" w:rsidR="00414428" w:rsidRPr="00BA158E" w:rsidRDefault="00414428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CUA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1C728FE" w14:textId="77777777" w:rsidR="00414428" w:rsidRPr="00BA158E" w:rsidRDefault="00414428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 xml:space="preserve">Hernia 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14:paraId="307C7A0E" w14:textId="77777777" w:rsidR="00414428" w:rsidRPr="00BA158E" w:rsidRDefault="00414428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Surgical intervention</w:t>
            </w:r>
          </w:p>
        </w:tc>
        <w:tc>
          <w:tcPr>
            <w:tcW w:w="1431" w:type="dxa"/>
            <w:tcBorders>
              <w:top w:val="single" w:sz="4" w:space="0" w:color="auto"/>
              <w:bottom w:val="single" w:sz="4" w:space="0" w:color="auto"/>
            </w:tcBorders>
          </w:tcPr>
          <w:p w14:paraId="32634680" w14:textId="77777777" w:rsidR="00414428" w:rsidRPr="00BA158E" w:rsidRDefault="00414428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Not specified</w:t>
            </w:r>
          </w:p>
        </w:tc>
      </w:tr>
      <w:tr w:rsidR="00414428" w:rsidRPr="00BA158E" w14:paraId="50B5D42C" w14:textId="77777777" w:rsidTr="00383701">
        <w:tc>
          <w:tcPr>
            <w:tcW w:w="2576" w:type="dxa"/>
            <w:tcBorders>
              <w:top w:val="single" w:sz="4" w:space="0" w:color="auto"/>
              <w:bottom w:val="single" w:sz="4" w:space="0" w:color="auto"/>
            </w:tcBorders>
          </w:tcPr>
          <w:p w14:paraId="494253A9" w14:textId="77777777" w:rsidR="00414428" w:rsidRPr="00484DB4" w:rsidRDefault="00414428" w:rsidP="00383701">
            <w:pPr>
              <w:pStyle w:val="TableStyle2"/>
            </w:pPr>
            <w:r w:rsidRPr="00484DB4">
              <w:t>Hu et al. (2010)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14:paraId="1090507E" w14:textId="77777777" w:rsidR="00414428" w:rsidRPr="00BA158E" w:rsidRDefault="00414428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Health payer and societal</w:t>
            </w: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</w:tcPr>
          <w:p w14:paraId="0B6C99F0" w14:textId="77777777" w:rsidR="00414428" w:rsidRPr="00BA158E" w:rsidRDefault="00414428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Local hospital data and published literature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14:paraId="605A4D73" w14:textId="77777777" w:rsidR="00414428" w:rsidRPr="00BA158E" w:rsidRDefault="00414428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Not specified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14:paraId="035A16A3" w14:textId="77777777" w:rsidR="00414428" w:rsidRPr="00BA158E" w:rsidRDefault="00414428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CEA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223273C" w14:textId="77777777" w:rsidR="00414428" w:rsidRPr="00BA158E" w:rsidRDefault="00414428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 xml:space="preserve">Abortions 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14:paraId="09A4EF3C" w14:textId="77777777" w:rsidR="00414428" w:rsidRPr="00BA158E" w:rsidRDefault="00414428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Treatment intervention</w:t>
            </w:r>
          </w:p>
        </w:tc>
        <w:tc>
          <w:tcPr>
            <w:tcW w:w="1431" w:type="dxa"/>
            <w:tcBorders>
              <w:top w:val="single" w:sz="4" w:space="0" w:color="auto"/>
              <w:bottom w:val="single" w:sz="4" w:space="0" w:color="auto"/>
            </w:tcBorders>
          </w:tcPr>
          <w:p w14:paraId="177A7A63" w14:textId="77777777" w:rsidR="00414428" w:rsidRPr="00BA158E" w:rsidRDefault="00414428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 xml:space="preserve">Markov </w:t>
            </w:r>
          </w:p>
        </w:tc>
      </w:tr>
      <w:tr w:rsidR="00414428" w:rsidRPr="00BA158E" w14:paraId="29D46904" w14:textId="77777777" w:rsidTr="00383701">
        <w:tc>
          <w:tcPr>
            <w:tcW w:w="2576" w:type="dxa"/>
            <w:tcBorders>
              <w:top w:val="single" w:sz="4" w:space="0" w:color="auto"/>
              <w:bottom w:val="single" w:sz="4" w:space="0" w:color="auto"/>
            </w:tcBorders>
          </w:tcPr>
          <w:p w14:paraId="6A997C44" w14:textId="77777777" w:rsidR="00414428" w:rsidRPr="00484DB4" w:rsidRDefault="00414428" w:rsidP="00383701">
            <w:pPr>
              <w:pStyle w:val="TableStyle2"/>
            </w:pPr>
            <w:r w:rsidRPr="00484DB4">
              <w:t>Conteh et al. (2010)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14:paraId="1D412634" w14:textId="77777777" w:rsidR="00414428" w:rsidRPr="00BA158E" w:rsidRDefault="00414428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Public provider and societal</w:t>
            </w: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</w:tcPr>
          <w:p w14:paraId="67636923" w14:textId="77777777" w:rsidR="00414428" w:rsidRPr="00BA158E" w:rsidRDefault="00414428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Clinical trial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14:paraId="6BC55228" w14:textId="77777777" w:rsidR="00414428" w:rsidRPr="00BA158E" w:rsidRDefault="00414428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18 months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14:paraId="0BEDBEB2" w14:textId="77777777" w:rsidR="00414428" w:rsidRPr="00BA158E" w:rsidRDefault="00414428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CEA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AB97760" w14:textId="77777777" w:rsidR="00414428" w:rsidRPr="00BA158E" w:rsidRDefault="00414428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Malaria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14:paraId="78256700" w14:textId="77777777" w:rsidR="00414428" w:rsidRPr="00BA158E" w:rsidRDefault="00414428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Antimalarials (malaria prophylaxis)</w:t>
            </w:r>
          </w:p>
        </w:tc>
        <w:tc>
          <w:tcPr>
            <w:tcW w:w="1431" w:type="dxa"/>
            <w:tcBorders>
              <w:top w:val="single" w:sz="4" w:space="0" w:color="auto"/>
              <w:bottom w:val="single" w:sz="4" w:space="0" w:color="auto"/>
            </w:tcBorders>
          </w:tcPr>
          <w:p w14:paraId="4DED75FE" w14:textId="77777777" w:rsidR="00414428" w:rsidRPr="00BA158E" w:rsidRDefault="00414428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Not specified</w:t>
            </w:r>
          </w:p>
        </w:tc>
      </w:tr>
      <w:tr w:rsidR="00414428" w:rsidRPr="00BA158E" w14:paraId="33647C87" w14:textId="77777777" w:rsidTr="00383701">
        <w:tc>
          <w:tcPr>
            <w:tcW w:w="2576" w:type="dxa"/>
            <w:tcBorders>
              <w:top w:val="single" w:sz="4" w:space="0" w:color="auto"/>
              <w:bottom w:val="single" w:sz="4" w:space="0" w:color="auto"/>
            </w:tcBorders>
          </w:tcPr>
          <w:p w14:paraId="54CD8CD4" w14:textId="77777777" w:rsidR="00414428" w:rsidRPr="00484DB4" w:rsidRDefault="00414428" w:rsidP="00383701">
            <w:pPr>
              <w:pStyle w:val="TableStyle2"/>
            </w:pPr>
            <w:proofErr w:type="spellStart"/>
            <w:r w:rsidRPr="00484DB4">
              <w:t>Witternborn</w:t>
            </w:r>
            <w:proofErr w:type="spellEnd"/>
            <w:r w:rsidRPr="00484DB4">
              <w:t xml:space="preserve"> and Rein (2011)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14:paraId="6CA07AB4" w14:textId="77777777" w:rsidR="00414428" w:rsidRPr="00BA158E" w:rsidRDefault="00414428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 xml:space="preserve">Societal </w:t>
            </w: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</w:tcPr>
          <w:p w14:paraId="6390357D" w14:textId="77777777" w:rsidR="00414428" w:rsidRPr="00BA158E" w:rsidRDefault="00414428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Published literature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14:paraId="2E60DE0B" w14:textId="77777777" w:rsidR="00414428" w:rsidRPr="00BA158E" w:rsidRDefault="00414428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 xml:space="preserve">Lifetime 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14:paraId="55331979" w14:textId="77777777" w:rsidR="00414428" w:rsidRPr="00BA158E" w:rsidRDefault="00414428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CUA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46509C1" w14:textId="77777777" w:rsidR="00414428" w:rsidRPr="00BA158E" w:rsidRDefault="00414428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 xml:space="preserve">Glaucoma 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14:paraId="5333FFF0" w14:textId="77777777" w:rsidR="00414428" w:rsidRPr="00BA158E" w:rsidRDefault="00414428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Glaucoma interventions</w:t>
            </w:r>
          </w:p>
        </w:tc>
        <w:tc>
          <w:tcPr>
            <w:tcW w:w="1431" w:type="dxa"/>
            <w:tcBorders>
              <w:top w:val="single" w:sz="4" w:space="0" w:color="auto"/>
              <w:bottom w:val="single" w:sz="4" w:space="0" w:color="auto"/>
            </w:tcBorders>
          </w:tcPr>
          <w:p w14:paraId="0CEE7754" w14:textId="77777777" w:rsidR="00414428" w:rsidRPr="00BA158E" w:rsidRDefault="00414428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Validated glaucoma</w:t>
            </w:r>
          </w:p>
        </w:tc>
      </w:tr>
      <w:tr w:rsidR="00414428" w:rsidRPr="00BA158E" w14:paraId="31D081B8" w14:textId="77777777" w:rsidTr="00383701">
        <w:tc>
          <w:tcPr>
            <w:tcW w:w="2576" w:type="dxa"/>
            <w:tcBorders>
              <w:top w:val="single" w:sz="4" w:space="0" w:color="auto"/>
              <w:bottom w:val="single" w:sz="4" w:space="0" w:color="auto"/>
            </w:tcBorders>
          </w:tcPr>
          <w:p w14:paraId="310A048F" w14:textId="77777777" w:rsidR="00414428" w:rsidRPr="00484DB4" w:rsidRDefault="00414428" w:rsidP="00383701">
            <w:pPr>
              <w:pStyle w:val="TableStyle2"/>
            </w:pPr>
            <w:r w:rsidRPr="00484DB4">
              <w:t>Nonvignon et al. (2012)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14:paraId="685DC0A8" w14:textId="77777777" w:rsidR="00414428" w:rsidRPr="00BA158E" w:rsidRDefault="00414428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 xml:space="preserve">Societal </w:t>
            </w: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</w:tcPr>
          <w:p w14:paraId="6FB4DDA5" w14:textId="77777777" w:rsidR="00414428" w:rsidRPr="00BA158E" w:rsidRDefault="00414428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Clinical trial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14:paraId="08A8035F" w14:textId="77777777" w:rsidR="00414428" w:rsidRPr="00BA158E" w:rsidRDefault="00414428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4 years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14:paraId="309613E0" w14:textId="77777777" w:rsidR="00414428" w:rsidRPr="00BA158E" w:rsidRDefault="00414428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CUA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8855357" w14:textId="77777777" w:rsidR="00414428" w:rsidRPr="00BA158E" w:rsidRDefault="00414428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 xml:space="preserve">Malaria 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14:paraId="7DDAF7B5" w14:textId="77777777" w:rsidR="00414428" w:rsidRPr="00BA158E" w:rsidRDefault="00414428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Antimalarials</w:t>
            </w:r>
          </w:p>
        </w:tc>
        <w:tc>
          <w:tcPr>
            <w:tcW w:w="1431" w:type="dxa"/>
            <w:tcBorders>
              <w:top w:val="single" w:sz="4" w:space="0" w:color="auto"/>
              <w:bottom w:val="single" w:sz="4" w:space="0" w:color="auto"/>
            </w:tcBorders>
          </w:tcPr>
          <w:p w14:paraId="545DE96B" w14:textId="77777777" w:rsidR="00414428" w:rsidRPr="00BA158E" w:rsidRDefault="00414428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Not specified</w:t>
            </w:r>
          </w:p>
        </w:tc>
      </w:tr>
      <w:tr w:rsidR="00414428" w:rsidRPr="00BA158E" w14:paraId="04C8DF91" w14:textId="77777777" w:rsidTr="00383701">
        <w:tc>
          <w:tcPr>
            <w:tcW w:w="2576" w:type="dxa"/>
            <w:tcBorders>
              <w:top w:val="single" w:sz="4" w:space="0" w:color="auto"/>
              <w:bottom w:val="single" w:sz="4" w:space="0" w:color="auto"/>
            </w:tcBorders>
          </w:tcPr>
          <w:p w14:paraId="270D2D23" w14:textId="77777777" w:rsidR="00414428" w:rsidRPr="00484DB4" w:rsidRDefault="00414428" w:rsidP="00383701">
            <w:pPr>
              <w:pStyle w:val="TableStyle2"/>
            </w:pPr>
            <w:proofErr w:type="spellStart"/>
            <w:r w:rsidRPr="00484DB4">
              <w:t>Abotsi</w:t>
            </w:r>
            <w:proofErr w:type="spellEnd"/>
            <w:r w:rsidRPr="00484DB4">
              <w:t xml:space="preserve"> et al. (2012)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14:paraId="3F896185" w14:textId="77777777" w:rsidR="00414428" w:rsidRPr="00BA158E" w:rsidRDefault="00414428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 xml:space="preserve">Provider </w:t>
            </w: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</w:tcPr>
          <w:p w14:paraId="146F01F0" w14:textId="77777777" w:rsidR="00414428" w:rsidRPr="00BA158E" w:rsidRDefault="00414428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Ongoing program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14:paraId="01AA06C5" w14:textId="77777777" w:rsidR="00414428" w:rsidRPr="00BA158E" w:rsidRDefault="00414428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2 years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14:paraId="72D257FB" w14:textId="77777777" w:rsidR="00414428" w:rsidRPr="00BA158E" w:rsidRDefault="00414428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CEA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A861CAB" w14:textId="77777777" w:rsidR="00414428" w:rsidRPr="00BA158E" w:rsidRDefault="00414428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 xml:space="preserve">Malaria 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14:paraId="56067B1A" w14:textId="77777777" w:rsidR="00414428" w:rsidRPr="00BA158E" w:rsidRDefault="00414428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Antimalarials (malaria prophylaxis)</w:t>
            </w:r>
          </w:p>
        </w:tc>
        <w:tc>
          <w:tcPr>
            <w:tcW w:w="1431" w:type="dxa"/>
            <w:tcBorders>
              <w:top w:val="single" w:sz="4" w:space="0" w:color="auto"/>
              <w:bottom w:val="single" w:sz="4" w:space="0" w:color="auto"/>
            </w:tcBorders>
          </w:tcPr>
          <w:p w14:paraId="51AD6A03" w14:textId="77777777" w:rsidR="00414428" w:rsidRPr="00BA158E" w:rsidRDefault="00414428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Not specified</w:t>
            </w:r>
          </w:p>
        </w:tc>
      </w:tr>
      <w:tr w:rsidR="00414428" w:rsidRPr="00BA158E" w14:paraId="5F4046B5" w14:textId="77777777" w:rsidTr="00383701">
        <w:tc>
          <w:tcPr>
            <w:tcW w:w="2576" w:type="dxa"/>
            <w:tcBorders>
              <w:top w:val="single" w:sz="4" w:space="0" w:color="auto"/>
              <w:bottom w:val="single" w:sz="4" w:space="0" w:color="auto"/>
            </w:tcBorders>
          </w:tcPr>
          <w:p w14:paraId="2935756D" w14:textId="77777777" w:rsidR="00414428" w:rsidRPr="00484DB4" w:rsidRDefault="00414428" w:rsidP="00383701">
            <w:pPr>
              <w:pStyle w:val="TableStyle2"/>
            </w:pPr>
            <w:r w:rsidRPr="00484DB4">
              <w:t>Ab</w:t>
            </w:r>
            <w:r>
              <w:t>b</w:t>
            </w:r>
            <w:r w:rsidRPr="00484DB4">
              <w:t>ott et al. (2012)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14:paraId="02E68F79" w14:textId="77777777" w:rsidR="00414428" w:rsidRPr="00BA158E" w:rsidRDefault="00414428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 xml:space="preserve">Provider </w:t>
            </w: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</w:tcPr>
          <w:p w14:paraId="621AC343" w14:textId="77777777" w:rsidR="00414428" w:rsidRPr="00BA158E" w:rsidRDefault="00414428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Clinical trial and published literature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14:paraId="37C1C4EC" w14:textId="77777777" w:rsidR="00414428" w:rsidRPr="00BA158E" w:rsidRDefault="00414428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5 years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14:paraId="1FAC6B93" w14:textId="77777777" w:rsidR="00414428" w:rsidRPr="00BA158E" w:rsidRDefault="00414428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CUA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4A7B813" w14:textId="77777777" w:rsidR="00414428" w:rsidRPr="00BA158E" w:rsidRDefault="00414428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Childhood diarrhoea diseases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14:paraId="214D8A4B" w14:textId="77777777" w:rsidR="00414428" w:rsidRPr="00BA158E" w:rsidRDefault="00414428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Rotavirus vaccine</w:t>
            </w:r>
          </w:p>
        </w:tc>
        <w:tc>
          <w:tcPr>
            <w:tcW w:w="1431" w:type="dxa"/>
            <w:tcBorders>
              <w:top w:val="single" w:sz="4" w:space="0" w:color="auto"/>
              <w:bottom w:val="single" w:sz="4" w:space="0" w:color="auto"/>
            </w:tcBorders>
          </w:tcPr>
          <w:p w14:paraId="36BF2D79" w14:textId="77777777" w:rsidR="00414428" w:rsidRPr="00BA158E" w:rsidRDefault="00414428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Yes (but not specified)</w:t>
            </w:r>
          </w:p>
        </w:tc>
      </w:tr>
      <w:tr w:rsidR="00414428" w:rsidRPr="00BA158E" w14:paraId="3DDE6A26" w14:textId="77777777" w:rsidTr="00383701">
        <w:tc>
          <w:tcPr>
            <w:tcW w:w="2576" w:type="dxa"/>
            <w:tcBorders>
              <w:top w:val="single" w:sz="4" w:space="0" w:color="auto"/>
              <w:bottom w:val="single" w:sz="4" w:space="0" w:color="auto"/>
            </w:tcBorders>
          </w:tcPr>
          <w:p w14:paraId="3FE58018" w14:textId="77777777" w:rsidR="00414428" w:rsidRPr="00484DB4" w:rsidRDefault="00414428" w:rsidP="00383701">
            <w:pPr>
              <w:pStyle w:val="TableStyle2"/>
            </w:pPr>
            <w:proofErr w:type="spellStart"/>
            <w:r w:rsidRPr="00484DB4">
              <w:t>Zelle</w:t>
            </w:r>
            <w:proofErr w:type="spellEnd"/>
            <w:r w:rsidRPr="00484DB4">
              <w:t xml:space="preserve"> et al. (2012)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14:paraId="626FF999" w14:textId="77777777" w:rsidR="00414428" w:rsidRPr="00BA158E" w:rsidRDefault="00414428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Healthcare provider</w:t>
            </w: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</w:tcPr>
          <w:p w14:paraId="7CC75D76" w14:textId="77777777" w:rsidR="00414428" w:rsidRPr="00BA158E" w:rsidRDefault="00414428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Published literature and local data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14:paraId="075973E1" w14:textId="77777777" w:rsidR="00414428" w:rsidRPr="00BA158E" w:rsidRDefault="00414428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10 years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14:paraId="0DBF2388" w14:textId="77777777" w:rsidR="00414428" w:rsidRPr="00BA158E" w:rsidRDefault="00414428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CUA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8C2D2FF" w14:textId="77777777" w:rsidR="00414428" w:rsidRPr="00BA158E" w:rsidRDefault="00414428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Breast cancer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14:paraId="6525827C" w14:textId="77777777" w:rsidR="00414428" w:rsidRPr="00BA158E" w:rsidRDefault="00414428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Breast cancer control</w:t>
            </w:r>
          </w:p>
        </w:tc>
        <w:tc>
          <w:tcPr>
            <w:tcW w:w="1431" w:type="dxa"/>
            <w:tcBorders>
              <w:top w:val="single" w:sz="4" w:space="0" w:color="auto"/>
              <w:bottom w:val="single" w:sz="4" w:space="0" w:color="auto"/>
            </w:tcBorders>
          </w:tcPr>
          <w:p w14:paraId="6B0BC701" w14:textId="77777777" w:rsidR="00414428" w:rsidRPr="00BA158E" w:rsidRDefault="00414428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Yes (but not specified)</w:t>
            </w:r>
          </w:p>
        </w:tc>
      </w:tr>
      <w:tr w:rsidR="00414428" w:rsidRPr="00BA158E" w14:paraId="739745B5" w14:textId="77777777" w:rsidTr="00383701">
        <w:tc>
          <w:tcPr>
            <w:tcW w:w="2576" w:type="dxa"/>
            <w:tcBorders>
              <w:top w:val="single" w:sz="4" w:space="0" w:color="auto"/>
              <w:bottom w:val="single" w:sz="4" w:space="0" w:color="auto"/>
            </w:tcBorders>
          </w:tcPr>
          <w:p w14:paraId="189B0627" w14:textId="77777777" w:rsidR="00414428" w:rsidRPr="00484DB4" w:rsidRDefault="00414428" w:rsidP="00383701">
            <w:pPr>
              <w:pStyle w:val="TableStyle2"/>
            </w:pPr>
            <w:r w:rsidRPr="00484DB4">
              <w:t>Ansah et al. (2013)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14:paraId="0E47D18D" w14:textId="77777777" w:rsidR="00414428" w:rsidRPr="00BA158E" w:rsidRDefault="00414428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Provider and societal</w:t>
            </w: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</w:tcPr>
          <w:p w14:paraId="743EB75B" w14:textId="77777777" w:rsidR="00414428" w:rsidRPr="00BA158E" w:rsidRDefault="00414428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Clinical trial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14:paraId="250D138C" w14:textId="77777777" w:rsidR="00414428" w:rsidRPr="00BA158E" w:rsidRDefault="00414428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1 year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14:paraId="01B3B482" w14:textId="77777777" w:rsidR="00414428" w:rsidRPr="00BA158E" w:rsidRDefault="00414428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CEA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620A01D" w14:textId="77777777" w:rsidR="00414428" w:rsidRPr="00BA158E" w:rsidRDefault="00414428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 xml:space="preserve">Malaria 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14:paraId="0CAB5DEB" w14:textId="77777777" w:rsidR="00414428" w:rsidRPr="00BA158E" w:rsidRDefault="00414428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Rapid diagnostic test</w:t>
            </w:r>
          </w:p>
        </w:tc>
        <w:tc>
          <w:tcPr>
            <w:tcW w:w="1431" w:type="dxa"/>
            <w:tcBorders>
              <w:top w:val="single" w:sz="4" w:space="0" w:color="auto"/>
              <w:bottom w:val="single" w:sz="4" w:space="0" w:color="auto"/>
            </w:tcBorders>
          </w:tcPr>
          <w:p w14:paraId="253EC1A3" w14:textId="77777777" w:rsidR="00414428" w:rsidRPr="00BA158E" w:rsidRDefault="00414428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Decision tree</w:t>
            </w:r>
          </w:p>
        </w:tc>
      </w:tr>
      <w:tr w:rsidR="00414428" w:rsidRPr="00BA158E" w14:paraId="07E1AFE6" w14:textId="77777777" w:rsidTr="00383701">
        <w:tc>
          <w:tcPr>
            <w:tcW w:w="2576" w:type="dxa"/>
            <w:tcBorders>
              <w:top w:val="single" w:sz="4" w:space="0" w:color="auto"/>
              <w:bottom w:val="single" w:sz="4" w:space="0" w:color="auto"/>
            </w:tcBorders>
          </w:tcPr>
          <w:p w14:paraId="0D5A1323" w14:textId="77777777" w:rsidR="00414428" w:rsidRPr="00484DB4" w:rsidRDefault="00414428" w:rsidP="00383701">
            <w:pPr>
              <w:pStyle w:val="TableStyle2"/>
            </w:pPr>
            <w:proofErr w:type="spellStart"/>
            <w:r w:rsidRPr="00484DB4">
              <w:t>Paintain</w:t>
            </w:r>
            <w:proofErr w:type="spellEnd"/>
            <w:r w:rsidRPr="00484DB4">
              <w:t xml:space="preserve"> et al. (2014)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14:paraId="539CEC39" w14:textId="77777777" w:rsidR="00414428" w:rsidRPr="00BA158E" w:rsidRDefault="00414428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Provider and societal</w:t>
            </w: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</w:tcPr>
          <w:p w14:paraId="461F1DA0" w14:textId="77777777" w:rsidR="00414428" w:rsidRPr="00BA158E" w:rsidRDefault="00414428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Before and after design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14:paraId="32C05193" w14:textId="77777777" w:rsidR="00414428" w:rsidRPr="00BA158E" w:rsidRDefault="00414428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1 year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14:paraId="17065510" w14:textId="77777777" w:rsidR="00414428" w:rsidRPr="00BA158E" w:rsidRDefault="00414428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CEA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8FA066D" w14:textId="77777777" w:rsidR="00414428" w:rsidRPr="00BA158E" w:rsidRDefault="00414428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 xml:space="preserve">Malaria 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14:paraId="5AD5659A" w14:textId="77777777" w:rsidR="00414428" w:rsidRPr="00BA158E" w:rsidRDefault="00414428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Mosquito net</w:t>
            </w:r>
          </w:p>
        </w:tc>
        <w:tc>
          <w:tcPr>
            <w:tcW w:w="1431" w:type="dxa"/>
            <w:tcBorders>
              <w:top w:val="single" w:sz="4" w:space="0" w:color="auto"/>
              <w:bottom w:val="single" w:sz="4" w:space="0" w:color="auto"/>
            </w:tcBorders>
          </w:tcPr>
          <w:p w14:paraId="47A7B543" w14:textId="77777777" w:rsidR="00414428" w:rsidRPr="00BA158E" w:rsidRDefault="00414428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Basic economic</w:t>
            </w:r>
          </w:p>
        </w:tc>
      </w:tr>
      <w:tr w:rsidR="00414428" w:rsidRPr="00BA158E" w14:paraId="4FE23E52" w14:textId="77777777" w:rsidTr="00383701">
        <w:tc>
          <w:tcPr>
            <w:tcW w:w="2576" w:type="dxa"/>
            <w:tcBorders>
              <w:top w:val="single" w:sz="4" w:space="0" w:color="auto"/>
              <w:bottom w:val="single" w:sz="4" w:space="0" w:color="auto"/>
            </w:tcBorders>
          </w:tcPr>
          <w:p w14:paraId="7825B4E3" w14:textId="77777777" w:rsidR="00414428" w:rsidRPr="00484DB4" w:rsidRDefault="00414428" w:rsidP="00383701">
            <w:pPr>
              <w:pStyle w:val="TableStyle2"/>
            </w:pPr>
            <w:proofErr w:type="spellStart"/>
            <w:r w:rsidRPr="00484DB4">
              <w:t>VanDeusen</w:t>
            </w:r>
            <w:proofErr w:type="spellEnd"/>
            <w:r w:rsidRPr="00484DB4">
              <w:t xml:space="preserve"> et al. (2015)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14:paraId="59995A5B" w14:textId="77777777" w:rsidR="00414428" w:rsidRPr="00BA158E" w:rsidRDefault="00414428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Not specified</w:t>
            </w: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</w:tcPr>
          <w:p w14:paraId="6B2C327E" w14:textId="77777777" w:rsidR="00414428" w:rsidRPr="00BA158E" w:rsidRDefault="00414428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Local hospital data and published literature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14:paraId="1999F906" w14:textId="77777777" w:rsidR="00414428" w:rsidRPr="00BA158E" w:rsidRDefault="00414428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 xml:space="preserve">Lifetime 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14:paraId="42F3085D" w14:textId="77777777" w:rsidR="00414428" w:rsidRPr="00BA158E" w:rsidRDefault="00414428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CUA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0949F92" w14:textId="77777777" w:rsidR="00414428" w:rsidRPr="00BA158E" w:rsidRDefault="00414428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HIV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14:paraId="60BA57F6" w14:textId="77777777" w:rsidR="00414428" w:rsidRPr="00BA158E" w:rsidRDefault="00414428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Option B plus medicine</w:t>
            </w:r>
          </w:p>
        </w:tc>
        <w:tc>
          <w:tcPr>
            <w:tcW w:w="1431" w:type="dxa"/>
            <w:tcBorders>
              <w:top w:val="single" w:sz="4" w:space="0" w:color="auto"/>
              <w:bottom w:val="single" w:sz="4" w:space="0" w:color="auto"/>
            </w:tcBorders>
          </w:tcPr>
          <w:p w14:paraId="67CD73D9" w14:textId="77777777" w:rsidR="00414428" w:rsidRPr="00BA158E" w:rsidRDefault="00414428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Decision tree and Markov</w:t>
            </w:r>
          </w:p>
        </w:tc>
      </w:tr>
      <w:tr w:rsidR="00414428" w:rsidRPr="00BA158E" w14:paraId="36C6A212" w14:textId="77777777" w:rsidTr="00383701">
        <w:tc>
          <w:tcPr>
            <w:tcW w:w="2576" w:type="dxa"/>
            <w:tcBorders>
              <w:top w:val="single" w:sz="4" w:space="0" w:color="auto"/>
              <w:bottom w:val="single" w:sz="4" w:space="0" w:color="auto"/>
            </w:tcBorders>
          </w:tcPr>
          <w:p w14:paraId="357DBE9C" w14:textId="77777777" w:rsidR="00414428" w:rsidRPr="00484DB4" w:rsidRDefault="00414428" w:rsidP="00383701">
            <w:pPr>
              <w:pStyle w:val="TableStyle2"/>
            </w:pPr>
            <w:proofErr w:type="spellStart"/>
            <w:r w:rsidRPr="00484DB4">
              <w:t>Dalaba</w:t>
            </w:r>
            <w:proofErr w:type="spellEnd"/>
            <w:r w:rsidRPr="00484DB4">
              <w:t xml:space="preserve"> et al. (2015)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14:paraId="340632F3" w14:textId="77777777" w:rsidR="00414428" w:rsidRPr="00BA158E" w:rsidRDefault="00414428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 xml:space="preserve">Provider </w:t>
            </w: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</w:tcPr>
          <w:p w14:paraId="6CDD6AAB" w14:textId="77777777" w:rsidR="00414428" w:rsidRPr="00BA158E" w:rsidRDefault="00414428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Before and after design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14:paraId="05520C86" w14:textId="77777777" w:rsidR="00414428" w:rsidRPr="00BA158E" w:rsidRDefault="00414428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1 year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14:paraId="37B72175" w14:textId="77777777" w:rsidR="00414428" w:rsidRPr="00BA158E" w:rsidRDefault="00414428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CEA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78B68DD" w14:textId="77777777" w:rsidR="00414428" w:rsidRPr="00BA158E" w:rsidRDefault="00414428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 xml:space="preserve">Maternal health 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14:paraId="0A429438" w14:textId="77777777" w:rsidR="00414428" w:rsidRPr="00BA158E" w:rsidRDefault="00414428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Medical intervention</w:t>
            </w:r>
          </w:p>
        </w:tc>
        <w:tc>
          <w:tcPr>
            <w:tcW w:w="1431" w:type="dxa"/>
            <w:tcBorders>
              <w:top w:val="single" w:sz="4" w:space="0" w:color="auto"/>
              <w:bottom w:val="single" w:sz="4" w:space="0" w:color="auto"/>
            </w:tcBorders>
          </w:tcPr>
          <w:p w14:paraId="373CE915" w14:textId="77777777" w:rsidR="00414428" w:rsidRPr="00BA158E" w:rsidRDefault="00414428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Not specified</w:t>
            </w:r>
          </w:p>
        </w:tc>
      </w:tr>
      <w:tr w:rsidR="00414428" w:rsidRPr="00BA158E" w14:paraId="04D3646B" w14:textId="77777777" w:rsidTr="00383701">
        <w:tc>
          <w:tcPr>
            <w:tcW w:w="2576" w:type="dxa"/>
            <w:tcBorders>
              <w:top w:val="single" w:sz="4" w:space="0" w:color="auto"/>
              <w:bottom w:val="single" w:sz="4" w:space="0" w:color="auto"/>
            </w:tcBorders>
          </w:tcPr>
          <w:p w14:paraId="7D446567" w14:textId="77777777" w:rsidR="00414428" w:rsidRPr="00484DB4" w:rsidRDefault="00414428" w:rsidP="00383701">
            <w:pPr>
              <w:pStyle w:val="TableStyle2"/>
            </w:pPr>
            <w:r w:rsidRPr="00484DB4">
              <w:t>Pitt et al. (2015)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14:paraId="43F30A97" w14:textId="77777777" w:rsidR="00414428" w:rsidRPr="00BA158E" w:rsidRDefault="00414428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Public provider</w:t>
            </w: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</w:tcPr>
          <w:p w14:paraId="5DEA2B87" w14:textId="77777777" w:rsidR="00414428" w:rsidRPr="00BA158E" w:rsidRDefault="00414428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Clinical trial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14:paraId="7B94D0BA" w14:textId="77777777" w:rsidR="00414428" w:rsidRPr="00BA158E" w:rsidRDefault="00414428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1 year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14:paraId="171864FC" w14:textId="77777777" w:rsidR="00414428" w:rsidRPr="00BA158E" w:rsidRDefault="00414428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CEA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DE6E34D" w14:textId="77777777" w:rsidR="00414428" w:rsidRPr="00BA158E" w:rsidRDefault="00414428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Child health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14:paraId="3DAACCF3" w14:textId="77777777" w:rsidR="00414428" w:rsidRPr="00BA158E" w:rsidRDefault="00414428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Home visits</w:t>
            </w:r>
          </w:p>
        </w:tc>
        <w:tc>
          <w:tcPr>
            <w:tcW w:w="1431" w:type="dxa"/>
            <w:tcBorders>
              <w:top w:val="single" w:sz="4" w:space="0" w:color="auto"/>
              <w:bottom w:val="single" w:sz="4" w:space="0" w:color="auto"/>
            </w:tcBorders>
          </w:tcPr>
          <w:p w14:paraId="5C856729" w14:textId="77777777" w:rsidR="00414428" w:rsidRPr="00BA158E" w:rsidRDefault="00414428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Decision tree</w:t>
            </w:r>
          </w:p>
        </w:tc>
      </w:tr>
      <w:tr w:rsidR="00414428" w:rsidRPr="00BA158E" w14:paraId="558B2FEC" w14:textId="77777777" w:rsidTr="00383701">
        <w:tc>
          <w:tcPr>
            <w:tcW w:w="2576" w:type="dxa"/>
            <w:tcBorders>
              <w:top w:val="single" w:sz="4" w:space="0" w:color="auto"/>
              <w:bottom w:val="single" w:sz="4" w:space="0" w:color="auto"/>
            </w:tcBorders>
          </w:tcPr>
          <w:p w14:paraId="3CC00C27" w14:textId="77777777" w:rsidR="00414428" w:rsidRPr="00484DB4" w:rsidRDefault="00414428" w:rsidP="00383701">
            <w:pPr>
              <w:pStyle w:val="TableStyle2"/>
            </w:pPr>
            <w:r>
              <w:lastRenderedPageBreak/>
              <w:t>Nonvignon et al. (2016)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14:paraId="2E9EFF3F" w14:textId="77777777" w:rsidR="00414428" w:rsidRDefault="00414428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Provider and societal</w:t>
            </w: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</w:tcPr>
          <w:p w14:paraId="24B2EDE1" w14:textId="77777777" w:rsidR="00414428" w:rsidRDefault="00414428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Program and other published literature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14:paraId="7F5C89FB" w14:textId="77777777" w:rsidR="00414428" w:rsidRDefault="00414428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&lt; 1 year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14:paraId="1C2659B2" w14:textId="77777777" w:rsidR="00414428" w:rsidRDefault="00414428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CEA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64BD0B8" w14:textId="77777777" w:rsidR="00414428" w:rsidRDefault="00414428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Malaria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14:paraId="2592C829" w14:textId="77777777" w:rsidR="00414428" w:rsidRDefault="00414428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Antimalarials (malaria prophylaxis)</w:t>
            </w:r>
          </w:p>
        </w:tc>
        <w:tc>
          <w:tcPr>
            <w:tcW w:w="1431" w:type="dxa"/>
            <w:tcBorders>
              <w:top w:val="single" w:sz="4" w:space="0" w:color="auto"/>
              <w:bottom w:val="single" w:sz="4" w:space="0" w:color="auto"/>
            </w:tcBorders>
          </w:tcPr>
          <w:p w14:paraId="0B1591E8" w14:textId="77777777" w:rsidR="00414428" w:rsidRDefault="00414428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Not specified</w:t>
            </w:r>
          </w:p>
        </w:tc>
      </w:tr>
      <w:tr w:rsidR="00414428" w:rsidRPr="00BA158E" w14:paraId="4AF2CA84" w14:textId="77777777" w:rsidTr="00383701">
        <w:tc>
          <w:tcPr>
            <w:tcW w:w="2576" w:type="dxa"/>
            <w:tcBorders>
              <w:top w:val="single" w:sz="4" w:space="0" w:color="auto"/>
              <w:bottom w:val="single" w:sz="4" w:space="0" w:color="auto"/>
            </w:tcBorders>
          </w:tcPr>
          <w:p w14:paraId="57BA44E1" w14:textId="77777777" w:rsidR="00414428" w:rsidRDefault="00414428" w:rsidP="00383701">
            <w:pPr>
              <w:pStyle w:val="TableStyle2"/>
            </w:pPr>
            <w:proofErr w:type="spellStart"/>
            <w:r>
              <w:t>Tawialh</w:t>
            </w:r>
            <w:proofErr w:type="spellEnd"/>
            <w:r>
              <w:t xml:space="preserve"> et al. (2016)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14:paraId="1FF144E8" w14:textId="77777777" w:rsidR="00414428" w:rsidRDefault="00414428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Health sector and societal</w:t>
            </w: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</w:tcPr>
          <w:p w14:paraId="05ED319B" w14:textId="77777777" w:rsidR="00414428" w:rsidRDefault="00414428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Clinical trials and survey for household cost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14:paraId="7794B90F" w14:textId="77777777" w:rsidR="00414428" w:rsidRDefault="00414428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2 years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14:paraId="1F8C65AB" w14:textId="77777777" w:rsidR="00414428" w:rsidRDefault="00414428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CEA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8251647" w14:textId="77777777" w:rsidR="00414428" w:rsidRDefault="00414428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Malaria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14:paraId="71D494BB" w14:textId="77777777" w:rsidR="00414428" w:rsidRDefault="00414428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Rapid diagnostic test</w:t>
            </w:r>
          </w:p>
        </w:tc>
        <w:tc>
          <w:tcPr>
            <w:tcW w:w="1431" w:type="dxa"/>
            <w:tcBorders>
              <w:top w:val="single" w:sz="4" w:space="0" w:color="auto"/>
              <w:bottom w:val="single" w:sz="4" w:space="0" w:color="auto"/>
            </w:tcBorders>
          </w:tcPr>
          <w:p w14:paraId="035ABC34" w14:textId="77777777" w:rsidR="00414428" w:rsidRDefault="00414428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Decision tree</w:t>
            </w:r>
          </w:p>
        </w:tc>
      </w:tr>
      <w:tr w:rsidR="00414428" w:rsidRPr="00BA158E" w14:paraId="1D148D87" w14:textId="77777777" w:rsidTr="00383701">
        <w:tc>
          <w:tcPr>
            <w:tcW w:w="2576" w:type="dxa"/>
            <w:tcBorders>
              <w:top w:val="single" w:sz="4" w:space="0" w:color="auto"/>
              <w:bottom w:val="single" w:sz="4" w:space="0" w:color="auto"/>
            </w:tcBorders>
          </w:tcPr>
          <w:p w14:paraId="5F50098F" w14:textId="77777777" w:rsidR="00414428" w:rsidRDefault="00414428" w:rsidP="00383701">
            <w:pPr>
              <w:pStyle w:val="TableStyle2"/>
            </w:pPr>
            <w:r>
              <w:t>Ferrer et al. (2017)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14:paraId="1C8BAA76" w14:textId="77777777" w:rsidR="00414428" w:rsidRDefault="00414428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 xml:space="preserve">Societal </w:t>
            </w: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</w:tcPr>
          <w:p w14:paraId="35173FD8" w14:textId="46114C11" w:rsidR="00414428" w:rsidRDefault="003236A4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 xml:space="preserve">Survey </w:t>
            </w:r>
            <w:r w:rsidR="002B6207">
              <w:rPr>
                <w:rFonts w:cs="Times New Roman"/>
              </w:rPr>
              <w:t>and published data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14:paraId="57F9062D" w14:textId="77777777" w:rsidR="00414428" w:rsidRDefault="003236A4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Not specified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14:paraId="076EDBD8" w14:textId="77777777" w:rsidR="00414428" w:rsidRDefault="003236A4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CEA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2F4ABBC" w14:textId="77777777" w:rsidR="00414428" w:rsidRDefault="003236A4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 xml:space="preserve">Childhood malaria, </w:t>
            </w:r>
            <w:proofErr w:type="gramStart"/>
            <w:r>
              <w:rPr>
                <w:rFonts w:cs="Times New Roman"/>
              </w:rPr>
              <w:t>diarrhoea</w:t>
            </w:r>
            <w:proofErr w:type="gramEnd"/>
            <w:r>
              <w:rPr>
                <w:rFonts w:cs="Times New Roman"/>
              </w:rPr>
              <w:t xml:space="preserve"> and pneumonia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14:paraId="3F6D22F7" w14:textId="77777777" w:rsidR="00414428" w:rsidRDefault="003236A4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Treatment programs: ICCM and C</w:t>
            </w:r>
            <w:r w:rsidR="00607A47">
              <w:rPr>
                <w:rFonts w:cs="Times New Roman"/>
              </w:rPr>
              <w:t>HPS</w:t>
            </w:r>
          </w:p>
        </w:tc>
        <w:tc>
          <w:tcPr>
            <w:tcW w:w="1431" w:type="dxa"/>
            <w:tcBorders>
              <w:top w:val="single" w:sz="4" w:space="0" w:color="auto"/>
              <w:bottom w:val="single" w:sz="4" w:space="0" w:color="auto"/>
            </w:tcBorders>
          </w:tcPr>
          <w:p w14:paraId="58E32523" w14:textId="77777777" w:rsidR="00414428" w:rsidRDefault="00607A47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Not specified</w:t>
            </w:r>
          </w:p>
        </w:tc>
      </w:tr>
      <w:tr w:rsidR="00414428" w:rsidRPr="00BA158E" w14:paraId="30ED2436" w14:textId="77777777" w:rsidTr="00383701">
        <w:tc>
          <w:tcPr>
            <w:tcW w:w="2576" w:type="dxa"/>
            <w:tcBorders>
              <w:top w:val="single" w:sz="4" w:space="0" w:color="auto"/>
              <w:bottom w:val="single" w:sz="4" w:space="0" w:color="auto"/>
            </w:tcBorders>
          </w:tcPr>
          <w:p w14:paraId="38863767" w14:textId="77777777" w:rsidR="00414428" w:rsidRDefault="00414428" w:rsidP="00383701">
            <w:pPr>
              <w:pStyle w:val="TableStyle2"/>
            </w:pPr>
            <w:r>
              <w:t>Goodman et al. (2017)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14:paraId="10084F93" w14:textId="77777777" w:rsidR="00414428" w:rsidRDefault="00414428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Not specified</w:t>
            </w: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</w:tcPr>
          <w:p w14:paraId="29E1761F" w14:textId="77777777" w:rsidR="00414428" w:rsidRDefault="003236A4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Program and local data on wages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14:paraId="497D542F" w14:textId="77777777" w:rsidR="00414428" w:rsidRDefault="003236A4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5 years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14:paraId="68136F81" w14:textId="77777777" w:rsidR="00414428" w:rsidRDefault="003236A4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CUA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CA99F4C" w14:textId="77777777" w:rsidR="00414428" w:rsidRDefault="003236A4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Maternal and child health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14:paraId="225114FB" w14:textId="77777777" w:rsidR="00414428" w:rsidRDefault="00607A47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Quality improvement program</w:t>
            </w:r>
          </w:p>
        </w:tc>
        <w:tc>
          <w:tcPr>
            <w:tcW w:w="1431" w:type="dxa"/>
            <w:tcBorders>
              <w:top w:val="single" w:sz="4" w:space="0" w:color="auto"/>
              <w:bottom w:val="single" w:sz="4" w:space="0" w:color="auto"/>
            </w:tcBorders>
          </w:tcPr>
          <w:p w14:paraId="1B9EAA04" w14:textId="77777777" w:rsidR="00414428" w:rsidRDefault="00607A47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Not specified</w:t>
            </w:r>
          </w:p>
        </w:tc>
      </w:tr>
      <w:tr w:rsidR="00414428" w:rsidRPr="00BA158E" w14:paraId="75E5664E" w14:textId="77777777" w:rsidTr="00383701">
        <w:tc>
          <w:tcPr>
            <w:tcW w:w="2576" w:type="dxa"/>
            <w:tcBorders>
              <w:top w:val="single" w:sz="4" w:space="0" w:color="auto"/>
              <w:bottom w:val="single" w:sz="4" w:space="0" w:color="auto"/>
            </w:tcBorders>
          </w:tcPr>
          <w:p w14:paraId="1492ED68" w14:textId="77777777" w:rsidR="00414428" w:rsidRDefault="00414428" w:rsidP="00383701">
            <w:pPr>
              <w:pStyle w:val="TableStyle2"/>
            </w:pPr>
            <w:proofErr w:type="spellStart"/>
            <w:r>
              <w:t>Gyedu</w:t>
            </w:r>
            <w:proofErr w:type="spellEnd"/>
            <w:r>
              <w:t xml:space="preserve"> et al. (2017)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14:paraId="63AA74B0" w14:textId="77777777" w:rsidR="00414428" w:rsidRDefault="00414428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Not specified</w:t>
            </w: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</w:tcPr>
          <w:p w14:paraId="1D4B6FD6" w14:textId="77777777" w:rsidR="00414428" w:rsidRDefault="003236A4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 xml:space="preserve">Program 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14:paraId="720E2DCB" w14:textId="77777777" w:rsidR="00414428" w:rsidRDefault="003236A4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Not specified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14:paraId="24FFC8C6" w14:textId="77777777" w:rsidR="00414428" w:rsidRDefault="003236A4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CUA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3C60982" w14:textId="77777777" w:rsidR="00414428" w:rsidRDefault="003236A4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 xml:space="preserve">Surgeries 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14:paraId="5F676ED5" w14:textId="77777777" w:rsidR="00414428" w:rsidRDefault="00607A47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Outreach program</w:t>
            </w:r>
          </w:p>
        </w:tc>
        <w:tc>
          <w:tcPr>
            <w:tcW w:w="1431" w:type="dxa"/>
            <w:tcBorders>
              <w:top w:val="single" w:sz="4" w:space="0" w:color="auto"/>
              <w:bottom w:val="single" w:sz="4" w:space="0" w:color="auto"/>
            </w:tcBorders>
          </w:tcPr>
          <w:p w14:paraId="1E13BA79" w14:textId="77777777" w:rsidR="00414428" w:rsidRDefault="00607A47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Not specified</w:t>
            </w:r>
          </w:p>
        </w:tc>
      </w:tr>
      <w:tr w:rsidR="00414428" w:rsidRPr="00BA158E" w14:paraId="5CD42FD2" w14:textId="77777777" w:rsidTr="00383701">
        <w:tc>
          <w:tcPr>
            <w:tcW w:w="2576" w:type="dxa"/>
            <w:tcBorders>
              <w:top w:val="single" w:sz="4" w:space="0" w:color="auto"/>
              <w:bottom w:val="single" w:sz="4" w:space="0" w:color="auto"/>
            </w:tcBorders>
          </w:tcPr>
          <w:p w14:paraId="7C92C0EF" w14:textId="77777777" w:rsidR="00414428" w:rsidRDefault="00414428" w:rsidP="00383701">
            <w:pPr>
              <w:pStyle w:val="TableStyle2"/>
            </w:pPr>
            <w:r>
              <w:t>Nonvignon et al. (2017)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14:paraId="250081BE" w14:textId="77777777" w:rsidR="00414428" w:rsidRDefault="00414428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Health system and societal</w:t>
            </w: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</w:tcPr>
          <w:p w14:paraId="1F7E25AD" w14:textId="77777777" w:rsidR="00414428" w:rsidRDefault="003236A4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 xml:space="preserve">Published literature 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14:paraId="4578148C" w14:textId="77777777" w:rsidR="00414428" w:rsidRDefault="003236A4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5/20 years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14:paraId="2AB90944" w14:textId="77777777" w:rsidR="00414428" w:rsidRDefault="003236A4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CUA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7A53758" w14:textId="77777777" w:rsidR="00414428" w:rsidRDefault="003236A4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Childhood diarrhoea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14:paraId="3848E2F1" w14:textId="77777777" w:rsidR="00414428" w:rsidRDefault="00607A47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 xml:space="preserve">Rotavirus vaccine </w:t>
            </w:r>
          </w:p>
        </w:tc>
        <w:tc>
          <w:tcPr>
            <w:tcW w:w="1431" w:type="dxa"/>
            <w:tcBorders>
              <w:top w:val="single" w:sz="4" w:space="0" w:color="auto"/>
              <w:bottom w:val="single" w:sz="4" w:space="0" w:color="auto"/>
            </w:tcBorders>
          </w:tcPr>
          <w:p w14:paraId="5F370553" w14:textId="77777777" w:rsidR="00414428" w:rsidRDefault="00607A47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Decision analytic</w:t>
            </w:r>
          </w:p>
        </w:tc>
      </w:tr>
      <w:tr w:rsidR="00414428" w:rsidRPr="00BA158E" w14:paraId="57D05EDD" w14:textId="77777777" w:rsidTr="00383701">
        <w:tc>
          <w:tcPr>
            <w:tcW w:w="2576" w:type="dxa"/>
            <w:tcBorders>
              <w:top w:val="single" w:sz="4" w:space="0" w:color="auto"/>
              <w:bottom w:val="single" w:sz="4" w:space="0" w:color="auto"/>
            </w:tcBorders>
          </w:tcPr>
          <w:p w14:paraId="533B6FFE" w14:textId="77777777" w:rsidR="00414428" w:rsidRDefault="00414428" w:rsidP="00383701">
            <w:pPr>
              <w:pStyle w:val="TableStyle2"/>
            </w:pPr>
            <w:r>
              <w:t>Russel et al. (2017)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14:paraId="2A4441E9" w14:textId="77777777" w:rsidR="00414428" w:rsidRDefault="00414428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Not specified</w:t>
            </w: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</w:tcPr>
          <w:p w14:paraId="17A14AEF" w14:textId="77777777" w:rsidR="00414428" w:rsidRDefault="003236A4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Published literature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14:paraId="21C46AA6" w14:textId="77777777" w:rsidR="00414428" w:rsidRDefault="003236A4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 xml:space="preserve">Lifetime 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14:paraId="073C2226" w14:textId="77777777" w:rsidR="00414428" w:rsidRDefault="003236A4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CUA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8F6B5FE" w14:textId="77777777" w:rsidR="00414428" w:rsidRDefault="003236A4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Neonatal health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14:paraId="1BB08EDE" w14:textId="77777777" w:rsidR="00414428" w:rsidRDefault="00607A47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Group B streptococcus vaccine</w:t>
            </w:r>
          </w:p>
        </w:tc>
        <w:tc>
          <w:tcPr>
            <w:tcW w:w="1431" w:type="dxa"/>
            <w:tcBorders>
              <w:top w:val="single" w:sz="4" w:space="0" w:color="auto"/>
              <w:bottom w:val="single" w:sz="4" w:space="0" w:color="auto"/>
            </w:tcBorders>
          </w:tcPr>
          <w:p w14:paraId="5F6599F6" w14:textId="77777777" w:rsidR="00414428" w:rsidRDefault="00607A47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Decision tree and Markov</w:t>
            </w:r>
          </w:p>
        </w:tc>
      </w:tr>
      <w:tr w:rsidR="00414428" w:rsidRPr="00BA158E" w14:paraId="4E0D6564" w14:textId="77777777" w:rsidTr="00383701">
        <w:tc>
          <w:tcPr>
            <w:tcW w:w="2576" w:type="dxa"/>
            <w:tcBorders>
              <w:top w:val="single" w:sz="4" w:space="0" w:color="auto"/>
              <w:bottom w:val="single" w:sz="4" w:space="0" w:color="auto"/>
            </w:tcBorders>
          </w:tcPr>
          <w:p w14:paraId="6FD41EB9" w14:textId="77777777" w:rsidR="00414428" w:rsidRDefault="00414428" w:rsidP="00383701">
            <w:pPr>
              <w:pStyle w:val="TableStyle2"/>
            </w:pPr>
            <w:r>
              <w:t>Wilcox et al. (2017)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14:paraId="37AB8243" w14:textId="77777777" w:rsidR="00414428" w:rsidRDefault="00414428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 xml:space="preserve">Provider </w:t>
            </w: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</w:tcPr>
          <w:p w14:paraId="49B12346" w14:textId="77777777" w:rsidR="00414428" w:rsidRDefault="003236A4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Program and published literature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14:paraId="2BA31397" w14:textId="77777777" w:rsidR="00414428" w:rsidRDefault="003236A4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3 years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14:paraId="2A33558F" w14:textId="77777777" w:rsidR="00414428" w:rsidRDefault="003236A4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CUA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E66104A" w14:textId="77777777" w:rsidR="00414428" w:rsidRDefault="003236A4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Maternal and child health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14:paraId="7C8BA957" w14:textId="77777777" w:rsidR="00414428" w:rsidRDefault="00607A47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Program: basic emergency obstetric and newborn care</w:t>
            </w:r>
          </w:p>
        </w:tc>
        <w:tc>
          <w:tcPr>
            <w:tcW w:w="1431" w:type="dxa"/>
            <w:tcBorders>
              <w:top w:val="single" w:sz="4" w:space="0" w:color="auto"/>
              <w:bottom w:val="single" w:sz="4" w:space="0" w:color="auto"/>
            </w:tcBorders>
          </w:tcPr>
          <w:p w14:paraId="14EC733B" w14:textId="77777777" w:rsidR="00414428" w:rsidRDefault="00607A47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Decision tree</w:t>
            </w:r>
          </w:p>
        </w:tc>
      </w:tr>
      <w:tr w:rsidR="00414428" w:rsidRPr="00BA158E" w14:paraId="71A16768" w14:textId="77777777" w:rsidTr="00383701">
        <w:tc>
          <w:tcPr>
            <w:tcW w:w="2576" w:type="dxa"/>
            <w:tcBorders>
              <w:top w:val="single" w:sz="4" w:space="0" w:color="auto"/>
              <w:bottom w:val="single" w:sz="4" w:space="0" w:color="auto"/>
            </w:tcBorders>
          </w:tcPr>
          <w:p w14:paraId="72F787B0" w14:textId="77777777" w:rsidR="00414428" w:rsidRDefault="00414428" w:rsidP="00383701">
            <w:pPr>
              <w:pStyle w:val="TableStyle2"/>
            </w:pPr>
            <w:proofErr w:type="spellStart"/>
            <w:r>
              <w:t>Basu</w:t>
            </w:r>
            <w:proofErr w:type="spellEnd"/>
            <w:r>
              <w:t xml:space="preserve">, Shankar and </w:t>
            </w:r>
            <w:proofErr w:type="spellStart"/>
            <w:r>
              <w:t>Yudnik</w:t>
            </w:r>
            <w:proofErr w:type="spellEnd"/>
            <w:r>
              <w:t xml:space="preserve"> (2017)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14:paraId="1D1D6D64" w14:textId="77777777" w:rsidR="00414428" w:rsidRDefault="00414428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 xml:space="preserve">Societal </w:t>
            </w: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</w:tcPr>
          <w:p w14:paraId="0CFA51F3" w14:textId="77777777" w:rsidR="00414428" w:rsidRDefault="003236A4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Published literature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14:paraId="7A2688BA" w14:textId="77777777" w:rsidR="00414428" w:rsidRDefault="003236A4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 xml:space="preserve">Lifetime 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14:paraId="33584347" w14:textId="77777777" w:rsidR="00414428" w:rsidRDefault="003236A4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CUA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C19D06F" w14:textId="77777777" w:rsidR="00414428" w:rsidRDefault="003236A4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 xml:space="preserve">Diabetes 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14:paraId="655E23C4" w14:textId="77777777" w:rsidR="00414428" w:rsidRDefault="00607A47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Diabetes treatment</w:t>
            </w:r>
          </w:p>
        </w:tc>
        <w:tc>
          <w:tcPr>
            <w:tcW w:w="1431" w:type="dxa"/>
            <w:tcBorders>
              <w:top w:val="single" w:sz="4" w:space="0" w:color="auto"/>
              <w:bottom w:val="single" w:sz="4" w:space="0" w:color="auto"/>
            </w:tcBorders>
          </w:tcPr>
          <w:p w14:paraId="678EF031" w14:textId="77777777" w:rsidR="00414428" w:rsidRDefault="00607A47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 xml:space="preserve">Microsimulation </w:t>
            </w:r>
          </w:p>
        </w:tc>
      </w:tr>
      <w:tr w:rsidR="00414428" w:rsidRPr="00BA158E" w14:paraId="11E9152D" w14:textId="77777777" w:rsidTr="00383701">
        <w:tc>
          <w:tcPr>
            <w:tcW w:w="2576" w:type="dxa"/>
            <w:tcBorders>
              <w:top w:val="single" w:sz="4" w:space="0" w:color="auto"/>
              <w:bottom w:val="single" w:sz="4" w:space="0" w:color="auto"/>
            </w:tcBorders>
          </w:tcPr>
          <w:p w14:paraId="5808F84A" w14:textId="77777777" w:rsidR="00414428" w:rsidRDefault="00414428" w:rsidP="00383701">
            <w:pPr>
              <w:pStyle w:val="TableStyle2"/>
            </w:pPr>
            <w:r>
              <w:t>Asamani 2018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14:paraId="6B2A244B" w14:textId="77777777" w:rsidR="00414428" w:rsidRDefault="00414428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Health system</w:t>
            </w: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</w:tcPr>
          <w:p w14:paraId="4ABF4349" w14:textId="77777777" w:rsidR="00414428" w:rsidRDefault="003236A4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Clinical trial and other published literature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14:paraId="2685330B" w14:textId="77777777" w:rsidR="00414428" w:rsidRDefault="003236A4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 xml:space="preserve">Lifetime 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14:paraId="5F03F992" w14:textId="77777777" w:rsidR="00414428" w:rsidRDefault="003236A4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CUA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68A484E" w14:textId="77777777" w:rsidR="00414428" w:rsidRDefault="003236A4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Chronic heart failure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14:paraId="7204B23F" w14:textId="77777777" w:rsidR="00414428" w:rsidRDefault="00607A47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Drug: Entresto TM</w:t>
            </w:r>
          </w:p>
        </w:tc>
        <w:tc>
          <w:tcPr>
            <w:tcW w:w="1431" w:type="dxa"/>
            <w:tcBorders>
              <w:top w:val="single" w:sz="4" w:space="0" w:color="auto"/>
              <w:bottom w:val="single" w:sz="4" w:space="0" w:color="auto"/>
            </w:tcBorders>
          </w:tcPr>
          <w:p w14:paraId="393719E4" w14:textId="77777777" w:rsidR="00414428" w:rsidRDefault="00607A47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 xml:space="preserve">Markov </w:t>
            </w:r>
          </w:p>
        </w:tc>
      </w:tr>
      <w:tr w:rsidR="00FC2E97" w:rsidRPr="00BA158E" w14:paraId="55560786" w14:textId="77777777" w:rsidTr="00383701">
        <w:tc>
          <w:tcPr>
            <w:tcW w:w="2576" w:type="dxa"/>
            <w:tcBorders>
              <w:top w:val="single" w:sz="4" w:space="0" w:color="auto"/>
              <w:bottom w:val="single" w:sz="4" w:space="0" w:color="auto"/>
            </w:tcBorders>
          </w:tcPr>
          <w:p w14:paraId="100797CB" w14:textId="1B10B6BD" w:rsidR="00FC2E97" w:rsidRDefault="00FC2E97" w:rsidP="00383701">
            <w:pPr>
              <w:pStyle w:val="TableStyle2"/>
            </w:pPr>
            <w:proofErr w:type="spellStart"/>
            <w:r>
              <w:t>Pecenka</w:t>
            </w:r>
            <w:proofErr w:type="spellEnd"/>
            <w:r>
              <w:t xml:space="preserve"> et al. 2018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14:paraId="0E57119A" w14:textId="59E2CA7E" w:rsidR="00FC2E97" w:rsidRDefault="00FC2E97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Health system</w:t>
            </w: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</w:tcPr>
          <w:p w14:paraId="3D4B0608" w14:textId="6C970E2A" w:rsidR="00FC2E97" w:rsidRDefault="00FC2E97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Published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14:paraId="02332685" w14:textId="0082B6A9" w:rsidR="00FC2E97" w:rsidRDefault="00FC2E97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5 years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14:paraId="7F5965F9" w14:textId="44BEB5B4" w:rsidR="00FC2E97" w:rsidRDefault="00FC2E97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CUA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3AA015D" w14:textId="3A0891A9" w:rsidR="00FC2E97" w:rsidRDefault="00C916DB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 xml:space="preserve">Childhood </w:t>
            </w:r>
            <w:r w:rsidR="00FC2E97">
              <w:rPr>
                <w:rFonts w:cs="Times New Roman"/>
              </w:rPr>
              <w:t>Diarrhoea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14:paraId="4C031996" w14:textId="061FCADC" w:rsidR="00FC2E97" w:rsidRDefault="00FC2E97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Rotavirus vaccine</w:t>
            </w:r>
          </w:p>
        </w:tc>
        <w:tc>
          <w:tcPr>
            <w:tcW w:w="1431" w:type="dxa"/>
            <w:tcBorders>
              <w:top w:val="single" w:sz="4" w:space="0" w:color="auto"/>
              <w:bottom w:val="single" w:sz="4" w:space="0" w:color="auto"/>
            </w:tcBorders>
          </w:tcPr>
          <w:p w14:paraId="2DF9704D" w14:textId="23CD492E" w:rsidR="00FC2E97" w:rsidRDefault="00FC2E97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Cohort model</w:t>
            </w:r>
          </w:p>
        </w:tc>
      </w:tr>
      <w:tr w:rsidR="00FC2E97" w:rsidRPr="00BA158E" w14:paraId="6F1C846F" w14:textId="77777777" w:rsidTr="00383701">
        <w:tc>
          <w:tcPr>
            <w:tcW w:w="2576" w:type="dxa"/>
            <w:tcBorders>
              <w:top w:val="single" w:sz="4" w:space="0" w:color="auto"/>
              <w:bottom w:val="single" w:sz="4" w:space="0" w:color="auto"/>
            </w:tcBorders>
          </w:tcPr>
          <w:p w14:paraId="0676DFE7" w14:textId="3FE80AF1" w:rsidR="00FC2E97" w:rsidRDefault="00FC2E97" w:rsidP="00383701">
            <w:pPr>
              <w:pStyle w:val="TableStyle2"/>
            </w:pPr>
            <w:r>
              <w:t>Renner et al. 2018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14:paraId="197863FB" w14:textId="625ECBD8" w:rsidR="00FC2E97" w:rsidRDefault="00FC2E97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Not specified</w:t>
            </w: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</w:tcPr>
          <w:p w14:paraId="3AA05D77" w14:textId="0BA8E1A7" w:rsidR="00FC2E97" w:rsidRDefault="00FC2E97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Published and local primary data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14:paraId="352E6A6F" w14:textId="0796615A" w:rsidR="00FC2E97" w:rsidRDefault="00FC2E97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5 years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14:paraId="50B5F3BF" w14:textId="2A0AA5CA" w:rsidR="00FC2E97" w:rsidRDefault="00FC2E97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CUA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F54D4E7" w14:textId="2812775F" w:rsidR="00FC2E97" w:rsidRDefault="00FC2E97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Childhood cancers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14:paraId="24789F0D" w14:textId="70062F99" w:rsidR="00FC2E97" w:rsidRDefault="00FC2E97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Cancer treatments</w:t>
            </w:r>
          </w:p>
        </w:tc>
        <w:tc>
          <w:tcPr>
            <w:tcW w:w="1431" w:type="dxa"/>
            <w:tcBorders>
              <w:top w:val="single" w:sz="4" w:space="0" w:color="auto"/>
              <w:bottom w:val="single" w:sz="4" w:space="0" w:color="auto"/>
            </w:tcBorders>
          </w:tcPr>
          <w:p w14:paraId="427A7663" w14:textId="190B6452" w:rsidR="00FC2E97" w:rsidRDefault="00FC2E97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Mode used but type not specified</w:t>
            </w:r>
          </w:p>
        </w:tc>
      </w:tr>
      <w:tr w:rsidR="00FC2E97" w:rsidRPr="00BA158E" w14:paraId="02D3B46D" w14:textId="77777777" w:rsidTr="00383701">
        <w:tc>
          <w:tcPr>
            <w:tcW w:w="2576" w:type="dxa"/>
            <w:tcBorders>
              <w:top w:val="single" w:sz="4" w:space="0" w:color="auto"/>
              <w:bottom w:val="single" w:sz="4" w:space="0" w:color="auto"/>
            </w:tcBorders>
          </w:tcPr>
          <w:p w14:paraId="7491BA29" w14:textId="1654A05D" w:rsidR="00FC2E97" w:rsidRDefault="00FC2E97" w:rsidP="00383701">
            <w:pPr>
              <w:pStyle w:val="TableStyle2"/>
            </w:pPr>
            <w:proofErr w:type="spellStart"/>
            <w:r>
              <w:t>Frempong</w:t>
            </w:r>
            <w:proofErr w:type="spellEnd"/>
            <w:r>
              <w:t xml:space="preserve"> et al. 2019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14:paraId="159FA03F" w14:textId="6C7F1BA9" w:rsidR="00FC2E97" w:rsidRDefault="00FC2E97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Health system</w:t>
            </w: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</w:tcPr>
          <w:p w14:paraId="27D3535A" w14:textId="09A3DF6C" w:rsidR="00FC2E97" w:rsidRDefault="00FC2E97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 xml:space="preserve">Published 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14:paraId="71315B97" w14:textId="53A94180" w:rsidR="00FC2E97" w:rsidRDefault="00FC2E97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180 days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14:paraId="0D939D08" w14:textId="75870342" w:rsidR="00FC2E97" w:rsidRDefault="00FC2E97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CUA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2FBE20B" w14:textId="1F0B14DD" w:rsidR="00FC2E97" w:rsidRDefault="00FC2E97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Typhoid fever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14:paraId="441BAB4B" w14:textId="418727B9" w:rsidR="00FC2E97" w:rsidRDefault="00FC2E97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New hypothetical typhoid test</w:t>
            </w:r>
          </w:p>
        </w:tc>
        <w:tc>
          <w:tcPr>
            <w:tcW w:w="1431" w:type="dxa"/>
            <w:tcBorders>
              <w:top w:val="single" w:sz="4" w:space="0" w:color="auto"/>
              <w:bottom w:val="single" w:sz="4" w:space="0" w:color="auto"/>
            </w:tcBorders>
          </w:tcPr>
          <w:p w14:paraId="74873A47" w14:textId="0E9DAF8D" w:rsidR="00FC2E97" w:rsidRDefault="00FC2E97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Decision tree</w:t>
            </w:r>
          </w:p>
        </w:tc>
      </w:tr>
      <w:tr w:rsidR="00FC2E97" w:rsidRPr="00BA158E" w14:paraId="357F68B0" w14:textId="77777777" w:rsidTr="00383701">
        <w:tc>
          <w:tcPr>
            <w:tcW w:w="2576" w:type="dxa"/>
            <w:tcBorders>
              <w:top w:val="single" w:sz="4" w:space="0" w:color="auto"/>
              <w:bottom w:val="single" w:sz="4" w:space="0" w:color="auto"/>
            </w:tcBorders>
          </w:tcPr>
          <w:p w14:paraId="7397F0C9" w14:textId="39E8E3A9" w:rsidR="00FC2E97" w:rsidRDefault="00FC2E97" w:rsidP="00383701">
            <w:pPr>
              <w:pStyle w:val="TableStyle2"/>
            </w:pPr>
            <w:r>
              <w:lastRenderedPageBreak/>
              <w:t>Anderson et al. 2019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14:paraId="26FD32AD" w14:textId="63552511" w:rsidR="00FC2E97" w:rsidRDefault="00FC2E97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Health system</w:t>
            </w: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</w:tcPr>
          <w:p w14:paraId="5A8DE0CD" w14:textId="19B18FEF" w:rsidR="00FC2E97" w:rsidRDefault="00FC2E97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Published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14:paraId="0FF5FD08" w14:textId="0931E066" w:rsidR="00FC2E97" w:rsidRDefault="00FC2E97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10 years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14:paraId="6AF8C63D" w14:textId="5794E2C0" w:rsidR="00FC2E97" w:rsidRDefault="00FC2E97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CUA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4DA040D" w14:textId="35DDF499" w:rsidR="00FC2E97" w:rsidRDefault="00C916DB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 xml:space="preserve">Childhood </w:t>
            </w:r>
            <w:r w:rsidR="00FC2E97">
              <w:rPr>
                <w:rFonts w:cs="Times New Roman"/>
              </w:rPr>
              <w:t>Diarrhoea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14:paraId="1ADA4429" w14:textId="1477ABBA" w:rsidR="00FC2E97" w:rsidRDefault="00FC2E97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ETEC and Shigella vaccine</w:t>
            </w:r>
          </w:p>
        </w:tc>
        <w:tc>
          <w:tcPr>
            <w:tcW w:w="1431" w:type="dxa"/>
            <w:tcBorders>
              <w:top w:val="single" w:sz="4" w:space="0" w:color="auto"/>
              <w:bottom w:val="single" w:sz="4" w:space="0" w:color="auto"/>
            </w:tcBorders>
          </w:tcPr>
          <w:p w14:paraId="42759FC7" w14:textId="5987CEA7" w:rsidR="00FC2E97" w:rsidRDefault="00FC2E97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Mode used but type not specified</w:t>
            </w:r>
          </w:p>
        </w:tc>
      </w:tr>
      <w:tr w:rsidR="00FC2E97" w:rsidRPr="00BA158E" w14:paraId="71E22BBE" w14:textId="77777777" w:rsidTr="00383701">
        <w:tc>
          <w:tcPr>
            <w:tcW w:w="2576" w:type="dxa"/>
            <w:tcBorders>
              <w:top w:val="single" w:sz="4" w:space="0" w:color="auto"/>
              <w:bottom w:val="single" w:sz="4" w:space="0" w:color="auto"/>
            </w:tcBorders>
          </w:tcPr>
          <w:p w14:paraId="4CA19083" w14:textId="556E0D72" w:rsidR="00FC2E97" w:rsidRDefault="00FC2E97" w:rsidP="00383701">
            <w:pPr>
              <w:pStyle w:val="TableStyle2"/>
            </w:pPr>
            <w:r>
              <w:t>Willcox et al. 2019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14:paraId="6D31DCA9" w14:textId="026B73A3" w:rsidR="00FC2E97" w:rsidRDefault="00FC2E97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 xml:space="preserve">Program </w:t>
            </w: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</w:tcPr>
          <w:p w14:paraId="2CEB2EE4" w14:textId="0F59B9A8" w:rsidR="00FC2E97" w:rsidRDefault="00FC2E97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Program and published literature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14:paraId="55729F18" w14:textId="77B14667" w:rsidR="00FC2E97" w:rsidRDefault="00FC2E97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10 years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14:paraId="294E3363" w14:textId="05CBCF9F" w:rsidR="00FC2E97" w:rsidRDefault="00FC2E97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CUA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816245F" w14:textId="713EEF3C" w:rsidR="00FC2E97" w:rsidRDefault="00FC2E97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Maternal and child health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14:paraId="447E2E52" w14:textId="0699B8A5" w:rsidR="00FC2E97" w:rsidRDefault="00FC2E97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Mobile technology</w:t>
            </w:r>
          </w:p>
        </w:tc>
        <w:tc>
          <w:tcPr>
            <w:tcW w:w="1431" w:type="dxa"/>
            <w:tcBorders>
              <w:top w:val="single" w:sz="4" w:space="0" w:color="auto"/>
              <w:bottom w:val="single" w:sz="4" w:space="0" w:color="auto"/>
            </w:tcBorders>
          </w:tcPr>
          <w:p w14:paraId="37C3E984" w14:textId="441CA9D6" w:rsidR="00FC2E97" w:rsidRDefault="00FC2E97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Mode used but type not specified</w:t>
            </w:r>
          </w:p>
        </w:tc>
      </w:tr>
    </w:tbl>
    <w:p w14:paraId="35DE0E8E" w14:textId="77777777" w:rsidR="00607A47" w:rsidRPr="00923EDC" w:rsidRDefault="00607A47" w:rsidP="00414428">
      <w:pPr>
        <w:spacing w:line="240" w:lineRule="auto"/>
        <w:rPr>
          <w:b/>
        </w:rPr>
      </w:pPr>
    </w:p>
    <w:p w14:paraId="22E121B3" w14:textId="4CF2DED2" w:rsidR="00607A47" w:rsidRPr="00923EDC" w:rsidRDefault="00A85875" w:rsidP="00414428">
      <w:pPr>
        <w:spacing w:line="240" w:lineRule="auto"/>
        <w:rPr>
          <w:b/>
        </w:rPr>
      </w:pPr>
      <w:r>
        <w:rPr>
          <w:b/>
        </w:rPr>
        <w:t xml:space="preserve">Supplementary </w:t>
      </w:r>
      <w:r w:rsidR="00923EDC" w:rsidRPr="00923EDC">
        <w:rPr>
          <w:b/>
        </w:rPr>
        <w:t xml:space="preserve">Table </w:t>
      </w:r>
      <w:r w:rsidR="00F527F1">
        <w:rPr>
          <w:b/>
        </w:rPr>
        <w:t>2</w:t>
      </w:r>
      <w:r w:rsidR="009F1218">
        <w:rPr>
          <w:b/>
        </w:rPr>
        <w:t>.</w:t>
      </w:r>
      <w:r w:rsidR="00923EDC" w:rsidRPr="00923EDC">
        <w:rPr>
          <w:b/>
        </w:rPr>
        <w:t xml:space="preserve"> </w:t>
      </w:r>
      <w:r w:rsidRPr="00923EDC">
        <w:rPr>
          <w:b/>
        </w:rPr>
        <w:t>Continued</w:t>
      </w:r>
    </w:p>
    <w:tbl>
      <w:tblPr>
        <w:tblW w:w="1385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796"/>
        <w:gridCol w:w="1415"/>
        <w:gridCol w:w="1014"/>
        <w:gridCol w:w="1982"/>
        <w:gridCol w:w="1274"/>
        <w:gridCol w:w="3961"/>
        <w:gridCol w:w="1416"/>
      </w:tblGrid>
      <w:tr w:rsidR="00607A47" w:rsidRPr="00BA158E" w14:paraId="431B469B" w14:textId="77777777" w:rsidTr="00383701">
        <w:trPr>
          <w:tblHeader/>
        </w:trPr>
        <w:tc>
          <w:tcPr>
            <w:tcW w:w="2802" w:type="dxa"/>
          </w:tcPr>
          <w:p w14:paraId="31D687C6" w14:textId="77777777" w:rsidR="00607A47" w:rsidRPr="005F42F5" w:rsidRDefault="00607A47" w:rsidP="00383701">
            <w:pPr>
              <w:pStyle w:val="TableStyle1"/>
            </w:pPr>
            <w:r w:rsidRPr="005F42F5">
              <w:t xml:space="preserve">Study </w:t>
            </w:r>
          </w:p>
        </w:tc>
        <w:tc>
          <w:tcPr>
            <w:tcW w:w="1417" w:type="dxa"/>
          </w:tcPr>
          <w:p w14:paraId="0E23962B" w14:textId="77777777" w:rsidR="00607A47" w:rsidRPr="00484DB4" w:rsidRDefault="00607A47" w:rsidP="00383701">
            <w:pPr>
              <w:pStyle w:val="TableStyle1"/>
              <w:rPr>
                <w:sz w:val="20"/>
              </w:rPr>
            </w:pPr>
            <w:r>
              <w:rPr>
                <w:sz w:val="20"/>
              </w:rPr>
              <w:t>Costs included</w:t>
            </w:r>
          </w:p>
        </w:tc>
        <w:tc>
          <w:tcPr>
            <w:tcW w:w="992" w:type="dxa"/>
          </w:tcPr>
          <w:p w14:paraId="06449DEE" w14:textId="77777777" w:rsidR="00607A47" w:rsidRPr="00484DB4" w:rsidRDefault="00607A47" w:rsidP="00383701">
            <w:pPr>
              <w:pStyle w:val="TableStyle1"/>
              <w:rPr>
                <w:sz w:val="20"/>
              </w:rPr>
            </w:pPr>
            <w:r>
              <w:rPr>
                <w:sz w:val="20"/>
              </w:rPr>
              <w:t>Discount rate</w:t>
            </w:r>
          </w:p>
        </w:tc>
        <w:tc>
          <w:tcPr>
            <w:tcW w:w="1985" w:type="dxa"/>
          </w:tcPr>
          <w:p w14:paraId="116B70AE" w14:textId="77777777" w:rsidR="00607A47" w:rsidRPr="00484DB4" w:rsidRDefault="00607A47" w:rsidP="00383701">
            <w:pPr>
              <w:pStyle w:val="TableStyle1"/>
              <w:rPr>
                <w:sz w:val="20"/>
              </w:rPr>
            </w:pPr>
            <w:r>
              <w:rPr>
                <w:sz w:val="20"/>
              </w:rPr>
              <w:t>Sensitivity analysis</w:t>
            </w:r>
          </w:p>
        </w:tc>
        <w:tc>
          <w:tcPr>
            <w:tcW w:w="1276" w:type="dxa"/>
          </w:tcPr>
          <w:p w14:paraId="61CE860C" w14:textId="77777777" w:rsidR="00607A47" w:rsidRPr="00484DB4" w:rsidRDefault="00607A47" w:rsidP="00383701">
            <w:pPr>
              <w:pStyle w:val="TableStyle1"/>
              <w:rPr>
                <w:sz w:val="20"/>
              </w:rPr>
            </w:pPr>
            <w:r>
              <w:rPr>
                <w:sz w:val="20"/>
              </w:rPr>
              <w:t>Number of authors</w:t>
            </w:r>
          </w:p>
        </w:tc>
        <w:tc>
          <w:tcPr>
            <w:tcW w:w="3969" w:type="dxa"/>
          </w:tcPr>
          <w:p w14:paraId="4AF95519" w14:textId="77777777" w:rsidR="00607A47" w:rsidRPr="00484DB4" w:rsidRDefault="00607A47" w:rsidP="00383701">
            <w:pPr>
              <w:pStyle w:val="TableStyle1"/>
              <w:rPr>
                <w:sz w:val="20"/>
              </w:rPr>
            </w:pPr>
            <w:r>
              <w:rPr>
                <w:sz w:val="20"/>
              </w:rPr>
              <w:t>Outcome/effectiveness measure</w:t>
            </w:r>
          </w:p>
        </w:tc>
        <w:tc>
          <w:tcPr>
            <w:tcW w:w="1417" w:type="dxa"/>
          </w:tcPr>
          <w:p w14:paraId="5A4278A5" w14:textId="77777777" w:rsidR="00607A47" w:rsidRPr="00484DB4" w:rsidRDefault="00607A47" w:rsidP="00383701">
            <w:pPr>
              <w:pStyle w:val="TableStyle1"/>
              <w:rPr>
                <w:sz w:val="20"/>
              </w:rPr>
            </w:pPr>
            <w:r>
              <w:rPr>
                <w:sz w:val="20"/>
              </w:rPr>
              <w:t>Source of funding</w:t>
            </w:r>
          </w:p>
        </w:tc>
      </w:tr>
      <w:tr w:rsidR="00607A47" w:rsidRPr="00BA158E" w14:paraId="14CFB909" w14:textId="77777777" w:rsidTr="00383701">
        <w:tc>
          <w:tcPr>
            <w:tcW w:w="2802" w:type="dxa"/>
          </w:tcPr>
          <w:p w14:paraId="08707B08" w14:textId="77777777" w:rsidR="00607A47" w:rsidRPr="00484DB4" w:rsidRDefault="00607A47" w:rsidP="00383701">
            <w:pPr>
              <w:pStyle w:val="TableStyle2"/>
            </w:pPr>
            <w:proofErr w:type="spellStart"/>
            <w:r>
              <w:t>Binka</w:t>
            </w:r>
            <w:proofErr w:type="spellEnd"/>
            <w:r>
              <w:t>, Mensah and</w:t>
            </w:r>
            <w:r w:rsidRPr="00484DB4">
              <w:t xml:space="preserve"> Mills (1997)</w:t>
            </w:r>
          </w:p>
        </w:tc>
        <w:tc>
          <w:tcPr>
            <w:tcW w:w="1417" w:type="dxa"/>
          </w:tcPr>
          <w:p w14:paraId="5E2CA9C3" w14:textId="77777777" w:rsidR="00607A47" w:rsidRPr="00BA158E" w:rsidRDefault="00607A47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Direct and indirect</w:t>
            </w:r>
          </w:p>
        </w:tc>
        <w:tc>
          <w:tcPr>
            <w:tcW w:w="992" w:type="dxa"/>
          </w:tcPr>
          <w:p w14:paraId="72797F18" w14:textId="77777777" w:rsidR="00607A47" w:rsidRPr="00BA158E" w:rsidRDefault="00607A47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3%</w:t>
            </w:r>
          </w:p>
        </w:tc>
        <w:tc>
          <w:tcPr>
            <w:tcW w:w="1985" w:type="dxa"/>
          </w:tcPr>
          <w:p w14:paraId="3A0DB315" w14:textId="77777777" w:rsidR="00607A47" w:rsidRPr="00BA158E" w:rsidRDefault="00607A47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Univariate and multivariate</w:t>
            </w:r>
          </w:p>
        </w:tc>
        <w:tc>
          <w:tcPr>
            <w:tcW w:w="1276" w:type="dxa"/>
          </w:tcPr>
          <w:p w14:paraId="3A9BEDBE" w14:textId="77777777" w:rsidR="00607A47" w:rsidRPr="00BA158E" w:rsidRDefault="00607A47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3969" w:type="dxa"/>
          </w:tcPr>
          <w:p w14:paraId="0AFC65F2" w14:textId="77777777" w:rsidR="00607A47" w:rsidRPr="00BA158E" w:rsidRDefault="00607A47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 xml:space="preserve">Child deaths </w:t>
            </w:r>
            <w:proofErr w:type="gramStart"/>
            <w:r>
              <w:rPr>
                <w:rFonts w:cs="Times New Roman"/>
              </w:rPr>
              <w:t>averted,</w:t>
            </w:r>
            <w:proofErr w:type="gramEnd"/>
            <w:r>
              <w:rPr>
                <w:rFonts w:cs="Times New Roman"/>
              </w:rPr>
              <w:t xml:space="preserve"> discounted life years gained</w:t>
            </w:r>
          </w:p>
        </w:tc>
        <w:tc>
          <w:tcPr>
            <w:tcW w:w="1417" w:type="dxa"/>
          </w:tcPr>
          <w:p w14:paraId="0FDFB92D" w14:textId="77777777" w:rsidR="00607A47" w:rsidRPr="00BA158E" w:rsidRDefault="00607A47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 xml:space="preserve">International </w:t>
            </w:r>
          </w:p>
        </w:tc>
      </w:tr>
      <w:tr w:rsidR="00607A47" w:rsidRPr="00BA158E" w14:paraId="6E3E449D" w14:textId="77777777" w:rsidTr="00383701">
        <w:tc>
          <w:tcPr>
            <w:tcW w:w="2802" w:type="dxa"/>
          </w:tcPr>
          <w:p w14:paraId="7FFA3EE5" w14:textId="77777777" w:rsidR="00607A47" w:rsidRPr="00484DB4" w:rsidRDefault="00607A47" w:rsidP="00383701">
            <w:pPr>
              <w:pStyle w:val="TableStyle2"/>
            </w:pPr>
            <w:r>
              <w:t xml:space="preserve">van </w:t>
            </w:r>
            <w:r w:rsidRPr="00484DB4">
              <w:t>Hulst et al. (2008)</w:t>
            </w:r>
          </w:p>
        </w:tc>
        <w:tc>
          <w:tcPr>
            <w:tcW w:w="1417" w:type="dxa"/>
          </w:tcPr>
          <w:p w14:paraId="3E4BD2F9" w14:textId="77777777" w:rsidR="00607A47" w:rsidRPr="00BA158E" w:rsidRDefault="00607A47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Direct and indirect</w:t>
            </w:r>
          </w:p>
        </w:tc>
        <w:tc>
          <w:tcPr>
            <w:tcW w:w="992" w:type="dxa"/>
          </w:tcPr>
          <w:p w14:paraId="7DE976FD" w14:textId="77777777" w:rsidR="00607A47" w:rsidRPr="00BA158E" w:rsidRDefault="00607A47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3%</w:t>
            </w:r>
          </w:p>
        </w:tc>
        <w:tc>
          <w:tcPr>
            <w:tcW w:w="1985" w:type="dxa"/>
          </w:tcPr>
          <w:p w14:paraId="0086D4A1" w14:textId="77777777" w:rsidR="00607A47" w:rsidRPr="00BA158E" w:rsidRDefault="00607A47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Probabilistic and univariate</w:t>
            </w:r>
          </w:p>
        </w:tc>
        <w:tc>
          <w:tcPr>
            <w:tcW w:w="1276" w:type="dxa"/>
          </w:tcPr>
          <w:p w14:paraId="4F97DCC2" w14:textId="77777777" w:rsidR="00607A47" w:rsidRPr="00BA158E" w:rsidRDefault="00607A47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3969" w:type="dxa"/>
          </w:tcPr>
          <w:p w14:paraId="0FFCE821" w14:textId="77777777" w:rsidR="00607A47" w:rsidRPr="00BA158E" w:rsidRDefault="00607A47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DALYs averted (age weighting for base case)</w:t>
            </w:r>
          </w:p>
        </w:tc>
        <w:tc>
          <w:tcPr>
            <w:tcW w:w="1417" w:type="dxa"/>
          </w:tcPr>
          <w:p w14:paraId="7461FD45" w14:textId="77777777" w:rsidR="00607A47" w:rsidRPr="00BA158E" w:rsidRDefault="00607A47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International</w:t>
            </w:r>
          </w:p>
        </w:tc>
      </w:tr>
      <w:tr w:rsidR="00607A47" w:rsidRPr="00BA158E" w14:paraId="0609E19C" w14:textId="77777777" w:rsidTr="00383701">
        <w:tc>
          <w:tcPr>
            <w:tcW w:w="2802" w:type="dxa"/>
          </w:tcPr>
          <w:p w14:paraId="65DB214F" w14:textId="77777777" w:rsidR="00607A47" w:rsidRPr="00484DB4" w:rsidRDefault="00607A47" w:rsidP="00383701">
            <w:pPr>
              <w:pStyle w:val="TableStyle2"/>
            </w:pPr>
            <w:r>
              <w:t>v</w:t>
            </w:r>
            <w:r w:rsidRPr="00484DB4">
              <w:t xml:space="preserve">an </w:t>
            </w:r>
            <w:r>
              <w:t>H</w:t>
            </w:r>
            <w:r w:rsidRPr="00484DB4">
              <w:t>ulst et al. (2009)</w:t>
            </w:r>
          </w:p>
        </w:tc>
        <w:tc>
          <w:tcPr>
            <w:tcW w:w="1417" w:type="dxa"/>
          </w:tcPr>
          <w:p w14:paraId="2299D1A8" w14:textId="77777777" w:rsidR="00607A47" w:rsidRPr="00BA158E" w:rsidRDefault="00607A47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Direct only</w:t>
            </w:r>
          </w:p>
        </w:tc>
        <w:tc>
          <w:tcPr>
            <w:tcW w:w="992" w:type="dxa"/>
          </w:tcPr>
          <w:p w14:paraId="020CDA79" w14:textId="77777777" w:rsidR="00607A47" w:rsidRPr="00BA158E" w:rsidRDefault="00607A47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3%</w:t>
            </w:r>
          </w:p>
        </w:tc>
        <w:tc>
          <w:tcPr>
            <w:tcW w:w="1985" w:type="dxa"/>
          </w:tcPr>
          <w:p w14:paraId="42260F86" w14:textId="77777777" w:rsidR="00607A47" w:rsidRPr="00BA158E" w:rsidRDefault="00607A47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 xml:space="preserve">Univariate </w:t>
            </w:r>
          </w:p>
        </w:tc>
        <w:tc>
          <w:tcPr>
            <w:tcW w:w="1276" w:type="dxa"/>
          </w:tcPr>
          <w:p w14:paraId="492E7108" w14:textId="77777777" w:rsidR="00607A47" w:rsidRPr="00BA158E" w:rsidRDefault="00607A47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3969" w:type="dxa"/>
          </w:tcPr>
          <w:p w14:paraId="15B31939" w14:textId="77777777" w:rsidR="00607A47" w:rsidRPr="00BA158E" w:rsidRDefault="00607A47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DALYs averted (age weighting for base case)</w:t>
            </w:r>
          </w:p>
        </w:tc>
        <w:tc>
          <w:tcPr>
            <w:tcW w:w="1417" w:type="dxa"/>
          </w:tcPr>
          <w:p w14:paraId="12DB66F8" w14:textId="77777777" w:rsidR="00607A47" w:rsidRPr="00BA158E" w:rsidRDefault="00607A47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International</w:t>
            </w:r>
          </w:p>
        </w:tc>
      </w:tr>
      <w:tr w:rsidR="00607A47" w:rsidRPr="00BA158E" w14:paraId="0B22588B" w14:textId="77777777" w:rsidTr="00383701">
        <w:tc>
          <w:tcPr>
            <w:tcW w:w="2802" w:type="dxa"/>
          </w:tcPr>
          <w:p w14:paraId="4420C2E9" w14:textId="77777777" w:rsidR="00607A47" w:rsidRPr="00484DB4" w:rsidRDefault="00607A47" w:rsidP="00383701">
            <w:pPr>
              <w:pStyle w:val="TableStyle2"/>
            </w:pPr>
            <w:proofErr w:type="spellStart"/>
            <w:r w:rsidRPr="00484DB4">
              <w:t>Schillcutt</w:t>
            </w:r>
            <w:proofErr w:type="spellEnd"/>
            <w:r w:rsidRPr="00484DB4">
              <w:t xml:space="preserve"> et al. (2010)</w:t>
            </w:r>
          </w:p>
        </w:tc>
        <w:tc>
          <w:tcPr>
            <w:tcW w:w="1417" w:type="dxa"/>
          </w:tcPr>
          <w:p w14:paraId="37E2490D" w14:textId="77777777" w:rsidR="00607A47" w:rsidRPr="00BA158E" w:rsidRDefault="00607A47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Direct and indirect</w:t>
            </w:r>
          </w:p>
        </w:tc>
        <w:tc>
          <w:tcPr>
            <w:tcW w:w="992" w:type="dxa"/>
          </w:tcPr>
          <w:p w14:paraId="7F193A7B" w14:textId="77777777" w:rsidR="00607A47" w:rsidRPr="00BA158E" w:rsidRDefault="00607A47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3%</w:t>
            </w:r>
          </w:p>
        </w:tc>
        <w:tc>
          <w:tcPr>
            <w:tcW w:w="1985" w:type="dxa"/>
          </w:tcPr>
          <w:p w14:paraId="05E57AD2" w14:textId="77777777" w:rsidR="00607A47" w:rsidRPr="00BA158E" w:rsidRDefault="00607A47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 xml:space="preserve">Probabilistic </w:t>
            </w:r>
          </w:p>
        </w:tc>
        <w:tc>
          <w:tcPr>
            <w:tcW w:w="1276" w:type="dxa"/>
          </w:tcPr>
          <w:p w14:paraId="4FA580C3" w14:textId="77777777" w:rsidR="00607A47" w:rsidRPr="00BA158E" w:rsidRDefault="00607A47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3969" w:type="dxa"/>
          </w:tcPr>
          <w:p w14:paraId="1B4994B4" w14:textId="77777777" w:rsidR="00607A47" w:rsidRPr="00BA158E" w:rsidRDefault="00607A47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DALYs averted</w:t>
            </w:r>
          </w:p>
        </w:tc>
        <w:tc>
          <w:tcPr>
            <w:tcW w:w="1417" w:type="dxa"/>
          </w:tcPr>
          <w:p w14:paraId="70DA8B63" w14:textId="77777777" w:rsidR="00607A47" w:rsidRPr="00BA158E" w:rsidRDefault="00607A47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International</w:t>
            </w:r>
          </w:p>
        </w:tc>
      </w:tr>
      <w:tr w:rsidR="00607A47" w:rsidRPr="00BA158E" w14:paraId="6E0F4B21" w14:textId="77777777" w:rsidTr="00383701">
        <w:tc>
          <w:tcPr>
            <w:tcW w:w="2802" w:type="dxa"/>
          </w:tcPr>
          <w:p w14:paraId="3FAB7E79" w14:textId="77777777" w:rsidR="00607A47" w:rsidRPr="00484DB4" w:rsidRDefault="00607A47" w:rsidP="00383701">
            <w:pPr>
              <w:pStyle w:val="TableStyle2"/>
            </w:pPr>
            <w:r w:rsidRPr="00484DB4">
              <w:t>Hu et al. (2010)</w:t>
            </w:r>
          </w:p>
        </w:tc>
        <w:tc>
          <w:tcPr>
            <w:tcW w:w="1417" w:type="dxa"/>
          </w:tcPr>
          <w:p w14:paraId="311FC7B7" w14:textId="77777777" w:rsidR="00607A47" w:rsidRPr="00BA158E" w:rsidRDefault="00607A47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Direct only</w:t>
            </w:r>
          </w:p>
        </w:tc>
        <w:tc>
          <w:tcPr>
            <w:tcW w:w="992" w:type="dxa"/>
          </w:tcPr>
          <w:p w14:paraId="2B3D9691" w14:textId="77777777" w:rsidR="00607A47" w:rsidRPr="00BA158E" w:rsidRDefault="00607A47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3%</w:t>
            </w:r>
          </w:p>
        </w:tc>
        <w:tc>
          <w:tcPr>
            <w:tcW w:w="1985" w:type="dxa"/>
          </w:tcPr>
          <w:p w14:paraId="74C5FF68" w14:textId="77777777" w:rsidR="00607A47" w:rsidRPr="00BA158E" w:rsidRDefault="00607A47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Univariate and multivariate</w:t>
            </w:r>
          </w:p>
        </w:tc>
        <w:tc>
          <w:tcPr>
            <w:tcW w:w="1276" w:type="dxa"/>
          </w:tcPr>
          <w:p w14:paraId="6AE4249A" w14:textId="77777777" w:rsidR="00607A47" w:rsidRPr="00BA158E" w:rsidRDefault="00607A47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3969" w:type="dxa"/>
          </w:tcPr>
          <w:p w14:paraId="4D5D1078" w14:textId="77777777" w:rsidR="00607A47" w:rsidRPr="00BA158E" w:rsidRDefault="00607A47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Years of lives saved</w:t>
            </w:r>
          </w:p>
        </w:tc>
        <w:tc>
          <w:tcPr>
            <w:tcW w:w="1417" w:type="dxa"/>
          </w:tcPr>
          <w:p w14:paraId="064DB46C" w14:textId="77777777" w:rsidR="00607A47" w:rsidRPr="00BA158E" w:rsidRDefault="00607A47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International</w:t>
            </w:r>
          </w:p>
        </w:tc>
      </w:tr>
      <w:tr w:rsidR="00607A47" w:rsidRPr="00BA158E" w14:paraId="44659321" w14:textId="77777777" w:rsidTr="00383701">
        <w:tc>
          <w:tcPr>
            <w:tcW w:w="2802" w:type="dxa"/>
          </w:tcPr>
          <w:p w14:paraId="5BC21E28" w14:textId="77777777" w:rsidR="00607A47" w:rsidRPr="00484DB4" w:rsidRDefault="00607A47" w:rsidP="00383701">
            <w:pPr>
              <w:pStyle w:val="TableStyle2"/>
            </w:pPr>
            <w:r w:rsidRPr="00484DB4">
              <w:t>Conteh et al. (2010)</w:t>
            </w:r>
          </w:p>
        </w:tc>
        <w:tc>
          <w:tcPr>
            <w:tcW w:w="1417" w:type="dxa"/>
          </w:tcPr>
          <w:p w14:paraId="410BD766" w14:textId="77777777" w:rsidR="00607A47" w:rsidRPr="00BA158E" w:rsidRDefault="00607A47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Direct and indirect</w:t>
            </w:r>
          </w:p>
        </w:tc>
        <w:tc>
          <w:tcPr>
            <w:tcW w:w="992" w:type="dxa"/>
          </w:tcPr>
          <w:p w14:paraId="7E5328FC" w14:textId="77777777" w:rsidR="00607A47" w:rsidRPr="00BA158E" w:rsidRDefault="00607A47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3%</w:t>
            </w:r>
          </w:p>
        </w:tc>
        <w:tc>
          <w:tcPr>
            <w:tcW w:w="1985" w:type="dxa"/>
          </w:tcPr>
          <w:p w14:paraId="57584FF2" w14:textId="77777777" w:rsidR="00607A47" w:rsidRPr="00BA158E" w:rsidRDefault="00607A47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 xml:space="preserve">Probabilistic </w:t>
            </w:r>
          </w:p>
        </w:tc>
        <w:tc>
          <w:tcPr>
            <w:tcW w:w="1276" w:type="dxa"/>
          </w:tcPr>
          <w:p w14:paraId="71FFCF40" w14:textId="77777777" w:rsidR="00607A47" w:rsidRPr="00BA158E" w:rsidRDefault="00607A47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3969" w:type="dxa"/>
          </w:tcPr>
          <w:p w14:paraId="7DBED05E" w14:textId="77777777" w:rsidR="00607A47" w:rsidRPr="00BA158E" w:rsidRDefault="00607A47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Malaria episodes averted</w:t>
            </w:r>
          </w:p>
        </w:tc>
        <w:tc>
          <w:tcPr>
            <w:tcW w:w="1417" w:type="dxa"/>
          </w:tcPr>
          <w:p w14:paraId="1C4CABC0" w14:textId="77777777" w:rsidR="00607A47" w:rsidRPr="00BA158E" w:rsidRDefault="00607A47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International</w:t>
            </w:r>
          </w:p>
        </w:tc>
      </w:tr>
      <w:tr w:rsidR="00607A47" w:rsidRPr="00BA158E" w14:paraId="23DD66A7" w14:textId="77777777" w:rsidTr="00383701">
        <w:tc>
          <w:tcPr>
            <w:tcW w:w="2802" w:type="dxa"/>
          </w:tcPr>
          <w:p w14:paraId="07CA438A" w14:textId="77777777" w:rsidR="00607A47" w:rsidRPr="00484DB4" w:rsidRDefault="00607A47" w:rsidP="00383701">
            <w:pPr>
              <w:pStyle w:val="TableStyle2"/>
            </w:pPr>
            <w:proofErr w:type="spellStart"/>
            <w:r w:rsidRPr="00484DB4">
              <w:t>Witternborn</w:t>
            </w:r>
            <w:proofErr w:type="spellEnd"/>
            <w:r w:rsidRPr="00484DB4">
              <w:t xml:space="preserve"> and Rein (2011)</w:t>
            </w:r>
          </w:p>
        </w:tc>
        <w:tc>
          <w:tcPr>
            <w:tcW w:w="1417" w:type="dxa"/>
          </w:tcPr>
          <w:p w14:paraId="758DC3D8" w14:textId="77777777" w:rsidR="00607A47" w:rsidRPr="00BA158E" w:rsidRDefault="00607A47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Direct and indirect</w:t>
            </w:r>
          </w:p>
        </w:tc>
        <w:tc>
          <w:tcPr>
            <w:tcW w:w="992" w:type="dxa"/>
          </w:tcPr>
          <w:p w14:paraId="5A9F36F2" w14:textId="77777777" w:rsidR="00607A47" w:rsidRPr="00BA158E" w:rsidRDefault="00607A47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3%</w:t>
            </w:r>
          </w:p>
        </w:tc>
        <w:tc>
          <w:tcPr>
            <w:tcW w:w="1985" w:type="dxa"/>
          </w:tcPr>
          <w:p w14:paraId="290BB6F6" w14:textId="77777777" w:rsidR="00607A47" w:rsidRPr="00BA158E" w:rsidRDefault="00607A47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 xml:space="preserve">Univariate </w:t>
            </w:r>
          </w:p>
        </w:tc>
        <w:tc>
          <w:tcPr>
            <w:tcW w:w="1276" w:type="dxa"/>
          </w:tcPr>
          <w:p w14:paraId="4176B510" w14:textId="77777777" w:rsidR="00607A47" w:rsidRPr="00BA158E" w:rsidRDefault="00607A47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3969" w:type="dxa"/>
          </w:tcPr>
          <w:p w14:paraId="020CFB69" w14:textId="77777777" w:rsidR="00607A47" w:rsidRPr="00BA158E" w:rsidRDefault="00607A47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DALYs gained</w:t>
            </w:r>
          </w:p>
        </w:tc>
        <w:tc>
          <w:tcPr>
            <w:tcW w:w="1417" w:type="dxa"/>
          </w:tcPr>
          <w:p w14:paraId="4715A164" w14:textId="77777777" w:rsidR="00607A47" w:rsidRPr="00BA158E" w:rsidRDefault="00607A47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International</w:t>
            </w:r>
          </w:p>
        </w:tc>
      </w:tr>
      <w:tr w:rsidR="00607A47" w:rsidRPr="00BA158E" w14:paraId="1B811D4C" w14:textId="77777777" w:rsidTr="00383701">
        <w:tc>
          <w:tcPr>
            <w:tcW w:w="2802" w:type="dxa"/>
          </w:tcPr>
          <w:p w14:paraId="7FB7DFAB" w14:textId="77777777" w:rsidR="00607A47" w:rsidRPr="00484DB4" w:rsidRDefault="00607A47" w:rsidP="00383701">
            <w:pPr>
              <w:pStyle w:val="TableStyle2"/>
            </w:pPr>
            <w:r w:rsidRPr="00484DB4">
              <w:t>Nonvignon et al. (2012)</w:t>
            </w:r>
          </w:p>
        </w:tc>
        <w:tc>
          <w:tcPr>
            <w:tcW w:w="1417" w:type="dxa"/>
          </w:tcPr>
          <w:p w14:paraId="4C0C9C81" w14:textId="77777777" w:rsidR="00607A47" w:rsidRPr="00BA158E" w:rsidRDefault="00607A47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Direct and indirect</w:t>
            </w:r>
          </w:p>
        </w:tc>
        <w:tc>
          <w:tcPr>
            <w:tcW w:w="992" w:type="dxa"/>
          </w:tcPr>
          <w:p w14:paraId="1ADCE498" w14:textId="77777777" w:rsidR="00607A47" w:rsidRPr="00BA158E" w:rsidRDefault="00607A47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3%</w:t>
            </w:r>
          </w:p>
        </w:tc>
        <w:tc>
          <w:tcPr>
            <w:tcW w:w="1985" w:type="dxa"/>
          </w:tcPr>
          <w:p w14:paraId="273A6BFE" w14:textId="77777777" w:rsidR="00607A47" w:rsidRPr="00BA158E" w:rsidRDefault="00607A47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Univariate and multivariate</w:t>
            </w:r>
          </w:p>
        </w:tc>
        <w:tc>
          <w:tcPr>
            <w:tcW w:w="1276" w:type="dxa"/>
          </w:tcPr>
          <w:p w14:paraId="074DC1C6" w14:textId="77777777" w:rsidR="00607A47" w:rsidRPr="00BA158E" w:rsidRDefault="00607A47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3969" w:type="dxa"/>
          </w:tcPr>
          <w:p w14:paraId="4D0F7BE1" w14:textId="77777777" w:rsidR="00607A47" w:rsidRPr="00BA158E" w:rsidRDefault="00607A47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DALYs saved/gained, anaemia cases averted, number of deaths due to malaria averted</w:t>
            </w:r>
          </w:p>
        </w:tc>
        <w:tc>
          <w:tcPr>
            <w:tcW w:w="1417" w:type="dxa"/>
          </w:tcPr>
          <w:p w14:paraId="6610545B" w14:textId="77777777" w:rsidR="00607A47" w:rsidRPr="00BA158E" w:rsidRDefault="00607A47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International</w:t>
            </w:r>
          </w:p>
        </w:tc>
      </w:tr>
      <w:tr w:rsidR="00607A47" w:rsidRPr="00BA158E" w14:paraId="3CB30457" w14:textId="77777777" w:rsidTr="00383701">
        <w:tc>
          <w:tcPr>
            <w:tcW w:w="2802" w:type="dxa"/>
          </w:tcPr>
          <w:p w14:paraId="434DB836" w14:textId="77777777" w:rsidR="00607A47" w:rsidRPr="00484DB4" w:rsidRDefault="00607A47" w:rsidP="00383701">
            <w:pPr>
              <w:pStyle w:val="TableStyle2"/>
            </w:pPr>
            <w:proofErr w:type="spellStart"/>
            <w:r w:rsidRPr="00484DB4">
              <w:t>Abotsi</w:t>
            </w:r>
            <w:proofErr w:type="spellEnd"/>
            <w:r w:rsidRPr="00484DB4">
              <w:t xml:space="preserve"> et al. (2012)</w:t>
            </w:r>
          </w:p>
        </w:tc>
        <w:tc>
          <w:tcPr>
            <w:tcW w:w="1417" w:type="dxa"/>
          </w:tcPr>
          <w:p w14:paraId="17A0D406" w14:textId="77777777" w:rsidR="00607A47" w:rsidRPr="00BA158E" w:rsidRDefault="00607A47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Direct and indirect</w:t>
            </w:r>
          </w:p>
        </w:tc>
        <w:tc>
          <w:tcPr>
            <w:tcW w:w="992" w:type="dxa"/>
          </w:tcPr>
          <w:p w14:paraId="0FF2ACF2" w14:textId="77777777" w:rsidR="00607A47" w:rsidRPr="00BA158E" w:rsidRDefault="00607A47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3%</w:t>
            </w:r>
          </w:p>
        </w:tc>
        <w:tc>
          <w:tcPr>
            <w:tcW w:w="1985" w:type="dxa"/>
          </w:tcPr>
          <w:p w14:paraId="6BE16D51" w14:textId="77777777" w:rsidR="00607A47" w:rsidRPr="00BA158E" w:rsidRDefault="00607A47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 xml:space="preserve">Univariate </w:t>
            </w:r>
          </w:p>
        </w:tc>
        <w:tc>
          <w:tcPr>
            <w:tcW w:w="1276" w:type="dxa"/>
          </w:tcPr>
          <w:p w14:paraId="422BBF7A" w14:textId="77777777" w:rsidR="00607A47" w:rsidRPr="00BA158E" w:rsidRDefault="00607A47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3969" w:type="dxa"/>
          </w:tcPr>
          <w:p w14:paraId="235D7953" w14:textId="77777777" w:rsidR="00607A47" w:rsidRPr="00BA158E" w:rsidRDefault="00607A47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Malaria cases averted, number of deaths due to malaria averted, DALYs saved*</w:t>
            </w:r>
          </w:p>
        </w:tc>
        <w:tc>
          <w:tcPr>
            <w:tcW w:w="1417" w:type="dxa"/>
          </w:tcPr>
          <w:p w14:paraId="54041C00" w14:textId="77777777" w:rsidR="00607A47" w:rsidRPr="00BA158E" w:rsidRDefault="00607A47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Self-funded</w:t>
            </w:r>
          </w:p>
        </w:tc>
      </w:tr>
      <w:tr w:rsidR="00607A47" w:rsidRPr="00BA158E" w14:paraId="2D9B9856" w14:textId="77777777" w:rsidTr="00383701">
        <w:tc>
          <w:tcPr>
            <w:tcW w:w="2802" w:type="dxa"/>
          </w:tcPr>
          <w:p w14:paraId="3ABA5D5D" w14:textId="77777777" w:rsidR="00607A47" w:rsidRPr="00484DB4" w:rsidRDefault="00607A47" w:rsidP="00383701">
            <w:pPr>
              <w:pStyle w:val="TableStyle2"/>
            </w:pPr>
            <w:r w:rsidRPr="00484DB4">
              <w:t>Ab</w:t>
            </w:r>
            <w:r>
              <w:t>b</w:t>
            </w:r>
            <w:r w:rsidRPr="00484DB4">
              <w:t>ott et al. (2012)</w:t>
            </w:r>
          </w:p>
        </w:tc>
        <w:tc>
          <w:tcPr>
            <w:tcW w:w="1417" w:type="dxa"/>
          </w:tcPr>
          <w:p w14:paraId="1A9C97DF" w14:textId="77777777" w:rsidR="00607A47" w:rsidRPr="00BA158E" w:rsidRDefault="00607A47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Direct only</w:t>
            </w:r>
          </w:p>
        </w:tc>
        <w:tc>
          <w:tcPr>
            <w:tcW w:w="992" w:type="dxa"/>
          </w:tcPr>
          <w:p w14:paraId="047B0CBF" w14:textId="77777777" w:rsidR="00607A47" w:rsidRPr="00BA158E" w:rsidRDefault="00607A47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3%</w:t>
            </w:r>
          </w:p>
        </w:tc>
        <w:tc>
          <w:tcPr>
            <w:tcW w:w="1985" w:type="dxa"/>
          </w:tcPr>
          <w:p w14:paraId="7FA4C0D7" w14:textId="77777777" w:rsidR="00607A47" w:rsidRPr="00BA158E" w:rsidRDefault="00607A47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Univariate and multivariate</w:t>
            </w:r>
          </w:p>
        </w:tc>
        <w:tc>
          <w:tcPr>
            <w:tcW w:w="1276" w:type="dxa"/>
          </w:tcPr>
          <w:p w14:paraId="6E8706EB" w14:textId="77777777" w:rsidR="00607A47" w:rsidRPr="00BA158E" w:rsidRDefault="00607A47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3969" w:type="dxa"/>
          </w:tcPr>
          <w:p w14:paraId="4D21474D" w14:textId="77777777" w:rsidR="00607A47" w:rsidRPr="00BA158E" w:rsidRDefault="00607A47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DALYs averted</w:t>
            </w:r>
          </w:p>
        </w:tc>
        <w:tc>
          <w:tcPr>
            <w:tcW w:w="1417" w:type="dxa"/>
          </w:tcPr>
          <w:p w14:paraId="10B93E66" w14:textId="77777777" w:rsidR="00607A47" w:rsidRPr="00BA158E" w:rsidRDefault="00607A47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International</w:t>
            </w:r>
          </w:p>
        </w:tc>
      </w:tr>
      <w:tr w:rsidR="00607A47" w:rsidRPr="00BA158E" w14:paraId="64747387" w14:textId="77777777" w:rsidTr="00383701">
        <w:tc>
          <w:tcPr>
            <w:tcW w:w="2802" w:type="dxa"/>
          </w:tcPr>
          <w:p w14:paraId="452FE772" w14:textId="77777777" w:rsidR="00607A47" w:rsidRPr="00484DB4" w:rsidRDefault="00607A47" w:rsidP="00383701">
            <w:pPr>
              <w:pStyle w:val="TableStyle2"/>
            </w:pPr>
            <w:proofErr w:type="spellStart"/>
            <w:r w:rsidRPr="00484DB4">
              <w:t>Zelle</w:t>
            </w:r>
            <w:proofErr w:type="spellEnd"/>
            <w:r w:rsidRPr="00484DB4">
              <w:t xml:space="preserve"> et al. (2012)</w:t>
            </w:r>
          </w:p>
        </w:tc>
        <w:tc>
          <w:tcPr>
            <w:tcW w:w="1417" w:type="dxa"/>
          </w:tcPr>
          <w:p w14:paraId="59CECFD6" w14:textId="77777777" w:rsidR="00607A47" w:rsidRPr="00BA158E" w:rsidRDefault="00607A47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Direct and indirect</w:t>
            </w:r>
          </w:p>
        </w:tc>
        <w:tc>
          <w:tcPr>
            <w:tcW w:w="992" w:type="dxa"/>
          </w:tcPr>
          <w:p w14:paraId="6E083342" w14:textId="77777777" w:rsidR="00607A47" w:rsidRPr="00BA158E" w:rsidRDefault="00607A47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3%</w:t>
            </w:r>
          </w:p>
        </w:tc>
        <w:tc>
          <w:tcPr>
            <w:tcW w:w="1985" w:type="dxa"/>
          </w:tcPr>
          <w:p w14:paraId="4BA3681B" w14:textId="77777777" w:rsidR="00607A47" w:rsidRPr="00BA158E" w:rsidRDefault="00607A47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 xml:space="preserve">Univariate </w:t>
            </w:r>
          </w:p>
        </w:tc>
        <w:tc>
          <w:tcPr>
            <w:tcW w:w="1276" w:type="dxa"/>
          </w:tcPr>
          <w:p w14:paraId="56DDBAD5" w14:textId="77777777" w:rsidR="00607A47" w:rsidRPr="00BA158E" w:rsidRDefault="00607A47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3969" w:type="dxa"/>
          </w:tcPr>
          <w:p w14:paraId="13557438" w14:textId="77777777" w:rsidR="00607A47" w:rsidRPr="00BA158E" w:rsidRDefault="00607A47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DALYs averted</w:t>
            </w:r>
          </w:p>
        </w:tc>
        <w:tc>
          <w:tcPr>
            <w:tcW w:w="1417" w:type="dxa"/>
          </w:tcPr>
          <w:p w14:paraId="50583EF7" w14:textId="77777777" w:rsidR="00607A47" w:rsidRPr="00BA158E" w:rsidRDefault="00607A47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International</w:t>
            </w:r>
          </w:p>
        </w:tc>
      </w:tr>
      <w:tr w:rsidR="00607A47" w:rsidRPr="00BA158E" w14:paraId="604DC62E" w14:textId="77777777" w:rsidTr="00383701">
        <w:tc>
          <w:tcPr>
            <w:tcW w:w="2802" w:type="dxa"/>
          </w:tcPr>
          <w:p w14:paraId="6280EE2A" w14:textId="77777777" w:rsidR="00607A47" w:rsidRPr="00484DB4" w:rsidRDefault="00607A47" w:rsidP="00383701">
            <w:pPr>
              <w:pStyle w:val="TableStyle2"/>
            </w:pPr>
            <w:r w:rsidRPr="00484DB4">
              <w:lastRenderedPageBreak/>
              <w:t>Ansah et al. (2013)</w:t>
            </w:r>
          </w:p>
        </w:tc>
        <w:tc>
          <w:tcPr>
            <w:tcW w:w="1417" w:type="dxa"/>
          </w:tcPr>
          <w:p w14:paraId="073D9F39" w14:textId="77777777" w:rsidR="00607A47" w:rsidRPr="00BA158E" w:rsidRDefault="00607A47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Direct and indirect</w:t>
            </w:r>
          </w:p>
        </w:tc>
        <w:tc>
          <w:tcPr>
            <w:tcW w:w="992" w:type="dxa"/>
          </w:tcPr>
          <w:p w14:paraId="6211F8A4" w14:textId="77777777" w:rsidR="00607A47" w:rsidRPr="00BA158E" w:rsidRDefault="00607A47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5%</w:t>
            </w:r>
          </w:p>
        </w:tc>
        <w:tc>
          <w:tcPr>
            <w:tcW w:w="1985" w:type="dxa"/>
          </w:tcPr>
          <w:p w14:paraId="667C887D" w14:textId="77777777" w:rsidR="00607A47" w:rsidRPr="00BA158E" w:rsidRDefault="00607A47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Univariate and multivariate</w:t>
            </w:r>
          </w:p>
        </w:tc>
        <w:tc>
          <w:tcPr>
            <w:tcW w:w="1276" w:type="dxa"/>
          </w:tcPr>
          <w:p w14:paraId="528D063D" w14:textId="77777777" w:rsidR="00607A47" w:rsidRPr="00BA158E" w:rsidRDefault="00607A47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3969" w:type="dxa"/>
          </w:tcPr>
          <w:p w14:paraId="07354268" w14:textId="77777777" w:rsidR="00607A47" w:rsidRPr="00BA158E" w:rsidRDefault="00607A47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Correctly treated fever</w:t>
            </w:r>
          </w:p>
        </w:tc>
        <w:tc>
          <w:tcPr>
            <w:tcW w:w="1417" w:type="dxa"/>
          </w:tcPr>
          <w:p w14:paraId="21414701" w14:textId="77777777" w:rsidR="00607A47" w:rsidRPr="00BA158E" w:rsidRDefault="00607A47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International</w:t>
            </w:r>
          </w:p>
        </w:tc>
      </w:tr>
      <w:tr w:rsidR="00607A47" w:rsidRPr="00BA158E" w14:paraId="332F4BAD" w14:textId="77777777" w:rsidTr="00383701">
        <w:tc>
          <w:tcPr>
            <w:tcW w:w="2802" w:type="dxa"/>
          </w:tcPr>
          <w:p w14:paraId="22B8C43B" w14:textId="77777777" w:rsidR="00607A47" w:rsidRPr="00484DB4" w:rsidRDefault="00607A47" w:rsidP="00383701">
            <w:pPr>
              <w:pStyle w:val="TableStyle2"/>
            </w:pPr>
            <w:proofErr w:type="spellStart"/>
            <w:r w:rsidRPr="00484DB4">
              <w:t>Paintain</w:t>
            </w:r>
            <w:proofErr w:type="spellEnd"/>
            <w:r w:rsidRPr="00484DB4">
              <w:t xml:space="preserve"> et al. (2014)</w:t>
            </w:r>
          </w:p>
        </w:tc>
        <w:tc>
          <w:tcPr>
            <w:tcW w:w="1417" w:type="dxa"/>
          </w:tcPr>
          <w:p w14:paraId="254CC608" w14:textId="77777777" w:rsidR="00607A47" w:rsidRPr="00BA158E" w:rsidRDefault="00607A47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Direct and indirect</w:t>
            </w:r>
          </w:p>
        </w:tc>
        <w:tc>
          <w:tcPr>
            <w:tcW w:w="992" w:type="dxa"/>
          </w:tcPr>
          <w:p w14:paraId="0D55D609" w14:textId="77777777" w:rsidR="00607A47" w:rsidRPr="00BA158E" w:rsidRDefault="00607A47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3%</w:t>
            </w:r>
          </w:p>
        </w:tc>
        <w:tc>
          <w:tcPr>
            <w:tcW w:w="1985" w:type="dxa"/>
          </w:tcPr>
          <w:p w14:paraId="3100C26E" w14:textId="77777777" w:rsidR="00607A47" w:rsidRPr="00BA158E" w:rsidRDefault="00607A47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 xml:space="preserve">Univariate </w:t>
            </w:r>
          </w:p>
        </w:tc>
        <w:tc>
          <w:tcPr>
            <w:tcW w:w="1276" w:type="dxa"/>
          </w:tcPr>
          <w:p w14:paraId="052FC16B" w14:textId="77777777" w:rsidR="00607A47" w:rsidRPr="00BA158E" w:rsidRDefault="00607A47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3969" w:type="dxa"/>
          </w:tcPr>
          <w:p w14:paraId="141BD5FA" w14:textId="77777777" w:rsidR="00607A47" w:rsidRPr="00BA158E" w:rsidRDefault="00607A47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Additional number of persons using an LLIN, additional number of children under five years using an LLIN, additional number of all-cause under five deaths averted</w:t>
            </w:r>
          </w:p>
        </w:tc>
        <w:tc>
          <w:tcPr>
            <w:tcW w:w="1417" w:type="dxa"/>
          </w:tcPr>
          <w:p w14:paraId="0AECA2D4" w14:textId="77777777" w:rsidR="00607A47" w:rsidRPr="00BA158E" w:rsidRDefault="00607A47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International</w:t>
            </w:r>
          </w:p>
        </w:tc>
      </w:tr>
      <w:tr w:rsidR="00607A47" w:rsidRPr="00BA158E" w14:paraId="4176AFF4" w14:textId="77777777" w:rsidTr="00383701">
        <w:tc>
          <w:tcPr>
            <w:tcW w:w="2802" w:type="dxa"/>
          </w:tcPr>
          <w:p w14:paraId="3876E937" w14:textId="77777777" w:rsidR="00607A47" w:rsidRPr="00484DB4" w:rsidRDefault="00607A47" w:rsidP="00383701">
            <w:pPr>
              <w:pStyle w:val="TableStyle2"/>
            </w:pPr>
            <w:proofErr w:type="spellStart"/>
            <w:r w:rsidRPr="00484DB4">
              <w:t>VanDeusen</w:t>
            </w:r>
            <w:proofErr w:type="spellEnd"/>
            <w:r w:rsidRPr="00484DB4">
              <w:t xml:space="preserve"> et al. (2015)</w:t>
            </w:r>
          </w:p>
        </w:tc>
        <w:tc>
          <w:tcPr>
            <w:tcW w:w="1417" w:type="dxa"/>
          </w:tcPr>
          <w:p w14:paraId="44DDB3C1" w14:textId="77777777" w:rsidR="00607A47" w:rsidRPr="00BA158E" w:rsidRDefault="00607A47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Direct and indirect</w:t>
            </w:r>
          </w:p>
        </w:tc>
        <w:tc>
          <w:tcPr>
            <w:tcW w:w="992" w:type="dxa"/>
          </w:tcPr>
          <w:p w14:paraId="0845C59D" w14:textId="77777777" w:rsidR="00607A47" w:rsidRPr="00BA158E" w:rsidRDefault="00607A47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3%</w:t>
            </w:r>
          </w:p>
        </w:tc>
        <w:tc>
          <w:tcPr>
            <w:tcW w:w="1985" w:type="dxa"/>
          </w:tcPr>
          <w:p w14:paraId="77BACAFC" w14:textId="77777777" w:rsidR="00607A47" w:rsidRPr="00BA158E" w:rsidRDefault="00607A47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 xml:space="preserve">Univariate </w:t>
            </w:r>
          </w:p>
        </w:tc>
        <w:tc>
          <w:tcPr>
            <w:tcW w:w="1276" w:type="dxa"/>
          </w:tcPr>
          <w:p w14:paraId="540A132B" w14:textId="77777777" w:rsidR="00607A47" w:rsidRPr="00BA158E" w:rsidRDefault="00607A47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3969" w:type="dxa"/>
          </w:tcPr>
          <w:p w14:paraId="218E2892" w14:textId="77777777" w:rsidR="00607A47" w:rsidRPr="00BA158E" w:rsidRDefault="00607A47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QALYs gained, HIV infections averted among newborns</w:t>
            </w:r>
          </w:p>
        </w:tc>
        <w:tc>
          <w:tcPr>
            <w:tcW w:w="1417" w:type="dxa"/>
          </w:tcPr>
          <w:p w14:paraId="65B73B9C" w14:textId="77777777" w:rsidR="00607A47" w:rsidRPr="00BA158E" w:rsidRDefault="00607A47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International</w:t>
            </w:r>
          </w:p>
        </w:tc>
      </w:tr>
      <w:tr w:rsidR="00607A47" w:rsidRPr="00BA158E" w14:paraId="2992D1E2" w14:textId="77777777" w:rsidTr="00383701">
        <w:tc>
          <w:tcPr>
            <w:tcW w:w="2802" w:type="dxa"/>
          </w:tcPr>
          <w:p w14:paraId="01490D25" w14:textId="77777777" w:rsidR="00607A47" w:rsidRPr="00484DB4" w:rsidRDefault="00607A47" w:rsidP="00383701">
            <w:pPr>
              <w:pStyle w:val="TableStyle2"/>
            </w:pPr>
            <w:proofErr w:type="spellStart"/>
            <w:r w:rsidRPr="00484DB4">
              <w:t>Dalaba</w:t>
            </w:r>
            <w:proofErr w:type="spellEnd"/>
            <w:r w:rsidRPr="00484DB4">
              <w:t xml:space="preserve"> et al. (2015)</w:t>
            </w:r>
          </w:p>
        </w:tc>
        <w:tc>
          <w:tcPr>
            <w:tcW w:w="1417" w:type="dxa"/>
          </w:tcPr>
          <w:p w14:paraId="6A89EE53" w14:textId="77777777" w:rsidR="00607A47" w:rsidRPr="00BA158E" w:rsidRDefault="00607A47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Direct only</w:t>
            </w:r>
          </w:p>
        </w:tc>
        <w:tc>
          <w:tcPr>
            <w:tcW w:w="992" w:type="dxa"/>
          </w:tcPr>
          <w:p w14:paraId="4888D499" w14:textId="77777777" w:rsidR="00607A47" w:rsidRPr="00BA158E" w:rsidRDefault="00607A47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3%</w:t>
            </w:r>
          </w:p>
        </w:tc>
        <w:tc>
          <w:tcPr>
            <w:tcW w:w="1985" w:type="dxa"/>
          </w:tcPr>
          <w:p w14:paraId="4450CCD8" w14:textId="77777777" w:rsidR="00607A47" w:rsidRPr="00BA158E" w:rsidRDefault="00607A47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 xml:space="preserve">Univariate </w:t>
            </w:r>
          </w:p>
        </w:tc>
        <w:tc>
          <w:tcPr>
            <w:tcW w:w="1276" w:type="dxa"/>
          </w:tcPr>
          <w:p w14:paraId="6ACF5D72" w14:textId="77777777" w:rsidR="00607A47" w:rsidRPr="00BA158E" w:rsidRDefault="00607A47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3969" w:type="dxa"/>
          </w:tcPr>
          <w:p w14:paraId="3040DC98" w14:textId="77777777" w:rsidR="00607A47" w:rsidRPr="00BA158E" w:rsidRDefault="00607A47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Detection of pregnancy complications, reduction in labour complications</w:t>
            </w:r>
          </w:p>
        </w:tc>
        <w:tc>
          <w:tcPr>
            <w:tcW w:w="1417" w:type="dxa"/>
          </w:tcPr>
          <w:p w14:paraId="435B8890" w14:textId="77777777" w:rsidR="00607A47" w:rsidRPr="00BA158E" w:rsidRDefault="00607A47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International</w:t>
            </w:r>
          </w:p>
        </w:tc>
      </w:tr>
      <w:tr w:rsidR="00607A47" w:rsidRPr="00BA158E" w14:paraId="31613823" w14:textId="77777777" w:rsidTr="00383701">
        <w:tc>
          <w:tcPr>
            <w:tcW w:w="2802" w:type="dxa"/>
          </w:tcPr>
          <w:p w14:paraId="008A8F37" w14:textId="77777777" w:rsidR="00607A47" w:rsidRPr="00484DB4" w:rsidRDefault="00607A47" w:rsidP="00383701">
            <w:pPr>
              <w:pStyle w:val="TableStyle2"/>
            </w:pPr>
            <w:r w:rsidRPr="00484DB4">
              <w:t>Pitt et al. (2015)</w:t>
            </w:r>
          </w:p>
        </w:tc>
        <w:tc>
          <w:tcPr>
            <w:tcW w:w="1417" w:type="dxa"/>
          </w:tcPr>
          <w:p w14:paraId="5EA4E8BA" w14:textId="77777777" w:rsidR="00607A47" w:rsidRPr="00BA158E" w:rsidRDefault="00607A47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Direct and indirect</w:t>
            </w:r>
          </w:p>
        </w:tc>
        <w:tc>
          <w:tcPr>
            <w:tcW w:w="992" w:type="dxa"/>
          </w:tcPr>
          <w:p w14:paraId="778106CD" w14:textId="77777777" w:rsidR="00607A47" w:rsidRPr="00BA158E" w:rsidRDefault="00607A47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3%</w:t>
            </w:r>
          </w:p>
        </w:tc>
        <w:tc>
          <w:tcPr>
            <w:tcW w:w="1985" w:type="dxa"/>
          </w:tcPr>
          <w:p w14:paraId="2BEEECF8" w14:textId="77777777" w:rsidR="00607A47" w:rsidRPr="00BA158E" w:rsidRDefault="00607A47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 xml:space="preserve">Probabilistic and univariate </w:t>
            </w:r>
          </w:p>
        </w:tc>
        <w:tc>
          <w:tcPr>
            <w:tcW w:w="1276" w:type="dxa"/>
          </w:tcPr>
          <w:p w14:paraId="0805C1BC" w14:textId="77777777" w:rsidR="00607A47" w:rsidRPr="00BA158E" w:rsidRDefault="00607A47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3969" w:type="dxa"/>
          </w:tcPr>
          <w:p w14:paraId="5FE60264" w14:textId="77777777" w:rsidR="00607A47" w:rsidRPr="00BA158E" w:rsidRDefault="00607A47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Years of lives saved (discounted), neonatal mortality averted</w:t>
            </w:r>
          </w:p>
        </w:tc>
        <w:tc>
          <w:tcPr>
            <w:tcW w:w="1417" w:type="dxa"/>
          </w:tcPr>
          <w:p w14:paraId="15F69FE8" w14:textId="77777777" w:rsidR="00607A47" w:rsidRPr="00BA158E" w:rsidRDefault="00607A47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International</w:t>
            </w:r>
          </w:p>
        </w:tc>
      </w:tr>
      <w:tr w:rsidR="00607A47" w:rsidRPr="00BA158E" w14:paraId="33F05AB1" w14:textId="77777777" w:rsidTr="00383701">
        <w:tc>
          <w:tcPr>
            <w:tcW w:w="2802" w:type="dxa"/>
          </w:tcPr>
          <w:p w14:paraId="79B35AAC" w14:textId="77777777" w:rsidR="00607A47" w:rsidRPr="00484DB4" w:rsidRDefault="00607A47" w:rsidP="00383701">
            <w:pPr>
              <w:pStyle w:val="TableStyle2"/>
            </w:pPr>
            <w:r>
              <w:t>Nonvignon et al. (2016)</w:t>
            </w:r>
          </w:p>
        </w:tc>
        <w:tc>
          <w:tcPr>
            <w:tcW w:w="1417" w:type="dxa"/>
          </w:tcPr>
          <w:p w14:paraId="70AA6F05" w14:textId="77777777" w:rsidR="00607A47" w:rsidRDefault="00607A47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Direct and indirect</w:t>
            </w:r>
          </w:p>
        </w:tc>
        <w:tc>
          <w:tcPr>
            <w:tcW w:w="992" w:type="dxa"/>
          </w:tcPr>
          <w:p w14:paraId="5571FA71" w14:textId="77777777" w:rsidR="00607A47" w:rsidRDefault="00607A47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3%</w:t>
            </w:r>
          </w:p>
        </w:tc>
        <w:tc>
          <w:tcPr>
            <w:tcW w:w="1985" w:type="dxa"/>
          </w:tcPr>
          <w:p w14:paraId="10A1A2FC" w14:textId="77777777" w:rsidR="00607A47" w:rsidRDefault="00607A47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 xml:space="preserve">Univariate </w:t>
            </w:r>
          </w:p>
        </w:tc>
        <w:tc>
          <w:tcPr>
            <w:tcW w:w="1276" w:type="dxa"/>
          </w:tcPr>
          <w:p w14:paraId="23F66089" w14:textId="77777777" w:rsidR="00607A47" w:rsidRDefault="00607A47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3969" w:type="dxa"/>
          </w:tcPr>
          <w:p w14:paraId="3DE22A15" w14:textId="77777777" w:rsidR="00607A47" w:rsidRDefault="00607A47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Additional number of malaria cases and deaths averted</w:t>
            </w:r>
          </w:p>
        </w:tc>
        <w:tc>
          <w:tcPr>
            <w:tcW w:w="1417" w:type="dxa"/>
          </w:tcPr>
          <w:p w14:paraId="287537F4" w14:textId="77777777" w:rsidR="00607A47" w:rsidRPr="00BA158E" w:rsidRDefault="00607A47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International</w:t>
            </w:r>
          </w:p>
        </w:tc>
      </w:tr>
      <w:tr w:rsidR="00607A47" w:rsidRPr="00BA158E" w14:paraId="42EBCF8B" w14:textId="77777777" w:rsidTr="00383701">
        <w:tc>
          <w:tcPr>
            <w:tcW w:w="2802" w:type="dxa"/>
          </w:tcPr>
          <w:p w14:paraId="26D403FB" w14:textId="77777777" w:rsidR="00607A47" w:rsidRDefault="00607A47" w:rsidP="00383701">
            <w:pPr>
              <w:pStyle w:val="TableStyle2"/>
            </w:pPr>
            <w:r>
              <w:t>Tawiah et al (2016)</w:t>
            </w:r>
          </w:p>
        </w:tc>
        <w:tc>
          <w:tcPr>
            <w:tcW w:w="1417" w:type="dxa"/>
          </w:tcPr>
          <w:p w14:paraId="2EA97932" w14:textId="77777777" w:rsidR="00607A47" w:rsidRDefault="00607A47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Direct and indirect cost</w:t>
            </w:r>
          </w:p>
        </w:tc>
        <w:tc>
          <w:tcPr>
            <w:tcW w:w="992" w:type="dxa"/>
          </w:tcPr>
          <w:p w14:paraId="369B31CE" w14:textId="77777777" w:rsidR="00607A47" w:rsidRDefault="00607A47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5%</w:t>
            </w:r>
          </w:p>
        </w:tc>
        <w:tc>
          <w:tcPr>
            <w:tcW w:w="1985" w:type="dxa"/>
          </w:tcPr>
          <w:p w14:paraId="7AD27FFA" w14:textId="77777777" w:rsidR="00607A47" w:rsidRDefault="00607A47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Probabilistic and univariate</w:t>
            </w:r>
          </w:p>
        </w:tc>
        <w:tc>
          <w:tcPr>
            <w:tcW w:w="1276" w:type="dxa"/>
          </w:tcPr>
          <w:p w14:paraId="78849958" w14:textId="77777777" w:rsidR="00607A47" w:rsidRDefault="00607A47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3969" w:type="dxa"/>
          </w:tcPr>
          <w:p w14:paraId="11FBCB2B" w14:textId="77777777" w:rsidR="00607A47" w:rsidRDefault="00607A47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 xml:space="preserve">Appropriate treatment of malaria with </w:t>
            </w:r>
            <w:proofErr w:type="spellStart"/>
            <w:r>
              <w:rPr>
                <w:rFonts w:cs="Times New Roman"/>
              </w:rPr>
              <w:t>Artemeter</w:t>
            </w:r>
            <w:proofErr w:type="spellEnd"/>
            <w:r>
              <w:rPr>
                <w:rFonts w:cs="Times New Roman"/>
              </w:rPr>
              <w:t xml:space="preserve"> Lumefantrine </w:t>
            </w:r>
          </w:p>
        </w:tc>
        <w:tc>
          <w:tcPr>
            <w:tcW w:w="1417" w:type="dxa"/>
          </w:tcPr>
          <w:p w14:paraId="03ADF064" w14:textId="77777777" w:rsidR="00607A47" w:rsidRDefault="00607A47" w:rsidP="00383701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International</w:t>
            </w:r>
          </w:p>
        </w:tc>
      </w:tr>
      <w:tr w:rsidR="00607A47" w:rsidRPr="00BA158E" w14:paraId="23178AED" w14:textId="77777777" w:rsidTr="00383701">
        <w:tc>
          <w:tcPr>
            <w:tcW w:w="2802" w:type="dxa"/>
          </w:tcPr>
          <w:p w14:paraId="6B85EF92" w14:textId="77777777" w:rsidR="00607A47" w:rsidRDefault="00607A47" w:rsidP="00607A47">
            <w:pPr>
              <w:pStyle w:val="TableStyle2"/>
            </w:pPr>
            <w:r>
              <w:t>Ferrer et al. (2017)</w:t>
            </w:r>
          </w:p>
        </w:tc>
        <w:tc>
          <w:tcPr>
            <w:tcW w:w="1417" w:type="dxa"/>
          </w:tcPr>
          <w:p w14:paraId="0C449958" w14:textId="77777777" w:rsidR="00607A47" w:rsidRDefault="008F1B0A" w:rsidP="00607A47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Direct and indirect cost</w:t>
            </w:r>
          </w:p>
        </w:tc>
        <w:tc>
          <w:tcPr>
            <w:tcW w:w="992" w:type="dxa"/>
          </w:tcPr>
          <w:p w14:paraId="3EBB8EA0" w14:textId="77777777" w:rsidR="00607A47" w:rsidRDefault="008F1B0A" w:rsidP="00607A47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3%</w:t>
            </w:r>
          </w:p>
        </w:tc>
        <w:tc>
          <w:tcPr>
            <w:tcW w:w="1985" w:type="dxa"/>
          </w:tcPr>
          <w:p w14:paraId="3C5B58CE" w14:textId="77777777" w:rsidR="00607A47" w:rsidRDefault="008F1B0A" w:rsidP="00607A47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Univariate</w:t>
            </w:r>
          </w:p>
        </w:tc>
        <w:tc>
          <w:tcPr>
            <w:tcW w:w="1276" w:type="dxa"/>
          </w:tcPr>
          <w:p w14:paraId="176AB805" w14:textId="77777777" w:rsidR="00607A47" w:rsidRDefault="008F1B0A" w:rsidP="00607A47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3969" w:type="dxa"/>
          </w:tcPr>
          <w:p w14:paraId="742261D8" w14:textId="77777777" w:rsidR="00607A47" w:rsidRDefault="008F1B0A" w:rsidP="00607A47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Appropriate diagnosis and treatment given</w:t>
            </w:r>
          </w:p>
        </w:tc>
        <w:tc>
          <w:tcPr>
            <w:tcW w:w="1417" w:type="dxa"/>
          </w:tcPr>
          <w:p w14:paraId="661086FD" w14:textId="77777777" w:rsidR="00607A47" w:rsidRDefault="008F1B0A" w:rsidP="00607A47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International</w:t>
            </w:r>
          </w:p>
        </w:tc>
      </w:tr>
      <w:tr w:rsidR="00607A47" w:rsidRPr="00BA158E" w14:paraId="12E5219F" w14:textId="77777777" w:rsidTr="00383701">
        <w:tc>
          <w:tcPr>
            <w:tcW w:w="2802" w:type="dxa"/>
          </w:tcPr>
          <w:p w14:paraId="593978F8" w14:textId="77777777" w:rsidR="00607A47" w:rsidRDefault="00607A47" w:rsidP="00607A47">
            <w:pPr>
              <w:pStyle w:val="TableStyle2"/>
            </w:pPr>
            <w:r>
              <w:t>Goodman et al. (2017)</w:t>
            </w:r>
          </w:p>
        </w:tc>
        <w:tc>
          <w:tcPr>
            <w:tcW w:w="1417" w:type="dxa"/>
          </w:tcPr>
          <w:p w14:paraId="0CE297E4" w14:textId="77777777" w:rsidR="00607A47" w:rsidRDefault="008F1B0A" w:rsidP="00607A47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Direct and indirect cost</w:t>
            </w:r>
          </w:p>
        </w:tc>
        <w:tc>
          <w:tcPr>
            <w:tcW w:w="992" w:type="dxa"/>
          </w:tcPr>
          <w:p w14:paraId="6BE9B87A" w14:textId="77777777" w:rsidR="00607A47" w:rsidRDefault="008F1B0A" w:rsidP="00607A47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Not specified</w:t>
            </w:r>
          </w:p>
        </w:tc>
        <w:tc>
          <w:tcPr>
            <w:tcW w:w="1985" w:type="dxa"/>
          </w:tcPr>
          <w:p w14:paraId="0057186F" w14:textId="77777777" w:rsidR="00607A47" w:rsidRDefault="008F1B0A" w:rsidP="00607A47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Univariate</w:t>
            </w:r>
          </w:p>
        </w:tc>
        <w:tc>
          <w:tcPr>
            <w:tcW w:w="1276" w:type="dxa"/>
          </w:tcPr>
          <w:p w14:paraId="28511465" w14:textId="77777777" w:rsidR="00607A47" w:rsidRDefault="008F1B0A" w:rsidP="00607A47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3969" w:type="dxa"/>
          </w:tcPr>
          <w:p w14:paraId="498837C4" w14:textId="77777777" w:rsidR="00607A47" w:rsidRDefault="008F1B0A" w:rsidP="00607A47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DALYs</w:t>
            </w:r>
          </w:p>
        </w:tc>
        <w:tc>
          <w:tcPr>
            <w:tcW w:w="1417" w:type="dxa"/>
          </w:tcPr>
          <w:p w14:paraId="09D03099" w14:textId="77777777" w:rsidR="00607A47" w:rsidRDefault="008F1B0A" w:rsidP="00607A47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International</w:t>
            </w:r>
          </w:p>
        </w:tc>
      </w:tr>
      <w:tr w:rsidR="00607A47" w:rsidRPr="00BA158E" w14:paraId="6908C93A" w14:textId="77777777" w:rsidTr="00383701">
        <w:tc>
          <w:tcPr>
            <w:tcW w:w="2802" w:type="dxa"/>
          </w:tcPr>
          <w:p w14:paraId="7B478189" w14:textId="77777777" w:rsidR="00607A47" w:rsidRDefault="00607A47" w:rsidP="00607A47">
            <w:pPr>
              <w:pStyle w:val="TableStyle2"/>
            </w:pPr>
            <w:proofErr w:type="spellStart"/>
            <w:r>
              <w:t>Gyedu</w:t>
            </w:r>
            <w:proofErr w:type="spellEnd"/>
            <w:r>
              <w:t xml:space="preserve"> et al. (2017)</w:t>
            </w:r>
          </w:p>
        </w:tc>
        <w:tc>
          <w:tcPr>
            <w:tcW w:w="1417" w:type="dxa"/>
          </w:tcPr>
          <w:p w14:paraId="01416E7E" w14:textId="77777777" w:rsidR="00607A47" w:rsidRDefault="008F1B0A" w:rsidP="00607A47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Direct and indirect cost</w:t>
            </w:r>
          </w:p>
        </w:tc>
        <w:tc>
          <w:tcPr>
            <w:tcW w:w="992" w:type="dxa"/>
          </w:tcPr>
          <w:p w14:paraId="463885DB" w14:textId="77777777" w:rsidR="00607A47" w:rsidRDefault="008F1B0A" w:rsidP="00607A47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Not specified</w:t>
            </w:r>
          </w:p>
        </w:tc>
        <w:tc>
          <w:tcPr>
            <w:tcW w:w="1985" w:type="dxa"/>
          </w:tcPr>
          <w:p w14:paraId="0173F13D" w14:textId="77777777" w:rsidR="00607A47" w:rsidRDefault="008F1B0A" w:rsidP="00607A47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None</w:t>
            </w:r>
          </w:p>
        </w:tc>
        <w:tc>
          <w:tcPr>
            <w:tcW w:w="1276" w:type="dxa"/>
          </w:tcPr>
          <w:p w14:paraId="57FA6575" w14:textId="77777777" w:rsidR="00607A47" w:rsidRDefault="008F1B0A" w:rsidP="00607A47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3969" w:type="dxa"/>
          </w:tcPr>
          <w:p w14:paraId="3C133177" w14:textId="77777777" w:rsidR="00607A47" w:rsidRDefault="008F1B0A" w:rsidP="00607A47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DALYs</w:t>
            </w:r>
          </w:p>
        </w:tc>
        <w:tc>
          <w:tcPr>
            <w:tcW w:w="1417" w:type="dxa"/>
          </w:tcPr>
          <w:p w14:paraId="475D801E" w14:textId="77777777" w:rsidR="00607A47" w:rsidRDefault="008F1B0A" w:rsidP="00607A47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International and local</w:t>
            </w:r>
          </w:p>
        </w:tc>
      </w:tr>
      <w:tr w:rsidR="00607A47" w:rsidRPr="00BA158E" w14:paraId="7D11BB22" w14:textId="77777777" w:rsidTr="00383701">
        <w:tc>
          <w:tcPr>
            <w:tcW w:w="2802" w:type="dxa"/>
          </w:tcPr>
          <w:p w14:paraId="111C971B" w14:textId="77777777" w:rsidR="00607A47" w:rsidRDefault="00607A47" w:rsidP="00607A47">
            <w:pPr>
              <w:pStyle w:val="TableStyle2"/>
            </w:pPr>
            <w:r>
              <w:t>Nonvignon et al. (2017)</w:t>
            </w:r>
          </w:p>
        </w:tc>
        <w:tc>
          <w:tcPr>
            <w:tcW w:w="1417" w:type="dxa"/>
          </w:tcPr>
          <w:p w14:paraId="10DDA2E7" w14:textId="77777777" w:rsidR="00607A47" w:rsidRDefault="008F1B0A" w:rsidP="00607A47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Direct and indirect cost</w:t>
            </w:r>
          </w:p>
        </w:tc>
        <w:tc>
          <w:tcPr>
            <w:tcW w:w="992" w:type="dxa"/>
          </w:tcPr>
          <w:p w14:paraId="21BF4552" w14:textId="77777777" w:rsidR="00607A47" w:rsidRDefault="008F1B0A" w:rsidP="00607A47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3%</w:t>
            </w:r>
          </w:p>
        </w:tc>
        <w:tc>
          <w:tcPr>
            <w:tcW w:w="1985" w:type="dxa"/>
          </w:tcPr>
          <w:p w14:paraId="41D3269E" w14:textId="77777777" w:rsidR="00607A47" w:rsidRDefault="008F1B0A" w:rsidP="00607A47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Univariate</w:t>
            </w:r>
          </w:p>
        </w:tc>
        <w:tc>
          <w:tcPr>
            <w:tcW w:w="1276" w:type="dxa"/>
          </w:tcPr>
          <w:p w14:paraId="5C7D4E58" w14:textId="77777777" w:rsidR="00607A47" w:rsidRDefault="008F1B0A" w:rsidP="00607A47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3969" w:type="dxa"/>
          </w:tcPr>
          <w:p w14:paraId="4E3362BB" w14:textId="77777777" w:rsidR="00607A47" w:rsidRDefault="008F1B0A" w:rsidP="00607A47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DALYs</w:t>
            </w:r>
          </w:p>
        </w:tc>
        <w:tc>
          <w:tcPr>
            <w:tcW w:w="1417" w:type="dxa"/>
          </w:tcPr>
          <w:p w14:paraId="245F74D4" w14:textId="77777777" w:rsidR="00607A47" w:rsidRDefault="008F1B0A" w:rsidP="00607A47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International</w:t>
            </w:r>
          </w:p>
        </w:tc>
      </w:tr>
      <w:tr w:rsidR="00607A47" w:rsidRPr="00BA158E" w14:paraId="6D44E5CD" w14:textId="77777777" w:rsidTr="00383701">
        <w:tc>
          <w:tcPr>
            <w:tcW w:w="2802" w:type="dxa"/>
          </w:tcPr>
          <w:p w14:paraId="2C450A8D" w14:textId="77777777" w:rsidR="00607A47" w:rsidRDefault="00607A47" w:rsidP="00607A47">
            <w:pPr>
              <w:pStyle w:val="TableStyle2"/>
            </w:pPr>
            <w:r>
              <w:t>Russel et al. (2017)</w:t>
            </w:r>
          </w:p>
        </w:tc>
        <w:tc>
          <w:tcPr>
            <w:tcW w:w="1417" w:type="dxa"/>
          </w:tcPr>
          <w:p w14:paraId="6FB29F28" w14:textId="77777777" w:rsidR="00607A47" w:rsidRDefault="008F1B0A" w:rsidP="00607A47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Direct costs</w:t>
            </w:r>
          </w:p>
        </w:tc>
        <w:tc>
          <w:tcPr>
            <w:tcW w:w="992" w:type="dxa"/>
          </w:tcPr>
          <w:p w14:paraId="3290BCDD" w14:textId="77777777" w:rsidR="00607A47" w:rsidRDefault="008F1B0A" w:rsidP="00607A47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3%</w:t>
            </w:r>
          </w:p>
        </w:tc>
        <w:tc>
          <w:tcPr>
            <w:tcW w:w="1985" w:type="dxa"/>
          </w:tcPr>
          <w:p w14:paraId="75AA4386" w14:textId="77777777" w:rsidR="00607A47" w:rsidRDefault="008F1B0A" w:rsidP="00607A47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Probabilistic and univariate</w:t>
            </w:r>
          </w:p>
        </w:tc>
        <w:tc>
          <w:tcPr>
            <w:tcW w:w="1276" w:type="dxa"/>
          </w:tcPr>
          <w:p w14:paraId="1FED5255" w14:textId="77777777" w:rsidR="00607A47" w:rsidRDefault="008F1B0A" w:rsidP="00607A47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3969" w:type="dxa"/>
          </w:tcPr>
          <w:p w14:paraId="6E7C5B05" w14:textId="77777777" w:rsidR="00607A47" w:rsidRDefault="008F1B0A" w:rsidP="00607A47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DALYs</w:t>
            </w:r>
          </w:p>
        </w:tc>
        <w:tc>
          <w:tcPr>
            <w:tcW w:w="1417" w:type="dxa"/>
          </w:tcPr>
          <w:p w14:paraId="33BCCE58" w14:textId="77777777" w:rsidR="00607A47" w:rsidRDefault="008F1B0A" w:rsidP="00607A47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International</w:t>
            </w:r>
          </w:p>
        </w:tc>
      </w:tr>
      <w:tr w:rsidR="00607A47" w:rsidRPr="00BA158E" w14:paraId="46EE3C6D" w14:textId="77777777" w:rsidTr="00383701">
        <w:tc>
          <w:tcPr>
            <w:tcW w:w="2802" w:type="dxa"/>
          </w:tcPr>
          <w:p w14:paraId="0730CF87" w14:textId="77777777" w:rsidR="00607A47" w:rsidRDefault="00607A47" w:rsidP="00607A47">
            <w:pPr>
              <w:pStyle w:val="TableStyle2"/>
            </w:pPr>
            <w:r>
              <w:t>Wilcox et al. (2017)</w:t>
            </w:r>
          </w:p>
        </w:tc>
        <w:tc>
          <w:tcPr>
            <w:tcW w:w="1417" w:type="dxa"/>
          </w:tcPr>
          <w:p w14:paraId="769630CD" w14:textId="77777777" w:rsidR="00607A47" w:rsidRDefault="008F1B0A" w:rsidP="00607A47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Direct costs</w:t>
            </w:r>
          </w:p>
        </w:tc>
        <w:tc>
          <w:tcPr>
            <w:tcW w:w="992" w:type="dxa"/>
          </w:tcPr>
          <w:p w14:paraId="7ADB229A" w14:textId="77777777" w:rsidR="00607A47" w:rsidRDefault="008F1B0A" w:rsidP="00607A47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3%</w:t>
            </w:r>
          </w:p>
        </w:tc>
        <w:tc>
          <w:tcPr>
            <w:tcW w:w="1985" w:type="dxa"/>
          </w:tcPr>
          <w:p w14:paraId="43CB7125" w14:textId="77777777" w:rsidR="00607A47" w:rsidRDefault="008F1B0A" w:rsidP="00607A47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Probabilistic and univariate</w:t>
            </w:r>
          </w:p>
        </w:tc>
        <w:tc>
          <w:tcPr>
            <w:tcW w:w="1276" w:type="dxa"/>
          </w:tcPr>
          <w:p w14:paraId="6EC07460" w14:textId="77777777" w:rsidR="00607A47" w:rsidRDefault="008F1B0A" w:rsidP="00607A47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3969" w:type="dxa"/>
          </w:tcPr>
          <w:p w14:paraId="683D8234" w14:textId="77777777" w:rsidR="00607A47" w:rsidRDefault="008F1B0A" w:rsidP="00607A47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DALYs</w:t>
            </w:r>
          </w:p>
        </w:tc>
        <w:tc>
          <w:tcPr>
            <w:tcW w:w="1417" w:type="dxa"/>
          </w:tcPr>
          <w:p w14:paraId="1AB9047F" w14:textId="77777777" w:rsidR="00607A47" w:rsidRDefault="008F1B0A" w:rsidP="00607A47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International</w:t>
            </w:r>
          </w:p>
        </w:tc>
      </w:tr>
      <w:tr w:rsidR="00607A47" w:rsidRPr="00BA158E" w14:paraId="58A5AD97" w14:textId="77777777" w:rsidTr="00383701">
        <w:tc>
          <w:tcPr>
            <w:tcW w:w="2802" w:type="dxa"/>
          </w:tcPr>
          <w:p w14:paraId="3C90F598" w14:textId="77777777" w:rsidR="00607A47" w:rsidRDefault="00607A47" w:rsidP="00607A47">
            <w:pPr>
              <w:pStyle w:val="TableStyle2"/>
            </w:pPr>
            <w:proofErr w:type="spellStart"/>
            <w:r>
              <w:t>Basu</w:t>
            </w:r>
            <w:proofErr w:type="spellEnd"/>
            <w:r>
              <w:t xml:space="preserve">, Shankar and </w:t>
            </w:r>
            <w:proofErr w:type="spellStart"/>
            <w:r>
              <w:t>Yudnik</w:t>
            </w:r>
            <w:proofErr w:type="spellEnd"/>
            <w:r>
              <w:t xml:space="preserve"> (2017)</w:t>
            </w:r>
          </w:p>
        </w:tc>
        <w:tc>
          <w:tcPr>
            <w:tcW w:w="1417" w:type="dxa"/>
          </w:tcPr>
          <w:p w14:paraId="202A9373" w14:textId="77777777" w:rsidR="00607A47" w:rsidRDefault="008F1B0A" w:rsidP="00607A47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Direct and indirect cost</w:t>
            </w:r>
          </w:p>
        </w:tc>
        <w:tc>
          <w:tcPr>
            <w:tcW w:w="992" w:type="dxa"/>
          </w:tcPr>
          <w:p w14:paraId="1C676458" w14:textId="77777777" w:rsidR="00607A47" w:rsidRDefault="008F1B0A" w:rsidP="00607A47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3%</w:t>
            </w:r>
          </w:p>
        </w:tc>
        <w:tc>
          <w:tcPr>
            <w:tcW w:w="1985" w:type="dxa"/>
          </w:tcPr>
          <w:p w14:paraId="458134F9" w14:textId="77777777" w:rsidR="00607A47" w:rsidRDefault="008F1B0A" w:rsidP="00607A47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Univariate</w:t>
            </w:r>
          </w:p>
        </w:tc>
        <w:tc>
          <w:tcPr>
            <w:tcW w:w="1276" w:type="dxa"/>
          </w:tcPr>
          <w:p w14:paraId="08DA065B" w14:textId="77777777" w:rsidR="00607A47" w:rsidRDefault="008F1B0A" w:rsidP="00607A47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3969" w:type="dxa"/>
          </w:tcPr>
          <w:p w14:paraId="2F3298FE" w14:textId="77777777" w:rsidR="00607A47" w:rsidRDefault="008F1B0A" w:rsidP="00607A47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DALYs</w:t>
            </w:r>
          </w:p>
        </w:tc>
        <w:tc>
          <w:tcPr>
            <w:tcW w:w="1417" w:type="dxa"/>
          </w:tcPr>
          <w:p w14:paraId="43240A23" w14:textId="77777777" w:rsidR="00607A47" w:rsidRDefault="008F1B0A" w:rsidP="00607A47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Not specified</w:t>
            </w:r>
          </w:p>
        </w:tc>
      </w:tr>
      <w:tr w:rsidR="00607A47" w:rsidRPr="00BA158E" w14:paraId="1A439CB5" w14:textId="77777777" w:rsidTr="00383701">
        <w:tc>
          <w:tcPr>
            <w:tcW w:w="2802" w:type="dxa"/>
          </w:tcPr>
          <w:p w14:paraId="670161A1" w14:textId="77777777" w:rsidR="00607A47" w:rsidRDefault="00607A47" w:rsidP="00607A47">
            <w:pPr>
              <w:pStyle w:val="TableStyle2"/>
            </w:pPr>
            <w:r>
              <w:t>Asamani 2018</w:t>
            </w:r>
          </w:p>
        </w:tc>
        <w:tc>
          <w:tcPr>
            <w:tcW w:w="1417" w:type="dxa"/>
          </w:tcPr>
          <w:p w14:paraId="3B0B4D48" w14:textId="77777777" w:rsidR="00607A47" w:rsidRDefault="008F1B0A" w:rsidP="00607A47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Direct costs</w:t>
            </w:r>
          </w:p>
        </w:tc>
        <w:tc>
          <w:tcPr>
            <w:tcW w:w="992" w:type="dxa"/>
          </w:tcPr>
          <w:p w14:paraId="3BA09D4C" w14:textId="77777777" w:rsidR="00607A47" w:rsidRDefault="008F1B0A" w:rsidP="00607A47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3.5%</w:t>
            </w:r>
          </w:p>
        </w:tc>
        <w:tc>
          <w:tcPr>
            <w:tcW w:w="1985" w:type="dxa"/>
          </w:tcPr>
          <w:p w14:paraId="1BBF33CB" w14:textId="77777777" w:rsidR="00607A47" w:rsidRDefault="008F1B0A" w:rsidP="00607A47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Probabilistic and univariate</w:t>
            </w:r>
          </w:p>
        </w:tc>
        <w:tc>
          <w:tcPr>
            <w:tcW w:w="1276" w:type="dxa"/>
          </w:tcPr>
          <w:p w14:paraId="1132BBA8" w14:textId="77777777" w:rsidR="00607A47" w:rsidRDefault="008F1B0A" w:rsidP="00607A47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3969" w:type="dxa"/>
          </w:tcPr>
          <w:p w14:paraId="6255C564" w14:textId="77777777" w:rsidR="00607A47" w:rsidRDefault="008F1B0A" w:rsidP="00607A47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QALYs</w:t>
            </w:r>
          </w:p>
        </w:tc>
        <w:tc>
          <w:tcPr>
            <w:tcW w:w="1417" w:type="dxa"/>
          </w:tcPr>
          <w:p w14:paraId="0F82715C" w14:textId="77777777" w:rsidR="00607A47" w:rsidRDefault="008F1B0A" w:rsidP="00607A47">
            <w:pPr>
              <w:pStyle w:val="TableStyle2"/>
              <w:rPr>
                <w:rFonts w:cs="Times New Roman"/>
              </w:rPr>
            </w:pPr>
            <w:r>
              <w:rPr>
                <w:rFonts w:cs="Times New Roman"/>
              </w:rPr>
              <w:t>Not specified</w:t>
            </w:r>
          </w:p>
        </w:tc>
      </w:tr>
      <w:tr w:rsidR="00885243" w:rsidRPr="00BA158E" w14:paraId="5A62A111" w14:textId="77777777" w:rsidTr="00FC2E97">
        <w:tc>
          <w:tcPr>
            <w:tcW w:w="2802" w:type="dxa"/>
          </w:tcPr>
          <w:p w14:paraId="64CE9FB3" w14:textId="292C9577" w:rsidR="00885243" w:rsidRDefault="00885243" w:rsidP="00885243">
            <w:pPr>
              <w:pStyle w:val="TableStyle2"/>
            </w:pPr>
            <w:proofErr w:type="spellStart"/>
            <w:r>
              <w:t>Pecenka</w:t>
            </w:r>
            <w:proofErr w:type="spellEnd"/>
            <w:r>
              <w:t xml:space="preserve"> et al. 2018</w:t>
            </w:r>
          </w:p>
        </w:tc>
        <w:tc>
          <w:tcPr>
            <w:tcW w:w="1417" w:type="dxa"/>
            <w:vAlign w:val="center"/>
          </w:tcPr>
          <w:p w14:paraId="65D194BB" w14:textId="66D6455F" w:rsidR="00885243" w:rsidRDefault="00885243" w:rsidP="00885243">
            <w:pPr>
              <w:pStyle w:val="TableStyle2"/>
              <w:rPr>
                <w:rFonts w:cs="Times New Roman"/>
              </w:rPr>
            </w:pPr>
            <w:r w:rsidRPr="006E371A"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  <w:t>Direct costs</w:t>
            </w:r>
          </w:p>
        </w:tc>
        <w:tc>
          <w:tcPr>
            <w:tcW w:w="992" w:type="dxa"/>
            <w:vAlign w:val="bottom"/>
          </w:tcPr>
          <w:p w14:paraId="3443A9B1" w14:textId="45303224" w:rsidR="00885243" w:rsidRDefault="00885243" w:rsidP="00885243">
            <w:pPr>
              <w:pStyle w:val="TableStyle2"/>
              <w:rPr>
                <w:rFonts w:cs="Times New Roman"/>
              </w:rPr>
            </w:pPr>
            <w:r w:rsidRPr="006E371A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Not specified</w:t>
            </w:r>
          </w:p>
        </w:tc>
        <w:tc>
          <w:tcPr>
            <w:tcW w:w="1985" w:type="dxa"/>
            <w:vAlign w:val="center"/>
          </w:tcPr>
          <w:p w14:paraId="22D1CA63" w14:textId="650066BE" w:rsidR="00885243" w:rsidRDefault="00885243" w:rsidP="00885243">
            <w:pPr>
              <w:pStyle w:val="TableStyle2"/>
              <w:rPr>
                <w:rFonts w:cs="Times New Roman"/>
              </w:rPr>
            </w:pPr>
            <w:r w:rsidRPr="006E371A"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  <w:t>Threshold analysis</w:t>
            </w:r>
          </w:p>
        </w:tc>
        <w:tc>
          <w:tcPr>
            <w:tcW w:w="1276" w:type="dxa"/>
            <w:vAlign w:val="center"/>
          </w:tcPr>
          <w:p w14:paraId="654DFEB2" w14:textId="5B7274CB" w:rsidR="00885243" w:rsidRDefault="00885243" w:rsidP="00885243">
            <w:pPr>
              <w:pStyle w:val="TableStyle2"/>
              <w:rPr>
                <w:rFonts w:cs="Times New Roman"/>
              </w:rPr>
            </w:pPr>
            <w:r w:rsidRPr="006E371A"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  <w:t>7</w:t>
            </w:r>
          </w:p>
        </w:tc>
        <w:tc>
          <w:tcPr>
            <w:tcW w:w="3969" w:type="dxa"/>
            <w:vAlign w:val="center"/>
          </w:tcPr>
          <w:p w14:paraId="7C30DE7C" w14:textId="50F76D8E" w:rsidR="00885243" w:rsidRDefault="00885243" w:rsidP="00885243">
            <w:pPr>
              <w:pStyle w:val="TableStyle2"/>
              <w:rPr>
                <w:rFonts w:cs="Times New Roman"/>
              </w:rPr>
            </w:pPr>
            <w:r w:rsidRPr="006E371A"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  <w:t>DALYs</w:t>
            </w:r>
          </w:p>
        </w:tc>
        <w:tc>
          <w:tcPr>
            <w:tcW w:w="1417" w:type="dxa"/>
            <w:vAlign w:val="center"/>
          </w:tcPr>
          <w:p w14:paraId="79D4237E" w14:textId="4E86EC85" w:rsidR="00885243" w:rsidRDefault="00885243" w:rsidP="00885243">
            <w:pPr>
              <w:pStyle w:val="TableStyle2"/>
              <w:rPr>
                <w:rFonts w:cs="Times New Roman"/>
              </w:rPr>
            </w:pPr>
            <w:r w:rsidRPr="006E371A"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  <w:t>International</w:t>
            </w:r>
          </w:p>
        </w:tc>
      </w:tr>
      <w:tr w:rsidR="00885243" w:rsidRPr="00BA158E" w14:paraId="2D2228CF" w14:textId="77777777" w:rsidTr="00FC2E97">
        <w:tc>
          <w:tcPr>
            <w:tcW w:w="2802" w:type="dxa"/>
          </w:tcPr>
          <w:p w14:paraId="4B9E5062" w14:textId="2E9613EB" w:rsidR="00885243" w:rsidRDefault="00885243" w:rsidP="00885243">
            <w:pPr>
              <w:pStyle w:val="TableStyle2"/>
            </w:pPr>
            <w:r>
              <w:lastRenderedPageBreak/>
              <w:t>Renner et al. 2018</w:t>
            </w:r>
          </w:p>
        </w:tc>
        <w:tc>
          <w:tcPr>
            <w:tcW w:w="1417" w:type="dxa"/>
            <w:vAlign w:val="center"/>
          </w:tcPr>
          <w:p w14:paraId="137E9B8B" w14:textId="01E2C3A5" w:rsidR="00885243" w:rsidRDefault="00885243" w:rsidP="00885243">
            <w:pPr>
              <w:pStyle w:val="TableStyle2"/>
              <w:rPr>
                <w:rFonts w:cs="Times New Roman"/>
              </w:rPr>
            </w:pPr>
            <w:r w:rsidRPr="006E371A"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  <w:t>Direct costs</w:t>
            </w:r>
          </w:p>
        </w:tc>
        <w:tc>
          <w:tcPr>
            <w:tcW w:w="992" w:type="dxa"/>
            <w:vAlign w:val="bottom"/>
          </w:tcPr>
          <w:p w14:paraId="7B21D219" w14:textId="737839C7" w:rsidR="00885243" w:rsidRDefault="00885243" w:rsidP="00885243">
            <w:pPr>
              <w:pStyle w:val="TableStyle2"/>
              <w:rPr>
                <w:rFonts w:cs="Times New Roman"/>
              </w:rPr>
            </w:pPr>
            <w:r w:rsidRPr="006E371A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3%</w:t>
            </w:r>
          </w:p>
        </w:tc>
        <w:tc>
          <w:tcPr>
            <w:tcW w:w="1985" w:type="dxa"/>
            <w:vAlign w:val="center"/>
          </w:tcPr>
          <w:p w14:paraId="5B860889" w14:textId="664D6C68" w:rsidR="00885243" w:rsidRDefault="00885243" w:rsidP="00885243">
            <w:pPr>
              <w:pStyle w:val="TableStyle2"/>
              <w:rPr>
                <w:rFonts w:cs="Times New Roman"/>
              </w:rPr>
            </w:pPr>
            <w:r w:rsidRPr="006E371A"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  <w:t>Univariate</w:t>
            </w:r>
          </w:p>
        </w:tc>
        <w:tc>
          <w:tcPr>
            <w:tcW w:w="1276" w:type="dxa"/>
            <w:vAlign w:val="center"/>
          </w:tcPr>
          <w:p w14:paraId="4002488F" w14:textId="4344ACAB" w:rsidR="00885243" w:rsidRDefault="00885243" w:rsidP="00885243">
            <w:pPr>
              <w:pStyle w:val="TableStyle2"/>
              <w:rPr>
                <w:rFonts w:cs="Times New Roman"/>
              </w:rPr>
            </w:pPr>
            <w:r w:rsidRPr="006E371A"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  <w:t>6</w:t>
            </w:r>
          </w:p>
        </w:tc>
        <w:tc>
          <w:tcPr>
            <w:tcW w:w="3969" w:type="dxa"/>
            <w:vAlign w:val="center"/>
          </w:tcPr>
          <w:p w14:paraId="32A67928" w14:textId="3CA102A0" w:rsidR="00885243" w:rsidRDefault="00885243" w:rsidP="00885243">
            <w:pPr>
              <w:pStyle w:val="TableStyle2"/>
              <w:rPr>
                <w:rFonts w:cs="Times New Roman"/>
              </w:rPr>
            </w:pPr>
            <w:r w:rsidRPr="006E371A"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  <w:t>DALYs</w:t>
            </w:r>
          </w:p>
        </w:tc>
        <w:tc>
          <w:tcPr>
            <w:tcW w:w="1417" w:type="dxa"/>
            <w:vAlign w:val="center"/>
          </w:tcPr>
          <w:p w14:paraId="3782B9E4" w14:textId="3C589D44" w:rsidR="00885243" w:rsidRDefault="00885243" w:rsidP="00885243">
            <w:pPr>
              <w:pStyle w:val="TableStyle2"/>
              <w:rPr>
                <w:rFonts w:cs="Times New Roman"/>
              </w:rPr>
            </w:pPr>
            <w:r w:rsidRPr="006E371A"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  <w:t>International</w:t>
            </w:r>
          </w:p>
        </w:tc>
      </w:tr>
      <w:tr w:rsidR="00885243" w:rsidRPr="00BA158E" w14:paraId="4BC3C9F3" w14:textId="77777777" w:rsidTr="00FC2E97">
        <w:tc>
          <w:tcPr>
            <w:tcW w:w="2802" w:type="dxa"/>
          </w:tcPr>
          <w:p w14:paraId="6B27777B" w14:textId="07B16ABE" w:rsidR="00885243" w:rsidRDefault="00885243" w:rsidP="00885243">
            <w:pPr>
              <w:pStyle w:val="TableStyle2"/>
            </w:pPr>
            <w:proofErr w:type="spellStart"/>
            <w:r>
              <w:t>Frempong</w:t>
            </w:r>
            <w:proofErr w:type="spellEnd"/>
            <w:r>
              <w:t xml:space="preserve"> et al. 2019</w:t>
            </w:r>
          </w:p>
        </w:tc>
        <w:tc>
          <w:tcPr>
            <w:tcW w:w="1417" w:type="dxa"/>
            <w:vAlign w:val="center"/>
          </w:tcPr>
          <w:p w14:paraId="641FA46A" w14:textId="349D2BAC" w:rsidR="00885243" w:rsidRDefault="00885243" w:rsidP="00885243">
            <w:pPr>
              <w:pStyle w:val="TableStyle2"/>
              <w:rPr>
                <w:rFonts w:cs="Times New Roman"/>
              </w:rPr>
            </w:pPr>
            <w:r w:rsidRPr="006E371A"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  <w:t>Direct costs</w:t>
            </w:r>
          </w:p>
        </w:tc>
        <w:tc>
          <w:tcPr>
            <w:tcW w:w="992" w:type="dxa"/>
            <w:vAlign w:val="bottom"/>
          </w:tcPr>
          <w:p w14:paraId="2CF364BB" w14:textId="0CA143E6" w:rsidR="00885243" w:rsidRDefault="00885243" w:rsidP="00885243">
            <w:pPr>
              <w:pStyle w:val="TableStyle2"/>
              <w:rPr>
                <w:rFonts w:cs="Times New Roman"/>
              </w:rPr>
            </w:pPr>
            <w:r w:rsidRPr="006E371A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3%</w:t>
            </w:r>
          </w:p>
        </w:tc>
        <w:tc>
          <w:tcPr>
            <w:tcW w:w="1985" w:type="dxa"/>
            <w:vAlign w:val="center"/>
          </w:tcPr>
          <w:p w14:paraId="106C14D5" w14:textId="21B67CF0" w:rsidR="00885243" w:rsidRDefault="00885243" w:rsidP="00885243">
            <w:pPr>
              <w:pStyle w:val="TableStyle2"/>
              <w:rPr>
                <w:rFonts w:cs="Times New Roman"/>
              </w:rPr>
            </w:pPr>
            <w:r w:rsidRPr="006E371A"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  <w:t>Probabilistic and headroom analysis</w:t>
            </w:r>
          </w:p>
        </w:tc>
        <w:tc>
          <w:tcPr>
            <w:tcW w:w="1276" w:type="dxa"/>
            <w:vAlign w:val="center"/>
          </w:tcPr>
          <w:p w14:paraId="1D67DA04" w14:textId="70E3C75F" w:rsidR="00885243" w:rsidRDefault="00885243" w:rsidP="00885243">
            <w:pPr>
              <w:pStyle w:val="TableStyle2"/>
              <w:rPr>
                <w:rFonts w:cs="Times New Roman"/>
              </w:rPr>
            </w:pPr>
            <w:r w:rsidRPr="006E371A"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  <w:t>4</w:t>
            </w:r>
          </w:p>
        </w:tc>
        <w:tc>
          <w:tcPr>
            <w:tcW w:w="3969" w:type="dxa"/>
            <w:vAlign w:val="center"/>
          </w:tcPr>
          <w:p w14:paraId="34238C7E" w14:textId="6D646C96" w:rsidR="00885243" w:rsidRDefault="00885243" w:rsidP="00885243">
            <w:pPr>
              <w:pStyle w:val="TableStyle2"/>
              <w:rPr>
                <w:rFonts w:cs="Times New Roman"/>
              </w:rPr>
            </w:pPr>
            <w:r w:rsidRPr="006E371A"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  <w:t>QALYs</w:t>
            </w:r>
          </w:p>
        </w:tc>
        <w:tc>
          <w:tcPr>
            <w:tcW w:w="1417" w:type="dxa"/>
            <w:vAlign w:val="center"/>
          </w:tcPr>
          <w:p w14:paraId="52D18AB9" w14:textId="57E85929" w:rsidR="00885243" w:rsidRDefault="00885243" w:rsidP="00885243">
            <w:pPr>
              <w:pStyle w:val="TableStyle2"/>
              <w:rPr>
                <w:rFonts w:cs="Times New Roman"/>
              </w:rPr>
            </w:pPr>
            <w:r w:rsidRPr="006E371A"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  <w:t>International</w:t>
            </w:r>
          </w:p>
        </w:tc>
      </w:tr>
      <w:tr w:rsidR="00885243" w:rsidRPr="00BA158E" w14:paraId="353F3872" w14:textId="77777777" w:rsidTr="00FC2E97">
        <w:tc>
          <w:tcPr>
            <w:tcW w:w="2802" w:type="dxa"/>
          </w:tcPr>
          <w:p w14:paraId="00D8F17A" w14:textId="5C3427D1" w:rsidR="00885243" w:rsidRDefault="00885243" w:rsidP="00885243">
            <w:pPr>
              <w:pStyle w:val="TableStyle2"/>
            </w:pPr>
            <w:r>
              <w:t>Anderson et al. 2019</w:t>
            </w:r>
          </w:p>
        </w:tc>
        <w:tc>
          <w:tcPr>
            <w:tcW w:w="1417" w:type="dxa"/>
            <w:vAlign w:val="center"/>
          </w:tcPr>
          <w:p w14:paraId="1DB4819B" w14:textId="375FBA89" w:rsidR="00885243" w:rsidRDefault="00885243" w:rsidP="00885243">
            <w:pPr>
              <w:pStyle w:val="TableStyle2"/>
              <w:rPr>
                <w:rFonts w:cs="Times New Roman"/>
              </w:rPr>
            </w:pPr>
            <w:r w:rsidRPr="006E371A"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  <w:t>Direct costs</w:t>
            </w:r>
          </w:p>
        </w:tc>
        <w:tc>
          <w:tcPr>
            <w:tcW w:w="992" w:type="dxa"/>
            <w:vAlign w:val="bottom"/>
          </w:tcPr>
          <w:p w14:paraId="30DCD833" w14:textId="6E83EA9D" w:rsidR="00885243" w:rsidRDefault="00885243" w:rsidP="00885243">
            <w:pPr>
              <w:pStyle w:val="TableStyle2"/>
              <w:rPr>
                <w:rFonts w:cs="Times New Roman"/>
              </w:rPr>
            </w:pPr>
            <w:r w:rsidRPr="006E371A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3%</w:t>
            </w:r>
          </w:p>
        </w:tc>
        <w:tc>
          <w:tcPr>
            <w:tcW w:w="1985" w:type="dxa"/>
            <w:vAlign w:val="center"/>
          </w:tcPr>
          <w:p w14:paraId="235EE70C" w14:textId="55CC88DD" w:rsidR="00885243" w:rsidRDefault="00885243" w:rsidP="00885243">
            <w:pPr>
              <w:pStyle w:val="TableStyle2"/>
              <w:rPr>
                <w:rFonts w:cs="Times New Roman"/>
              </w:rPr>
            </w:pPr>
            <w:r w:rsidRPr="006E371A"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  <w:t>Probabilistic and univariate</w:t>
            </w:r>
          </w:p>
        </w:tc>
        <w:tc>
          <w:tcPr>
            <w:tcW w:w="1276" w:type="dxa"/>
            <w:vAlign w:val="center"/>
          </w:tcPr>
          <w:p w14:paraId="0AD27045" w14:textId="22AB5BA1" w:rsidR="00885243" w:rsidRDefault="00885243" w:rsidP="00885243">
            <w:pPr>
              <w:pStyle w:val="TableStyle2"/>
              <w:rPr>
                <w:rFonts w:cs="Times New Roman"/>
              </w:rPr>
            </w:pPr>
            <w:r w:rsidRPr="006E371A"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  <w:t>8</w:t>
            </w:r>
          </w:p>
        </w:tc>
        <w:tc>
          <w:tcPr>
            <w:tcW w:w="3969" w:type="dxa"/>
            <w:vAlign w:val="center"/>
          </w:tcPr>
          <w:p w14:paraId="4629CC0A" w14:textId="22E7050F" w:rsidR="00885243" w:rsidRDefault="00885243" w:rsidP="00885243">
            <w:pPr>
              <w:pStyle w:val="TableStyle2"/>
              <w:rPr>
                <w:rFonts w:cs="Times New Roman"/>
              </w:rPr>
            </w:pPr>
            <w:r w:rsidRPr="006E371A"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  <w:t xml:space="preserve">DALYS, </w:t>
            </w:r>
            <w:proofErr w:type="spellStart"/>
            <w:r w:rsidRPr="006E371A"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  <w:t>diarheoal</w:t>
            </w:r>
            <w:proofErr w:type="spellEnd"/>
            <w:r w:rsidRPr="006E371A"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  <w:t xml:space="preserve"> episodes, direct deaths, children stunted, stunted children dying from other infectious diseases</w:t>
            </w:r>
          </w:p>
        </w:tc>
        <w:tc>
          <w:tcPr>
            <w:tcW w:w="1417" w:type="dxa"/>
            <w:vAlign w:val="center"/>
          </w:tcPr>
          <w:p w14:paraId="4C8569F8" w14:textId="3DC225E2" w:rsidR="00885243" w:rsidRDefault="00885243" w:rsidP="00885243">
            <w:pPr>
              <w:pStyle w:val="TableStyle2"/>
              <w:rPr>
                <w:rFonts w:cs="Times New Roman"/>
              </w:rPr>
            </w:pPr>
            <w:r w:rsidRPr="006E371A"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  <w:t>International</w:t>
            </w:r>
          </w:p>
        </w:tc>
      </w:tr>
      <w:tr w:rsidR="00885243" w:rsidRPr="00BA158E" w14:paraId="479D8FAE" w14:textId="77777777" w:rsidTr="00917A2D">
        <w:tc>
          <w:tcPr>
            <w:tcW w:w="2802" w:type="dxa"/>
          </w:tcPr>
          <w:p w14:paraId="6F8F2C23" w14:textId="0A38BD48" w:rsidR="00885243" w:rsidRDefault="00885243" w:rsidP="00885243">
            <w:pPr>
              <w:pStyle w:val="TableStyle2"/>
            </w:pPr>
            <w:r>
              <w:t>Willcox et al. 2019</w:t>
            </w:r>
          </w:p>
        </w:tc>
        <w:tc>
          <w:tcPr>
            <w:tcW w:w="1417" w:type="dxa"/>
            <w:vAlign w:val="center"/>
          </w:tcPr>
          <w:p w14:paraId="629D37D8" w14:textId="68382EAE" w:rsidR="00885243" w:rsidRDefault="00885243" w:rsidP="00885243">
            <w:pPr>
              <w:pStyle w:val="TableStyle2"/>
              <w:rPr>
                <w:rFonts w:cs="Times New Roman"/>
              </w:rPr>
            </w:pPr>
            <w:r w:rsidRPr="006E371A"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  <w:t>Direct costs</w:t>
            </w:r>
          </w:p>
        </w:tc>
        <w:tc>
          <w:tcPr>
            <w:tcW w:w="992" w:type="dxa"/>
            <w:vAlign w:val="bottom"/>
          </w:tcPr>
          <w:p w14:paraId="4474407F" w14:textId="4E63C43E" w:rsidR="00885243" w:rsidRDefault="00885243" w:rsidP="00885243">
            <w:pPr>
              <w:pStyle w:val="TableStyle2"/>
              <w:rPr>
                <w:rFonts w:cs="Times New Roman"/>
              </w:rPr>
            </w:pPr>
            <w:r w:rsidRPr="006E371A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3%</w:t>
            </w:r>
          </w:p>
        </w:tc>
        <w:tc>
          <w:tcPr>
            <w:tcW w:w="1985" w:type="dxa"/>
            <w:vAlign w:val="center"/>
          </w:tcPr>
          <w:p w14:paraId="3ADB189C" w14:textId="646C621A" w:rsidR="00885243" w:rsidRDefault="00885243" w:rsidP="00885243">
            <w:pPr>
              <w:pStyle w:val="TableStyle2"/>
              <w:rPr>
                <w:rFonts w:cs="Times New Roman"/>
              </w:rPr>
            </w:pPr>
            <w:r w:rsidRPr="006E371A"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  <w:t>Probabilistic and univariate</w:t>
            </w:r>
          </w:p>
        </w:tc>
        <w:tc>
          <w:tcPr>
            <w:tcW w:w="1276" w:type="dxa"/>
            <w:vAlign w:val="center"/>
          </w:tcPr>
          <w:p w14:paraId="024BF5A9" w14:textId="2CFC68A5" w:rsidR="00885243" w:rsidRDefault="00885243" w:rsidP="00885243">
            <w:pPr>
              <w:pStyle w:val="TableStyle2"/>
              <w:rPr>
                <w:rFonts w:cs="Times New Roman"/>
              </w:rPr>
            </w:pPr>
            <w:r w:rsidRPr="006E371A"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  <w:t>8</w:t>
            </w:r>
          </w:p>
        </w:tc>
        <w:tc>
          <w:tcPr>
            <w:tcW w:w="3969" w:type="dxa"/>
            <w:vAlign w:val="center"/>
          </w:tcPr>
          <w:p w14:paraId="371C17D5" w14:textId="6A475CAD" w:rsidR="00885243" w:rsidRDefault="00885243" w:rsidP="00885243">
            <w:pPr>
              <w:pStyle w:val="TableStyle2"/>
              <w:rPr>
                <w:rFonts w:cs="Times New Roman"/>
              </w:rPr>
            </w:pPr>
            <w:r w:rsidRPr="006E371A"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  <w:t>DALYS</w:t>
            </w:r>
          </w:p>
        </w:tc>
        <w:tc>
          <w:tcPr>
            <w:tcW w:w="1417" w:type="dxa"/>
            <w:vAlign w:val="center"/>
          </w:tcPr>
          <w:p w14:paraId="4BCB0C24" w14:textId="73D695AB" w:rsidR="00885243" w:rsidRDefault="00885243" w:rsidP="00885243">
            <w:pPr>
              <w:pStyle w:val="TableStyle2"/>
              <w:rPr>
                <w:rFonts w:cs="Times New Roman"/>
              </w:rPr>
            </w:pPr>
            <w:r w:rsidRPr="006E371A"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  <w:t>International</w:t>
            </w:r>
          </w:p>
        </w:tc>
      </w:tr>
    </w:tbl>
    <w:p w14:paraId="2EDF8DC4" w14:textId="03849A4D" w:rsidR="008F1B0A" w:rsidRDefault="008F1B0A" w:rsidP="008F1B0A">
      <w:pPr>
        <w:spacing w:line="240" w:lineRule="auto"/>
        <w:rPr>
          <w:sz w:val="20"/>
        </w:rPr>
      </w:pPr>
      <w:r>
        <w:rPr>
          <w:sz w:val="20"/>
        </w:rPr>
        <w:t>Abbreviations: CEA, Cost effectiveness analysis;</w:t>
      </w:r>
      <w:r w:rsidRPr="006B391E">
        <w:rPr>
          <w:sz w:val="20"/>
        </w:rPr>
        <w:t xml:space="preserve"> </w:t>
      </w:r>
      <w:r>
        <w:rPr>
          <w:sz w:val="20"/>
        </w:rPr>
        <w:t>CHPS, community-based health planning and services; CUA, Cost utility analysis; DALY, Disability adjusted life years;</w:t>
      </w:r>
      <w:r w:rsidRPr="006B391E">
        <w:rPr>
          <w:sz w:val="20"/>
        </w:rPr>
        <w:t xml:space="preserve"> </w:t>
      </w:r>
      <w:r>
        <w:rPr>
          <w:sz w:val="20"/>
        </w:rPr>
        <w:t>ICCM, integrated community case management; LLIN, Long lasting insecticidal nets; QALYs, Quality adjusted life years; HIV,</w:t>
      </w:r>
      <w:r w:rsidRPr="006B391E">
        <w:rPr>
          <w:sz w:val="20"/>
        </w:rPr>
        <w:t xml:space="preserve"> Human immunodeficiency virus.</w:t>
      </w:r>
    </w:p>
    <w:p w14:paraId="11203BE4" w14:textId="1CA64AFC" w:rsidR="00296A91" w:rsidRDefault="00296A91" w:rsidP="008F1B0A">
      <w:pPr>
        <w:spacing w:line="240" w:lineRule="auto"/>
        <w:rPr>
          <w:sz w:val="20"/>
        </w:rPr>
      </w:pPr>
    </w:p>
    <w:p w14:paraId="32975F05" w14:textId="74250281" w:rsidR="00296A91" w:rsidRDefault="00296A91" w:rsidP="008F1B0A">
      <w:pPr>
        <w:spacing w:line="240" w:lineRule="auto"/>
        <w:rPr>
          <w:sz w:val="20"/>
        </w:rPr>
      </w:pPr>
    </w:p>
    <w:p w14:paraId="4ADDF7D6" w14:textId="4079B904" w:rsidR="00296A91" w:rsidRDefault="00296A91" w:rsidP="008F1B0A">
      <w:pPr>
        <w:spacing w:line="240" w:lineRule="auto"/>
        <w:rPr>
          <w:sz w:val="20"/>
        </w:rPr>
      </w:pPr>
    </w:p>
    <w:p w14:paraId="18BB93FD" w14:textId="6F2919F6" w:rsidR="00296A91" w:rsidRDefault="00296A91" w:rsidP="008F1B0A">
      <w:pPr>
        <w:spacing w:line="240" w:lineRule="auto"/>
        <w:rPr>
          <w:sz w:val="20"/>
        </w:rPr>
      </w:pPr>
    </w:p>
    <w:p w14:paraId="16D5F665" w14:textId="295A3644" w:rsidR="00296A91" w:rsidRDefault="00296A91" w:rsidP="008F1B0A">
      <w:pPr>
        <w:spacing w:line="240" w:lineRule="auto"/>
        <w:rPr>
          <w:sz w:val="20"/>
        </w:rPr>
      </w:pPr>
    </w:p>
    <w:p w14:paraId="04E0A3AD" w14:textId="38F3D693" w:rsidR="00296A91" w:rsidRDefault="00296A91" w:rsidP="008F1B0A">
      <w:pPr>
        <w:spacing w:line="240" w:lineRule="auto"/>
        <w:rPr>
          <w:sz w:val="20"/>
        </w:rPr>
      </w:pPr>
    </w:p>
    <w:p w14:paraId="7D7B9E1D" w14:textId="0A6DC124" w:rsidR="00296A91" w:rsidRDefault="00296A91" w:rsidP="008F1B0A">
      <w:pPr>
        <w:spacing w:line="240" w:lineRule="auto"/>
        <w:rPr>
          <w:sz w:val="20"/>
        </w:rPr>
      </w:pPr>
    </w:p>
    <w:p w14:paraId="2F972645" w14:textId="54A3F4A4" w:rsidR="00296A91" w:rsidRDefault="00296A91" w:rsidP="008F1B0A">
      <w:pPr>
        <w:spacing w:line="240" w:lineRule="auto"/>
        <w:rPr>
          <w:sz w:val="20"/>
        </w:rPr>
      </w:pPr>
    </w:p>
    <w:p w14:paraId="26B886AE" w14:textId="77777777" w:rsidR="002411AF" w:rsidRDefault="002411AF" w:rsidP="008556CB">
      <w:pPr>
        <w:spacing w:after="0"/>
        <w:rPr>
          <w:b/>
        </w:rPr>
      </w:pPr>
    </w:p>
    <w:p w14:paraId="774A0CD7" w14:textId="77777777" w:rsidR="002411AF" w:rsidRDefault="002411AF" w:rsidP="008556CB">
      <w:pPr>
        <w:spacing w:after="0"/>
        <w:rPr>
          <w:b/>
        </w:rPr>
      </w:pPr>
    </w:p>
    <w:p w14:paraId="5D1E39B0" w14:textId="77777777" w:rsidR="002411AF" w:rsidRDefault="002411AF" w:rsidP="008556CB">
      <w:pPr>
        <w:spacing w:after="0"/>
        <w:rPr>
          <w:b/>
        </w:rPr>
      </w:pPr>
    </w:p>
    <w:p w14:paraId="27814AA6" w14:textId="77777777" w:rsidR="002411AF" w:rsidRDefault="002411AF" w:rsidP="008556CB">
      <w:pPr>
        <w:spacing w:after="0"/>
        <w:rPr>
          <w:b/>
        </w:rPr>
      </w:pPr>
    </w:p>
    <w:p w14:paraId="4F8AFDC0" w14:textId="77777777" w:rsidR="002411AF" w:rsidRDefault="002411AF" w:rsidP="008556CB">
      <w:pPr>
        <w:spacing w:after="0"/>
        <w:rPr>
          <w:b/>
        </w:rPr>
      </w:pPr>
    </w:p>
    <w:p w14:paraId="30ED0DAC" w14:textId="1C5B0937" w:rsidR="00296A91" w:rsidRPr="008556CB" w:rsidRDefault="00A85875" w:rsidP="008556CB">
      <w:pPr>
        <w:spacing w:after="0"/>
        <w:rPr>
          <w:b/>
        </w:rPr>
      </w:pPr>
      <w:r>
        <w:rPr>
          <w:b/>
        </w:rPr>
        <w:t xml:space="preserve">Supplementary </w:t>
      </w:r>
      <w:r w:rsidR="009F1218">
        <w:rPr>
          <w:b/>
        </w:rPr>
        <w:t xml:space="preserve">Table </w:t>
      </w:r>
      <w:r w:rsidR="00F527F1">
        <w:rPr>
          <w:b/>
        </w:rPr>
        <w:t>3</w:t>
      </w:r>
      <w:r w:rsidR="009F1218">
        <w:rPr>
          <w:b/>
        </w:rPr>
        <w:t>.</w:t>
      </w:r>
      <w:r w:rsidR="008556CB" w:rsidRPr="008556CB">
        <w:rPr>
          <w:b/>
        </w:rPr>
        <w:t xml:space="preserve"> </w:t>
      </w:r>
      <w:r w:rsidR="00296A91" w:rsidRPr="008556CB">
        <w:rPr>
          <w:b/>
        </w:rPr>
        <w:t>The Quality score of studies reviewed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F527F1" w14:paraId="2E250C5F" w14:textId="7A2D8E2F" w:rsidTr="00C90406">
        <w:trPr>
          <w:cantSplit/>
          <w:trHeight w:val="2776"/>
          <w:tblHeader/>
        </w:trPr>
        <w:tc>
          <w:tcPr>
            <w:tcW w:w="3114" w:type="dxa"/>
          </w:tcPr>
          <w:p w14:paraId="30DDD109" w14:textId="77777777" w:rsidR="00F527F1" w:rsidRPr="00297EC3" w:rsidRDefault="00F527F1" w:rsidP="00296A91">
            <w:pPr>
              <w:pStyle w:val="TableStyle1"/>
            </w:pPr>
          </w:p>
        </w:tc>
        <w:tc>
          <w:tcPr>
            <w:tcW w:w="425" w:type="dxa"/>
            <w:textDirection w:val="btLr"/>
          </w:tcPr>
          <w:p w14:paraId="48A91698" w14:textId="77777777" w:rsidR="00F527F1" w:rsidRPr="00297EC3" w:rsidRDefault="00F527F1" w:rsidP="00296A91">
            <w:pPr>
              <w:pStyle w:val="TableStyle1"/>
            </w:pPr>
            <w:r w:rsidRPr="00297EC3">
              <w:t>Title</w:t>
            </w:r>
          </w:p>
        </w:tc>
        <w:tc>
          <w:tcPr>
            <w:tcW w:w="425" w:type="dxa"/>
            <w:textDirection w:val="btLr"/>
          </w:tcPr>
          <w:p w14:paraId="19D49445" w14:textId="77777777" w:rsidR="00F527F1" w:rsidRPr="00297EC3" w:rsidRDefault="00F527F1" w:rsidP="00296A91">
            <w:pPr>
              <w:pStyle w:val="TableStyle1"/>
            </w:pPr>
            <w:r w:rsidRPr="00297EC3">
              <w:t>Abstract</w:t>
            </w:r>
          </w:p>
        </w:tc>
        <w:tc>
          <w:tcPr>
            <w:tcW w:w="426" w:type="dxa"/>
            <w:textDirection w:val="btLr"/>
          </w:tcPr>
          <w:p w14:paraId="0B48E6BF" w14:textId="77777777" w:rsidR="00F527F1" w:rsidRPr="00297EC3" w:rsidRDefault="00F527F1" w:rsidP="00296A91">
            <w:pPr>
              <w:pStyle w:val="TableStyle1"/>
            </w:pPr>
            <w:r w:rsidRPr="00297EC3">
              <w:t>Background and objectives</w:t>
            </w:r>
          </w:p>
        </w:tc>
        <w:tc>
          <w:tcPr>
            <w:tcW w:w="425" w:type="dxa"/>
            <w:textDirection w:val="btLr"/>
          </w:tcPr>
          <w:p w14:paraId="06C8F266" w14:textId="77777777" w:rsidR="00F527F1" w:rsidRPr="00297EC3" w:rsidRDefault="00F527F1" w:rsidP="00296A91">
            <w:pPr>
              <w:pStyle w:val="TableStyle1"/>
            </w:pPr>
            <w:r>
              <w:t>Target pop and subgroups</w:t>
            </w:r>
            <w:r w:rsidRPr="00BA4FEF">
              <w:t xml:space="preserve"> </w:t>
            </w:r>
          </w:p>
        </w:tc>
        <w:tc>
          <w:tcPr>
            <w:tcW w:w="425" w:type="dxa"/>
            <w:textDirection w:val="btLr"/>
          </w:tcPr>
          <w:p w14:paraId="6607F1B1" w14:textId="77777777" w:rsidR="00F527F1" w:rsidRPr="00297EC3" w:rsidRDefault="00F527F1" w:rsidP="00296A91">
            <w:pPr>
              <w:pStyle w:val="TableStyle1"/>
            </w:pPr>
            <w:r w:rsidRPr="00297EC3">
              <w:t>Setting and location</w:t>
            </w:r>
          </w:p>
        </w:tc>
        <w:tc>
          <w:tcPr>
            <w:tcW w:w="425" w:type="dxa"/>
            <w:textDirection w:val="btLr"/>
          </w:tcPr>
          <w:p w14:paraId="59D00DCF" w14:textId="77777777" w:rsidR="00F527F1" w:rsidRPr="00297EC3" w:rsidRDefault="00F527F1" w:rsidP="00296A91">
            <w:pPr>
              <w:pStyle w:val="TableStyle1"/>
            </w:pPr>
            <w:r w:rsidRPr="00297EC3">
              <w:t>Study perspective</w:t>
            </w:r>
          </w:p>
        </w:tc>
        <w:tc>
          <w:tcPr>
            <w:tcW w:w="426" w:type="dxa"/>
            <w:textDirection w:val="btLr"/>
          </w:tcPr>
          <w:p w14:paraId="1DAE975E" w14:textId="77777777" w:rsidR="00F527F1" w:rsidRPr="00297EC3" w:rsidRDefault="00F527F1" w:rsidP="00296A91">
            <w:pPr>
              <w:pStyle w:val="TableStyle1"/>
            </w:pPr>
            <w:r w:rsidRPr="00297EC3">
              <w:t>Comparators</w:t>
            </w:r>
          </w:p>
        </w:tc>
        <w:tc>
          <w:tcPr>
            <w:tcW w:w="425" w:type="dxa"/>
            <w:textDirection w:val="btLr"/>
          </w:tcPr>
          <w:p w14:paraId="4DF1AA78" w14:textId="77777777" w:rsidR="00F527F1" w:rsidRPr="00297EC3" w:rsidRDefault="00F527F1" w:rsidP="00296A91">
            <w:pPr>
              <w:pStyle w:val="TableStyle1"/>
            </w:pPr>
            <w:r w:rsidRPr="00297EC3">
              <w:t>Time horizon</w:t>
            </w:r>
          </w:p>
        </w:tc>
        <w:tc>
          <w:tcPr>
            <w:tcW w:w="425" w:type="dxa"/>
            <w:textDirection w:val="btLr"/>
          </w:tcPr>
          <w:p w14:paraId="4B2595B6" w14:textId="77777777" w:rsidR="00F527F1" w:rsidRPr="00297EC3" w:rsidRDefault="00F527F1" w:rsidP="00296A91">
            <w:pPr>
              <w:pStyle w:val="TableStyle1"/>
            </w:pPr>
            <w:r w:rsidRPr="00297EC3">
              <w:t>Discount rate</w:t>
            </w:r>
          </w:p>
        </w:tc>
        <w:tc>
          <w:tcPr>
            <w:tcW w:w="425" w:type="dxa"/>
            <w:textDirection w:val="btLr"/>
          </w:tcPr>
          <w:p w14:paraId="7BED31F8" w14:textId="77777777" w:rsidR="00F527F1" w:rsidRPr="00297EC3" w:rsidRDefault="00F527F1" w:rsidP="00296A91">
            <w:pPr>
              <w:pStyle w:val="TableStyle1"/>
            </w:pPr>
            <w:r w:rsidRPr="00297EC3">
              <w:t>Choice of health outcomes</w:t>
            </w:r>
          </w:p>
        </w:tc>
        <w:tc>
          <w:tcPr>
            <w:tcW w:w="426" w:type="dxa"/>
            <w:textDirection w:val="btLr"/>
          </w:tcPr>
          <w:p w14:paraId="55A2E28A" w14:textId="77777777" w:rsidR="00F527F1" w:rsidRPr="00297EC3" w:rsidRDefault="00F527F1" w:rsidP="00296A91">
            <w:pPr>
              <w:pStyle w:val="TableStyle1"/>
            </w:pPr>
            <w:r w:rsidRPr="00297EC3">
              <w:t>Measurement of effectiveness</w:t>
            </w:r>
          </w:p>
        </w:tc>
        <w:tc>
          <w:tcPr>
            <w:tcW w:w="425" w:type="dxa"/>
            <w:textDirection w:val="btLr"/>
          </w:tcPr>
          <w:p w14:paraId="64D9B441" w14:textId="77777777" w:rsidR="00F527F1" w:rsidRPr="00297EC3" w:rsidRDefault="00F527F1" w:rsidP="00296A91">
            <w:pPr>
              <w:pStyle w:val="TableStyle1"/>
            </w:pPr>
            <w:r w:rsidRPr="00297EC3">
              <w:t>Preference</w:t>
            </w:r>
            <w:r>
              <w:t>-</w:t>
            </w:r>
            <w:r w:rsidRPr="00297EC3">
              <w:t>based outcomes</w:t>
            </w:r>
          </w:p>
        </w:tc>
        <w:tc>
          <w:tcPr>
            <w:tcW w:w="425" w:type="dxa"/>
            <w:textDirection w:val="btLr"/>
          </w:tcPr>
          <w:p w14:paraId="0EE4FF94" w14:textId="77777777" w:rsidR="00F527F1" w:rsidRPr="00297EC3" w:rsidRDefault="00F527F1" w:rsidP="00296A91">
            <w:pPr>
              <w:pStyle w:val="TableStyle1"/>
            </w:pPr>
            <w:r>
              <w:t>Est r</w:t>
            </w:r>
            <w:r w:rsidRPr="00297EC3">
              <w:t>esources and outcomes</w:t>
            </w:r>
          </w:p>
        </w:tc>
        <w:tc>
          <w:tcPr>
            <w:tcW w:w="425" w:type="dxa"/>
            <w:textDirection w:val="btLr"/>
          </w:tcPr>
          <w:p w14:paraId="022D7BB4" w14:textId="77777777" w:rsidR="00F527F1" w:rsidRPr="00297EC3" w:rsidRDefault="00F527F1" w:rsidP="00296A91">
            <w:pPr>
              <w:pStyle w:val="TableStyle1"/>
            </w:pPr>
            <w:r>
              <w:t>Currency, price,</w:t>
            </w:r>
            <w:r w:rsidRPr="00297EC3">
              <w:t xml:space="preserve"> </w:t>
            </w:r>
            <w:proofErr w:type="gramStart"/>
            <w:r>
              <w:t xml:space="preserve">and </w:t>
            </w:r>
            <w:r w:rsidRPr="00297EC3">
              <w:t xml:space="preserve"> conversion</w:t>
            </w:r>
            <w:proofErr w:type="gramEnd"/>
          </w:p>
        </w:tc>
        <w:tc>
          <w:tcPr>
            <w:tcW w:w="426" w:type="dxa"/>
            <w:textDirection w:val="btLr"/>
          </w:tcPr>
          <w:p w14:paraId="25EF5EF1" w14:textId="77777777" w:rsidR="00F527F1" w:rsidRPr="00297EC3" w:rsidRDefault="00F527F1" w:rsidP="00296A91">
            <w:pPr>
              <w:pStyle w:val="TableStyle1"/>
            </w:pPr>
            <w:r w:rsidRPr="00297EC3">
              <w:t>Choice of model</w:t>
            </w:r>
          </w:p>
        </w:tc>
        <w:tc>
          <w:tcPr>
            <w:tcW w:w="425" w:type="dxa"/>
            <w:textDirection w:val="btLr"/>
          </w:tcPr>
          <w:p w14:paraId="6B1A0005" w14:textId="77777777" w:rsidR="00F527F1" w:rsidRPr="00297EC3" w:rsidRDefault="00F527F1" w:rsidP="00296A91">
            <w:pPr>
              <w:pStyle w:val="TableStyle1"/>
            </w:pPr>
            <w:r w:rsidRPr="00297EC3">
              <w:t>Assumptions</w:t>
            </w:r>
          </w:p>
        </w:tc>
        <w:tc>
          <w:tcPr>
            <w:tcW w:w="425" w:type="dxa"/>
            <w:textDirection w:val="btLr"/>
          </w:tcPr>
          <w:p w14:paraId="5F7FA0B2" w14:textId="77777777" w:rsidR="00F527F1" w:rsidRPr="00297EC3" w:rsidRDefault="00F527F1" w:rsidP="00296A91">
            <w:pPr>
              <w:pStyle w:val="TableStyle1"/>
            </w:pPr>
            <w:r w:rsidRPr="00297EC3">
              <w:t>Analytical methods</w:t>
            </w:r>
          </w:p>
        </w:tc>
        <w:tc>
          <w:tcPr>
            <w:tcW w:w="425" w:type="dxa"/>
            <w:textDirection w:val="btLr"/>
          </w:tcPr>
          <w:p w14:paraId="3E44C79F" w14:textId="77777777" w:rsidR="00F527F1" w:rsidRPr="00297EC3" w:rsidRDefault="00F527F1" w:rsidP="00296A91">
            <w:pPr>
              <w:pStyle w:val="TableStyle1"/>
            </w:pPr>
            <w:r w:rsidRPr="00297EC3">
              <w:t>Study parameters</w:t>
            </w:r>
          </w:p>
        </w:tc>
        <w:tc>
          <w:tcPr>
            <w:tcW w:w="426" w:type="dxa"/>
            <w:textDirection w:val="btLr"/>
          </w:tcPr>
          <w:p w14:paraId="6FAAFB5F" w14:textId="77777777" w:rsidR="00F527F1" w:rsidRPr="00297EC3" w:rsidRDefault="00F527F1" w:rsidP="00296A91">
            <w:pPr>
              <w:pStyle w:val="TableStyle1"/>
            </w:pPr>
            <w:r>
              <w:t>IC</w:t>
            </w:r>
            <w:r w:rsidRPr="00297EC3">
              <w:t xml:space="preserve"> and outcomes</w:t>
            </w:r>
          </w:p>
        </w:tc>
        <w:tc>
          <w:tcPr>
            <w:tcW w:w="425" w:type="dxa"/>
            <w:textDirection w:val="btLr"/>
          </w:tcPr>
          <w:p w14:paraId="0D7A58D6" w14:textId="77777777" w:rsidR="00F527F1" w:rsidRPr="00297EC3" w:rsidRDefault="00F527F1" w:rsidP="00296A91">
            <w:pPr>
              <w:pStyle w:val="TableStyle1"/>
            </w:pPr>
            <w:r w:rsidRPr="00297EC3">
              <w:t>Characteri</w:t>
            </w:r>
            <w:r>
              <w:t>s</w:t>
            </w:r>
            <w:r w:rsidRPr="00297EC3">
              <w:t>ing uncertainty</w:t>
            </w:r>
          </w:p>
        </w:tc>
        <w:tc>
          <w:tcPr>
            <w:tcW w:w="425" w:type="dxa"/>
            <w:textDirection w:val="btLr"/>
          </w:tcPr>
          <w:p w14:paraId="29AEBDD2" w14:textId="77777777" w:rsidR="00F527F1" w:rsidRPr="00297EC3" w:rsidRDefault="00F527F1" w:rsidP="00296A91">
            <w:pPr>
              <w:pStyle w:val="TableStyle1"/>
            </w:pPr>
            <w:r w:rsidRPr="00297EC3">
              <w:t>Characteri</w:t>
            </w:r>
            <w:r>
              <w:t>s</w:t>
            </w:r>
            <w:r w:rsidRPr="00297EC3">
              <w:t>ing heterogeneity</w:t>
            </w:r>
          </w:p>
        </w:tc>
        <w:tc>
          <w:tcPr>
            <w:tcW w:w="425" w:type="dxa"/>
            <w:textDirection w:val="btLr"/>
          </w:tcPr>
          <w:p w14:paraId="2FB4DDFB" w14:textId="77777777" w:rsidR="00F527F1" w:rsidRPr="00297EC3" w:rsidRDefault="00F527F1" w:rsidP="00296A91">
            <w:pPr>
              <w:pStyle w:val="TableStyle1"/>
            </w:pPr>
            <w:r w:rsidRPr="00297EC3">
              <w:t>Discussion</w:t>
            </w:r>
          </w:p>
        </w:tc>
        <w:tc>
          <w:tcPr>
            <w:tcW w:w="426" w:type="dxa"/>
            <w:textDirection w:val="btLr"/>
          </w:tcPr>
          <w:p w14:paraId="48B4C4F8" w14:textId="77777777" w:rsidR="00F527F1" w:rsidRPr="00297EC3" w:rsidRDefault="00F527F1" w:rsidP="00296A91">
            <w:pPr>
              <w:pStyle w:val="TableStyle1"/>
            </w:pPr>
            <w:r w:rsidRPr="00297EC3">
              <w:t>Source of funding</w:t>
            </w:r>
          </w:p>
        </w:tc>
        <w:tc>
          <w:tcPr>
            <w:tcW w:w="425" w:type="dxa"/>
            <w:textDirection w:val="btLr"/>
          </w:tcPr>
          <w:p w14:paraId="59F52F51" w14:textId="77777777" w:rsidR="00F527F1" w:rsidRPr="00297EC3" w:rsidRDefault="00F527F1" w:rsidP="00296A91">
            <w:pPr>
              <w:pStyle w:val="TableStyle1"/>
            </w:pPr>
            <w:r w:rsidRPr="00297EC3">
              <w:t>Conflicts of interest</w:t>
            </w:r>
          </w:p>
        </w:tc>
        <w:tc>
          <w:tcPr>
            <w:tcW w:w="425" w:type="dxa"/>
            <w:textDirection w:val="btLr"/>
          </w:tcPr>
          <w:p w14:paraId="40B4AB51" w14:textId="3CDDDC5B" w:rsidR="00F527F1" w:rsidRPr="00297EC3" w:rsidRDefault="00A417C1" w:rsidP="00296A91">
            <w:pPr>
              <w:pStyle w:val="TableStyle1"/>
            </w:pPr>
            <w:r>
              <w:t>Number of criteria met</w:t>
            </w:r>
          </w:p>
        </w:tc>
      </w:tr>
      <w:tr w:rsidR="00F527F1" w14:paraId="6800B3AD" w14:textId="21713F0D" w:rsidTr="00C90406">
        <w:tc>
          <w:tcPr>
            <w:tcW w:w="3114" w:type="dxa"/>
          </w:tcPr>
          <w:p w14:paraId="5E585919" w14:textId="77777777" w:rsidR="00F527F1" w:rsidRPr="00297EC3" w:rsidRDefault="00F527F1" w:rsidP="00296A91">
            <w:pPr>
              <w:pStyle w:val="TableStyle2"/>
            </w:pPr>
            <w:proofErr w:type="spellStart"/>
            <w:r w:rsidRPr="00297EC3">
              <w:t>Binka</w:t>
            </w:r>
            <w:proofErr w:type="spellEnd"/>
            <w:r w:rsidRPr="00297EC3">
              <w:t xml:space="preserve">, Mensah </w:t>
            </w:r>
            <w:r>
              <w:t>and</w:t>
            </w:r>
            <w:r w:rsidRPr="00297EC3">
              <w:t xml:space="preserve"> Mills (1997)</w:t>
            </w:r>
          </w:p>
        </w:tc>
        <w:tc>
          <w:tcPr>
            <w:tcW w:w="425" w:type="dxa"/>
            <w:shd w:val="clear" w:color="auto" w:fill="auto"/>
          </w:tcPr>
          <w:p w14:paraId="7E5F03F2" w14:textId="27623450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1E276263" w14:textId="7898B5E5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6" w:type="dxa"/>
            <w:shd w:val="clear" w:color="auto" w:fill="auto"/>
          </w:tcPr>
          <w:p w14:paraId="67F63306" w14:textId="160EB9F5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6B105CD2" w14:textId="1714E097" w:rsidR="00F527F1" w:rsidRPr="00297EC3" w:rsidRDefault="00F527F1" w:rsidP="00296A91">
            <w:pPr>
              <w:pStyle w:val="TableStyle2"/>
            </w:pPr>
          </w:p>
        </w:tc>
        <w:tc>
          <w:tcPr>
            <w:tcW w:w="425" w:type="dxa"/>
            <w:shd w:val="clear" w:color="auto" w:fill="auto"/>
          </w:tcPr>
          <w:p w14:paraId="6DC5D6DA" w14:textId="085D8F37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59D05F0E" w14:textId="2AAEE73B" w:rsidR="00F527F1" w:rsidRPr="00297EC3" w:rsidRDefault="00F527F1" w:rsidP="00296A91">
            <w:pPr>
              <w:pStyle w:val="TableStyle2"/>
            </w:pPr>
          </w:p>
        </w:tc>
        <w:tc>
          <w:tcPr>
            <w:tcW w:w="426" w:type="dxa"/>
            <w:shd w:val="clear" w:color="auto" w:fill="auto"/>
          </w:tcPr>
          <w:p w14:paraId="29DB91A6" w14:textId="00CB0665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676F66EB" w14:textId="7974F891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37CC2881" w14:textId="2020545F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2E3A9C41" w14:textId="6EEEB89B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6" w:type="dxa"/>
            <w:shd w:val="clear" w:color="auto" w:fill="auto"/>
          </w:tcPr>
          <w:p w14:paraId="198936B8" w14:textId="62FF03FB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4004E0CC" w14:textId="0351F522" w:rsidR="00F527F1" w:rsidRPr="00297EC3" w:rsidRDefault="00F527F1" w:rsidP="00296A91">
            <w:pPr>
              <w:pStyle w:val="TableStyle2"/>
            </w:pPr>
          </w:p>
        </w:tc>
        <w:tc>
          <w:tcPr>
            <w:tcW w:w="425" w:type="dxa"/>
            <w:shd w:val="clear" w:color="auto" w:fill="auto"/>
          </w:tcPr>
          <w:p w14:paraId="1630D58B" w14:textId="0263B421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6A7CEA65" w14:textId="0C8ADF98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6" w:type="dxa"/>
            <w:shd w:val="clear" w:color="auto" w:fill="auto"/>
          </w:tcPr>
          <w:p w14:paraId="553907AC" w14:textId="515AEC51" w:rsidR="00F527F1" w:rsidRPr="00297EC3" w:rsidRDefault="00F527F1" w:rsidP="00296A91">
            <w:pPr>
              <w:pStyle w:val="TableStyle2"/>
            </w:pPr>
          </w:p>
        </w:tc>
        <w:tc>
          <w:tcPr>
            <w:tcW w:w="425" w:type="dxa"/>
            <w:shd w:val="clear" w:color="auto" w:fill="auto"/>
          </w:tcPr>
          <w:p w14:paraId="07E8294E" w14:textId="4745870E" w:rsidR="00F527F1" w:rsidRPr="00297EC3" w:rsidRDefault="00F527F1" w:rsidP="00296A91">
            <w:pPr>
              <w:pStyle w:val="TableStyle2"/>
            </w:pPr>
          </w:p>
        </w:tc>
        <w:tc>
          <w:tcPr>
            <w:tcW w:w="425" w:type="dxa"/>
            <w:shd w:val="clear" w:color="auto" w:fill="auto"/>
          </w:tcPr>
          <w:p w14:paraId="70854450" w14:textId="4A965EAC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439AACFE" w14:textId="46A61157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6" w:type="dxa"/>
            <w:shd w:val="clear" w:color="auto" w:fill="auto"/>
          </w:tcPr>
          <w:p w14:paraId="1FEB76E6" w14:textId="258957CE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273D1B3D" w14:textId="62E0B38C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6E4ACA26" w14:textId="77777777" w:rsidR="00F527F1" w:rsidRPr="00297EC3" w:rsidRDefault="00F527F1" w:rsidP="00296A91">
            <w:pPr>
              <w:pStyle w:val="TableStyle2"/>
            </w:pPr>
          </w:p>
        </w:tc>
        <w:tc>
          <w:tcPr>
            <w:tcW w:w="425" w:type="dxa"/>
            <w:shd w:val="clear" w:color="auto" w:fill="auto"/>
          </w:tcPr>
          <w:p w14:paraId="463A0F96" w14:textId="2C21BCBF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6" w:type="dxa"/>
            <w:shd w:val="clear" w:color="auto" w:fill="auto"/>
          </w:tcPr>
          <w:p w14:paraId="3C74CA07" w14:textId="6C551A00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677754E5" w14:textId="66EF39F5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</w:tcPr>
          <w:p w14:paraId="108C9664" w14:textId="42399A50" w:rsidR="00F527F1" w:rsidRDefault="005065DA" w:rsidP="00296A91">
            <w:pPr>
              <w:pStyle w:val="TableStyle2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F527F1" w14:paraId="3CC75E80" w14:textId="319BE55C" w:rsidTr="00C90406">
        <w:tc>
          <w:tcPr>
            <w:tcW w:w="3114" w:type="dxa"/>
          </w:tcPr>
          <w:p w14:paraId="7DF9CF8E" w14:textId="77777777" w:rsidR="00F527F1" w:rsidRPr="00297EC3" w:rsidRDefault="00F527F1" w:rsidP="00296A91">
            <w:pPr>
              <w:pStyle w:val="TableStyle2"/>
            </w:pPr>
            <w:r>
              <w:t xml:space="preserve">van </w:t>
            </w:r>
            <w:r w:rsidRPr="00297EC3">
              <w:t>Hulst et al. (2008)</w:t>
            </w:r>
          </w:p>
        </w:tc>
        <w:tc>
          <w:tcPr>
            <w:tcW w:w="425" w:type="dxa"/>
            <w:shd w:val="clear" w:color="auto" w:fill="auto"/>
          </w:tcPr>
          <w:p w14:paraId="739C8760" w14:textId="5AD708D5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57025367" w14:textId="1586F7B9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6" w:type="dxa"/>
            <w:shd w:val="clear" w:color="auto" w:fill="auto"/>
          </w:tcPr>
          <w:p w14:paraId="0F46750E" w14:textId="4E009FB4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1D055D60" w14:textId="7B631638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71DBE3B2" w14:textId="084BF325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1BBB09DE" w14:textId="7C703193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6" w:type="dxa"/>
            <w:shd w:val="clear" w:color="auto" w:fill="auto"/>
          </w:tcPr>
          <w:p w14:paraId="71765A32" w14:textId="07C0F6FC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646F141E" w14:textId="1770D940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1463A8BB" w14:textId="135187C6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4E4CBBA4" w14:textId="572CFA15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6" w:type="dxa"/>
            <w:shd w:val="clear" w:color="auto" w:fill="auto"/>
          </w:tcPr>
          <w:p w14:paraId="70C754C6" w14:textId="6C488CBF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2A0C13BC" w14:textId="39CE8389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2C5DEB0A" w14:textId="46020E56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2A0EAD02" w14:textId="46B08FAD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6" w:type="dxa"/>
            <w:shd w:val="clear" w:color="auto" w:fill="auto"/>
          </w:tcPr>
          <w:p w14:paraId="100FFF6B" w14:textId="48CA48B0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50C66F9B" w14:textId="584B3D4D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67B46EF0" w14:textId="05BAC7C0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1010E108" w14:textId="6BF40833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6" w:type="dxa"/>
            <w:shd w:val="clear" w:color="auto" w:fill="auto"/>
          </w:tcPr>
          <w:p w14:paraId="72959C56" w14:textId="20FA4C1C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709B846D" w14:textId="6154F326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19344D19" w14:textId="77777777" w:rsidR="00F527F1" w:rsidRPr="00297EC3" w:rsidRDefault="00F527F1" w:rsidP="00296A91">
            <w:pPr>
              <w:pStyle w:val="TableStyle2"/>
            </w:pPr>
          </w:p>
        </w:tc>
        <w:tc>
          <w:tcPr>
            <w:tcW w:w="425" w:type="dxa"/>
            <w:shd w:val="clear" w:color="auto" w:fill="auto"/>
          </w:tcPr>
          <w:p w14:paraId="067E8988" w14:textId="2552B771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6" w:type="dxa"/>
            <w:shd w:val="clear" w:color="auto" w:fill="auto"/>
          </w:tcPr>
          <w:p w14:paraId="3F6EEAE4" w14:textId="17D37281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1D36076B" w14:textId="028F4865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</w:tcPr>
          <w:p w14:paraId="44BAC726" w14:textId="51138239" w:rsidR="00F527F1" w:rsidRDefault="001A0BA3" w:rsidP="00296A91">
            <w:pPr>
              <w:pStyle w:val="TableStyle2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F527F1" w14:paraId="4727442F" w14:textId="79B5E56C" w:rsidTr="00C90406">
        <w:tc>
          <w:tcPr>
            <w:tcW w:w="3114" w:type="dxa"/>
          </w:tcPr>
          <w:p w14:paraId="47812B0B" w14:textId="77777777" w:rsidR="00F527F1" w:rsidRPr="00297EC3" w:rsidRDefault="00F527F1" w:rsidP="00296A91">
            <w:pPr>
              <w:pStyle w:val="TableStyle2"/>
            </w:pPr>
            <w:r>
              <w:t>v</w:t>
            </w:r>
            <w:r w:rsidRPr="00297EC3">
              <w:t xml:space="preserve">an </w:t>
            </w:r>
            <w:r>
              <w:t>H</w:t>
            </w:r>
            <w:r w:rsidRPr="00297EC3">
              <w:t>ulst et al. (2009)</w:t>
            </w:r>
          </w:p>
        </w:tc>
        <w:tc>
          <w:tcPr>
            <w:tcW w:w="425" w:type="dxa"/>
            <w:shd w:val="clear" w:color="auto" w:fill="auto"/>
          </w:tcPr>
          <w:p w14:paraId="415D16F8" w14:textId="067AAD85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2B46F6FF" w14:textId="75DA2C7A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6" w:type="dxa"/>
            <w:shd w:val="clear" w:color="auto" w:fill="auto"/>
          </w:tcPr>
          <w:p w14:paraId="5C7E5260" w14:textId="08FBA2F9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752B207D" w14:textId="2358586F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128A3FAB" w14:textId="64BB94D3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5CB93818" w14:textId="772ACAC9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6" w:type="dxa"/>
            <w:shd w:val="clear" w:color="auto" w:fill="auto"/>
          </w:tcPr>
          <w:p w14:paraId="48A9DAAB" w14:textId="10CFCE0F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3736A5D1" w14:textId="5F4B286A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468418A5" w14:textId="39D26071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54B243FD" w14:textId="7382E77E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6" w:type="dxa"/>
            <w:shd w:val="clear" w:color="auto" w:fill="auto"/>
          </w:tcPr>
          <w:p w14:paraId="55E716C7" w14:textId="364C700D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1D61B047" w14:textId="4298ED98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47B4616B" w14:textId="57ECC37F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6E0A269A" w14:textId="7E84C84B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6" w:type="dxa"/>
            <w:shd w:val="clear" w:color="auto" w:fill="auto"/>
          </w:tcPr>
          <w:p w14:paraId="1677CEE5" w14:textId="13535963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0D48DEDE" w14:textId="597BA23D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3F9A9C8D" w14:textId="698DCD5D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2974A604" w14:textId="0BEB8551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6" w:type="dxa"/>
            <w:shd w:val="clear" w:color="auto" w:fill="auto"/>
          </w:tcPr>
          <w:p w14:paraId="7B11A44B" w14:textId="16EB0CAC" w:rsidR="00F527F1" w:rsidRPr="00297EC3" w:rsidRDefault="00F527F1" w:rsidP="00296A91">
            <w:pPr>
              <w:pStyle w:val="TableStyle2"/>
            </w:pPr>
          </w:p>
        </w:tc>
        <w:tc>
          <w:tcPr>
            <w:tcW w:w="425" w:type="dxa"/>
            <w:shd w:val="clear" w:color="auto" w:fill="auto"/>
          </w:tcPr>
          <w:p w14:paraId="6ED8BDF7" w14:textId="1300EB39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0BFC9C27" w14:textId="77777777" w:rsidR="00F527F1" w:rsidRPr="00297EC3" w:rsidRDefault="00F527F1" w:rsidP="00296A91">
            <w:pPr>
              <w:pStyle w:val="TableStyle2"/>
            </w:pPr>
          </w:p>
        </w:tc>
        <w:tc>
          <w:tcPr>
            <w:tcW w:w="425" w:type="dxa"/>
            <w:shd w:val="clear" w:color="auto" w:fill="auto"/>
          </w:tcPr>
          <w:p w14:paraId="74FF3B89" w14:textId="71542B89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6" w:type="dxa"/>
            <w:shd w:val="clear" w:color="auto" w:fill="auto"/>
          </w:tcPr>
          <w:p w14:paraId="7E9BFFE3" w14:textId="25DC861F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41B490E4" w14:textId="4DD8FCBE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</w:tcPr>
          <w:p w14:paraId="522F54D2" w14:textId="2D438470" w:rsidR="00F527F1" w:rsidRDefault="001A0BA3" w:rsidP="00296A91">
            <w:pPr>
              <w:pStyle w:val="TableStyle2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F527F1" w14:paraId="3B7E2A3A" w14:textId="318D0E83" w:rsidTr="00C90406">
        <w:tc>
          <w:tcPr>
            <w:tcW w:w="3114" w:type="dxa"/>
          </w:tcPr>
          <w:p w14:paraId="486F923F" w14:textId="77777777" w:rsidR="00F527F1" w:rsidRPr="00297EC3" w:rsidRDefault="00F527F1" w:rsidP="00296A91">
            <w:pPr>
              <w:pStyle w:val="TableStyle2"/>
            </w:pPr>
            <w:proofErr w:type="spellStart"/>
            <w:r w:rsidRPr="00297EC3">
              <w:t>Schillcutt</w:t>
            </w:r>
            <w:proofErr w:type="spellEnd"/>
            <w:r w:rsidRPr="00297EC3">
              <w:t xml:space="preserve"> et al. (2010)</w:t>
            </w:r>
          </w:p>
        </w:tc>
        <w:tc>
          <w:tcPr>
            <w:tcW w:w="425" w:type="dxa"/>
            <w:shd w:val="clear" w:color="auto" w:fill="auto"/>
          </w:tcPr>
          <w:p w14:paraId="7B4A4630" w14:textId="2B5F8E80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6B738E54" w14:textId="4DE92DF8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6" w:type="dxa"/>
            <w:shd w:val="clear" w:color="auto" w:fill="auto"/>
          </w:tcPr>
          <w:p w14:paraId="4B282620" w14:textId="38A7D11F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5E4B6BF8" w14:textId="0F4557FE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0E79FAD7" w14:textId="0B496050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7898B33D" w14:textId="3FB280EC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6" w:type="dxa"/>
            <w:shd w:val="clear" w:color="auto" w:fill="auto"/>
          </w:tcPr>
          <w:p w14:paraId="152120A7" w14:textId="0F20D062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32EE52F4" w14:textId="7CBE3C31" w:rsidR="00F527F1" w:rsidRPr="00297EC3" w:rsidRDefault="00F527F1" w:rsidP="00296A91">
            <w:pPr>
              <w:pStyle w:val="TableStyle2"/>
            </w:pPr>
          </w:p>
        </w:tc>
        <w:tc>
          <w:tcPr>
            <w:tcW w:w="425" w:type="dxa"/>
            <w:shd w:val="clear" w:color="auto" w:fill="auto"/>
          </w:tcPr>
          <w:p w14:paraId="7BF11B86" w14:textId="56CA9AA7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6BB9EF6B" w14:textId="7FF7D43D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6" w:type="dxa"/>
            <w:shd w:val="clear" w:color="auto" w:fill="auto"/>
          </w:tcPr>
          <w:p w14:paraId="5722D2EE" w14:textId="2D737585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6E02E66D" w14:textId="7FDFBD5A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004EC801" w14:textId="3114D034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695B911F" w14:textId="4704ED64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6" w:type="dxa"/>
            <w:shd w:val="clear" w:color="auto" w:fill="auto"/>
          </w:tcPr>
          <w:p w14:paraId="78DB4C65" w14:textId="3DEDB0A7" w:rsidR="00F527F1" w:rsidRPr="00297EC3" w:rsidRDefault="00F527F1" w:rsidP="00296A91">
            <w:pPr>
              <w:pStyle w:val="TableStyle2"/>
            </w:pPr>
          </w:p>
        </w:tc>
        <w:tc>
          <w:tcPr>
            <w:tcW w:w="425" w:type="dxa"/>
            <w:shd w:val="clear" w:color="auto" w:fill="auto"/>
          </w:tcPr>
          <w:p w14:paraId="100EA9C4" w14:textId="2828BD2A" w:rsidR="00F527F1" w:rsidRPr="00297EC3" w:rsidRDefault="00F527F1" w:rsidP="00296A91">
            <w:pPr>
              <w:pStyle w:val="TableStyle2"/>
            </w:pPr>
          </w:p>
        </w:tc>
        <w:tc>
          <w:tcPr>
            <w:tcW w:w="425" w:type="dxa"/>
            <w:shd w:val="clear" w:color="auto" w:fill="auto"/>
          </w:tcPr>
          <w:p w14:paraId="1D938D69" w14:textId="000C66F8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40A4BA61" w14:textId="65662068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6" w:type="dxa"/>
            <w:shd w:val="clear" w:color="auto" w:fill="auto"/>
          </w:tcPr>
          <w:p w14:paraId="0A8EEEC9" w14:textId="577231BF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286B5CCD" w14:textId="254CAB32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39D3FEC3" w14:textId="715B7E91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14E153F6" w14:textId="45171D88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6" w:type="dxa"/>
            <w:shd w:val="clear" w:color="auto" w:fill="auto"/>
          </w:tcPr>
          <w:p w14:paraId="235EC508" w14:textId="18122323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05B99462" w14:textId="1864EBC1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</w:tcPr>
          <w:p w14:paraId="0B7273B0" w14:textId="41C0466A" w:rsidR="00F527F1" w:rsidRDefault="00082E86" w:rsidP="00296A91">
            <w:pPr>
              <w:pStyle w:val="TableStyle2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F527F1" w14:paraId="0E1B906C" w14:textId="7959A23F" w:rsidTr="00C90406">
        <w:tc>
          <w:tcPr>
            <w:tcW w:w="3114" w:type="dxa"/>
          </w:tcPr>
          <w:p w14:paraId="7226B681" w14:textId="77777777" w:rsidR="00F527F1" w:rsidRPr="00297EC3" w:rsidRDefault="00F527F1" w:rsidP="00296A91">
            <w:pPr>
              <w:pStyle w:val="TableStyle2"/>
            </w:pPr>
            <w:r w:rsidRPr="00297EC3">
              <w:t>Hu et al. (2010)</w:t>
            </w:r>
          </w:p>
        </w:tc>
        <w:tc>
          <w:tcPr>
            <w:tcW w:w="425" w:type="dxa"/>
            <w:shd w:val="clear" w:color="auto" w:fill="auto"/>
          </w:tcPr>
          <w:p w14:paraId="52345EFC" w14:textId="63A908DF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3E2CC795" w14:textId="0595616F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6" w:type="dxa"/>
            <w:shd w:val="clear" w:color="auto" w:fill="auto"/>
          </w:tcPr>
          <w:p w14:paraId="56F17765" w14:textId="190E619D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087E367C" w14:textId="724D718E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6CFCEFE3" w14:textId="190081A1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3E8BC430" w14:textId="3E08B9F9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6" w:type="dxa"/>
            <w:shd w:val="clear" w:color="auto" w:fill="auto"/>
          </w:tcPr>
          <w:p w14:paraId="12F22E7F" w14:textId="78E700E6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6FEE756E" w14:textId="1AD172A7" w:rsidR="00F527F1" w:rsidRPr="00297EC3" w:rsidRDefault="00F527F1" w:rsidP="00296A91">
            <w:pPr>
              <w:pStyle w:val="TableStyle2"/>
            </w:pPr>
          </w:p>
        </w:tc>
        <w:tc>
          <w:tcPr>
            <w:tcW w:w="425" w:type="dxa"/>
            <w:shd w:val="clear" w:color="auto" w:fill="auto"/>
          </w:tcPr>
          <w:p w14:paraId="2A1BFF1D" w14:textId="359BDD13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0F16C2A5" w14:textId="619637F2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6" w:type="dxa"/>
            <w:shd w:val="clear" w:color="auto" w:fill="auto"/>
          </w:tcPr>
          <w:p w14:paraId="7735F5E0" w14:textId="41703E24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6C268C95" w14:textId="38439FAD" w:rsidR="00F527F1" w:rsidRPr="00297EC3" w:rsidRDefault="00F527F1" w:rsidP="00296A91">
            <w:pPr>
              <w:pStyle w:val="TableStyle2"/>
            </w:pPr>
          </w:p>
        </w:tc>
        <w:tc>
          <w:tcPr>
            <w:tcW w:w="425" w:type="dxa"/>
            <w:shd w:val="clear" w:color="auto" w:fill="auto"/>
          </w:tcPr>
          <w:p w14:paraId="1DEC13DC" w14:textId="06843868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04C2AFC6" w14:textId="2313F0D1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6" w:type="dxa"/>
            <w:shd w:val="clear" w:color="auto" w:fill="auto"/>
          </w:tcPr>
          <w:p w14:paraId="3BDDF208" w14:textId="2926E95E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4C9AF219" w14:textId="20A5F8EB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6F469713" w14:textId="76D6E712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021EA69F" w14:textId="19F62786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6" w:type="dxa"/>
            <w:shd w:val="clear" w:color="auto" w:fill="auto"/>
          </w:tcPr>
          <w:p w14:paraId="6CEAD8D5" w14:textId="52EB6180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088D50A1" w14:textId="09506D91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305AF499" w14:textId="77777777" w:rsidR="00F527F1" w:rsidRPr="00297EC3" w:rsidRDefault="00F527F1" w:rsidP="00296A91">
            <w:pPr>
              <w:pStyle w:val="TableStyle2"/>
            </w:pPr>
          </w:p>
        </w:tc>
        <w:tc>
          <w:tcPr>
            <w:tcW w:w="425" w:type="dxa"/>
            <w:shd w:val="clear" w:color="auto" w:fill="auto"/>
          </w:tcPr>
          <w:p w14:paraId="2C666FB2" w14:textId="22D4C080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6" w:type="dxa"/>
            <w:shd w:val="clear" w:color="auto" w:fill="auto"/>
          </w:tcPr>
          <w:p w14:paraId="70D7B888" w14:textId="0ADAC152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1ECF3471" w14:textId="288D5800" w:rsidR="00F527F1" w:rsidRPr="00297EC3" w:rsidRDefault="00F527F1" w:rsidP="00296A91">
            <w:pPr>
              <w:pStyle w:val="TableStyle2"/>
            </w:pPr>
          </w:p>
        </w:tc>
        <w:tc>
          <w:tcPr>
            <w:tcW w:w="425" w:type="dxa"/>
          </w:tcPr>
          <w:p w14:paraId="7EB24E02" w14:textId="4D5D452F" w:rsidR="00F527F1" w:rsidRPr="00297EC3" w:rsidRDefault="008B6F2A" w:rsidP="00296A91">
            <w:pPr>
              <w:pStyle w:val="TableStyle2"/>
            </w:pPr>
            <w:r>
              <w:t>20</w:t>
            </w:r>
          </w:p>
        </w:tc>
      </w:tr>
      <w:tr w:rsidR="00F527F1" w14:paraId="5A0A9788" w14:textId="6F77969B" w:rsidTr="00C90406">
        <w:tc>
          <w:tcPr>
            <w:tcW w:w="3114" w:type="dxa"/>
          </w:tcPr>
          <w:p w14:paraId="528029A5" w14:textId="77777777" w:rsidR="00F527F1" w:rsidRPr="00297EC3" w:rsidRDefault="00F527F1" w:rsidP="00296A91">
            <w:pPr>
              <w:pStyle w:val="TableStyle2"/>
            </w:pPr>
            <w:r w:rsidRPr="00297EC3">
              <w:t>Conteh et al. (2010)</w:t>
            </w:r>
          </w:p>
        </w:tc>
        <w:tc>
          <w:tcPr>
            <w:tcW w:w="425" w:type="dxa"/>
            <w:shd w:val="clear" w:color="auto" w:fill="auto"/>
          </w:tcPr>
          <w:p w14:paraId="19CA7171" w14:textId="66C63D1C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066EAF02" w14:textId="4EC786BC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6" w:type="dxa"/>
            <w:shd w:val="clear" w:color="auto" w:fill="auto"/>
          </w:tcPr>
          <w:p w14:paraId="5F3C809E" w14:textId="57C38539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2F1F23A3" w14:textId="200A3CF7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58A6EFD1" w14:textId="4379C98A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174B0955" w14:textId="6FD34FEF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6" w:type="dxa"/>
            <w:shd w:val="clear" w:color="auto" w:fill="auto"/>
          </w:tcPr>
          <w:p w14:paraId="34B1C4A4" w14:textId="511A7013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22D19B5A" w14:textId="405081C1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5E418204" w14:textId="377CE4AA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1225C7BF" w14:textId="5AED2EA1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6" w:type="dxa"/>
            <w:shd w:val="clear" w:color="auto" w:fill="auto"/>
          </w:tcPr>
          <w:p w14:paraId="4E6C9A44" w14:textId="0A0CC838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3766FF2A" w14:textId="1551912F" w:rsidR="00F527F1" w:rsidRPr="00297EC3" w:rsidRDefault="00F527F1" w:rsidP="00296A91">
            <w:pPr>
              <w:pStyle w:val="TableStyle2"/>
            </w:pPr>
          </w:p>
        </w:tc>
        <w:tc>
          <w:tcPr>
            <w:tcW w:w="425" w:type="dxa"/>
            <w:shd w:val="clear" w:color="auto" w:fill="auto"/>
          </w:tcPr>
          <w:p w14:paraId="0557CDA5" w14:textId="19749545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1478EF30" w14:textId="4F0A5372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6" w:type="dxa"/>
            <w:shd w:val="clear" w:color="auto" w:fill="auto"/>
          </w:tcPr>
          <w:p w14:paraId="7E7CB969" w14:textId="7E424478" w:rsidR="00F527F1" w:rsidRPr="00297EC3" w:rsidRDefault="00F527F1" w:rsidP="00296A91">
            <w:pPr>
              <w:pStyle w:val="TableStyle2"/>
            </w:pPr>
          </w:p>
        </w:tc>
        <w:tc>
          <w:tcPr>
            <w:tcW w:w="425" w:type="dxa"/>
            <w:shd w:val="clear" w:color="auto" w:fill="auto"/>
          </w:tcPr>
          <w:p w14:paraId="11E1DB19" w14:textId="629EB994" w:rsidR="00F527F1" w:rsidRPr="00297EC3" w:rsidRDefault="00F527F1" w:rsidP="00296A91">
            <w:pPr>
              <w:pStyle w:val="TableStyle2"/>
            </w:pPr>
          </w:p>
        </w:tc>
        <w:tc>
          <w:tcPr>
            <w:tcW w:w="425" w:type="dxa"/>
            <w:shd w:val="clear" w:color="auto" w:fill="auto"/>
          </w:tcPr>
          <w:p w14:paraId="209EFB91" w14:textId="2D6B9979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0E25A6F8" w14:textId="13570F2F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6" w:type="dxa"/>
            <w:shd w:val="clear" w:color="auto" w:fill="auto"/>
          </w:tcPr>
          <w:p w14:paraId="558341E6" w14:textId="2B0841AB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2783EB2C" w14:textId="6D880354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0AE1CFEE" w14:textId="77777777" w:rsidR="00F527F1" w:rsidRPr="00297EC3" w:rsidRDefault="00F527F1" w:rsidP="00296A91">
            <w:pPr>
              <w:pStyle w:val="TableStyle2"/>
            </w:pPr>
          </w:p>
        </w:tc>
        <w:tc>
          <w:tcPr>
            <w:tcW w:w="425" w:type="dxa"/>
            <w:shd w:val="clear" w:color="auto" w:fill="auto"/>
          </w:tcPr>
          <w:p w14:paraId="13F281E1" w14:textId="56E9BD06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6" w:type="dxa"/>
            <w:shd w:val="clear" w:color="auto" w:fill="auto"/>
          </w:tcPr>
          <w:p w14:paraId="596D52DA" w14:textId="053724D5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5210654A" w14:textId="28354EE3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</w:tcPr>
          <w:p w14:paraId="59D9B729" w14:textId="78E9D523" w:rsidR="00F527F1" w:rsidRDefault="008B6F2A" w:rsidP="00296A91">
            <w:pPr>
              <w:pStyle w:val="TableStyle2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F527F1" w14:paraId="19E65854" w14:textId="1A75F467" w:rsidTr="00C90406">
        <w:tc>
          <w:tcPr>
            <w:tcW w:w="3114" w:type="dxa"/>
          </w:tcPr>
          <w:p w14:paraId="63641977" w14:textId="77777777" w:rsidR="00F527F1" w:rsidRPr="00297EC3" w:rsidRDefault="00F527F1" w:rsidP="00296A91">
            <w:pPr>
              <w:pStyle w:val="TableStyle2"/>
            </w:pPr>
            <w:proofErr w:type="spellStart"/>
            <w:r w:rsidRPr="00297EC3">
              <w:t>Witternborn</w:t>
            </w:r>
            <w:proofErr w:type="spellEnd"/>
            <w:r w:rsidRPr="00297EC3">
              <w:t xml:space="preserve"> and Rein (2011)</w:t>
            </w:r>
          </w:p>
        </w:tc>
        <w:tc>
          <w:tcPr>
            <w:tcW w:w="425" w:type="dxa"/>
            <w:shd w:val="clear" w:color="auto" w:fill="auto"/>
          </w:tcPr>
          <w:p w14:paraId="1231DB00" w14:textId="5E233CCD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1DAB50A4" w14:textId="5788C8F7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6" w:type="dxa"/>
            <w:shd w:val="clear" w:color="auto" w:fill="auto"/>
          </w:tcPr>
          <w:p w14:paraId="50415B8D" w14:textId="02DAB699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7661FDFF" w14:textId="43D18441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285A0E4F" w14:textId="32359AFC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21E3AB1E" w14:textId="18AE72CC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6" w:type="dxa"/>
            <w:shd w:val="clear" w:color="auto" w:fill="auto"/>
          </w:tcPr>
          <w:p w14:paraId="36285D24" w14:textId="7E4A7C83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4589ED3E" w14:textId="6B8EA25A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575F4215" w14:textId="4D5D2187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7C77024E" w14:textId="5822D005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6" w:type="dxa"/>
            <w:shd w:val="clear" w:color="auto" w:fill="auto"/>
          </w:tcPr>
          <w:p w14:paraId="7CA07300" w14:textId="2769B75B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3268D331" w14:textId="3E681E8E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7A7AD2F1" w14:textId="288F4758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54FB6714" w14:textId="5A302E3B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6" w:type="dxa"/>
            <w:shd w:val="clear" w:color="auto" w:fill="auto"/>
          </w:tcPr>
          <w:p w14:paraId="4BAE4A19" w14:textId="51C2D9B4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785D8722" w14:textId="4D8D6FEA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37160C54" w14:textId="13EB88DB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63E3B86C" w14:textId="0DEE26D7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6" w:type="dxa"/>
            <w:shd w:val="clear" w:color="auto" w:fill="auto"/>
          </w:tcPr>
          <w:p w14:paraId="3226F322" w14:textId="5251D4D6" w:rsidR="00F527F1" w:rsidRPr="00297EC3" w:rsidRDefault="00F527F1" w:rsidP="00296A91">
            <w:pPr>
              <w:pStyle w:val="TableStyle2"/>
            </w:pPr>
          </w:p>
        </w:tc>
        <w:tc>
          <w:tcPr>
            <w:tcW w:w="425" w:type="dxa"/>
            <w:shd w:val="clear" w:color="auto" w:fill="auto"/>
          </w:tcPr>
          <w:p w14:paraId="1B4A2869" w14:textId="15F49B70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06FCFB72" w14:textId="77777777" w:rsidR="00F527F1" w:rsidRPr="00297EC3" w:rsidRDefault="00F527F1" w:rsidP="00296A91">
            <w:pPr>
              <w:pStyle w:val="TableStyle2"/>
            </w:pPr>
          </w:p>
        </w:tc>
        <w:tc>
          <w:tcPr>
            <w:tcW w:w="425" w:type="dxa"/>
            <w:shd w:val="clear" w:color="auto" w:fill="auto"/>
          </w:tcPr>
          <w:p w14:paraId="3246F9D7" w14:textId="600576CE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6" w:type="dxa"/>
            <w:shd w:val="clear" w:color="auto" w:fill="auto"/>
          </w:tcPr>
          <w:p w14:paraId="67EB7423" w14:textId="2F8CC224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4ED3440C" w14:textId="20201D3A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</w:tcPr>
          <w:p w14:paraId="3A2DD235" w14:textId="1FEF8DF3" w:rsidR="00F527F1" w:rsidRDefault="008B6F2A" w:rsidP="00296A91">
            <w:pPr>
              <w:pStyle w:val="TableStyle2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F527F1" w14:paraId="0A35B214" w14:textId="593754B0" w:rsidTr="00C90406">
        <w:tc>
          <w:tcPr>
            <w:tcW w:w="3114" w:type="dxa"/>
          </w:tcPr>
          <w:p w14:paraId="34D74B6F" w14:textId="77777777" w:rsidR="00F527F1" w:rsidRPr="00297EC3" w:rsidRDefault="00F527F1" w:rsidP="00296A91">
            <w:pPr>
              <w:pStyle w:val="TableStyle2"/>
            </w:pPr>
            <w:r w:rsidRPr="00297EC3">
              <w:t>Nonvignon et al. (2012)</w:t>
            </w:r>
          </w:p>
        </w:tc>
        <w:tc>
          <w:tcPr>
            <w:tcW w:w="425" w:type="dxa"/>
            <w:shd w:val="clear" w:color="auto" w:fill="auto"/>
          </w:tcPr>
          <w:p w14:paraId="4275AEA7" w14:textId="08E07851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37BA0187" w14:textId="3592906F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6" w:type="dxa"/>
            <w:shd w:val="clear" w:color="auto" w:fill="auto"/>
          </w:tcPr>
          <w:p w14:paraId="75D96F1B" w14:textId="1B9BCBB9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3188618F" w14:textId="57CB981D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58138370" w14:textId="4D8785F2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7FA64D61" w14:textId="7776B008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6" w:type="dxa"/>
            <w:shd w:val="clear" w:color="auto" w:fill="auto"/>
          </w:tcPr>
          <w:p w14:paraId="29F37F72" w14:textId="0A97B836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7D6CFFF8" w14:textId="59F73D59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59A4B8D7" w14:textId="08DC14BC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1F53F1BD" w14:textId="4A93417B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6" w:type="dxa"/>
            <w:shd w:val="clear" w:color="auto" w:fill="auto"/>
          </w:tcPr>
          <w:p w14:paraId="726DAD22" w14:textId="1DABDB94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7497EA82" w14:textId="3B69161D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030C727E" w14:textId="1BB0B531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0F910998" w14:textId="056A63E8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6" w:type="dxa"/>
            <w:shd w:val="clear" w:color="auto" w:fill="auto"/>
          </w:tcPr>
          <w:p w14:paraId="4A29BA14" w14:textId="581B002B" w:rsidR="00F527F1" w:rsidRPr="00297EC3" w:rsidRDefault="00F527F1" w:rsidP="00296A91">
            <w:pPr>
              <w:pStyle w:val="TableStyle2"/>
            </w:pPr>
          </w:p>
        </w:tc>
        <w:tc>
          <w:tcPr>
            <w:tcW w:w="425" w:type="dxa"/>
            <w:shd w:val="clear" w:color="auto" w:fill="auto"/>
          </w:tcPr>
          <w:p w14:paraId="3DD4620A" w14:textId="4F49AA67" w:rsidR="00F527F1" w:rsidRPr="00297EC3" w:rsidRDefault="00F527F1" w:rsidP="00296A91">
            <w:pPr>
              <w:pStyle w:val="TableStyle2"/>
            </w:pPr>
          </w:p>
        </w:tc>
        <w:tc>
          <w:tcPr>
            <w:tcW w:w="425" w:type="dxa"/>
            <w:shd w:val="clear" w:color="auto" w:fill="auto"/>
          </w:tcPr>
          <w:p w14:paraId="17C1EC22" w14:textId="4DEE017D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058C874F" w14:textId="0454B264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6" w:type="dxa"/>
            <w:shd w:val="clear" w:color="auto" w:fill="auto"/>
          </w:tcPr>
          <w:p w14:paraId="7B2F8297" w14:textId="285EF1FB" w:rsidR="00F527F1" w:rsidRPr="00297EC3" w:rsidRDefault="00F527F1" w:rsidP="00296A91">
            <w:pPr>
              <w:pStyle w:val="TableStyle2"/>
            </w:pPr>
          </w:p>
        </w:tc>
        <w:tc>
          <w:tcPr>
            <w:tcW w:w="425" w:type="dxa"/>
            <w:shd w:val="clear" w:color="auto" w:fill="auto"/>
          </w:tcPr>
          <w:p w14:paraId="68B1D117" w14:textId="63FBDD25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08AF517A" w14:textId="77777777" w:rsidR="00F527F1" w:rsidRPr="00297EC3" w:rsidRDefault="00F527F1" w:rsidP="00296A91">
            <w:pPr>
              <w:pStyle w:val="TableStyle2"/>
            </w:pPr>
          </w:p>
        </w:tc>
        <w:tc>
          <w:tcPr>
            <w:tcW w:w="425" w:type="dxa"/>
            <w:shd w:val="clear" w:color="auto" w:fill="auto"/>
          </w:tcPr>
          <w:p w14:paraId="48D55AEF" w14:textId="4CAB9EB1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6" w:type="dxa"/>
            <w:shd w:val="clear" w:color="auto" w:fill="auto"/>
          </w:tcPr>
          <w:p w14:paraId="3C0E63B5" w14:textId="4600B2D9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0F13EB47" w14:textId="2E3F8AF4" w:rsidR="00F527F1" w:rsidRPr="00297EC3" w:rsidRDefault="00F527F1" w:rsidP="00296A91">
            <w:pPr>
              <w:pStyle w:val="TableStyle2"/>
            </w:pPr>
          </w:p>
        </w:tc>
        <w:tc>
          <w:tcPr>
            <w:tcW w:w="425" w:type="dxa"/>
          </w:tcPr>
          <w:p w14:paraId="3AB8DB60" w14:textId="69BA020C" w:rsidR="00F527F1" w:rsidRPr="00297EC3" w:rsidRDefault="008B6F2A" w:rsidP="00296A91">
            <w:pPr>
              <w:pStyle w:val="TableStyle2"/>
            </w:pPr>
            <w:r>
              <w:t>19</w:t>
            </w:r>
          </w:p>
        </w:tc>
      </w:tr>
      <w:tr w:rsidR="00F527F1" w14:paraId="719FA22E" w14:textId="25D12895" w:rsidTr="00C90406">
        <w:tc>
          <w:tcPr>
            <w:tcW w:w="3114" w:type="dxa"/>
          </w:tcPr>
          <w:p w14:paraId="48FD4DFB" w14:textId="77777777" w:rsidR="00F527F1" w:rsidRPr="00297EC3" w:rsidRDefault="00F527F1" w:rsidP="00296A91">
            <w:pPr>
              <w:pStyle w:val="TableStyle2"/>
            </w:pPr>
            <w:proofErr w:type="spellStart"/>
            <w:r w:rsidRPr="00297EC3">
              <w:t>Abotsi</w:t>
            </w:r>
            <w:proofErr w:type="spellEnd"/>
            <w:r w:rsidRPr="00297EC3">
              <w:t xml:space="preserve"> et al. (2012)</w:t>
            </w:r>
          </w:p>
        </w:tc>
        <w:tc>
          <w:tcPr>
            <w:tcW w:w="425" w:type="dxa"/>
            <w:shd w:val="clear" w:color="auto" w:fill="auto"/>
          </w:tcPr>
          <w:p w14:paraId="38A5702C" w14:textId="6752B59A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3DCD2798" w14:textId="52BBD0F5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6" w:type="dxa"/>
            <w:shd w:val="clear" w:color="auto" w:fill="auto"/>
          </w:tcPr>
          <w:p w14:paraId="0274C35F" w14:textId="42E33E44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5477BC1F" w14:textId="38977CF5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1078DC57" w14:textId="632A6AEE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07A9AF61" w14:textId="1F4C1E64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6" w:type="dxa"/>
            <w:shd w:val="clear" w:color="auto" w:fill="auto"/>
          </w:tcPr>
          <w:p w14:paraId="13B9D171" w14:textId="1C6DDB0E" w:rsidR="00F527F1" w:rsidRPr="00297EC3" w:rsidRDefault="00F527F1" w:rsidP="00296A91">
            <w:pPr>
              <w:pStyle w:val="TableStyle2"/>
            </w:pPr>
          </w:p>
        </w:tc>
        <w:tc>
          <w:tcPr>
            <w:tcW w:w="425" w:type="dxa"/>
            <w:shd w:val="clear" w:color="auto" w:fill="auto"/>
          </w:tcPr>
          <w:p w14:paraId="5AA48E2D" w14:textId="500AC516" w:rsidR="00F527F1" w:rsidRPr="00297EC3" w:rsidRDefault="00F527F1" w:rsidP="00296A91">
            <w:pPr>
              <w:pStyle w:val="TableStyle2"/>
            </w:pPr>
          </w:p>
        </w:tc>
        <w:tc>
          <w:tcPr>
            <w:tcW w:w="425" w:type="dxa"/>
            <w:shd w:val="clear" w:color="auto" w:fill="auto"/>
          </w:tcPr>
          <w:p w14:paraId="75EF420A" w14:textId="7E1417DB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76C576D6" w14:textId="0E43FA95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6" w:type="dxa"/>
            <w:shd w:val="clear" w:color="auto" w:fill="auto"/>
          </w:tcPr>
          <w:p w14:paraId="106CDDAA" w14:textId="6513751C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3B808838" w14:textId="498218EC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4CF68E6E" w14:textId="6523D172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29C2F3BE" w14:textId="7B228828" w:rsidR="00F527F1" w:rsidRPr="00297EC3" w:rsidRDefault="00F527F1" w:rsidP="00296A91">
            <w:pPr>
              <w:pStyle w:val="TableStyle2"/>
            </w:pPr>
          </w:p>
        </w:tc>
        <w:tc>
          <w:tcPr>
            <w:tcW w:w="426" w:type="dxa"/>
            <w:shd w:val="clear" w:color="auto" w:fill="auto"/>
          </w:tcPr>
          <w:p w14:paraId="370D9B70" w14:textId="69E8E5E0" w:rsidR="00F527F1" w:rsidRPr="00297EC3" w:rsidRDefault="00F527F1" w:rsidP="00296A91">
            <w:pPr>
              <w:pStyle w:val="TableStyle2"/>
            </w:pPr>
          </w:p>
        </w:tc>
        <w:tc>
          <w:tcPr>
            <w:tcW w:w="425" w:type="dxa"/>
            <w:shd w:val="clear" w:color="auto" w:fill="auto"/>
          </w:tcPr>
          <w:p w14:paraId="2010E23E" w14:textId="1EE247CA" w:rsidR="00F527F1" w:rsidRPr="00297EC3" w:rsidRDefault="00F527F1" w:rsidP="00296A91">
            <w:pPr>
              <w:pStyle w:val="TableStyle2"/>
            </w:pPr>
          </w:p>
        </w:tc>
        <w:tc>
          <w:tcPr>
            <w:tcW w:w="425" w:type="dxa"/>
            <w:shd w:val="clear" w:color="auto" w:fill="auto"/>
          </w:tcPr>
          <w:p w14:paraId="42C43419" w14:textId="3EBC00A3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7C0F792C" w14:textId="404C6737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6" w:type="dxa"/>
            <w:shd w:val="clear" w:color="auto" w:fill="auto"/>
          </w:tcPr>
          <w:p w14:paraId="78A881DF" w14:textId="5D75F4A9" w:rsidR="00F527F1" w:rsidRPr="00297EC3" w:rsidRDefault="00F527F1" w:rsidP="00296A91">
            <w:pPr>
              <w:pStyle w:val="TableStyle2"/>
            </w:pPr>
          </w:p>
        </w:tc>
        <w:tc>
          <w:tcPr>
            <w:tcW w:w="425" w:type="dxa"/>
            <w:shd w:val="clear" w:color="auto" w:fill="auto"/>
          </w:tcPr>
          <w:p w14:paraId="738B2FA2" w14:textId="505FBCE4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3DAF6226" w14:textId="77777777" w:rsidR="00F527F1" w:rsidRPr="00297EC3" w:rsidRDefault="00F527F1" w:rsidP="00296A91">
            <w:pPr>
              <w:pStyle w:val="TableStyle2"/>
            </w:pPr>
          </w:p>
        </w:tc>
        <w:tc>
          <w:tcPr>
            <w:tcW w:w="425" w:type="dxa"/>
            <w:shd w:val="clear" w:color="auto" w:fill="auto"/>
          </w:tcPr>
          <w:p w14:paraId="0C550EDE" w14:textId="6EF3CEAE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6" w:type="dxa"/>
            <w:shd w:val="clear" w:color="auto" w:fill="auto"/>
          </w:tcPr>
          <w:p w14:paraId="362823EE" w14:textId="23DA0B85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3CF72DAA" w14:textId="3535CDCB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</w:tcPr>
          <w:p w14:paraId="640E9DFD" w14:textId="760219B7" w:rsidR="00F527F1" w:rsidRDefault="005E1F4E" w:rsidP="00296A91">
            <w:pPr>
              <w:pStyle w:val="TableStyle2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F527F1" w14:paraId="3AD90A39" w14:textId="44A4488F" w:rsidTr="00C90406">
        <w:tc>
          <w:tcPr>
            <w:tcW w:w="3114" w:type="dxa"/>
          </w:tcPr>
          <w:p w14:paraId="141DAD3C" w14:textId="77777777" w:rsidR="00F527F1" w:rsidRPr="00297EC3" w:rsidRDefault="00F527F1" w:rsidP="00296A91">
            <w:pPr>
              <w:pStyle w:val="TableStyle2"/>
            </w:pPr>
            <w:r w:rsidRPr="00297EC3">
              <w:t>Ab</w:t>
            </w:r>
            <w:r>
              <w:t>b</w:t>
            </w:r>
            <w:r w:rsidRPr="00297EC3">
              <w:t>ott et al. (2012)</w:t>
            </w:r>
          </w:p>
        </w:tc>
        <w:tc>
          <w:tcPr>
            <w:tcW w:w="425" w:type="dxa"/>
            <w:shd w:val="clear" w:color="auto" w:fill="auto"/>
          </w:tcPr>
          <w:p w14:paraId="518B8746" w14:textId="6B0DB3A7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70D17646" w14:textId="0A4C30A8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6" w:type="dxa"/>
            <w:shd w:val="clear" w:color="auto" w:fill="auto"/>
          </w:tcPr>
          <w:p w14:paraId="2EB34036" w14:textId="22D8A12E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2DB316EF" w14:textId="26A1967A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4A8394F5" w14:textId="6D551A61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34F65571" w14:textId="4636A2FE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6" w:type="dxa"/>
            <w:shd w:val="clear" w:color="auto" w:fill="auto"/>
          </w:tcPr>
          <w:p w14:paraId="6938B31B" w14:textId="23F11ECE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3F3BF198" w14:textId="0404487D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79B02570" w14:textId="63E4292A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759935FE" w14:textId="60F0D302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6" w:type="dxa"/>
            <w:shd w:val="clear" w:color="auto" w:fill="auto"/>
          </w:tcPr>
          <w:p w14:paraId="11B9384E" w14:textId="3680A3CA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09B1B286" w14:textId="1F02ED07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011A7C46" w14:textId="2A26E88B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701E48BE" w14:textId="2D77B3C2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6" w:type="dxa"/>
            <w:shd w:val="clear" w:color="auto" w:fill="auto"/>
          </w:tcPr>
          <w:p w14:paraId="54D98D85" w14:textId="1D38CBB7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39170D4B" w14:textId="6BAAF1D8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4465D841" w14:textId="4D713A17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1225FF92" w14:textId="4E208E5C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6" w:type="dxa"/>
            <w:shd w:val="clear" w:color="auto" w:fill="auto"/>
          </w:tcPr>
          <w:p w14:paraId="56CA423A" w14:textId="4F91B2A5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285BA222" w14:textId="03DE589D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5E67BDE1" w14:textId="77777777" w:rsidR="00F527F1" w:rsidRPr="00297EC3" w:rsidRDefault="00F527F1" w:rsidP="00296A91">
            <w:pPr>
              <w:pStyle w:val="TableStyle2"/>
            </w:pPr>
          </w:p>
        </w:tc>
        <w:tc>
          <w:tcPr>
            <w:tcW w:w="425" w:type="dxa"/>
            <w:shd w:val="clear" w:color="auto" w:fill="auto"/>
          </w:tcPr>
          <w:p w14:paraId="4CEC3E2C" w14:textId="1A4CD602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6" w:type="dxa"/>
            <w:shd w:val="clear" w:color="auto" w:fill="auto"/>
          </w:tcPr>
          <w:p w14:paraId="1E1A0B3B" w14:textId="7EF8BB3D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682DA9D4" w14:textId="56C282BD" w:rsidR="00F527F1" w:rsidRPr="00297EC3" w:rsidRDefault="00F527F1" w:rsidP="00296A91">
            <w:pPr>
              <w:pStyle w:val="TableStyle2"/>
            </w:pPr>
          </w:p>
        </w:tc>
        <w:tc>
          <w:tcPr>
            <w:tcW w:w="425" w:type="dxa"/>
          </w:tcPr>
          <w:p w14:paraId="6D807016" w14:textId="5600CB9F" w:rsidR="00F527F1" w:rsidRPr="00297EC3" w:rsidRDefault="009B277B" w:rsidP="00296A91">
            <w:pPr>
              <w:pStyle w:val="TableStyle2"/>
            </w:pPr>
            <w:r>
              <w:t>22</w:t>
            </w:r>
          </w:p>
        </w:tc>
      </w:tr>
      <w:tr w:rsidR="00F527F1" w14:paraId="7CDACD18" w14:textId="79BA3B2B" w:rsidTr="00C90406">
        <w:tc>
          <w:tcPr>
            <w:tcW w:w="3114" w:type="dxa"/>
          </w:tcPr>
          <w:p w14:paraId="336A0F3D" w14:textId="77777777" w:rsidR="00F527F1" w:rsidRPr="00297EC3" w:rsidRDefault="00F527F1" w:rsidP="00296A91">
            <w:pPr>
              <w:pStyle w:val="TableStyle2"/>
            </w:pPr>
            <w:proofErr w:type="spellStart"/>
            <w:r w:rsidRPr="00297EC3">
              <w:t>Zelle</w:t>
            </w:r>
            <w:proofErr w:type="spellEnd"/>
            <w:r w:rsidRPr="00297EC3">
              <w:t xml:space="preserve"> et al. (2012)</w:t>
            </w:r>
          </w:p>
        </w:tc>
        <w:tc>
          <w:tcPr>
            <w:tcW w:w="425" w:type="dxa"/>
            <w:shd w:val="clear" w:color="auto" w:fill="auto"/>
          </w:tcPr>
          <w:p w14:paraId="06D76B89" w14:textId="07B1FE4A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1145081E" w14:textId="27F354DB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6" w:type="dxa"/>
            <w:shd w:val="clear" w:color="auto" w:fill="auto"/>
          </w:tcPr>
          <w:p w14:paraId="205513DC" w14:textId="6BAC1975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7AE791CB" w14:textId="20168723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20D125C3" w14:textId="74E1E6FB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12A27DFD" w14:textId="3917BABF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6" w:type="dxa"/>
            <w:shd w:val="clear" w:color="auto" w:fill="auto"/>
          </w:tcPr>
          <w:p w14:paraId="7EC805B5" w14:textId="743798AE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5A8FF6CD" w14:textId="335D9CE2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5FFBEEA9" w14:textId="430C0CCB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5EFFC194" w14:textId="11DBEC5D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6" w:type="dxa"/>
            <w:shd w:val="clear" w:color="auto" w:fill="auto"/>
          </w:tcPr>
          <w:p w14:paraId="14B23218" w14:textId="00185673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133888B4" w14:textId="4E4BF079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7AE12DE4" w14:textId="31B3E614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2BAA6F21" w14:textId="6437D6D7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6" w:type="dxa"/>
            <w:shd w:val="clear" w:color="auto" w:fill="auto"/>
          </w:tcPr>
          <w:p w14:paraId="4475FCA9" w14:textId="26EBE421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7D6AB7A8" w14:textId="180CD053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0214A730" w14:textId="0BCE6C22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6D5E995A" w14:textId="5202300B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6" w:type="dxa"/>
            <w:shd w:val="clear" w:color="auto" w:fill="auto"/>
          </w:tcPr>
          <w:p w14:paraId="612E0563" w14:textId="237F3C22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3D9182E7" w14:textId="03FA3417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1257ACE4" w14:textId="77777777" w:rsidR="00F527F1" w:rsidRPr="00297EC3" w:rsidRDefault="00F527F1" w:rsidP="00296A91">
            <w:pPr>
              <w:pStyle w:val="TableStyle2"/>
            </w:pPr>
          </w:p>
        </w:tc>
        <w:tc>
          <w:tcPr>
            <w:tcW w:w="425" w:type="dxa"/>
            <w:shd w:val="clear" w:color="auto" w:fill="auto"/>
          </w:tcPr>
          <w:p w14:paraId="4890598E" w14:textId="10BADAAE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6" w:type="dxa"/>
            <w:shd w:val="clear" w:color="auto" w:fill="auto"/>
          </w:tcPr>
          <w:p w14:paraId="64C8754D" w14:textId="27340FC5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7948E735" w14:textId="7F1E6D2A" w:rsidR="00F527F1" w:rsidRPr="00297EC3" w:rsidRDefault="00F527F1" w:rsidP="00296A91">
            <w:pPr>
              <w:pStyle w:val="TableStyle2"/>
            </w:pPr>
          </w:p>
        </w:tc>
        <w:tc>
          <w:tcPr>
            <w:tcW w:w="425" w:type="dxa"/>
          </w:tcPr>
          <w:p w14:paraId="787CE9BD" w14:textId="7C9A2AFB" w:rsidR="00F527F1" w:rsidRPr="00297EC3" w:rsidRDefault="009B277B" w:rsidP="00296A91">
            <w:pPr>
              <w:pStyle w:val="TableStyle2"/>
            </w:pPr>
            <w:r>
              <w:t>22</w:t>
            </w:r>
          </w:p>
        </w:tc>
      </w:tr>
      <w:tr w:rsidR="00F527F1" w14:paraId="054DF97F" w14:textId="57347394" w:rsidTr="00C90406">
        <w:tc>
          <w:tcPr>
            <w:tcW w:w="3114" w:type="dxa"/>
          </w:tcPr>
          <w:p w14:paraId="70FB00D6" w14:textId="77777777" w:rsidR="00F527F1" w:rsidRPr="00297EC3" w:rsidRDefault="00F527F1" w:rsidP="00296A91">
            <w:pPr>
              <w:pStyle w:val="TableStyle2"/>
            </w:pPr>
            <w:r w:rsidRPr="00297EC3">
              <w:t>Ansah et al. (2013)</w:t>
            </w:r>
          </w:p>
        </w:tc>
        <w:tc>
          <w:tcPr>
            <w:tcW w:w="425" w:type="dxa"/>
            <w:shd w:val="clear" w:color="auto" w:fill="auto"/>
          </w:tcPr>
          <w:p w14:paraId="685BF9F7" w14:textId="527510A8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2B916C0C" w14:textId="3D0B1566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6" w:type="dxa"/>
            <w:shd w:val="clear" w:color="auto" w:fill="auto"/>
          </w:tcPr>
          <w:p w14:paraId="04EAD0BE" w14:textId="44597CBD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3F56CE55" w14:textId="1B4B01C4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00366D66" w14:textId="1967332E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430F7F5A" w14:textId="5E640E5F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6" w:type="dxa"/>
            <w:shd w:val="clear" w:color="auto" w:fill="auto"/>
          </w:tcPr>
          <w:p w14:paraId="44957A5C" w14:textId="13E92EDE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3583FB68" w14:textId="295849CB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23509269" w14:textId="4053AE19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650D8083" w14:textId="3D077032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6" w:type="dxa"/>
            <w:shd w:val="clear" w:color="auto" w:fill="auto"/>
          </w:tcPr>
          <w:p w14:paraId="52080E89" w14:textId="40B939FE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1A227BA8" w14:textId="4A09ACBF" w:rsidR="00F527F1" w:rsidRPr="00297EC3" w:rsidRDefault="00F527F1" w:rsidP="00296A91">
            <w:pPr>
              <w:pStyle w:val="TableStyle2"/>
            </w:pPr>
          </w:p>
        </w:tc>
        <w:tc>
          <w:tcPr>
            <w:tcW w:w="425" w:type="dxa"/>
            <w:shd w:val="clear" w:color="auto" w:fill="auto"/>
          </w:tcPr>
          <w:p w14:paraId="37EEA65C" w14:textId="5D8E4EFA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5970F874" w14:textId="4D39ED3E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6" w:type="dxa"/>
            <w:shd w:val="clear" w:color="auto" w:fill="auto"/>
          </w:tcPr>
          <w:p w14:paraId="5DF85C98" w14:textId="429B85C1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1C0526FC" w14:textId="3EA0C683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0CB55D61" w14:textId="09171DC9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24CBFED3" w14:textId="38FA00EB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6" w:type="dxa"/>
            <w:shd w:val="clear" w:color="auto" w:fill="auto"/>
          </w:tcPr>
          <w:p w14:paraId="40FB9B0D" w14:textId="6332B62C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0F78169F" w14:textId="30ACFA8C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0D087D86" w14:textId="77777777" w:rsidR="00F527F1" w:rsidRPr="00297EC3" w:rsidRDefault="00F527F1" w:rsidP="00296A91">
            <w:pPr>
              <w:pStyle w:val="TableStyle2"/>
            </w:pPr>
          </w:p>
        </w:tc>
        <w:tc>
          <w:tcPr>
            <w:tcW w:w="425" w:type="dxa"/>
            <w:shd w:val="clear" w:color="auto" w:fill="auto"/>
          </w:tcPr>
          <w:p w14:paraId="19C43428" w14:textId="6B63F16B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6" w:type="dxa"/>
            <w:shd w:val="clear" w:color="auto" w:fill="auto"/>
          </w:tcPr>
          <w:p w14:paraId="17119808" w14:textId="134DAEBE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190238E9" w14:textId="4D4EE2A9" w:rsidR="00F527F1" w:rsidRPr="00297EC3" w:rsidRDefault="00F527F1" w:rsidP="00296A91">
            <w:pPr>
              <w:pStyle w:val="TableStyle2"/>
            </w:pPr>
          </w:p>
        </w:tc>
        <w:tc>
          <w:tcPr>
            <w:tcW w:w="425" w:type="dxa"/>
          </w:tcPr>
          <w:p w14:paraId="1242C70A" w14:textId="500AEC02" w:rsidR="00F527F1" w:rsidRPr="00297EC3" w:rsidRDefault="006B77F7" w:rsidP="00296A91">
            <w:pPr>
              <w:pStyle w:val="TableStyle2"/>
            </w:pPr>
            <w:r>
              <w:t>21</w:t>
            </w:r>
          </w:p>
        </w:tc>
      </w:tr>
      <w:tr w:rsidR="00F527F1" w14:paraId="7C514A11" w14:textId="2389B826" w:rsidTr="00C90406">
        <w:tc>
          <w:tcPr>
            <w:tcW w:w="3114" w:type="dxa"/>
          </w:tcPr>
          <w:p w14:paraId="1B692F1E" w14:textId="77777777" w:rsidR="00F527F1" w:rsidRPr="00297EC3" w:rsidRDefault="00F527F1" w:rsidP="00296A91">
            <w:pPr>
              <w:pStyle w:val="TableStyle2"/>
            </w:pPr>
            <w:proofErr w:type="spellStart"/>
            <w:r w:rsidRPr="00297EC3">
              <w:t>Paintain</w:t>
            </w:r>
            <w:proofErr w:type="spellEnd"/>
            <w:r w:rsidRPr="00297EC3">
              <w:t xml:space="preserve"> et al. (2014)</w:t>
            </w:r>
          </w:p>
        </w:tc>
        <w:tc>
          <w:tcPr>
            <w:tcW w:w="425" w:type="dxa"/>
            <w:shd w:val="clear" w:color="auto" w:fill="auto"/>
          </w:tcPr>
          <w:p w14:paraId="2D414B4C" w14:textId="36271FB2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3CF25B55" w14:textId="6D40BA9A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6" w:type="dxa"/>
            <w:shd w:val="clear" w:color="auto" w:fill="auto"/>
          </w:tcPr>
          <w:p w14:paraId="38A6929D" w14:textId="38133368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6953567E" w14:textId="278F6A96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3D2A0839" w14:textId="27233943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108A547E" w14:textId="3F883C50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6" w:type="dxa"/>
            <w:shd w:val="clear" w:color="auto" w:fill="auto"/>
          </w:tcPr>
          <w:p w14:paraId="25D81AD3" w14:textId="73B7C49A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6E89DB34" w14:textId="3B13B35C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39AB4FD4" w14:textId="654AD391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7C224E41" w14:textId="616801C8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6" w:type="dxa"/>
            <w:shd w:val="clear" w:color="auto" w:fill="auto"/>
          </w:tcPr>
          <w:p w14:paraId="4B211670" w14:textId="1CF2924E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4F66A638" w14:textId="7034E50A" w:rsidR="00F527F1" w:rsidRPr="00297EC3" w:rsidRDefault="00F527F1" w:rsidP="00296A91">
            <w:pPr>
              <w:pStyle w:val="TableStyle2"/>
            </w:pPr>
          </w:p>
        </w:tc>
        <w:tc>
          <w:tcPr>
            <w:tcW w:w="425" w:type="dxa"/>
            <w:shd w:val="clear" w:color="auto" w:fill="auto"/>
          </w:tcPr>
          <w:p w14:paraId="3003A2E3" w14:textId="3778B220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168CB190" w14:textId="424F3605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6" w:type="dxa"/>
            <w:shd w:val="clear" w:color="auto" w:fill="auto"/>
          </w:tcPr>
          <w:p w14:paraId="2E84A5A6" w14:textId="54338AF8" w:rsidR="00F527F1" w:rsidRPr="00297EC3" w:rsidRDefault="00F527F1" w:rsidP="00296A91">
            <w:pPr>
              <w:pStyle w:val="TableStyle2"/>
            </w:pPr>
          </w:p>
        </w:tc>
        <w:tc>
          <w:tcPr>
            <w:tcW w:w="425" w:type="dxa"/>
            <w:shd w:val="clear" w:color="auto" w:fill="auto"/>
          </w:tcPr>
          <w:p w14:paraId="31D39DF5" w14:textId="26C7A5E2" w:rsidR="00F527F1" w:rsidRPr="00297EC3" w:rsidRDefault="00F527F1" w:rsidP="00296A91">
            <w:pPr>
              <w:pStyle w:val="TableStyle2"/>
            </w:pPr>
          </w:p>
        </w:tc>
        <w:tc>
          <w:tcPr>
            <w:tcW w:w="425" w:type="dxa"/>
            <w:shd w:val="clear" w:color="auto" w:fill="auto"/>
          </w:tcPr>
          <w:p w14:paraId="1E5F92E1" w14:textId="56DE5BCB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5392712B" w14:textId="6A0218ED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6" w:type="dxa"/>
            <w:shd w:val="clear" w:color="auto" w:fill="auto"/>
          </w:tcPr>
          <w:p w14:paraId="340C57A3" w14:textId="2B839D50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588AD9F6" w14:textId="77149C6E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61D892B9" w14:textId="77777777" w:rsidR="00F527F1" w:rsidRPr="00297EC3" w:rsidRDefault="00F527F1" w:rsidP="00296A91">
            <w:pPr>
              <w:pStyle w:val="TableStyle2"/>
            </w:pPr>
          </w:p>
        </w:tc>
        <w:tc>
          <w:tcPr>
            <w:tcW w:w="425" w:type="dxa"/>
            <w:shd w:val="clear" w:color="auto" w:fill="auto"/>
          </w:tcPr>
          <w:p w14:paraId="4C81B3AD" w14:textId="74317627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6" w:type="dxa"/>
            <w:shd w:val="clear" w:color="auto" w:fill="auto"/>
          </w:tcPr>
          <w:p w14:paraId="26D6BFFA" w14:textId="26356F04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178FA247" w14:textId="39093429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</w:tcPr>
          <w:p w14:paraId="756A5FF8" w14:textId="5E2EEAEE" w:rsidR="00F527F1" w:rsidRDefault="006B77F7" w:rsidP="00296A91">
            <w:pPr>
              <w:pStyle w:val="TableStyle2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F527F1" w14:paraId="6DBBF08D" w14:textId="7A809BC1" w:rsidTr="00C90406">
        <w:tc>
          <w:tcPr>
            <w:tcW w:w="3114" w:type="dxa"/>
          </w:tcPr>
          <w:p w14:paraId="55936AEE" w14:textId="77777777" w:rsidR="00F527F1" w:rsidRPr="00297EC3" w:rsidRDefault="00F527F1" w:rsidP="00296A91">
            <w:pPr>
              <w:pStyle w:val="TableStyle2"/>
            </w:pPr>
            <w:proofErr w:type="spellStart"/>
            <w:r w:rsidRPr="00297EC3">
              <w:t>VanDeusen</w:t>
            </w:r>
            <w:proofErr w:type="spellEnd"/>
            <w:r w:rsidRPr="00297EC3">
              <w:t xml:space="preserve"> et al. (2015)</w:t>
            </w:r>
          </w:p>
        </w:tc>
        <w:tc>
          <w:tcPr>
            <w:tcW w:w="425" w:type="dxa"/>
            <w:shd w:val="clear" w:color="auto" w:fill="auto"/>
          </w:tcPr>
          <w:p w14:paraId="137A16F0" w14:textId="15F7B221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4DCEACEF" w14:textId="674389E6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6" w:type="dxa"/>
            <w:shd w:val="clear" w:color="auto" w:fill="auto"/>
          </w:tcPr>
          <w:p w14:paraId="0CCD2C10" w14:textId="53A7E0F7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3620101E" w14:textId="43F8C0AD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0717327B" w14:textId="0D58991B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1FF85B86" w14:textId="2667E340" w:rsidR="00F527F1" w:rsidRPr="00297EC3" w:rsidRDefault="00F527F1" w:rsidP="00296A91">
            <w:pPr>
              <w:pStyle w:val="TableStyle2"/>
            </w:pPr>
          </w:p>
        </w:tc>
        <w:tc>
          <w:tcPr>
            <w:tcW w:w="426" w:type="dxa"/>
            <w:shd w:val="clear" w:color="auto" w:fill="auto"/>
          </w:tcPr>
          <w:p w14:paraId="15DBD80F" w14:textId="6BFE2C7F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2DFC69A7" w14:textId="7DD49640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476DF9F8" w14:textId="02A33D64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611B71D0" w14:textId="6E194AC4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6" w:type="dxa"/>
            <w:shd w:val="clear" w:color="auto" w:fill="auto"/>
          </w:tcPr>
          <w:p w14:paraId="74EA26C7" w14:textId="20E370F6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55DEA7EA" w14:textId="42A1702A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59DC8D27" w14:textId="2C563F48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7D200681" w14:textId="63F53252" w:rsidR="00F527F1" w:rsidRPr="00297EC3" w:rsidRDefault="00F527F1" w:rsidP="00296A91">
            <w:pPr>
              <w:pStyle w:val="TableStyle2"/>
            </w:pPr>
          </w:p>
        </w:tc>
        <w:tc>
          <w:tcPr>
            <w:tcW w:w="426" w:type="dxa"/>
            <w:shd w:val="clear" w:color="auto" w:fill="auto"/>
          </w:tcPr>
          <w:p w14:paraId="50A66DEF" w14:textId="02789C61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1BD45965" w14:textId="5E0EAFBB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3C763CED" w14:textId="2B74684B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1F0C23A5" w14:textId="6D8328F7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6" w:type="dxa"/>
            <w:shd w:val="clear" w:color="auto" w:fill="auto"/>
          </w:tcPr>
          <w:p w14:paraId="2FC038B9" w14:textId="7336CC0B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7C4CEB7E" w14:textId="6CC2246A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2DF33C42" w14:textId="77777777" w:rsidR="00F527F1" w:rsidRPr="00297EC3" w:rsidRDefault="00F527F1" w:rsidP="00296A91">
            <w:pPr>
              <w:pStyle w:val="TableStyle2"/>
            </w:pPr>
          </w:p>
        </w:tc>
        <w:tc>
          <w:tcPr>
            <w:tcW w:w="425" w:type="dxa"/>
            <w:shd w:val="clear" w:color="auto" w:fill="auto"/>
          </w:tcPr>
          <w:p w14:paraId="675B70A3" w14:textId="288E9FBE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6" w:type="dxa"/>
            <w:shd w:val="clear" w:color="auto" w:fill="auto"/>
          </w:tcPr>
          <w:p w14:paraId="39FD140D" w14:textId="6AF0A492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3CF713B6" w14:textId="3122E762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</w:tcPr>
          <w:p w14:paraId="32E43C37" w14:textId="5B160793" w:rsidR="00F527F1" w:rsidRDefault="006B77F7" w:rsidP="00296A91">
            <w:pPr>
              <w:pStyle w:val="TableStyle2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F527F1" w14:paraId="6795AA34" w14:textId="6896D8A7" w:rsidTr="00C90406">
        <w:tc>
          <w:tcPr>
            <w:tcW w:w="3114" w:type="dxa"/>
          </w:tcPr>
          <w:p w14:paraId="5E083D58" w14:textId="77777777" w:rsidR="00F527F1" w:rsidRPr="00297EC3" w:rsidRDefault="00F527F1" w:rsidP="00296A91">
            <w:pPr>
              <w:pStyle w:val="TableStyle2"/>
            </w:pPr>
            <w:proofErr w:type="spellStart"/>
            <w:r w:rsidRPr="00297EC3">
              <w:t>Dalaba</w:t>
            </w:r>
            <w:proofErr w:type="spellEnd"/>
            <w:r w:rsidRPr="00297EC3">
              <w:t xml:space="preserve"> et al. (2015)</w:t>
            </w:r>
          </w:p>
        </w:tc>
        <w:tc>
          <w:tcPr>
            <w:tcW w:w="425" w:type="dxa"/>
            <w:shd w:val="clear" w:color="auto" w:fill="auto"/>
          </w:tcPr>
          <w:p w14:paraId="7D263700" w14:textId="5A7953E2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3E18F9A1" w14:textId="250E2262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6" w:type="dxa"/>
            <w:shd w:val="clear" w:color="auto" w:fill="auto"/>
          </w:tcPr>
          <w:p w14:paraId="5F2D6E6D" w14:textId="6A6E48CE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6CF23CBD" w14:textId="390491ED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24110324" w14:textId="1AF66B84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3BB245E2" w14:textId="5A39EC3F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6" w:type="dxa"/>
            <w:shd w:val="clear" w:color="auto" w:fill="auto"/>
          </w:tcPr>
          <w:p w14:paraId="412FC5B8" w14:textId="10FDFB5A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60C0FCC8" w14:textId="5F95208A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66AE75CC" w14:textId="4B76E564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4DE9F796" w14:textId="5B563DBC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6" w:type="dxa"/>
            <w:shd w:val="clear" w:color="auto" w:fill="auto"/>
          </w:tcPr>
          <w:p w14:paraId="23CC2596" w14:textId="507150CD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69CABB24" w14:textId="770F9CA4" w:rsidR="00F527F1" w:rsidRPr="00297EC3" w:rsidRDefault="00F527F1" w:rsidP="00296A91">
            <w:pPr>
              <w:pStyle w:val="TableStyle2"/>
            </w:pPr>
          </w:p>
        </w:tc>
        <w:tc>
          <w:tcPr>
            <w:tcW w:w="425" w:type="dxa"/>
            <w:shd w:val="clear" w:color="auto" w:fill="auto"/>
          </w:tcPr>
          <w:p w14:paraId="217A3124" w14:textId="03C675D7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67BBFC7B" w14:textId="48C7DA9C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6" w:type="dxa"/>
            <w:shd w:val="clear" w:color="auto" w:fill="auto"/>
          </w:tcPr>
          <w:p w14:paraId="31D1E2AF" w14:textId="08E7AAD6" w:rsidR="00F527F1" w:rsidRPr="00297EC3" w:rsidRDefault="00F527F1" w:rsidP="00296A91">
            <w:pPr>
              <w:pStyle w:val="TableStyle2"/>
            </w:pPr>
          </w:p>
        </w:tc>
        <w:tc>
          <w:tcPr>
            <w:tcW w:w="425" w:type="dxa"/>
            <w:shd w:val="clear" w:color="auto" w:fill="auto"/>
          </w:tcPr>
          <w:p w14:paraId="5BF231E8" w14:textId="58672AF4" w:rsidR="00F527F1" w:rsidRPr="00297EC3" w:rsidRDefault="00F527F1" w:rsidP="00296A91">
            <w:pPr>
              <w:pStyle w:val="TableStyle2"/>
            </w:pPr>
          </w:p>
        </w:tc>
        <w:tc>
          <w:tcPr>
            <w:tcW w:w="425" w:type="dxa"/>
            <w:shd w:val="clear" w:color="auto" w:fill="auto"/>
          </w:tcPr>
          <w:p w14:paraId="7571856B" w14:textId="2BD1CE27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1F18488B" w14:textId="5BC78902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6" w:type="dxa"/>
            <w:shd w:val="clear" w:color="auto" w:fill="auto"/>
          </w:tcPr>
          <w:p w14:paraId="01A3BAEA" w14:textId="183EB4DD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01466240" w14:textId="6EFBEB78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0433F06B" w14:textId="77777777" w:rsidR="00F527F1" w:rsidRPr="00297EC3" w:rsidRDefault="00F527F1" w:rsidP="00296A91">
            <w:pPr>
              <w:pStyle w:val="TableStyle2"/>
            </w:pPr>
          </w:p>
        </w:tc>
        <w:tc>
          <w:tcPr>
            <w:tcW w:w="425" w:type="dxa"/>
            <w:shd w:val="clear" w:color="auto" w:fill="auto"/>
          </w:tcPr>
          <w:p w14:paraId="579AFC91" w14:textId="02931352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6" w:type="dxa"/>
            <w:shd w:val="clear" w:color="auto" w:fill="auto"/>
          </w:tcPr>
          <w:p w14:paraId="6FD82102" w14:textId="2CE6771E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517744C2" w14:textId="23135B6B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</w:tcPr>
          <w:p w14:paraId="7E027B32" w14:textId="262B065A" w:rsidR="00F527F1" w:rsidRDefault="006B77F7" w:rsidP="00296A91">
            <w:pPr>
              <w:pStyle w:val="TableStyle2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F527F1" w14:paraId="4EB90F74" w14:textId="238C73E5" w:rsidTr="00C90406">
        <w:tc>
          <w:tcPr>
            <w:tcW w:w="3114" w:type="dxa"/>
          </w:tcPr>
          <w:p w14:paraId="73AF8406" w14:textId="77777777" w:rsidR="00F527F1" w:rsidRPr="00297EC3" w:rsidRDefault="00F527F1" w:rsidP="00296A91">
            <w:pPr>
              <w:pStyle w:val="TableStyle2"/>
            </w:pPr>
            <w:r>
              <w:t>Pitt et al. (2016</w:t>
            </w:r>
            <w:r w:rsidRPr="00297EC3">
              <w:t>)</w:t>
            </w:r>
          </w:p>
        </w:tc>
        <w:tc>
          <w:tcPr>
            <w:tcW w:w="425" w:type="dxa"/>
            <w:shd w:val="clear" w:color="auto" w:fill="auto"/>
          </w:tcPr>
          <w:p w14:paraId="2F68D30A" w14:textId="7B93F245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63750005" w14:textId="2A49DDAC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6" w:type="dxa"/>
            <w:shd w:val="clear" w:color="auto" w:fill="auto"/>
          </w:tcPr>
          <w:p w14:paraId="1A8EB468" w14:textId="23EC0850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6FABC588" w14:textId="7F5F0C35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2BC5E4C0" w14:textId="7A875E19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61E5546B" w14:textId="7B29248B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6" w:type="dxa"/>
            <w:shd w:val="clear" w:color="auto" w:fill="auto"/>
          </w:tcPr>
          <w:p w14:paraId="35E46F54" w14:textId="73A935C2" w:rsidR="00F527F1" w:rsidRPr="00297EC3" w:rsidRDefault="00F527F1" w:rsidP="00296A91">
            <w:pPr>
              <w:pStyle w:val="TableStyle2"/>
            </w:pPr>
          </w:p>
        </w:tc>
        <w:tc>
          <w:tcPr>
            <w:tcW w:w="425" w:type="dxa"/>
            <w:shd w:val="clear" w:color="auto" w:fill="auto"/>
          </w:tcPr>
          <w:p w14:paraId="178FB6EB" w14:textId="770E41BE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7F692132" w14:textId="2B4B12C9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7F2B7478" w14:textId="168B2AF1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6" w:type="dxa"/>
            <w:shd w:val="clear" w:color="auto" w:fill="auto"/>
          </w:tcPr>
          <w:p w14:paraId="412022CB" w14:textId="2635B499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08E3A1B0" w14:textId="2CF927BB" w:rsidR="00F527F1" w:rsidRPr="00297EC3" w:rsidRDefault="00F527F1" w:rsidP="00296A91">
            <w:pPr>
              <w:pStyle w:val="TableStyle2"/>
            </w:pPr>
          </w:p>
        </w:tc>
        <w:tc>
          <w:tcPr>
            <w:tcW w:w="425" w:type="dxa"/>
            <w:shd w:val="clear" w:color="auto" w:fill="auto"/>
          </w:tcPr>
          <w:p w14:paraId="1FBE8B8C" w14:textId="6FA373EC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6BFC2C95" w14:textId="361A629F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6" w:type="dxa"/>
            <w:shd w:val="clear" w:color="auto" w:fill="auto"/>
          </w:tcPr>
          <w:p w14:paraId="44474F35" w14:textId="608B525E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7EB6807D" w14:textId="4CC0BD20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3A6C2C41" w14:textId="2ADE7DE5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62EA825E" w14:textId="10E0068B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6" w:type="dxa"/>
            <w:shd w:val="clear" w:color="auto" w:fill="auto"/>
          </w:tcPr>
          <w:p w14:paraId="5998384C" w14:textId="38AD474B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3FB4A7E2" w14:textId="51854943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10994EA3" w14:textId="77777777" w:rsidR="00F527F1" w:rsidRPr="00297EC3" w:rsidRDefault="00F527F1" w:rsidP="00296A91">
            <w:pPr>
              <w:pStyle w:val="TableStyle2"/>
            </w:pPr>
          </w:p>
        </w:tc>
        <w:tc>
          <w:tcPr>
            <w:tcW w:w="425" w:type="dxa"/>
            <w:shd w:val="clear" w:color="auto" w:fill="auto"/>
          </w:tcPr>
          <w:p w14:paraId="646A8C45" w14:textId="5F58D55A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6" w:type="dxa"/>
            <w:shd w:val="clear" w:color="auto" w:fill="auto"/>
          </w:tcPr>
          <w:p w14:paraId="669410BA" w14:textId="207479F7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59528B5B" w14:textId="38A6CFEB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</w:tcPr>
          <w:p w14:paraId="5E46CC91" w14:textId="288467E2" w:rsidR="00F527F1" w:rsidRDefault="006A6529" w:rsidP="00296A91">
            <w:pPr>
              <w:pStyle w:val="TableStyle2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F527F1" w14:paraId="197B07B7" w14:textId="06319061" w:rsidTr="00C90406">
        <w:tc>
          <w:tcPr>
            <w:tcW w:w="3114" w:type="dxa"/>
          </w:tcPr>
          <w:p w14:paraId="2C92B679" w14:textId="77777777" w:rsidR="00F527F1" w:rsidRPr="00297EC3" w:rsidRDefault="00F527F1" w:rsidP="00296A91">
            <w:pPr>
              <w:pStyle w:val="TableStyle2"/>
            </w:pPr>
            <w:r>
              <w:t>Nonvignon et al. (2016)</w:t>
            </w:r>
          </w:p>
        </w:tc>
        <w:tc>
          <w:tcPr>
            <w:tcW w:w="425" w:type="dxa"/>
            <w:shd w:val="clear" w:color="auto" w:fill="auto"/>
          </w:tcPr>
          <w:p w14:paraId="136F17ED" w14:textId="7B1E2DDE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27F59C04" w14:textId="6EC9E1AE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6" w:type="dxa"/>
            <w:shd w:val="clear" w:color="auto" w:fill="auto"/>
          </w:tcPr>
          <w:p w14:paraId="146F12C8" w14:textId="3107BA1B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04304785" w14:textId="7C6448A8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4B346A05" w14:textId="3631D94C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34D41E34" w14:textId="746BEBC5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6" w:type="dxa"/>
            <w:shd w:val="clear" w:color="auto" w:fill="auto"/>
          </w:tcPr>
          <w:p w14:paraId="4897894E" w14:textId="75646D2C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787B5C0F" w14:textId="78FD20A3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2F87ACC7" w14:textId="7A1C713F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02FC158E" w14:textId="73FB2AA0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6" w:type="dxa"/>
            <w:shd w:val="clear" w:color="auto" w:fill="auto"/>
          </w:tcPr>
          <w:p w14:paraId="1BD39219" w14:textId="755E092D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1E9894B0" w14:textId="6D75F6FD" w:rsidR="00F527F1" w:rsidRPr="000D079F" w:rsidRDefault="00F527F1" w:rsidP="00296A91">
            <w:pPr>
              <w:pStyle w:val="TableStyle2"/>
            </w:pPr>
          </w:p>
        </w:tc>
        <w:tc>
          <w:tcPr>
            <w:tcW w:w="425" w:type="dxa"/>
            <w:shd w:val="clear" w:color="auto" w:fill="auto"/>
          </w:tcPr>
          <w:p w14:paraId="5E8CF8FB" w14:textId="6CA31520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6138953D" w14:textId="2D464056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6" w:type="dxa"/>
            <w:shd w:val="clear" w:color="auto" w:fill="auto"/>
          </w:tcPr>
          <w:p w14:paraId="52C2401E" w14:textId="7AC9AEDA" w:rsidR="00F527F1" w:rsidRPr="00297EC3" w:rsidRDefault="00F527F1" w:rsidP="00296A91">
            <w:pPr>
              <w:pStyle w:val="TableStyle2"/>
            </w:pPr>
          </w:p>
        </w:tc>
        <w:tc>
          <w:tcPr>
            <w:tcW w:w="425" w:type="dxa"/>
            <w:shd w:val="clear" w:color="auto" w:fill="auto"/>
          </w:tcPr>
          <w:p w14:paraId="01229B84" w14:textId="3A917F34" w:rsidR="00F527F1" w:rsidRPr="00297EC3" w:rsidRDefault="00F527F1" w:rsidP="00296A91">
            <w:pPr>
              <w:pStyle w:val="TableStyle2"/>
            </w:pPr>
          </w:p>
        </w:tc>
        <w:tc>
          <w:tcPr>
            <w:tcW w:w="425" w:type="dxa"/>
            <w:shd w:val="clear" w:color="auto" w:fill="auto"/>
          </w:tcPr>
          <w:p w14:paraId="27B4B78C" w14:textId="349077DC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5AF25039" w14:textId="7D67BCC9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6" w:type="dxa"/>
            <w:shd w:val="clear" w:color="auto" w:fill="auto"/>
          </w:tcPr>
          <w:p w14:paraId="1CFC824C" w14:textId="6A94ED3F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1E1F68D7" w14:textId="0158741F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3605C1AB" w14:textId="77777777" w:rsidR="00F527F1" w:rsidRPr="00297EC3" w:rsidRDefault="00F527F1" w:rsidP="00296A91">
            <w:pPr>
              <w:pStyle w:val="TableStyle2"/>
            </w:pPr>
          </w:p>
        </w:tc>
        <w:tc>
          <w:tcPr>
            <w:tcW w:w="425" w:type="dxa"/>
            <w:shd w:val="clear" w:color="auto" w:fill="auto"/>
          </w:tcPr>
          <w:p w14:paraId="15E3947E" w14:textId="6DFDD01C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6" w:type="dxa"/>
            <w:shd w:val="clear" w:color="auto" w:fill="auto"/>
          </w:tcPr>
          <w:p w14:paraId="56C4514E" w14:textId="2F77B7D2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44700BA1" w14:textId="72833F1D" w:rsidR="00F527F1" w:rsidRPr="00297EC3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</w:tcPr>
          <w:p w14:paraId="367C7ABB" w14:textId="4F37388E" w:rsidR="00F527F1" w:rsidRDefault="006A6529" w:rsidP="00296A91">
            <w:pPr>
              <w:pStyle w:val="TableStyle2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F527F1" w14:paraId="6BA698E5" w14:textId="2BD4C283" w:rsidTr="00C90406">
        <w:tc>
          <w:tcPr>
            <w:tcW w:w="3114" w:type="dxa"/>
          </w:tcPr>
          <w:p w14:paraId="1FE3C45C" w14:textId="77777777" w:rsidR="00F527F1" w:rsidRPr="00027904" w:rsidRDefault="00F527F1" w:rsidP="00296A91">
            <w:pPr>
              <w:pStyle w:val="TableStyle2"/>
            </w:pPr>
            <w:r>
              <w:t>Tawiah et al. (2016)</w:t>
            </w:r>
          </w:p>
        </w:tc>
        <w:tc>
          <w:tcPr>
            <w:tcW w:w="425" w:type="dxa"/>
            <w:shd w:val="clear" w:color="auto" w:fill="auto"/>
          </w:tcPr>
          <w:p w14:paraId="7FF0BED5" w14:textId="4FD295D5" w:rsidR="00F527F1" w:rsidRPr="00027904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51D5E12C" w14:textId="51E3B404" w:rsidR="00F527F1" w:rsidRPr="00027904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6" w:type="dxa"/>
            <w:shd w:val="clear" w:color="auto" w:fill="auto"/>
          </w:tcPr>
          <w:p w14:paraId="152C2F20" w14:textId="107B7DDF" w:rsidR="00F527F1" w:rsidRPr="00027904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5B18A5CE" w14:textId="2E445B87" w:rsidR="00F527F1" w:rsidRPr="00027904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5B9DBF1A" w14:textId="316A07F6" w:rsidR="00F527F1" w:rsidRPr="00027904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4DB93E88" w14:textId="6B40C765" w:rsidR="00F527F1" w:rsidRPr="00027904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6" w:type="dxa"/>
            <w:shd w:val="clear" w:color="auto" w:fill="auto"/>
          </w:tcPr>
          <w:p w14:paraId="56A0CB6F" w14:textId="28BD1B02" w:rsidR="00F527F1" w:rsidRPr="00027904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71A94DF8" w14:textId="21DA0EEB" w:rsidR="00F527F1" w:rsidRPr="00027904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07210B79" w14:textId="303181FD" w:rsidR="00F527F1" w:rsidRPr="00027904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19C1D57C" w14:textId="059F3C7B" w:rsidR="00F527F1" w:rsidRPr="00027904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6" w:type="dxa"/>
            <w:shd w:val="clear" w:color="auto" w:fill="auto"/>
          </w:tcPr>
          <w:p w14:paraId="3C27B630" w14:textId="3392FB02" w:rsidR="00F527F1" w:rsidRPr="00027904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5A85157F" w14:textId="619141BE" w:rsidR="00F527F1" w:rsidRPr="00027904" w:rsidRDefault="00F527F1" w:rsidP="00296A91">
            <w:pPr>
              <w:pStyle w:val="TableStyle2"/>
            </w:pPr>
          </w:p>
        </w:tc>
        <w:tc>
          <w:tcPr>
            <w:tcW w:w="425" w:type="dxa"/>
            <w:shd w:val="clear" w:color="auto" w:fill="auto"/>
          </w:tcPr>
          <w:p w14:paraId="3E967C9B" w14:textId="476E5826" w:rsidR="00F527F1" w:rsidRPr="00027904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2E372D7C" w14:textId="0378AB05" w:rsidR="00F527F1" w:rsidRPr="00027904" w:rsidRDefault="00F527F1" w:rsidP="00296A91">
            <w:pPr>
              <w:pStyle w:val="TableStyle2"/>
            </w:pPr>
          </w:p>
        </w:tc>
        <w:tc>
          <w:tcPr>
            <w:tcW w:w="426" w:type="dxa"/>
            <w:shd w:val="clear" w:color="auto" w:fill="auto"/>
          </w:tcPr>
          <w:p w14:paraId="15D8CC76" w14:textId="4B43267F" w:rsidR="00F527F1" w:rsidRPr="00027904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39287940" w14:textId="228C69C4" w:rsidR="00F527F1" w:rsidRPr="00027904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60C0506F" w14:textId="2552F935" w:rsidR="00F527F1" w:rsidRPr="00027904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4CDA9767" w14:textId="0FC2775D" w:rsidR="00F527F1" w:rsidRPr="00027904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6" w:type="dxa"/>
            <w:shd w:val="clear" w:color="auto" w:fill="auto"/>
          </w:tcPr>
          <w:p w14:paraId="78EF2587" w14:textId="6E5E8464" w:rsidR="00F527F1" w:rsidRPr="00027904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097FA774" w14:textId="396B8880" w:rsidR="00F527F1" w:rsidRPr="00027904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0147C6EA" w14:textId="77777777" w:rsidR="00F527F1" w:rsidRPr="00027904" w:rsidRDefault="00F527F1" w:rsidP="00296A91">
            <w:pPr>
              <w:pStyle w:val="TableStyle2"/>
            </w:pPr>
          </w:p>
        </w:tc>
        <w:tc>
          <w:tcPr>
            <w:tcW w:w="425" w:type="dxa"/>
            <w:shd w:val="clear" w:color="auto" w:fill="auto"/>
          </w:tcPr>
          <w:p w14:paraId="39A6B435" w14:textId="3D25C107" w:rsidR="00F527F1" w:rsidRPr="00027904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6" w:type="dxa"/>
            <w:shd w:val="clear" w:color="auto" w:fill="auto"/>
          </w:tcPr>
          <w:p w14:paraId="4B5C2DBF" w14:textId="1ED3CAE2" w:rsidR="00F527F1" w:rsidRPr="00027904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2A53CB2F" w14:textId="30192616" w:rsidR="00F527F1" w:rsidRPr="00027904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</w:tcPr>
          <w:p w14:paraId="1C36E88B" w14:textId="47DC8818" w:rsidR="00F527F1" w:rsidRDefault="006A6529" w:rsidP="00296A91">
            <w:pPr>
              <w:pStyle w:val="TableStyle2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F527F1" w14:paraId="2AFBE2B3" w14:textId="0D6213E1" w:rsidTr="00C90406">
        <w:tc>
          <w:tcPr>
            <w:tcW w:w="3114" w:type="dxa"/>
          </w:tcPr>
          <w:p w14:paraId="71448CB0" w14:textId="77777777" w:rsidR="00F527F1" w:rsidRDefault="00F527F1" w:rsidP="00296A91">
            <w:pPr>
              <w:pStyle w:val="TableStyle2"/>
            </w:pPr>
            <w:r>
              <w:t>Ferrer et al. (2017)</w:t>
            </w:r>
          </w:p>
        </w:tc>
        <w:tc>
          <w:tcPr>
            <w:tcW w:w="425" w:type="dxa"/>
            <w:shd w:val="clear" w:color="auto" w:fill="auto"/>
          </w:tcPr>
          <w:p w14:paraId="6DD633BF" w14:textId="5CCAF3B4" w:rsidR="00F527F1" w:rsidRPr="00027904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4D8C114F" w14:textId="277DD532" w:rsidR="00F527F1" w:rsidRPr="00027904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6" w:type="dxa"/>
            <w:shd w:val="clear" w:color="auto" w:fill="auto"/>
          </w:tcPr>
          <w:p w14:paraId="1180E555" w14:textId="6C98823D" w:rsidR="00F527F1" w:rsidRPr="00027904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18EABB5C" w14:textId="0F7825AF" w:rsidR="00F527F1" w:rsidRPr="00027904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002264DC" w14:textId="4BC0298E" w:rsidR="00F527F1" w:rsidRPr="00027904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4283F462" w14:textId="2F2E5E03" w:rsidR="00F527F1" w:rsidRPr="00027904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6" w:type="dxa"/>
            <w:shd w:val="clear" w:color="auto" w:fill="auto"/>
          </w:tcPr>
          <w:p w14:paraId="5B4330BD" w14:textId="79C1F676" w:rsidR="00F527F1" w:rsidRPr="00027904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3BB1A26B" w14:textId="73F09CDB" w:rsidR="00F527F1" w:rsidRPr="00027904" w:rsidRDefault="00F527F1" w:rsidP="00296A91">
            <w:pPr>
              <w:pStyle w:val="TableStyle2"/>
            </w:pPr>
          </w:p>
        </w:tc>
        <w:tc>
          <w:tcPr>
            <w:tcW w:w="425" w:type="dxa"/>
            <w:shd w:val="clear" w:color="auto" w:fill="auto"/>
          </w:tcPr>
          <w:p w14:paraId="28B0C1F5" w14:textId="76548360" w:rsidR="00F527F1" w:rsidRPr="00027904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200D9ABD" w14:textId="48DFF401" w:rsidR="00F527F1" w:rsidRPr="00027904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6" w:type="dxa"/>
            <w:shd w:val="clear" w:color="auto" w:fill="auto"/>
          </w:tcPr>
          <w:p w14:paraId="44F60A1E" w14:textId="28B458B7" w:rsidR="00F527F1" w:rsidRPr="00027904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2DEF095A" w14:textId="1C93FD5A" w:rsidR="00F527F1" w:rsidRPr="00027904" w:rsidRDefault="00F527F1" w:rsidP="00296A91">
            <w:pPr>
              <w:pStyle w:val="TableStyle2"/>
            </w:pPr>
          </w:p>
        </w:tc>
        <w:tc>
          <w:tcPr>
            <w:tcW w:w="425" w:type="dxa"/>
            <w:shd w:val="clear" w:color="auto" w:fill="auto"/>
          </w:tcPr>
          <w:p w14:paraId="46467D1D" w14:textId="6F387674" w:rsidR="00F527F1" w:rsidRPr="00027904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193A9CF3" w14:textId="6A175764" w:rsidR="00F527F1" w:rsidRPr="00027904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6" w:type="dxa"/>
            <w:shd w:val="clear" w:color="auto" w:fill="auto"/>
          </w:tcPr>
          <w:p w14:paraId="78A3E0D4" w14:textId="2645CD8B" w:rsidR="00F527F1" w:rsidRPr="00027904" w:rsidRDefault="00F527F1" w:rsidP="00296A91">
            <w:pPr>
              <w:pStyle w:val="TableStyle2"/>
            </w:pPr>
          </w:p>
        </w:tc>
        <w:tc>
          <w:tcPr>
            <w:tcW w:w="425" w:type="dxa"/>
            <w:shd w:val="clear" w:color="auto" w:fill="auto"/>
          </w:tcPr>
          <w:p w14:paraId="41F51AF4" w14:textId="7FC23B1F" w:rsidR="00F527F1" w:rsidRPr="00027904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7317D8E1" w14:textId="7B2F2843" w:rsidR="00F527F1" w:rsidRPr="00027904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74E8328F" w14:textId="3269E681" w:rsidR="00F527F1" w:rsidRPr="00027904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6" w:type="dxa"/>
            <w:shd w:val="clear" w:color="auto" w:fill="auto"/>
          </w:tcPr>
          <w:p w14:paraId="0AE89DDA" w14:textId="3B09EFDB" w:rsidR="00F527F1" w:rsidRPr="00027904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18FC5817" w14:textId="6D607C07" w:rsidR="00F527F1" w:rsidRPr="00027904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23CC1E0F" w14:textId="77777777" w:rsidR="00F527F1" w:rsidRPr="00027904" w:rsidRDefault="00F527F1" w:rsidP="00296A91">
            <w:pPr>
              <w:pStyle w:val="TableStyle2"/>
            </w:pPr>
          </w:p>
        </w:tc>
        <w:tc>
          <w:tcPr>
            <w:tcW w:w="425" w:type="dxa"/>
            <w:shd w:val="clear" w:color="auto" w:fill="auto"/>
          </w:tcPr>
          <w:p w14:paraId="68A9E5A9" w14:textId="6C6AF0F2" w:rsidR="00F527F1" w:rsidRPr="00027904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6" w:type="dxa"/>
            <w:shd w:val="clear" w:color="auto" w:fill="auto"/>
          </w:tcPr>
          <w:p w14:paraId="58DC77C8" w14:textId="3E1B008A" w:rsidR="00F527F1" w:rsidRPr="00027904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1CEC295F" w14:textId="4FD6D8DB" w:rsidR="00F527F1" w:rsidRPr="00027904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</w:tcPr>
          <w:p w14:paraId="06A14781" w14:textId="16E9A25D" w:rsidR="00F527F1" w:rsidRDefault="006A6529" w:rsidP="00296A91">
            <w:pPr>
              <w:pStyle w:val="TableStyle2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F527F1" w14:paraId="3D6870BC" w14:textId="7F4301D3" w:rsidTr="00C90406">
        <w:tc>
          <w:tcPr>
            <w:tcW w:w="3114" w:type="dxa"/>
          </w:tcPr>
          <w:p w14:paraId="1C34C7EB" w14:textId="77777777" w:rsidR="00F527F1" w:rsidRDefault="00F527F1" w:rsidP="00296A91">
            <w:pPr>
              <w:pStyle w:val="TableStyle2"/>
            </w:pPr>
            <w:r>
              <w:t>Goodman et al. (2017)</w:t>
            </w:r>
          </w:p>
        </w:tc>
        <w:tc>
          <w:tcPr>
            <w:tcW w:w="425" w:type="dxa"/>
            <w:shd w:val="clear" w:color="auto" w:fill="auto"/>
          </w:tcPr>
          <w:p w14:paraId="2FE64283" w14:textId="70F42CBC" w:rsidR="00F527F1" w:rsidRPr="00027904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2F9261A6" w14:textId="2168AD8B" w:rsidR="00F527F1" w:rsidRPr="00027904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6" w:type="dxa"/>
            <w:shd w:val="clear" w:color="auto" w:fill="auto"/>
          </w:tcPr>
          <w:p w14:paraId="1DB8F0C7" w14:textId="31C96123" w:rsidR="00F527F1" w:rsidRPr="00027904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5AF9C31B" w14:textId="0F4A63AC" w:rsidR="00F527F1" w:rsidRPr="00027904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3ABEC138" w14:textId="2607077A" w:rsidR="00F527F1" w:rsidRPr="00027904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43075616" w14:textId="7CFAA444" w:rsidR="00F527F1" w:rsidRPr="00027904" w:rsidRDefault="00F527F1" w:rsidP="00296A91">
            <w:pPr>
              <w:pStyle w:val="TableStyle2"/>
            </w:pPr>
          </w:p>
        </w:tc>
        <w:tc>
          <w:tcPr>
            <w:tcW w:w="426" w:type="dxa"/>
            <w:shd w:val="clear" w:color="auto" w:fill="auto"/>
          </w:tcPr>
          <w:p w14:paraId="0B7E748B" w14:textId="21190BCC" w:rsidR="00F527F1" w:rsidRPr="00027904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0D49B737" w14:textId="1D493A92" w:rsidR="00F527F1" w:rsidRPr="00027904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60066DBA" w14:textId="46D14C0D" w:rsidR="00F527F1" w:rsidRPr="00027904" w:rsidRDefault="00F527F1" w:rsidP="00296A91">
            <w:pPr>
              <w:pStyle w:val="TableStyle2"/>
            </w:pPr>
          </w:p>
        </w:tc>
        <w:tc>
          <w:tcPr>
            <w:tcW w:w="425" w:type="dxa"/>
            <w:shd w:val="clear" w:color="auto" w:fill="auto"/>
          </w:tcPr>
          <w:p w14:paraId="71AC73F9" w14:textId="52A0A27A" w:rsidR="00F527F1" w:rsidRPr="00027904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6" w:type="dxa"/>
            <w:shd w:val="clear" w:color="auto" w:fill="auto"/>
          </w:tcPr>
          <w:p w14:paraId="7FEA1DE0" w14:textId="29BC27EB" w:rsidR="00F527F1" w:rsidRPr="00027904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5389157B" w14:textId="746B2BAD" w:rsidR="00F527F1" w:rsidRPr="00027904" w:rsidRDefault="00F527F1" w:rsidP="00296A91">
            <w:pPr>
              <w:pStyle w:val="TableStyle2"/>
            </w:pPr>
          </w:p>
        </w:tc>
        <w:tc>
          <w:tcPr>
            <w:tcW w:w="425" w:type="dxa"/>
            <w:shd w:val="clear" w:color="auto" w:fill="auto"/>
          </w:tcPr>
          <w:p w14:paraId="4D09FA4E" w14:textId="6425395F" w:rsidR="00F527F1" w:rsidRPr="00027904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12D46E63" w14:textId="1C808DF1" w:rsidR="00F527F1" w:rsidRPr="00027904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6" w:type="dxa"/>
            <w:shd w:val="clear" w:color="auto" w:fill="auto"/>
          </w:tcPr>
          <w:p w14:paraId="7A9B7C97" w14:textId="5EEB1A25" w:rsidR="00F527F1" w:rsidRPr="00027904" w:rsidRDefault="00F527F1" w:rsidP="00296A91">
            <w:pPr>
              <w:pStyle w:val="TableStyle2"/>
            </w:pPr>
          </w:p>
        </w:tc>
        <w:tc>
          <w:tcPr>
            <w:tcW w:w="425" w:type="dxa"/>
            <w:shd w:val="clear" w:color="auto" w:fill="auto"/>
          </w:tcPr>
          <w:p w14:paraId="3A07A8A3" w14:textId="596319EF" w:rsidR="00F527F1" w:rsidRPr="00027904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52DD51C0" w14:textId="5B289384" w:rsidR="00F527F1" w:rsidRPr="00027904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0F96191B" w14:textId="23BCB3CA" w:rsidR="00F527F1" w:rsidRPr="00027904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6" w:type="dxa"/>
            <w:shd w:val="clear" w:color="auto" w:fill="auto"/>
          </w:tcPr>
          <w:p w14:paraId="0C4DD8EF" w14:textId="07438465" w:rsidR="00F527F1" w:rsidRPr="00027904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2187FE2D" w14:textId="29830291" w:rsidR="00F527F1" w:rsidRPr="00027904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792EC468" w14:textId="77777777" w:rsidR="00F527F1" w:rsidRPr="00027904" w:rsidRDefault="00F527F1" w:rsidP="00296A91">
            <w:pPr>
              <w:pStyle w:val="TableStyle2"/>
            </w:pPr>
          </w:p>
        </w:tc>
        <w:tc>
          <w:tcPr>
            <w:tcW w:w="425" w:type="dxa"/>
            <w:shd w:val="clear" w:color="auto" w:fill="auto"/>
          </w:tcPr>
          <w:p w14:paraId="1231D59A" w14:textId="5DAA7816" w:rsidR="00F527F1" w:rsidRPr="00027904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6" w:type="dxa"/>
            <w:shd w:val="clear" w:color="auto" w:fill="auto"/>
          </w:tcPr>
          <w:p w14:paraId="1CDC2653" w14:textId="2CF09011" w:rsidR="00F527F1" w:rsidRPr="00027904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44B70C87" w14:textId="004A329D" w:rsidR="00F527F1" w:rsidRPr="00027904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</w:tcPr>
          <w:p w14:paraId="48AA00A6" w14:textId="41CC3052" w:rsidR="00F527F1" w:rsidRDefault="006A6529" w:rsidP="00296A91">
            <w:pPr>
              <w:pStyle w:val="TableStyle2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F527F1" w14:paraId="21D382E3" w14:textId="291DB5BF" w:rsidTr="00C90406">
        <w:tc>
          <w:tcPr>
            <w:tcW w:w="3114" w:type="dxa"/>
          </w:tcPr>
          <w:p w14:paraId="6AB9A008" w14:textId="77777777" w:rsidR="00F527F1" w:rsidRDefault="00F527F1" w:rsidP="00296A91">
            <w:pPr>
              <w:pStyle w:val="TableStyle2"/>
            </w:pPr>
            <w:proofErr w:type="spellStart"/>
            <w:r>
              <w:lastRenderedPageBreak/>
              <w:t>Gyedu</w:t>
            </w:r>
            <w:proofErr w:type="spellEnd"/>
            <w:r>
              <w:t xml:space="preserve"> et al. (2017)</w:t>
            </w:r>
          </w:p>
        </w:tc>
        <w:tc>
          <w:tcPr>
            <w:tcW w:w="425" w:type="dxa"/>
            <w:shd w:val="clear" w:color="auto" w:fill="auto"/>
          </w:tcPr>
          <w:p w14:paraId="6E3D3489" w14:textId="5FAC6FB8" w:rsidR="00F527F1" w:rsidRPr="00027904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3D155F9C" w14:textId="47D660D2" w:rsidR="00F527F1" w:rsidRPr="00027904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6" w:type="dxa"/>
            <w:shd w:val="clear" w:color="auto" w:fill="auto"/>
          </w:tcPr>
          <w:p w14:paraId="7801B69D" w14:textId="15A042AD" w:rsidR="00F527F1" w:rsidRPr="00027904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74C7A828" w14:textId="33DE80B2" w:rsidR="00F527F1" w:rsidRPr="00027904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2A8B01F1" w14:textId="76B69375" w:rsidR="00F527F1" w:rsidRPr="00027904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31D63452" w14:textId="6DB451EB" w:rsidR="00F527F1" w:rsidRPr="00027904" w:rsidRDefault="00F527F1" w:rsidP="00296A91">
            <w:pPr>
              <w:pStyle w:val="TableStyle2"/>
            </w:pPr>
          </w:p>
        </w:tc>
        <w:tc>
          <w:tcPr>
            <w:tcW w:w="426" w:type="dxa"/>
            <w:shd w:val="clear" w:color="auto" w:fill="auto"/>
          </w:tcPr>
          <w:p w14:paraId="01A2095B" w14:textId="58E65F8F" w:rsidR="00F527F1" w:rsidRPr="00027904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404D9A30" w14:textId="50F5BDFB" w:rsidR="00F527F1" w:rsidRPr="00027904" w:rsidRDefault="00F527F1" w:rsidP="00296A91">
            <w:pPr>
              <w:pStyle w:val="TableStyle2"/>
            </w:pPr>
          </w:p>
        </w:tc>
        <w:tc>
          <w:tcPr>
            <w:tcW w:w="425" w:type="dxa"/>
            <w:shd w:val="clear" w:color="auto" w:fill="auto"/>
          </w:tcPr>
          <w:p w14:paraId="7C20EAC4" w14:textId="79AA01CE" w:rsidR="00F527F1" w:rsidRPr="00027904" w:rsidRDefault="00F527F1" w:rsidP="00296A91">
            <w:pPr>
              <w:pStyle w:val="TableStyle2"/>
            </w:pPr>
          </w:p>
        </w:tc>
        <w:tc>
          <w:tcPr>
            <w:tcW w:w="425" w:type="dxa"/>
            <w:shd w:val="clear" w:color="auto" w:fill="auto"/>
          </w:tcPr>
          <w:p w14:paraId="15DB69E0" w14:textId="77861389" w:rsidR="00F527F1" w:rsidRPr="00027904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6" w:type="dxa"/>
            <w:shd w:val="clear" w:color="auto" w:fill="auto"/>
          </w:tcPr>
          <w:p w14:paraId="1D7975D7" w14:textId="32542821" w:rsidR="00F527F1" w:rsidRPr="00027904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57AA8D2D" w14:textId="4E777EB6" w:rsidR="00F527F1" w:rsidRPr="00027904" w:rsidRDefault="00F527F1" w:rsidP="00296A91">
            <w:pPr>
              <w:pStyle w:val="TableStyle2"/>
            </w:pPr>
          </w:p>
        </w:tc>
        <w:tc>
          <w:tcPr>
            <w:tcW w:w="425" w:type="dxa"/>
            <w:shd w:val="clear" w:color="auto" w:fill="auto"/>
          </w:tcPr>
          <w:p w14:paraId="44F6C98B" w14:textId="0316EDD2" w:rsidR="00F527F1" w:rsidRPr="00027904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4A9EBD4D" w14:textId="0AD21EA3" w:rsidR="00F527F1" w:rsidRPr="00027904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6" w:type="dxa"/>
            <w:shd w:val="clear" w:color="auto" w:fill="auto"/>
          </w:tcPr>
          <w:p w14:paraId="46D10AB7" w14:textId="7C56F6AC" w:rsidR="00F527F1" w:rsidRPr="00027904" w:rsidRDefault="00F527F1" w:rsidP="00296A91">
            <w:pPr>
              <w:pStyle w:val="TableStyle2"/>
            </w:pPr>
          </w:p>
        </w:tc>
        <w:tc>
          <w:tcPr>
            <w:tcW w:w="425" w:type="dxa"/>
            <w:shd w:val="clear" w:color="auto" w:fill="auto"/>
          </w:tcPr>
          <w:p w14:paraId="5C94DCDB" w14:textId="39A06C62" w:rsidR="00F527F1" w:rsidRPr="00027904" w:rsidRDefault="00F527F1" w:rsidP="00296A91">
            <w:pPr>
              <w:pStyle w:val="TableStyle2"/>
            </w:pPr>
          </w:p>
        </w:tc>
        <w:tc>
          <w:tcPr>
            <w:tcW w:w="425" w:type="dxa"/>
            <w:shd w:val="clear" w:color="auto" w:fill="auto"/>
          </w:tcPr>
          <w:p w14:paraId="55E9973F" w14:textId="3EB00E7D" w:rsidR="00F527F1" w:rsidRPr="00027904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7D5C35FB" w14:textId="194A0674" w:rsidR="00F527F1" w:rsidRPr="00027904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6" w:type="dxa"/>
            <w:shd w:val="clear" w:color="auto" w:fill="auto"/>
          </w:tcPr>
          <w:p w14:paraId="558FE62D" w14:textId="32E3FE05" w:rsidR="00F527F1" w:rsidRPr="00027904" w:rsidRDefault="00F527F1" w:rsidP="00296A91">
            <w:pPr>
              <w:pStyle w:val="TableStyle2"/>
            </w:pPr>
          </w:p>
        </w:tc>
        <w:tc>
          <w:tcPr>
            <w:tcW w:w="425" w:type="dxa"/>
            <w:shd w:val="clear" w:color="auto" w:fill="auto"/>
          </w:tcPr>
          <w:p w14:paraId="0C7E4044" w14:textId="665A57B7" w:rsidR="00F527F1" w:rsidRPr="00027904" w:rsidRDefault="00F527F1" w:rsidP="00296A91">
            <w:pPr>
              <w:pStyle w:val="TableStyle2"/>
            </w:pPr>
          </w:p>
        </w:tc>
        <w:tc>
          <w:tcPr>
            <w:tcW w:w="425" w:type="dxa"/>
            <w:shd w:val="clear" w:color="auto" w:fill="auto"/>
          </w:tcPr>
          <w:p w14:paraId="6274241A" w14:textId="77777777" w:rsidR="00F527F1" w:rsidRPr="00027904" w:rsidRDefault="00F527F1" w:rsidP="00296A91">
            <w:pPr>
              <w:pStyle w:val="TableStyle2"/>
            </w:pPr>
          </w:p>
        </w:tc>
        <w:tc>
          <w:tcPr>
            <w:tcW w:w="425" w:type="dxa"/>
            <w:shd w:val="clear" w:color="auto" w:fill="auto"/>
          </w:tcPr>
          <w:p w14:paraId="1C99EA84" w14:textId="6FCDCDB7" w:rsidR="00F527F1" w:rsidRPr="00027904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6" w:type="dxa"/>
            <w:shd w:val="clear" w:color="auto" w:fill="auto"/>
          </w:tcPr>
          <w:p w14:paraId="57C68119" w14:textId="23D39F2A" w:rsidR="00F527F1" w:rsidRPr="00027904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7553904B" w14:textId="39845779" w:rsidR="00F527F1" w:rsidRPr="00027904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</w:tcPr>
          <w:p w14:paraId="73D2314E" w14:textId="6D6C34AC" w:rsidR="00F527F1" w:rsidRDefault="006C79CD" w:rsidP="00296A91">
            <w:pPr>
              <w:pStyle w:val="TableStyle2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F527F1" w14:paraId="0677D7AE" w14:textId="041D467A" w:rsidTr="00C90406">
        <w:tc>
          <w:tcPr>
            <w:tcW w:w="3114" w:type="dxa"/>
          </w:tcPr>
          <w:p w14:paraId="4A50F8D5" w14:textId="77777777" w:rsidR="00F527F1" w:rsidRDefault="00F527F1" w:rsidP="00296A91">
            <w:pPr>
              <w:pStyle w:val="TableStyle2"/>
            </w:pPr>
            <w:r>
              <w:t>Nonvignon et al. (2017)</w:t>
            </w:r>
          </w:p>
        </w:tc>
        <w:tc>
          <w:tcPr>
            <w:tcW w:w="425" w:type="dxa"/>
            <w:shd w:val="clear" w:color="auto" w:fill="auto"/>
          </w:tcPr>
          <w:p w14:paraId="1F66F054" w14:textId="7546C586" w:rsidR="00F527F1" w:rsidRPr="00027904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4B1E7E0A" w14:textId="064D4264" w:rsidR="00F527F1" w:rsidRPr="00027904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6" w:type="dxa"/>
            <w:shd w:val="clear" w:color="auto" w:fill="auto"/>
          </w:tcPr>
          <w:p w14:paraId="6BD60FF6" w14:textId="402A9AD9" w:rsidR="00F527F1" w:rsidRPr="00027904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0E2F3167" w14:textId="79FC03E1" w:rsidR="00F527F1" w:rsidRPr="00027904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4386F896" w14:textId="5543DBED" w:rsidR="00F527F1" w:rsidRPr="00027904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2BFB66DD" w14:textId="0AC347FB" w:rsidR="00F527F1" w:rsidRPr="00027904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6" w:type="dxa"/>
            <w:shd w:val="clear" w:color="auto" w:fill="auto"/>
          </w:tcPr>
          <w:p w14:paraId="66A5F3FD" w14:textId="18ECD19C" w:rsidR="00F527F1" w:rsidRPr="00027904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078E2A99" w14:textId="717C73A2" w:rsidR="00F527F1" w:rsidRPr="00027904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7404E275" w14:textId="34D54F9C" w:rsidR="00F527F1" w:rsidRPr="00027904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7A708927" w14:textId="6DA85A37" w:rsidR="00F527F1" w:rsidRPr="00027904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6" w:type="dxa"/>
            <w:shd w:val="clear" w:color="auto" w:fill="auto"/>
          </w:tcPr>
          <w:p w14:paraId="4A4A97AD" w14:textId="619457F2" w:rsidR="00F527F1" w:rsidRPr="00027904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2AA9A117" w14:textId="5944F77D" w:rsidR="00F527F1" w:rsidRPr="00027904" w:rsidRDefault="00F527F1" w:rsidP="00296A91">
            <w:pPr>
              <w:pStyle w:val="TableStyle2"/>
            </w:pPr>
          </w:p>
        </w:tc>
        <w:tc>
          <w:tcPr>
            <w:tcW w:w="425" w:type="dxa"/>
            <w:shd w:val="clear" w:color="auto" w:fill="auto"/>
          </w:tcPr>
          <w:p w14:paraId="4895AFA5" w14:textId="21AE51E1" w:rsidR="00F527F1" w:rsidRPr="00027904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318020F0" w14:textId="39EDFCA7" w:rsidR="00F527F1" w:rsidRPr="00027904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6" w:type="dxa"/>
            <w:shd w:val="clear" w:color="auto" w:fill="auto"/>
          </w:tcPr>
          <w:p w14:paraId="1B7C626B" w14:textId="61E352EE" w:rsidR="00F527F1" w:rsidRPr="00027904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0DD86470" w14:textId="3498AB54" w:rsidR="00F527F1" w:rsidRPr="00027904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4191CDB1" w14:textId="03289B98" w:rsidR="00F527F1" w:rsidRPr="00027904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118CD133" w14:textId="47E66136" w:rsidR="00F527F1" w:rsidRPr="00027904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6" w:type="dxa"/>
            <w:shd w:val="clear" w:color="auto" w:fill="auto"/>
          </w:tcPr>
          <w:p w14:paraId="62425975" w14:textId="203F3037" w:rsidR="00F527F1" w:rsidRPr="00027904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266EC5BB" w14:textId="67216E12" w:rsidR="00F527F1" w:rsidRPr="00027904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02A463D0" w14:textId="77777777" w:rsidR="00F527F1" w:rsidRPr="00027904" w:rsidRDefault="00F527F1" w:rsidP="00296A91">
            <w:pPr>
              <w:pStyle w:val="TableStyle2"/>
            </w:pPr>
          </w:p>
        </w:tc>
        <w:tc>
          <w:tcPr>
            <w:tcW w:w="425" w:type="dxa"/>
            <w:shd w:val="clear" w:color="auto" w:fill="auto"/>
          </w:tcPr>
          <w:p w14:paraId="7795E3F9" w14:textId="4559CAA2" w:rsidR="00F527F1" w:rsidRPr="00027904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6" w:type="dxa"/>
            <w:shd w:val="clear" w:color="auto" w:fill="auto"/>
          </w:tcPr>
          <w:p w14:paraId="4C57B741" w14:textId="088DD093" w:rsidR="00F527F1" w:rsidRPr="00027904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5C1E0377" w14:textId="251C9DC5" w:rsidR="00F527F1" w:rsidRPr="00027904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</w:tcPr>
          <w:p w14:paraId="72257B07" w14:textId="4E707C59" w:rsidR="00F527F1" w:rsidRDefault="006C79CD" w:rsidP="00296A91">
            <w:pPr>
              <w:pStyle w:val="TableStyle2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F527F1" w14:paraId="6039E8FC" w14:textId="0543BB3A" w:rsidTr="00C90406">
        <w:tc>
          <w:tcPr>
            <w:tcW w:w="3114" w:type="dxa"/>
          </w:tcPr>
          <w:p w14:paraId="3E99F3D2" w14:textId="77777777" w:rsidR="00F527F1" w:rsidRDefault="00F527F1" w:rsidP="00296A91">
            <w:pPr>
              <w:pStyle w:val="TableStyle2"/>
            </w:pPr>
            <w:r>
              <w:t>Russel et al. (2017)</w:t>
            </w:r>
          </w:p>
        </w:tc>
        <w:tc>
          <w:tcPr>
            <w:tcW w:w="425" w:type="dxa"/>
            <w:shd w:val="clear" w:color="auto" w:fill="auto"/>
          </w:tcPr>
          <w:p w14:paraId="332B8F50" w14:textId="3714A429" w:rsidR="00F527F1" w:rsidRPr="00027904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2925C99B" w14:textId="5CF8B198" w:rsidR="00F527F1" w:rsidRPr="00027904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6" w:type="dxa"/>
            <w:shd w:val="clear" w:color="auto" w:fill="auto"/>
          </w:tcPr>
          <w:p w14:paraId="29B3F51C" w14:textId="3D8352EB" w:rsidR="00F527F1" w:rsidRPr="00027904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77CEF6AE" w14:textId="542DB910" w:rsidR="00F527F1" w:rsidRPr="00027904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59DA644D" w14:textId="2758E6A5" w:rsidR="00F527F1" w:rsidRPr="00027904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2A46B7D0" w14:textId="5322BF3E" w:rsidR="00F527F1" w:rsidRPr="00027904" w:rsidRDefault="00F527F1" w:rsidP="00296A91">
            <w:pPr>
              <w:pStyle w:val="TableStyle2"/>
            </w:pPr>
          </w:p>
        </w:tc>
        <w:tc>
          <w:tcPr>
            <w:tcW w:w="426" w:type="dxa"/>
            <w:shd w:val="clear" w:color="auto" w:fill="auto"/>
          </w:tcPr>
          <w:p w14:paraId="7606783B" w14:textId="50320D49" w:rsidR="00F527F1" w:rsidRPr="00027904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713F6F2F" w14:textId="4E6D068F" w:rsidR="00F527F1" w:rsidRPr="00027904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299952BD" w14:textId="765BD694" w:rsidR="00F527F1" w:rsidRPr="00027904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7A07EF74" w14:textId="6E99DC19" w:rsidR="00F527F1" w:rsidRPr="00027904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6" w:type="dxa"/>
            <w:shd w:val="clear" w:color="auto" w:fill="auto"/>
          </w:tcPr>
          <w:p w14:paraId="1D7A2A55" w14:textId="12FED694" w:rsidR="00F527F1" w:rsidRPr="00027904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72B6B5A6" w14:textId="45D75B6A" w:rsidR="00F527F1" w:rsidRPr="00027904" w:rsidRDefault="00F527F1" w:rsidP="00296A91">
            <w:pPr>
              <w:pStyle w:val="TableStyle2"/>
            </w:pPr>
          </w:p>
        </w:tc>
        <w:tc>
          <w:tcPr>
            <w:tcW w:w="425" w:type="dxa"/>
            <w:shd w:val="clear" w:color="auto" w:fill="auto"/>
          </w:tcPr>
          <w:p w14:paraId="6663990A" w14:textId="3787EE3F" w:rsidR="00F527F1" w:rsidRPr="00027904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15F2F8AA" w14:textId="7A02574D" w:rsidR="00F527F1" w:rsidRPr="00027904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6" w:type="dxa"/>
            <w:shd w:val="clear" w:color="auto" w:fill="auto"/>
          </w:tcPr>
          <w:p w14:paraId="253A580B" w14:textId="68F14E00" w:rsidR="00F527F1" w:rsidRPr="00027904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4A506002" w14:textId="5FF178BA" w:rsidR="00F527F1" w:rsidRPr="00027904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0880078B" w14:textId="47E5C2F3" w:rsidR="00F527F1" w:rsidRPr="00027904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32AE18AB" w14:textId="6C2C42FC" w:rsidR="00F527F1" w:rsidRPr="00027904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6" w:type="dxa"/>
            <w:shd w:val="clear" w:color="auto" w:fill="auto"/>
          </w:tcPr>
          <w:p w14:paraId="5BF5224C" w14:textId="35682DB7" w:rsidR="00F527F1" w:rsidRPr="00027904" w:rsidRDefault="00F527F1" w:rsidP="00296A91">
            <w:pPr>
              <w:pStyle w:val="TableStyle2"/>
            </w:pPr>
          </w:p>
        </w:tc>
        <w:tc>
          <w:tcPr>
            <w:tcW w:w="425" w:type="dxa"/>
            <w:shd w:val="clear" w:color="auto" w:fill="auto"/>
          </w:tcPr>
          <w:p w14:paraId="6631B711" w14:textId="08889D35" w:rsidR="00F527F1" w:rsidRPr="00027904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1C48F1E0" w14:textId="77777777" w:rsidR="00F527F1" w:rsidRPr="00027904" w:rsidRDefault="00F527F1" w:rsidP="00296A91">
            <w:pPr>
              <w:pStyle w:val="TableStyle2"/>
            </w:pPr>
          </w:p>
        </w:tc>
        <w:tc>
          <w:tcPr>
            <w:tcW w:w="425" w:type="dxa"/>
            <w:shd w:val="clear" w:color="auto" w:fill="auto"/>
          </w:tcPr>
          <w:p w14:paraId="3573EB07" w14:textId="20BF8B16" w:rsidR="00F527F1" w:rsidRPr="00027904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6" w:type="dxa"/>
            <w:shd w:val="clear" w:color="auto" w:fill="auto"/>
          </w:tcPr>
          <w:p w14:paraId="3B0C3E6A" w14:textId="4387415D" w:rsidR="00F527F1" w:rsidRPr="00027904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5FC33E4D" w14:textId="55DD4424" w:rsidR="00F527F1" w:rsidRPr="00027904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</w:tcPr>
          <w:p w14:paraId="1272411E" w14:textId="7B974109" w:rsidR="00F527F1" w:rsidRDefault="006C79CD" w:rsidP="00296A91">
            <w:pPr>
              <w:pStyle w:val="TableStyle2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F527F1" w14:paraId="76A6AA31" w14:textId="44BD2B74" w:rsidTr="00C90406">
        <w:tc>
          <w:tcPr>
            <w:tcW w:w="3114" w:type="dxa"/>
          </w:tcPr>
          <w:p w14:paraId="28AC03A9" w14:textId="77777777" w:rsidR="00F527F1" w:rsidRDefault="00F527F1" w:rsidP="00296A91">
            <w:pPr>
              <w:pStyle w:val="TableStyle2"/>
            </w:pPr>
            <w:r>
              <w:t>Wilcox et al. (2017)</w:t>
            </w:r>
          </w:p>
        </w:tc>
        <w:tc>
          <w:tcPr>
            <w:tcW w:w="425" w:type="dxa"/>
            <w:shd w:val="clear" w:color="auto" w:fill="auto"/>
          </w:tcPr>
          <w:p w14:paraId="6A152463" w14:textId="2DEA83C0" w:rsidR="00F527F1" w:rsidRPr="00027904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4821DA6F" w14:textId="4BC2080F" w:rsidR="00F527F1" w:rsidRPr="00027904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6" w:type="dxa"/>
            <w:shd w:val="clear" w:color="auto" w:fill="auto"/>
          </w:tcPr>
          <w:p w14:paraId="55C5A073" w14:textId="7210E446" w:rsidR="00F527F1" w:rsidRPr="00027904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19A94A99" w14:textId="79216B0F" w:rsidR="00F527F1" w:rsidRPr="00027904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0E9F9BDD" w14:textId="18950FBA" w:rsidR="00F527F1" w:rsidRPr="00027904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1C2B1D51" w14:textId="0CA34D37" w:rsidR="00F527F1" w:rsidRPr="00027904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6" w:type="dxa"/>
            <w:shd w:val="clear" w:color="auto" w:fill="auto"/>
          </w:tcPr>
          <w:p w14:paraId="3D107076" w14:textId="2B348B87" w:rsidR="00F527F1" w:rsidRPr="00027904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3AB73602" w14:textId="47A18DC4" w:rsidR="00F527F1" w:rsidRPr="00027904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219FCE15" w14:textId="3C43F3D6" w:rsidR="00F527F1" w:rsidRPr="00027904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0AB1CFED" w14:textId="1F9DAF7C" w:rsidR="00F527F1" w:rsidRPr="00027904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6" w:type="dxa"/>
            <w:shd w:val="clear" w:color="auto" w:fill="auto"/>
          </w:tcPr>
          <w:p w14:paraId="628277D5" w14:textId="557AA250" w:rsidR="00F527F1" w:rsidRPr="00027904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423C242F" w14:textId="71DAC5A6" w:rsidR="00F527F1" w:rsidRPr="00027904" w:rsidRDefault="00F527F1" w:rsidP="00296A91">
            <w:pPr>
              <w:pStyle w:val="TableStyle2"/>
            </w:pPr>
          </w:p>
        </w:tc>
        <w:tc>
          <w:tcPr>
            <w:tcW w:w="425" w:type="dxa"/>
            <w:shd w:val="clear" w:color="auto" w:fill="auto"/>
          </w:tcPr>
          <w:p w14:paraId="1844F7F1" w14:textId="74CBB8A1" w:rsidR="00F527F1" w:rsidRPr="00027904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28E89C5D" w14:textId="46DC0D7F" w:rsidR="00F527F1" w:rsidRPr="00027904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6" w:type="dxa"/>
            <w:shd w:val="clear" w:color="auto" w:fill="auto"/>
          </w:tcPr>
          <w:p w14:paraId="7EC35E05" w14:textId="0C4A322A" w:rsidR="00F527F1" w:rsidRPr="00027904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27FAD589" w14:textId="4DB14EC9" w:rsidR="00F527F1" w:rsidRPr="00027904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5CDEBC03" w14:textId="5474CEFA" w:rsidR="00F527F1" w:rsidRPr="00027904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67DFB7B9" w14:textId="7912ACBD" w:rsidR="00F527F1" w:rsidRPr="00027904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6" w:type="dxa"/>
            <w:shd w:val="clear" w:color="auto" w:fill="auto"/>
          </w:tcPr>
          <w:p w14:paraId="0C981EFC" w14:textId="78AE8C82" w:rsidR="00F527F1" w:rsidRPr="00027904" w:rsidRDefault="00F527F1" w:rsidP="00296A91">
            <w:pPr>
              <w:pStyle w:val="TableStyle2"/>
            </w:pPr>
          </w:p>
        </w:tc>
        <w:tc>
          <w:tcPr>
            <w:tcW w:w="425" w:type="dxa"/>
            <w:shd w:val="clear" w:color="auto" w:fill="auto"/>
          </w:tcPr>
          <w:p w14:paraId="42E956CE" w14:textId="7C03A69C" w:rsidR="00F527F1" w:rsidRPr="00027904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0CB3EB97" w14:textId="77777777" w:rsidR="00F527F1" w:rsidRPr="00027904" w:rsidRDefault="00F527F1" w:rsidP="00296A91">
            <w:pPr>
              <w:pStyle w:val="TableStyle2"/>
            </w:pPr>
          </w:p>
        </w:tc>
        <w:tc>
          <w:tcPr>
            <w:tcW w:w="425" w:type="dxa"/>
            <w:shd w:val="clear" w:color="auto" w:fill="auto"/>
          </w:tcPr>
          <w:p w14:paraId="6D61AFA8" w14:textId="6F47837C" w:rsidR="00F527F1" w:rsidRPr="00027904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6" w:type="dxa"/>
            <w:shd w:val="clear" w:color="auto" w:fill="auto"/>
          </w:tcPr>
          <w:p w14:paraId="579CBBE3" w14:textId="36E35BD6" w:rsidR="00F527F1" w:rsidRPr="00027904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32E0D70C" w14:textId="248BEE0C" w:rsidR="00F527F1" w:rsidRPr="00027904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</w:tcPr>
          <w:p w14:paraId="2838E339" w14:textId="5FDB675A" w:rsidR="00F527F1" w:rsidRDefault="00821EC1" w:rsidP="00296A91">
            <w:pPr>
              <w:pStyle w:val="TableStyle2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F527F1" w14:paraId="3AEF03F6" w14:textId="360910CF" w:rsidTr="00C90406">
        <w:tc>
          <w:tcPr>
            <w:tcW w:w="3114" w:type="dxa"/>
          </w:tcPr>
          <w:p w14:paraId="72DC1AE6" w14:textId="77777777" w:rsidR="00F527F1" w:rsidRDefault="00F527F1" w:rsidP="00296A91">
            <w:pPr>
              <w:pStyle w:val="TableStyle2"/>
            </w:pPr>
            <w:proofErr w:type="spellStart"/>
            <w:r>
              <w:t>Basu</w:t>
            </w:r>
            <w:proofErr w:type="spellEnd"/>
            <w:r>
              <w:t xml:space="preserve">, Shankar and </w:t>
            </w:r>
            <w:proofErr w:type="spellStart"/>
            <w:r>
              <w:t>Yudnik</w:t>
            </w:r>
            <w:proofErr w:type="spellEnd"/>
            <w:r>
              <w:t xml:space="preserve"> (2017)</w:t>
            </w:r>
          </w:p>
        </w:tc>
        <w:tc>
          <w:tcPr>
            <w:tcW w:w="425" w:type="dxa"/>
            <w:shd w:val="clear" w:color="auto" w:fill="auto"/>
          </w:tcPr>
          <w:p w14:paraId="0100E890" w14:textId="0B2B97C4" w:rsidR="00F527F1" w:rsidRPr="00027904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1AE68B4C" w14:textId="6DBBFA3E" w:rsidR="00F527F1" w:rsidRPr="00027904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6" w:type="dxa"/>
            <w:shd w:val="clear" w:color="auto" w:fill="auto"/>
          </w:tcPr>
          <w:p w14:paraId="197A91D1" w14:textId="0D1248A5" w:rsidR="00F527F1" w:rsidRPr="00027904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0E38CE8A" w14:textId="12150CE6" w:rsidR="00F527F1" w:rsidRPr="00027904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34584A87" w14:textId="2989067F" w:rsidR="00F527F1" w:rsidRPr="00027904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3A2FFCB1" w14:textId="6FD5F5C5" w:rsidR="00F527F1" w:rsidRPr="00027904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6" w:type="dxa"/>
            <w:shd w:val="clear" w:color="auto" w:fill="auto"/>
          </w:tcPr>
          <w:p w14:paraId="5DFDD3C0" w14:textId="19D98400" w:rsidR="00F527F1" w:rsidRPr="00027904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6DB14CCE" w14:textId="1BC86EAC" w:rsidR="00F527F1" w:rsidRPr="00027904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45DC75CB" w14:textId="15EE2D30" w:rsidR="00F527F1" w:rsidRPr="00027904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359FC96F" w14:textId="7F61DA05" w:rsidR="00F527F1" w:rsidRPr="00027904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6" w:type="dxa"/>
            <w:shd w:val="clear" w:color="auto" w:fill="auto"/>
          </w:tcPr>
          <w:p w14:paraId="4DFF7540" w14:textId="5CB1B9E4" w:rsidR="00F527F1" w:rsidRPr="00027904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5C41EE7E" w14:textId="70DD70D4" w:rsidR="00F527F1" w:rsidRPr="00027904" w:rsidRDefault="00F527F1" w:rsidP="00296A91">
            <w:pPr>
              <w:pStyle w:val="TableStyle2"/>
            </w:pPr>
          </w:p>
        </w:tc>
        <w:tc>
          <w:tcPr>
            <w:tcW w:w="425" w:type="dxa"/>
            <w:shd w:val="clear" w:color="auto" w:fill="auto"/>
          </w:tcPr>
          <w:p w14:paraId="6867343C" w14:textId="4676FF36" w:rsidR="00F527F1" w:rsidRPr="00027904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5A4BC12E" w14:textId="49E976F8" w:rsidR="00F527F1" w:rsidRPr="00027904" w:rsidRDefault="00F527F1" w:rsidP="00296A91">
            <w:pPr>
              <w:pStyle w:val="TableStyle2"/>
            </w:pPr>
          </w:p>
        </w:tc>
        <w:tc>
          <w:tcPr>
            <w:tcW w:w="426" w:type="dxa"/>
            <w:shd w:val="clear" w:color="auto" w:fill="auto"/>
          </w:tcPr>
          <w:p w14:paraId="273EE452" w14:textId="157338C5" w:rsidR="00F527F1" w:rsidRPr="00027904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32C9D2C4" w14:textId="26285F58" w:rsidR="00F527F1" w:rsidRPr="00027904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03A76CCB" w14:textId="2035307A" w:rsidR="00F527F1" w:rsidRPr="00027904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49055514" w14:textId="5C79BDC7" w:rsidR="00F527F1" w:rsidRPr="00027904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6" w:type="dxa"/>
            <w:shd w:val="clear" w:color="auto" w:fill="auto"/>
          </w:tcPr>
          <w:p w14:paraId="6C9DB5FB" w14:textId="5B515EEC" w:rsidR="00F527F1" w:rsidRPr="00027904" w:rsidRDefault="00F527F1" w:rsidP="00296A91">
            <w:pPr>
              <w:pStyle w:val="TableStyle2"/>
            </w:pPr>
          </w:p>
        </w:tc>
        <w:tc>
          <w:tcPr>
            <w:tcW w:w="425" w:type="dxa"/>
            <w:shd w:val="clear" w:color="auto" w:fill="auto"/>
          </w:tcPr>
          <w:p w14:paraId="795B5697" w14:textId="331B9CE4" w:rsidR="00F527F1" w:rsidRPr="00027904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4015DB29" w14:textId="77777777" w:rsidR="00F527F1" w:rsidRPr="00027904" w:rsidRDefault="00F527F1" w:rsidP="00296A91">
            <w:pPr>
              <w:pStyle w:val="TableStyle2"/>
            </w:pPr>
          </w:p>
        </w:tc>
        <w:tc>
          <w:tcPr>
            <w:tcW w:w="425" w:type="dxa"/>
            <w:shd w:val="clear" w:color="auto" w:fill="auto"/>
          </w:tcPr>
          <w:p w14:paraId="21859AEC" w14:textId="258C2A9A" w:rsidR="00F527F1" w:rsidRPr="00027904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6" w:type="dxa"/>
            <w:shd w:val="clear" w:color="auto" w:fill="auto"/>
          </w:tcPr>
          <w:p w14:paraId="1D952036" w14:textId="4BBE1F87" w:rsidR="00F527F1" w:rsidRPr="00027904" w:rsidRDefault="00F527F1" w:rsidP="00296A91">
            <w:pPr>
              <w:pStyle w:val="TableStyle2"/>
            </w:pPr>
          </w:p>
        </w:tc>
        <w:tc>
          <w:tcPr>
            <w:tcW w:w="425" w:type="dxa"/>
            <w:shd w:val="clear" w:color="auto" w:fill="auto"/>
          </w:tcPr>
          <w:p w14:paraId="7D016E3D" w14:textId="27381B73" w:rsidR="00F527F1" w:rsidRPr="00027904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</w:tcPr>
          <w:p w14:paraId="14D69D35" w14:textId="772F4F20" w:rsidR="00F527F1" w:rsidRDefault="00821EC1" w:rsidP="00296A91">
            <w:pPr>
              <w:pStyle w:val="TableStyle2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F527F1" w14:paraId="37A301B0" w14:textId="2369E68A" w:rsidTr="00C90406">
        <w:tc>
          <w:tcPr>
            <w:tcW w:w="3114" w:type="dxa"/>
          </w:tcPr>
          <w:p w14:paraId="7E77BA1F" w14:textId="77777777" w:rsidR="00F527F1" w:rsidRDefault="00F527F1" w:rsidP="00296A91">
            <w:pPr>
              <w:pStyle w:val="TableStyle2"/>
            </w:pPr>
            <w:r>
              <w:t>Asamani 2018</w:t>
            </w:r>
          </w:p>
        </w:tc>
        <w:tc>
          <w:tcPr>
            <w:tcW w:w="425" w:type="dxa"/>
            <w:shd w:val="clear" w:color="auto" w:fill="auto"/>
          </w:tcPr>
          <w:p w14:paraId="522C3B96" w14:textId="2269FDB7" w:rsidR="00F527F1" w:rsidRPr="00027904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05F6BAF1" w14:textId="5F7C11B6" w:rsidR="00F527F1" w:rsidRPr="00027904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6" w:type="dxa"/>
            <w:shd w:val="clear" w:color="auto" w:fill="auto"/>
          </w:tcPr>
          <w:p w14:paraId="656E7409" w14:textId="1179951F" w:rsidR="00F527F1" w:rsidRPr="00027904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596657DB" w14:textId="4C9C7D24" w:rsidR="00F527F1" w:rsidRPr="00027904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46455D8D" w14:textId="08CB0B42" w:rsidR="00F527F1" w:rsidRPr="00027904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6E22C0C3" w14:textId="7E427425" w:rsidR="00F527F1" w:rsidRPr="00027904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6" w:type="dxa"/>
            <w:shd w:val="clear" w:color="auto" w:fill="auto"/>
          </w:tcPr>
          <w:p w14:paraId="4649F12D" w14:textId="48A9B231" w:rsidR="00F527F1" w:rsidRPr="00027904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1DB61A66" w14:textId="734A877C" w:rsidR="00F527F1" w:rsidRPr="00027904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6E1F86BB" w14:textId="6D48591C" w:rsidR="00F527F1" w:rsidRPr="00027904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4A809F4E" w14:textId="67F5F7F0" w:rsidR="00F527F1" w:rsidRPr="00027904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6" w:type="dxa"/>
            <w:shd w:val="clear" w:color="auto" w:fill="auto"/>
          </w:tcPr>
          <w:p w14:paraId="436C586A" w14:textId="29355013" w:rsidR="00F527F1" w:rsidRPr="00027904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2E88B59F" w14:textId="7A3E7B35" w:rsidR="00F527F1" w:rsidRPr="00027904" w:rsidRDefault="00F527F1" w:rsidP="00296A91">
            <w:pPr>
              <w:pStyle w:val="TableStyle2"/>
            </w:pPr>
          </w:p>
        </w:tc>
        <w:tc>
          <w:tcPr>
            <w:tcW w:w="425" w:type="dxa"/>
            <w:shd w:val="clear" w:color="auto" w:fill="auto"/>
          </w:tcPr>
          <w:p w14:paraId="4DAC69CE" w14:textId="5E2984DF" w:rsidR="00F527F1" w:rsidRPr="00027904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6A63E3E4" w14:textId="7ECB20A0" w:rsidR="00F527F1" w:rsidRPr="00027904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6" w:type="dxa"/>
            <w:shd w:val="clear" w:color="auto" w:fill="auto"/>
          </w:tcPr>
          <w:p w14:paraId="152A9CCA" w14:textId="0055AA4C" w:rsidR="00F527F1" w:rsidRPr="00027904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1ECDA7A2" w14:textId="75DE8324" w:rsidR="00F527F1" w:rsidRPr="00027904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52A4B8CF" w14:textId="33918220" w:rsidR="00F527F1" w:rsidRPr="00027904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1452B791" w14:textId="45726385" w:rsidR="00F527F1" w:rsidRPr="00027904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6" w:type="dxa"/>
            <w:shd w:val="clear" w:color="auto" w:fill="auto"/>
          </w:tcPr>
          <w:p w14:paraId="4458EB66" w14:textId="21974C91" w:rsidR="00F527F1" w:rsidRPr="00027904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224B8AF6" w14:textId="455EB829" w:rsidR="00F527F1" w:rsidRPr="00027904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471ED037" w14:textId="77777777" w:rsidR="00F527F1" w:rsidRPr="00027904" w:rsidRDefault="00F527F1" w:rsidP="00296A91">
            <w:pPr>
              <w:pStyle w:val="TableStyle2"/>
            </w:pPr>
          </w:p>
        </w:tc>
        <w:tc>
          <w:tcPr>
            <w:tcW w:w="425" w:type="dxa"/>
            <w:shd w:val="clear" w:color="auto" w:fill="auto"/>
          </w:tcPr>
          <w:p w14:paraId="0426A773" w14:textId="0D4B27D8" w:rsidR="00F527F1" w:rsidRPr="00027904" w:rsidRDefault="00F527F1" w:rsidP="00296A91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6" w:type="dxa"/>
            <w:shd w:val="clear" w:color="auto" w:fill="auto"/>
          </w:tcPr>
          <w:p w14:paraId="59F2959B" w14:textId="57CC5230" w:rsidR="00F527F1" w:rsidRPr="00027904" w:rsidRDefault="00F527F1" w:rsidP="00296A91">
            <w:pPr>
              <w:pStyle w:val="TableStyle2"/>
            </w:pPr>
          </w:p>
        </w:tc>
        <w:tc>
          <w:tcPr>
            <w:tcW w:w="425" w:type="dxa"/>
            <w:shd w:val="clear" w:color="auto" w:fill="auto"/>
          </w:tcPr>
          <w:p w14:paraId="4A62494E" w14:textId="676C00D1" w:rsidR="00F527F1" w:rsidRPr="00027904" w:rsidRDefault="00F527F1" w:rsidP="00296A91">
            <w:pPr>
              <w:pStyle w:val="TableStyle2"/>
            </w:pPr>
          </w:p>
        </w:tc>
        <w:tc>
          <w:tcPr>
            <w:tcW w:w="425" w:type="dxa"/>
          </w:tcPr>
          <w:p w14:paraId="30BE0231" w14:textId="036C08BD" w:rsidR="00F527F1" w:rsidRPr="00027904" w:rsidRDefault="00821EC1" w:rsidP="00296A91">
            <w:pPr>
              <w:pStyle w:val="TableStyle2"/>
            </w:pPr>
            <w:r>
              <w:t>20</w:t>
            </w:r>
          </w:p>
        </w:tc>
      </w:tr>
      <w:tr w:rsidR="00F527F1" w14:paraId="236C3FB9" w14:textId="2C967BEF" w:rsidTr="00C90406">
        <w:tc>
          <w:tcPr>
            <w:tcW w:w="3114" w:type="dxa"/>
          </w:tcPr>
          <w:p w14:paraId="154D44AB" w14:textId="4BC833B0" w:rsidR="00F527F1" w:rsidRDefault="00F527F1" w:rsidP="002411AF">
            <w:pPr>
              <w:pStyle w:val="TableStyle2"/>
            </w:pPr>
            <w:proofErr w:type="spellStart"/>
            <w:r>
              <w:t>Pecenka</w:t>
            </w:r>
            <w:proofErr w:type="spellEnd"/>
            <w:r>
              <w:t xml:space="preserve"> et al. 2018</w:t>
            </w:r>
          </w:p>
        </w:tc>
        <w:tc>
          <w:tcPr>
            <w:tcW w:w="425" w:type="dxa"/>
            <w:shd w:val="clear" w:color="auto" w:fill="auto"/>
          </w:tcPr>
          <w:p w14:paraId="50500BD4" w14:textId="566FE3AC" w:rsidR="00F527F1" w:rsidRDefault="00F527F1" w:rsidP="002411AF">
            <w:pPr>
              <w:pStyle w:val="TableStyle2"/>
              <w:rPr>
                <w:rFonts w:cstheme="minorHAnsi"/>
              </w:rPr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29E2B2F3" w14:textId="1D7E238A" w:rsidR="00F527F1" w:rsidRDefault="00F527F1" w:rsidP="002411AF">
            <w:pPr>
              <w:pStyle w:val="TableStyle2"/>
              <w:rPr>
                <w:rFonts w:cstheme="minorHAnsi"/>
              </w:rPr>
            </w:pPr>
            <w:r>
              <w:rPr>
                <w:rFonts w:cstheme="minorHAnsi"/>
              </w:rPr>
              <w:t>×</w:t>
            </w:r>
          </w:p>
        </w:tc>
        <w:tc>
          <w:tcPr>
            <w:tcW w:w="426" w:type="dxa"/>
            <w:shd w:val="clear" w:color="auto" w:fill="auto"/>
          </w:tcPr>
          <w:p w14:paraId="78F7D7DC" w14:textId="0B2627BF" w:rsidR="00F527F1" w:rsidRDefault="00F527F1" w:rsidP="002411AF">
            <w:pPr>
              <w:pStyle w:val="TableStyle2"/>
              <w:rPr>
                <w:rFonts w:cstheme="minorHAnsi"/>
              </w:rPr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57210CFB" w14:textId="14A63FB6" w:rsidR="00F527F1" w:rsidRDefault="00F527F1" w:rsidP="002411AF">
            <w:pPr>
              <w:pStyle w:val="TableStyle2"/>
              <w:rPr>
                <w:rFonts w:cstheme="minorHAnsi"/>
              </w:rPr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29FBCEFA" w14:textId="48E6DADF" w:rsidR="00F527F1" w:rsidRDefault="00F527F1" w:rsidP="002411AF">
            <w:pPr>
              <w:pStyle w:val="TableStyle2"/>
              <w:rPr>
                <w:rFonts w:cstheme="minorHAnsi"/>
              </w:rPr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3C4025D6" w14:textId="564B52A9" w:rsidR="00F527F1" w:rsidRDefault="00F527F1" w:rsidP="002411AF">
            <w:pPr>
              <w:pStyle w:val="TableStyle2"/>
              <w:rPr>
                <w:rFonts w:cstheme="minorHAnsi"/>
              </w:rPr>
            </w:pPr>
            <w:r>
              <w:rPr>
                <w:rFonts w:cstheme="minorHAnsi"/>
              </w:rPr>
              <w:t>×</w:t>
            </w:r>
          </w:p>
        </w:tc>
        <w:tc>
          <w:tcPr>
            <w:tcW w:w="426" w:type="dxa"/>
            <w:shd w:val="clear" w:color="auto" w:fill="auto"/>
          </w:tcPr>
          <w:p w14:paraId="03F8547E" w14:textId="5B6767DD" w:rsidR="00F527F1" w:rsidRDefault="00F527F1" w:rsidP="002411AF">
            <w:pPr>
              <w:pStyle w:val="TableStyle2"/>
              <w:rPr>
                <w:rFonts w:cstheme="minorHAnsi"/>
              </w:rPr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68CE1FC4" w14:textId="290874BC" w:rsidR="00F527F1" w:rsidRDefault="00F527F1" w:rsidP="002411AF">
            <w:pPr>
              <w:pStyle w:val="TableStyle2"/>
              <w:rPr>
                <w:rFonts w:cstheme="minorHAnsi"/>
              </w:rPr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46A592AC" w14:textId="5DAFBC1D" w:rsidR="00F527F1" w:rsidRDefault="00F527F1" w:rsidP="002411AF">
            <w:pPr>
              <w:pStyle w:val="TableStyle2"/>
              <w:rPr>
                <w:rFonts w:cstheme="minorHAnsi"/>
              </w:rPr>
            </w:pPr>
          </w:p>
        </w:tc>
        <w:tc>
          <w:tcPr>
            <w:tcW w:w="425" w:type="dxa"/>
            <w:shd w:val="clear" w:color="auto" w:fill="auto"/>
          </w:tcPr>
          <w:p w14:paraId="58F89C9C" w14:textId="0E1C354F" w:rsidR="00F527F1" w:rsidRDefault="00F527F1" w:rsidP="002411AF">
            <w:pPr>
              <w:pStyle w:val="TableStyle2"/>
              <w:rPr>
                <w:rFonts w:cstheme="minorHAnsi"/>
              </w:rPr>
            </w:pPr>
            <w:r>
              <w:rPr>
                <w:rFonts w:cstheme="minorHAnsi"/>
              </w:rPr>
              <w:t>×</w:t>
            </w:r>
          </w:p>
        </w:tc>
        <w:tc>
          <w:tcPr>
            <w:tcW w:w="426" w:type="dxa"/>
            <w:shd w:val="clear" w:color="auto" w:fill="auto"/>
          </w:tcPr>
          <w:p w14:paraId="549CFB7D" w14:textId="6B35CADF" w:rsidR="00F527F1" w:rsidRDefault="00F527F1" w:rsidP="002411AF">
            <w:pPr>
              <w:pStyle w:val="TableStyle2"/>
              <w:rPr>
                <w:rFonts w:cstheme="minorHAnsi"/>
              </w:rPr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2568DD0D" w14:textId="13330502" w:rsidR="00F527F1" w:rsidRPr="00027904" w:rsidRDefault="00F527F1" w:rsidP="002411AF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42F5121D" w14:textId="09B4CF8A" w:rsidR="00F527F1" w:rsidRDefault="00F527F1" w:rsidP="002411AF">
            <w:pPr>
              <w:pStyle w:val="TableStyle2"/>
              <w:rPr>
                <w:rFonts w:cstheme="minorHAnsi"/>
              </w:rPr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4EC4CCEF" w14:textId="6B4C1F90" w:rsidR="00F527F1" w:rsidRDefault="00F527F1" w:rsidP="002411AF">
            <w:pPr>
              <w:pStyle w:val="TableStyle2"/>
              <w:rPr>
                <w:rFonts w:cstheme="minorHAnsi"/>
              </w:rPr>
            </w:pPr>
          </w:p>
        </w:tc>
        <w:tc>
          <w:tcPr>
            <w:tcW w:w="426" w:type="dxa"/>
            <w:shd w:val="clear" w:color="auto" w:fill="auto"/>
          </w:tcPr>
          <w:p w14:paraId="6EF6C3F7" w14:textId="79E0DA68" w:rsidR="00F527F1" w:rsidRDefault="00F527F1" w:rsidP="002411AF">
            <w:pPr>
              <w:pStyle w:val="TableStyle2"/>
              <w:rPr>
                <w:rFonts w:cstheme="minorHAnsi"/>
              </w:rPr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0BC8BE17" w14:textId="4227BFE4" w:rsidR="00F527F1" w:rsidRDefault="00F527F1" w:rsidP="002411AF">
            <w:pPr>
              <w:pStyle w:val="TableStyle2"/>
              <w:rPr>
                <w:rFonts w:cstheme="minorHAnsi"/>
              </w:rPr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2F312670" w14:textId="09F96E44" w:rsidR="00F527F1" w:rsidRDefault="00F527F1" w:rsidP="002411AF">
            <w:pPr>
              <w:pStyle w:val="TableStyle2"/>
              <w:rPr>
                <w:rFonts w:cstheme="minorHAnsi"/>
              </w:rPr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0B9C655E" w14:textId="4107D16A" w:rsidR="00F527F1" w:rsidRDefault="00F527F1" w:rsidP="002411AF">
            <w:pPr>
              <w:pStyle w:val="TableStyle2"/>
              <w:rPr>
                <w:rFonts w:cstheme="minorHAnsi"/>
              </w:rPr>
            </w:pPr>
            <w:r>
              <w:rPr>
                <w:rFonts w:cstheme="minorHAnsi"/>
              </w:rPr>
              <w:t>×</w:t>
            </w:r>
          </w:p>
        </w:tc>
        <w:tc>
          <w:tcPr>
            <w:tcW w:w="426" w:type="dxa"/>
            <w:shd w:val="clear" w:color="auto" w:fill="auto"/>
          </w:tcPr>
          <w:p w14:paraId="09E96FFD" w14:textId="478F761D" w:rsidR="00F527F1" w:rsidRDefault="00F527F1" w:rsidP="002411AF">
            <w:pPr>
              <w:pStyle w:val="TableStyle2"/>
              <w:rPr>
                <w:rFonts w:cstheme="minorHAnsi"/>
              </w:rPr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5B79F029" w14:textId="63F99783" w:rsidR="00F527F1" w:rsidRDefault="00F527F1" w:rsidP="002411AF">
            <w:pPr>
              <w:pStyle w:val="TableStyle2"/>
              <w:rPr>
                <w:rFonts w:cstheme="minorHAnsi"/>
              </w:rPr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6FFF3806" w14:textId="77777777" w:rsidR="00F527F1" w:rsidRPr="00027904" w:rsidRDefault="00F527F1" w:rsidP="002411AF">
            <w:pPr>
              <w:pStyle w:val="TableStyle2"/>
            </w:pPr>
          </w:p>
        </w:tc>
        <w:tc>
          <w:tcPr>
            <w:tcW w:w="425" w:type="dxa"/>
            <w:shd w:val="clear" w:color="auto" w:fill="auto"/>
          </w:tcPr>
          <w:p w14:paraId="2D1523EF" w14:textId="79366BC8" w:rsidR="00F527F1" w:rsidRDefault="00F527F1" w:rsidP="002411AF">
            <w:pPr>
              <w:pStyle w:val="TableStyle2"/>
              <w:rPr>
                <w:rFonts w:cstheme="minorHAnsi"/>
              </w:rPr>
            </w:pPr>
            <w:r>
              <w:rPr>
                <w:rFonts w:cstheme="minorHAnsi"/>
              </w:rPr>
              <w:t>×</w:t>
            </w:r>
          </w:p>
        </w:tc>
        <w:tc>
          <w:tcPr>
            <w:tcW w:w="426" w:type="dxa"/>
            <w:shd w:val="clear" w:color="auto" w:fill="auto"/>
          </w:tcPr>
          <w:p w14:paraId="1F105514" w14:textId="37D1C6C7" w:rsidR="00F527F1" w:rsidRPr="00027904" w:rsidRDefault="00F527F1" w:rsidP="002411AF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509C9E28" w14:textId="6EC9B8EC" w:rsidR="00F527F1" w:rsidRPr="00027904" w:rsidRDefault="00F527F1" w:rsidP="002411AF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</w:tcPr>
          <w:p w14:paraId="241D5492" w14:textId="45A4C3E5" w:rsidR="00F527F1" w:rsidRDefault="00225D87" w:rsidP="002411AF">
            <w:pPr>
              <w:pStyle w:val="TableStyle2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F527F1" w14:paraId="5AE9D96F" w14:textId="77A57E21" w:rsidTr="00C90406">
        <w:tc>
          <w:tcPr>
            <w:tcW w:w="3114" w:type="dxa"/>
          </w:tcPr>
          <w:p w14:paraId="2D761E6B" w14:textId="3E9ED7CD" w:rsidR="00F527F1" w:rsidRDefault="00F527F1" w:rsidP="002411AF">
            <w:pPr>
              <w:pStyle w:val="TableStyle2"/>
            </w:pPr>
            <w:r>
              <w:t>Renner et al. 2018</w:t>
            </w:r>
          </w:p>
        </w:tc>
        <w:tc>
          <w:tcPr>
            <w:tcW w:w="425" w:type="dxa"/>
            <w:shd w:val="clear" w:color="auto" w:fill="auto"/>
          </w:tcPr>
          <w:p w14:paraId="2779B408" w14:textId="51CF9038" w:rsidR="00F527F1" w:rsidRDefault="00F527F1" w:rsidP="002411AF">
            <w:pPr>
              <w:pStyle w:val="TableStyle2"/>
              <w:rPr>
                <w:rFonts w:cstheme="minorHAnsi"/>
              </w:rPr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02FC637D" w14:textId="22DC9946" w:rsidR="00F527F1" w:rsidRDefault="00F527F1" w:rsidP="002411AF">
            <w:pPr>
              <w:pStyle w:val="TableStyle2"/>
              <w:rPr>
                <w:rFonts w:cstheme="minorHAnsi"/>
              </w:rPr>
            </w:pPr>
            <w:r>
              <w:rPr>
                <w:rFonts w:cstheme="minorHAnsi"/>
              </w:rPr>
              <w:t>×</w:t>
            </w:r>
          </w:p>
        </w:tc>
        <w:tc>
          <w:tcPr>
            <w:tcW w:w="426" w:type="dxa"/>
            <w:shd w:val="clear" w:color="auto" w:fill="auto"/>
          </w:tcPr>
          <w:p w14:paraId="278157F3" w14:textId="03F0DF9C" w:rsidR="00F527F1" w:rsidRDefault="00F527F1" w:rsidP="002411AF">
            <w:pPr>
              <w:pStyle w:val="TableStyle2"/>
              <w:rPr>
                <w:rFonts w:cstheme="minorHAnsi"/>
              </w:rPr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2817DF32" w14:textId="168D4E8F" w:rsidR="00F527F1" w:rsidRDefault="00F527F1" w:rsidP="002411AF">
            <w:pPr>
              <w:pStyle w:val="TableStyle2"/>
              <w:rPr>
                <w:rFonts w:cstheme="minorHAnsi"/>
              </w:rPr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36DA4A72" w14:textId="460B8D61" w:rsidR="00F527F1" w:rsidRDefault="00F527F1" w:rsidP="002411AF">
            <w:pPr>
              <w:pStyle w:val="TableStyle2"/>
              <w:rPr>
                <w:rFonts w:cstheme="minorHAnsi"/>
              </w:rPr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6F66C39D" w14:textId="22AF0938" w:rsidR="00F527F1" w:rsidRDefault="00F527F1" w:rsidP="002411AF">
            <w:pPr>
              <w:pStyle w:val="TableStyle2"/>
              <w:rPr>
                <w:rFonts w:cstheme="minorHAnsi"/>
              </w:rPr>
            </w:pPr>
          </w:p>
        </w:tc>
        <w:tc>
          <w:tcPr>
            <w:tcW w:w="426" w:type="dxa"/>
            <w:shd w:val="clear" w:color="auto" w:fill="auto"/>
          </w:tcPr>
          <w:p w14:paraId="546B53D2" w14:textId="62BE206F" w:rsidR="00F527F1" w:rsidRDefault="00F527F1" w:rsidP="002411AF">
            <w:pPr>
              <w:pStyle w:val="TableStyle2"/>
              <w:rPr>
                <w:rFonts w:cstheme="minorHAnsi"/>
              </w:rPr>
            </w:pPr>
          </w:p>
        </w:tc>
        <w:tc>
          <w:tcPr>
            <w:tcW w:w="425" w:type="dxa"/>
            <w:shd w:val="clear" w:color="auto" w:fill="auto"/>
          </w:tcPr>
          <w:p w14:paraId="347B8DCF" w14:textId="7AE28423" w:rsidR="00F527F1" w:rsidRDefault="00F527F1" w:rsidP="002411AF">
            <w:pPr>
              <w:pStyle w:val="TableStyle2"/>
              <w:rPr>
                <w:rFonts w:cstheme="minorHAnsi"/>
              </w:rPr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02FC14F8" w14:textId="5EF428CD" w:rsidR="00F527F1" w:rsidRDefault="00F527F1" w:rsidP="002411AF">
            <w:pPr>
              <w:pStyle w:val="TableStyle2"/>
              <w:rPr>
                <w:rFonts w:cstheme="minorHAnsi"/>
              </w:rPr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1BBD2E9C" w14:textId="57CE2480" w:rsidR="00F527F1" w:rsidRDefault="00F527F1" w:rsidP="002411AF">
            <w:pPr>
              <w:pStyle w:val="TableStyle2"/>
              <w:rPr>
                <w:rFonts w:cstheme="minorHAnsi"/>
              </w:rPr>
            </w:pPr>
            <w:r>
              <w:rPr>
                <w:rFonts w:cstheme="minorHAnsi"/>
              </w:rPr>
              <w:t>×</w:t>
            </w:r>
          </w:p>
        </w:tc>
        <w:tc>
          <w:tcPr>
            <w:tcW w:w="426" w:type="dxa"/>
            <w:shd w:val="clear" w:color="auto" w:fill="auto"/>
          </w:tcPr>
          <w:p w14:paraId="43B1D936" w14:textId="1A5B2F26" w:rsidR="00F527F1" w:rsidRDefault="00F527F1" w:rsidP="002411AF">
            <w:pPr>
              <w:pStyle w:val="TableStyle2"/>
              <w:rPr>
                <w:rFonts w:cstheme="minorHAnsi"/>
              </w:rPr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18E6C27D" w14:textId="2753E4FC" w:rsidR="00F527F1" w:rsidRPr="00027904" w:rsidRDefault="00F527F1" w:rsidP="002411AF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67BFEF07" w14:textId="372C86D1" w:rsidR="00F527F1" w:rsidRDefault="00F527F1" w:rsidP="002411AF">
            <w:pPr>
              <w:pStyle w:val="TableStyle2"/>
              <w:rPr>
                <w:rFonts w:cstheme="minorHAnsi"/>
              </w:rPr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4941D388" w14:textId="32EF333E" w:rsidR="00F527F1" w:rsidRDefault="00F527F1" w:rsidP="002411AF">
            <w:pPr>
              <w:pStyle w:val="TableStyle2"/>
              <w:rPr>
                <w:rFonts w:cstheme="minorHAnsi"/>
              </w:rPr>
            </w:pPr>
          </w:p>
        </w:tc>
        <w:tc>
          <w:tcPr>
            <w:tcW w:w="426" w:type="dxa"/>
            <w:shd w:val="clear" w:color="auto" w:fill="auto"/>
          </w:tcPr>
          <w:p w14:paraId="7D5CE923" w14:textId="33A06432" w:rsidR="00F527F1" w:rsidRDefault="00F527F1" w:rsidP="002411AF">
            <w:pPr>
              <w:pStyle w:val="TableStyle2"/>
              <w:rPr>
                <w:rFonts w:cstheme="minorHAnsi"/>
              </w:rPr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7068D0A8" w14:textId="2B309C58" w:rsidR="00F527F1" w:rsidRDefault="00F527F1" w:rsidP="002411AF">
            <w:pPr>
              <w:pStyle w:val="TableStyle2"/>
              <w:rPr>
                <w:rFonts w:cstheme="minorHAnsi"/>
              </w:rPr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0019C16F" w14:textId="02EAAF11" w:rsidR="00F527F1" w:rsidRDefault="00F527F1" w:rsidP="002411AF">
            <w:pPr>
              <w:pStyle w:val="TableStyle2"/>
              <w:rPr>
                <w:rFonts w:cstheme="minorHAnsi"/>
              </w:rPr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771E714C" w14:textId="004AE384" w:rsidR="00F527F1" w:rsidRDefault="00F527F1" w:rsidP="002411AF">
            <w:pPr>
              <w:pStyle w:val="TableStyle2"/>
              <w:rPr>
                <w:rFonts w:cstheme="minorHAnsi"/>
              </w:rPr>
            </w:pPr>
            <w:r>
              <w:rPr>
                <w:rFonts w:cstheme="minorHAnsi"/>
              </w:rPr>
              <w:t>×</w:t>
            </w:r>
          </w:p>
        </w:tc>
        <w:tc>
          <w:tcPr>
            <w:tcW w:w="426" w:type="dxa"/>
            <w:shd w:val="clear" w:color="auto" w:fill="auto"/>
          </w:tcPr>
          <w:p w14:paraId="65ED76BB" w14:textId="77777777" w:rsidR="00F527F1" w:rsidRDefault="00F527F1" w:rsidP="002411AF">
            <w:pPr>
              <w:pStyle w:val="TableStyle2"/>
              <w:rPr>
                <w:rFonts w:cstheme="minorHAnsi"/>
              </w:rPr>
            </w:pPr>
          </w:p>
        </w:tc>
        <w:tc>
          <w:tcPr>
            <w:tcW w:w="425" w:type="dxa"/>
            <w:shd w:val="clear" w:color="auto" w:fill="auto"/>
          </w:tcPr>
          <w:p w14:paraId="61F0D0CD" w14:textId="5406E53E" w:rsidR="00F527F1" w:rsidRDefault="00F527F1" w:rsidP="002411AF">
            <w:pPr>
              <w:pStyle w:val="TableStyle2"/>
              <w:rPr>
                <w:rFonts w:cstheme="minorHAnsi"/>
              </w:rPr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6E8745C0" w14:textId="77777777" w:rsidR="00F527F1" w:rsidRPr="00027904" w:rsidRDefault="00F527F1" w:rsidP="002411AF">
            <w:pPr>
              <w:pStyle w:val="TableStyle2"/>
            </w:pPr>
          </w:p>
        </w:tc>
        <w:tc>
          <w:tcPr>
            <w:tcW w:w="425" w:type="dxa"/>
            <w:shd w:val="clear" w:color="auto" w:fill="auto"/>
          </w:tcPr>
          <w:p w14:paraId="568BCB90" w14:textId="27956565" w:rsidR="00F527F1" w:rsidRDefault="00F527F1" w:rsidP="002411AF">
            <w:pPr>
              <w:pStyle w:val="TableStyle2"/>
              <w:rPr>
                <w:rFonts w:cstheme="minorHAnsi"/>
              </w:rPr>
            </w:pPr>
            <w:r>
              <w:rPr>
                <w:rFonts w:cstheme="minorHAnsi"/>
              </w:rPr>
              <w:t>×</w:t>
            </w:r>
          </w:p>
        </w:tc>
        <w:tc>
          <w:tcPr>
            <w:tcW w:w="426" w:type="dxa"/>
            <w:shd w:val="clear" w:color="auto" w:fill="auto"/>
          </w:tcPr>
          <w:p w14:paraId="4C0D340B" w14:textId="295F9029" w:rsidR="00F527F1" w:rsidRPr="00027904" w:rsidRDefault="00F527F1" w:rsidP="002411AF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319276F1" w14:textId="4D6BE0E0" w:rsidR="00F527F1" w:rsidRPr="00027904" w:rsidRDefault="00F527F1" w:rsidP="002411AF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</w:tcPr>
          <w:p w14:paraId="22E4B366" w14:textId="4876FAA4" w:rsidR="00F527F1" w:rsidRDefault="00225D87" w:rsidP="002411AF">
            <w:pPr>
              <w:pStyle w:val="TableStyle2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F527F1" w14:paraId="0697B7F8" w14:textId="6C207978" w:rsidTr="00C90406">
        <w:tc>
          <w:tcPr>
            <w:tcW w:w="3114" w:type="dxa"/>
          </w:tcPr>
          <w:p w14:paraId="1D4B7124" w14:textId="49BFB489" w:rsidR="00F527F1" w:rsidRDefault="00F527F1" w:rsidP="002411AF">
            <w:pPr>
              <w:pStyle w:val="TableStyle2"/>
            </w:pPr>
            <w:proofErr w:type="spellStart"/>
            <w:r>
              <w:t>Frempong</w:t>
            </w:r>
            <w:proofErr w:type="spellEnd"/>
            <w:r>
              <w:t xml:space="preserve"> et al. 2019</w:t>
            </w:r>
          </w:p>
        </w:tc>
        <w:tc>
          <w:tcPr>
            <w:tcW w:w="425" w:type="dxa"/>
            <w:shd w:val="clear" w:color="auto" w:fill="auto"/>
          </w:tcPr>
          <w:p w14:paraId="7240307E" w14:textId="4ABF1A98" w:rsidR="00F527F1" w:rsidRDefault="00F527F1" w:rsidP="002411AF">
            <w:pPr>
              <w:pStyle w:val="TableStyle2"/>
              <w:rPr>
                <w:rFonts w:cstheme="minorHAnsi"/>
              </w:rPr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23913761" w14:textId="206C1888" w:rsidR="00F527F1" w:rsidRDefault="00F527F1" w:rsidP="002411AF">
            <w:pPr>
              <w:pStyle w:val="TableStyle2"/>
              <w:rPr>
                <w:rFonts w:cstheme="minorHAnsi"/>
              </w:rPr>
            </w:pPr>
            <w:r>
              <w:rPr>
                <w:rFonts w:cstheme="minorHAnsi"/>
              </w:rPr>
              <w:t>×</w:t>
            </w:r>
          </w:p>
        </w:tc>
        <w:tc>
          <w:tcPr>
            <w:tcW w:w="426" w:type="dxa"/>
            <w:shd w:val="clear" w:color="auto" w:fill="auto"/>
          </w:tcPr>
          <w:p w14:paraId="15064368" w14:textId="6DF5CEAE" w:rsidR="00F527F1" w:rsidRDefault="00F527F1" w:rsidP="002411AF">
            <w:pPr>
              <w:pStyle w:val="TableStyle2"/>
              <w:rPr>
                <w:rFonts w:cstheme="minorHAnsi"/>
              </w:rPr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2C54A4FB" w14:textId="6C718FAC" w:rsidR="00F527F1" w:rsidRDefault="00F527F1" w:rsidP="002411AF">
            <w:pPr>
              <w:pStyle w:val="TableStyle2"/>
              <w:rPr>
                <w:rFonts w:cstheme="minorHAnsi"/>
              </w:rPr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4649ED80" w14:textId="5BA19FE9" w:rsidR="00F527F1" w:rsidRDefault="00F527F1" w:rsidP="002411AF">
            <w:pPr>
              <w:pStyle w:val="TableStyle2"/>
              <w:rPr>
                <w:rFonts w:cstheme="minorHAnsi"/>
              </w:rPr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1D2929CF" w14:textId="30016B6F" w:rsidR="00F527F1" w:rsidRDefault="00F527F1" w:rsidP="002411AF">
            <w:pPr>
              <w:pStyle w:val="TableStyle2"/>
              <w:rPr>
                <w:rFonts w:cstheme="minorHAnsi"/>
              </w:rPr>
            </w:pPr>
            <w:r>
              <w:rPr>
                <w:rFonts w:cstheme="minorHAnsi"/>
              </w:rPr>
              <w:t>×</w:t>
            </w:r>
          </w:p>
        </w:tc>
        <w:tc>
          <w:tcPr>
            <w:tcW w:w="426" w:type="dxa"/>
            <w:shd w:val="clear" w:color="auto" w:fill="auto"/>
          </w:tcPr>
          <w:p w14:paraId="4F35A9AA" w14:textId="6280932C" w:rsidR="00F527F1" w:rsidRDefault="00F527F1" w:rsidP="002411AF">
            <w:pPr>
              <w:pStyle w:val="TableStyle2"/>
              <w:rPr>
                <w:rFonts w:cstheme="minorHAnsi"/>
              </w:rPr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58BAB2D4" w14:textId="799ADD8A" w:rsidR="00F527F1" w:rsidRDefault="00F527F1" w:rsidP="002411AF">
            <w:pPr>
              <w:pStyle w:val="TableStyle2"/>
              <w:rPr>
                <w:rFonts w:cstheme="minorHAnsi"/>
              </w:rPr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0D6B4137" w14:textId="4532002D" w:rsidR="00F527F1" w:rsidRDefault="00F527F1" w:rsidP="002411AF">
            <w:pPr>
              <w:pStyle w:val="TableStyle2"/>
              <w:rPr>
                <w:rFonts w:cstheme="minorHAnsi"/>
              </w:rPr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66B1986B" w14:textId="2A3DA0BB" w:rsidR="00F527F1" w:rsidRDefault="00F527F1" w:rsidP="002411AF">
            <w:pPr>
              <w:pStyle w:val="TableStyle2"/>
              <w:rPr>
                <w:rFonts w:cstheme="minorHAnsi"/>
              </w:rPr>
            </w:pPr>
            <w:r>
              <w:rPr>
                <w:rFonts w:cstheme="minorHAnsi"/>
              </w:rPr>
              <w:t>×</w:t>
            </w:r>
          </w:p>
        </w:tc>
        <w:tc>
          <w:tcPr>
            <w:tcW w:w="426" w:type="dxa"/>
            <w:shd w:val="clear" w:color="auto" w:fill="auto"/>
          </w:tcPr>
          <w:p w14:paraId="46313EFA" w14:textId="194BEC5E" w:rsidR="00F527F1" w:rsidRDefault="00F527F1" w:rsidP="002411AF">
            <w:pPr>
              <w:pStyle w:val="TableStyle2"/>
              <w:rPr>
                <w:rFonts w:cstheme="minorHAnsi"/>
              </w:rPr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6A49CB31" w14:textId="5884676B" w:rsidR="00F527F1" w:rsidRPr="00027904" w:rsidRDefault="00F527F1" w:rsidP="002411AF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2C0516DB" w14:textId="10B7A21A" w:rsidR="00F527F1" w:rsidRDefault="00F527F1" w:rsidP="002411AF">
            <w:pPr>
              <w:pStyle w:val="TableStyle2"/>
              <w:rPr>
                <w:rFonts w:cstheme="minorHAnsi"/>
              </w:rPr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5A4A934B" w14:textId="6FD26BA7" w:rsidR="00F527F1" w:rsidRDefault="00F527F1" w:rsidP="002411AF">
            <w:pPr>
              <w:pStyle w:val="TableStyle2"/>
              <w:rPr>
                <w:rFonts w:cstheme="minorHAnsi"/>
              </w:rPr>
            </w:pPr>
            <w:r>
              <w:rPr>
                <w:rFonts w:cstheme="minorHAnsi"/>
              </w:rPr>
              <w:t>×</w:t>
            </w:r>
          </w:p>
        </w:tc>
        <w:tc>
          <w:tcPr>
            <w:tcW w:w="426" w:type="dxa"/>
            <w:shd w:val="clear" w:color="auto" w:fill="auto"/>
          </w:tcPr>
          <w:p w14:paraId="7A0185E0" w14:textId="7678C5F3" w:rsidR="00F527F1" w:rsidRDefault="00F527F1" w:rsidP="002411AF">
            <w:pPr>
              <w:pStyle w:val="TableStyle2"/>
              <w:rPr>
                <w:rFonts w:cstheme="minorHAnsi"/>
              </w:rPr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2779D637" w14:textId="124EE4DB" w:rsidR="00F527F1" w:rsidRDefault="00F527F1" w:rsidP="002411AF">
            <w:pPr>
              <w:pStyle w:val="TableStyle2"/>
              <w:rPr>
                <w:rFonts w:cstheme="minorHAnsi"/>
              </w:rPr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081BCEEE" w14:textId="77AE567C" w:rsidR="00F527F1" w:rsidRDefault="00F527F1" w:rsidP="002411AF">
            <w:pPr>
              <w:pStyle w:val="TableStyle2"/>
              <w:rPr>
                <w:rFonts w:cstheme="minorHAnsi"/>
              </w:rPr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2DDE36DC" w14:textId="7638C456" w:rsidR="00F527F1" w:rsidRDefault="00F527F1" w:rsidP="002411AF">
            <w:pPr>
              <w:pStyle w:val="TableStyle2"/>
              <w:rPr>
                <w:rFonts w:cstheme="minorHAnsi"/>
              </w:rPr>
            </w:pPr>
            <w:r>
              <w:rPr>
                <w:rFonts w:cstheme="minorHAnsi"/>
              </w:rPr>
              <w:t>×</w:t>
            </w:r>
          </w:p>
        </w:tc>
        <w:tc>
          <w:tcPr>
            <w:tcW w:w="426" w:type="dxa"/>
            <w:shd w:val="clear" w:color="auto" w:fill="auto"/>
          </w:tcPr>
          <w:p w14:paraId="40EB6AD1" w14:textId="65B30489" w:rsidR="00F527F1" w:rsidRDefault="00F527F1" w:rsidP="002411AF">
            <w:pPr>
              <w:pStyle w:val="TableStyle2"/>
              <w:rPr>
                <w:rFonts w:cstheme="minorHAnsi"/>
              </w:rPr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226DA60D" w14:textId="7AD109A8" w:rsidR="00F527F1" w:rsidRDefault="00F527F1" w:rsidP="002411AF">
            <w:pPr>
              <w:pStyle w:val="TableStyle2"/>
              <w:rPr>
                <w:rFonts w:cstheme="minorHAnsi"/>
              </w:rPr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6387F732" w14:textId="77777777" w:rsidR="00F527F1" w:rsidRPr="00027904" w:rsidRDefault="00F527F1" w:rsidP="002411AF">
            <w:pPr>
              <w:pStyle w:val="TableStyle2"/>
            </w:pPr>
          </w:p>
        </w:tc>
        <w:tc>
          <w:tcPr>
            <w:tcW w:w="425" w:type="dxa"/>
            <w:shd w:val="clear" w:color="auto" w:fill="auto"/>
          </w:tcPr>
          <w:p w14:paraId="72231506" w14:textId="406C59F5" w:rsidR="00F527F1" w:rsidRDefault="00F527F1" w:rsidP="002411AF">
            <w:pPr>
              <w:pStyle w:val="TableStyle2"/>
              <w:rPr>
                <w:rFonts w:cstheme="minorHAnsi"/>
              </w:rPr>
            </w:pPr>
            <w:r>
              <w:rPr>
                <w:rFonts w:cstheme="minorHAnsi"/>
              </w:rPr>
              <w:t>×</w:t>
            </w:r>
          </w:p>
        </w:tc>
        <w:tc>
          <w:tcPr>
            <w:tcW w:w="426" w:type="dxa"/>
            <w:shd w:val="clear" w:color="auto" w:fill="auto"/>
          </w:tcPr>
          <w:p w14:paraId="46EA7B8B" w14:textId="17C3E373" w:rsidR="00F527F1" w:rsidRPr="00027904" w:rsidRDefault="00F527F1" w:rsidP="002411AF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2C9260C9" w14:textId="38344ECC" w:rsidR="00F527F1" w:rsidRPr="00027904" w:rsidRDefault="00F527F1" w:rsidP="002411AF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</w:tcPr>
          <w:p w14:paraId="34E0DE4A" w14:textId="499789C1" w:rsidR="00F527F1" w:rsidRDefault="00225D87" w:rsidP="002411AF">
            <w:pPr>
              <w:pStyle w:val="TableStyle2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F527F1" w14:paraId="4C8AD0C6" w14:textId="7433ED80" w:rsidTr="00C90406">
        <w:tc>
          <w:tcPr>
            <w:tcW w:w="3114" w:type="dxa"/>
          </w:tcPr>
          <w:p w14:paraId="5F990322" w14:textId="13978E21" w:rsidR="00F527F1" w:rsidRDefault="00F527F1" w:rsidP="002411AF">
            <w:pPr>
              <w:pStyle w:val="TableStyle2"/>
            </w:pPr>
            <w:r>
              <w:t>Anderson et al. 2019</w:t>
            </w:r>
          </w:p>
        </w:tc>
        <w:tc>
          <w:tcPr>
            <w:tcW w:w="425" w:type="dxa"/>
            <w:shd w:val="clear" w:color="auto" w:fill="auto"/>
          </w:tcPr>
          <w:p w14:paraId="0C1A2358" w14:textId="0A06C8AC" w:rsidR="00F527F1" w:rsidRDefault="00F527F1" w:rsidP="002411AF">
            <w:pPr>
              <w:pStyle w:val="TableStyle2"/>
              <w:rPr>
                <w:rFonts w:cstheme="minorHAnsi"/>
              </w:rPr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61CAA156" w14:textId="414D31D8" w:rsidR="00F527F1" w:rsidRDefault="00F527F1" w:rsidP="002411AF">
            <w:pPr>
              <w:pStyle w:val="TableStyle2"/>
              <w:rPr>
                <w:rFonts w:cstheme="minorHAnsi"/>
              </w:rPr>
            </w:pPr>
            <w:r>
              <w:rPr>
                <w:rFonts w:cstheme="minorHAnsi"/>
              </w:rPr>
              <w:t>×</w:t>
            </w:r>
          </w:p>
        </w:tc>
        <w:tc>
          <w:tcPr>
            <w:tcW w:w="426" w:type="dxa"/>
            <w:shd w:val="clear" w:color="auto" w:fill="auto"/>
          </w:tcPr>
          <w:p w14:paraId="359C4D30" w14:textId="497E109F" w:rsidR="00F527F1" w:rsidRDefault="00F527F1" w:rsidP="002411AF">
            <w:pPr>
              <w:pStyle w:val="TableStyle2"/>
              <w:rPr>
                <w:rFonts w:cstheme="minorHAnsi"/>
              </w:rPr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484A0853" w14:textId="000F7256" w:rsidR="00F527F1" w:rsidRDefault="00F527F1" w:rsidP="002411AF">
            <w:pPr>
              <w:pStyle w:val="TableStyle2"/>
              <w:rPr>
                <w:rFonts w:cstheme="minorHAnsi"/>
              </w:rPr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5B2E227B" w14:textId="6BA1F03B" w:rsidR="00F527F1" w:rsidRDefault="00F527F1" w:rsidP="002411AF">
            <w:pPr>
              <w:pStyle w:val="TableStyle2"/>
              <w:rPr>
                <w:rFonts w:cstheme="minorHAnsi"/>
              </w:rPr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13EDA9B8" w14:textId="3E8A00F8" w:rsidR="00F527F1" w:rsidRDefault="00F527F1" w:rsidP="002411AF">
            <w:pPr>
              <w:pStyle w:val="TableStyle2"/>
              <w:rPr>
                <w:rFonts w:cstheme="minorHAnsi"/>
              </w:rPr>
            </w:pPr>
            <w:r>
              <w:rPr>
                <w:rFonts w:cstheme="minorHAnsi"/>
              </w:rPr>
              <w:t>×</w:t>
            </w:r>
          </w:p>
        </w:tc>
        <w:tc>
          <w:tcPr>
            <w:tcW w:w="426" w:type="dxa"/>
            <w:shd w:val="clear" w:color="auto" w:fill="auto"/>
          </w:tcPr>
          <w:p w14:paraId="1F94B3F0" w14:textId="4F54032F" w:rsidR="00F527F1" w:rsidRDefault="00F527F1" w:rsidP="002411AF">
            <w:pPr>
              <w:pStyle w:val="TableStyle2"/>
              <w:rPr>
                <w:rFonts w:cstheme="minorHAnsi"/>
              </w:rPr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26C7CB97" w14:textId="650AFACA" w:rsidR="00F527F1" w:rsidRDefault="00F527F1" w:rsidP="002411AF">
            <w:pPr>
              <w:pStyle w:val="TableStyle2"/>
              <w:rPr>
                <w:rFonts w:cstheme="minorHAnsi"/>
              </w:rPr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59DA2BAF" w14:textId="7143F39E" w:rsidR="00F527F1" w:rsidRDefault="00F527F1" w:rsidP="002411AF">
            <w:pPr>
              <w:pStyle w:val="TableStyle2"/>
              <w:rPr>
                <w:rFonts w:cstheme="minorHAnsi"/>
              </w:rPr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21CAAB86" w14:textId="56E5E53D" w:rsidR="00F527F1" w:rsidRDefault="00F527F1" w:rsidP="002411AF">
            <w:pPr>
              <w:pStyle w:val="TableStyle2"/>
              <w:rPr>
                <w:rFonts w:cstheme="minorHAnsi"/>
              </w:rPr>
            </w:pPr>
            <w:r>
              <w:rPr>
                <w:rFonts w:cstheme="minorHAnsi"/>
              </w:rPr>
              <w:t>×</w:t>
            </w:r>
          </w:p>
        </w:tc>
        <w:tc>
          <w:tcPr>
            <w:tcW w:w="426" w:type="dxa"/>
            <w:shd w:val="clear" w:color="auto" w:fill="auto"/>
          </w:tcPr>
          <w:p w14:paraId="7722EA13" w14:textId="4C984447" w:rsidR="00F527F1" w:rsidRDefault="00F527F1" w:rsidP="002411AF">
            <w:pPr>
              <w:pStyle w:val="TableStyle2"/>
              <w:rPr>
                <w:rFonts w:cstheme="minorHAnsi"/>
              </w:rPr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117AD62A" w14:textId="6A8065D6" w:rsidR="00F527F1" w:rsidRPr="00027904" w:rsidRDefault="00F527F1" w:rsidP="002411AF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3076B518" w14:textId="08803FF2" w:rsidR="00F527F1" w:rsidRDefault="00F527F1" w:rsidP="002411AF">
            <w:pPr>
              <w:pStyle w:val="TableStyle2"/>
              <w:rPr>
                <w:rFonts w:cstheme="minorHAnsi"/>
              </w:rPr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550E1729" w14:textId="3B21ECD3" w:rsidR="00F527F1" w:rsidRDefault="00F527F1" w:rsidP="002411AF">
            <w:pPr>
              <w:pStyle w:val="TableStyle2"/>
              <w:rPr>
                <w:rFonts w:cstheme="minorHAnsi"/>
              </w:rPr>
            </w:pPr>
            <w:r>
              <w:rPr>
                <w:rFonts w:cstheme="minorHAnsi"/>
              </w:rPr>
              <w:t>×</w:t>
            </w:r>
          </w:p>
        </w:tc>
        <w:tc>
          <w:tcPr>
            <w:tcW w:w="426" w:type="dxa"/>
            <w:shd w:val="clear" w:color="auto" w:fill="auto"/>
          </w:tcPr>
          <w:p w14:paraId="189B57A3" w14:textId="1F872030" w:rsidR="00F527F1" w:rsidRDefault="00F527F1" w:rsidP="002411AF">
            <w:pPr>
              <w:pStyle w:val="TableStyle2"/>
              <w:rPr>
                <w:rFonts w:cstheme="minorHAnsi"/>
              </w:rPr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1A7DD698" w14:textId="1DEA9A7F" w:rsidR="00F527F1" w:rsidRDefault="00F527F1" w:rsidP="002411AF">
            <w:pPr>
              <w:pStyle w:val="TableStyle2"/>
              <w:rPr>
                <w:rFonts w:cstheme="minorHAnsi"/>
              </w:rPr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689E388B" w14:textId="4C35B16F" w:rsidR="00F527F1" w:rsidRDefault="00F527F1" w:rsidP="002411AF">
            <w:pPr>
              <w:pStyle w:val="TableStyle2"/>
              <w:rPr>
                <w:rFonts w:cstheme="minorHAnsi"/>
              </w:rPr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18EC1699" w14:textId="42E4CB1D" w:rsidR="00F527F1" w:rsidRDefault="00F527F1" w:rsidP="002411AF">
            <w:pPr>
              <w:pStyle w:val="TableStyle2"/>
              <w:rPr>
                <w:rFonts w:cstheme="minorHAnsi"/>
              </w:rPr>
            </w:pPr>
            <w:r>
              <w:rPr>
                <w:rFonts w:cstheme="minorHAnsi"/>
              </w:rPr>
              <w:t>×</w:t>
            </w:r>
          </w:p>
        </w:tc>
        <w:tc>
          <w:tcPr>
            <w:tcW w:w="426" w:type="dxa"/>
            <w:shd w:val="clear" w:color="auto" w:fill="auto"/>
          </w:tcPr>
          <w:p w14:paraId="342BA6DA" w14:textId="1FC1D8FC" w:rsidR="00F527F1" w:rsidRDefault="00F527F1" w:rsidP="002411AF">
            <w:pPr>
              <w:pStyle w:val="TableStyle2"/>
              <w:rPr>
                <w:rFonts w:cstheme="minorHAnsi"/>
              </w:rPr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09ACC6AD" w14:textId="5E50DE91" w:rsidR="00F527F1" w:rsidRDefault="00F527F1" w:rsidP="002411AF">
            <w:pPr>
              <w:pStyle w:val="TableStyle2"/>
              <w:rPr>
                <w:rFonts w:cstheme="minorHAnsi"/>
              </w:rPr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444E8748" w14:textId="77777777" w:rsidR="00F527F1" w:rsidRPr="00027904" w:rsidRDefault="00F527F1" w:rsidP="002411AF">
            <w:pPr>
              <w:pStyle w:val="TableStyle2"/>
            </w:pPr>
          </w:p>
        </w:tc>
        <w:tc>
          <w:tcPr>
            <w:tcW w:w="425" w:type="dxa"/>
            <w:shd w:val="clear" w:color="auto" w:fill="auto"/>
          </w:tcPr>
          <w:p w14:paraId="13A8A3FC" w14:textId="5F774202" w:rsidR="00F527F1" w:rsidRDefault="00F527F1" w:rsidP="002411AF">
            <w:pPr>
              <w:pStyle w:val="TableStyle2"/>
              <w:rPr>
                <w:rFonts w:cstheme="minorHAnsi"/>
              </w:rPr>
            </w:pPr>
            <w:r>
              <w:rPr>
                <w:rFonts w:cstheme="minorHAnsi"/>
              </w:rPr>
              <w:t>×</w:t>
            </w:r>
          </w:p>
        </w:tc>
        <w:tc>
          <w:tcPr>
            <w:tcW w:w="426" w:type="dxa"/>
            <w:shd w:val="clear" w:color="auto" w:fill="auto"/>
          </w:tcPr>
          <w:p w14:paraId="47A7B152" w14:textId="7D2C1EB0" w:rsidR="00F527F1" w:rsidRPr="00027904" w:rsidRDefault="00F527F1" w:rsidP="002411AF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074A682A" w14:textId="7F810486" w:rsidR="00F527F1" w:rsidRPr="00027904" w:rsidRDefault="00F527F1" w:rsidP="002411AF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</w:tcPr>
          <w:p w14:paraId="072B2D1B" w14:textId="0EE8FFB7" w:rsidR="00F527F1" w:rsidRDefault="00225D87" w:rsidP="002411AF">
            <w:pPr>
              <w:pStyle w:val="TableStyle2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F527F1" w14:paraId="2DE39459" w14:textId="40930A22" w:rsidTr="00C90406">
        <w:tc>
          <w:tcPr>
            <w:tcW w:w="3114" w:type="dxa"/>
          </w:tcPr>
          <w:p w14:paraId="46B95A88" w14:textId="77A34B41" w:rsidR="00F527F1" w:rsidRDefault="00F527F1" w:rsidP="002411AF">
            <w:pPr>
              <w:pStyle w:val="TableStyle2"/>
            </w:pPr>
            <w:r>
              <w:t>Willcox et al. 2019</w:t>
            </w:r>
          </w:p>
        </w:tc>
        <w:tc>
          <w:tcPr>
            <w:tcW w:w="425" w:type="dxa"/>
            <w:shd w:val="clear" w:color="auto" w:fill="auto"/>
          </w:tcPr>
          <w:p w14:paraId="4FD2DCFC" w14:textId="7690A392" w:rsidR="00F527F1" w:rsidRDefault="00F527F1" w:rsidP="002411AF">
            <w:pPr>
              <w:pStyle w:val="TableStyle2"/>
              <w:rPr>
                <w:rFonts w:cstheme="minorHAnsi"/>
              </w:rPr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6774979F" w14:textId="25DFFF38" w:rsidR="00F527F1" w:rsidRDefault="00F527F1" w:rsidP="002411AF">
            <w:pPr>
              <w:pStyle w:val="TableStyle2"/>
              <w:rPr>
                <w:rFonts w:cstheme="minorHAnsi"/>
              </w:rPr>
            </w:pPr>
            <w:r>
              <w:rPr>
                <w:rFonts w:cstheme="minorHAnsi"/>
              </w:rPr>
              <w:t>×</w:t>
            </w:r>
          </w:p>
        </w:tc>
        <w:tc>
          <w:tcPr>
            <w:tcW w:w="426" w:type="dxa"/>
            <w:shd w:val="clear" w:color="auto" w:fill="auto"/>
          </w:tcPr>
          <w:p w14:paraId="7EE99410" w14:textId="1D4EBF78" w:rsidR="00F527F1" w:rsidRDefault="00F527F1" w:rsidP="002411AF">
            <w:pPr>
              <w:pStyle w:val="TableStyle2"/>
              <w:rPr>
                <w:rFonts w:cstheme="minorHAnsi"/>
              </w:rPr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61E219D4" w14:textId="2583F88E" w:rsidR="00F527F1" w:rsidRDefault="00F527F1" w:rsidP="002411AF">
            <w:pPr>
              <w:pStyle w:val="TableStyle2"/>
              <w:rPr>
                <w:rFonts w:cstheme="minorHAnsi"/>
              </w:rPr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3A05C923" w14:textId="52E31934" w:rsidR="00F527F1" w:rsidRDefault="00F527F1" w:rsidP="002411AF">
            <w:pPr>
              <w:pStyle w:val="TableStyle2"/>
              <w:rPr>
                <w:rFonts w:cstheme="minorHAnsi"/>
              </w:rPr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0B020581" w14:textId="41833CBE" w:rsidR="00F527F1" w:rsidRDefault="00F527F1" w:rsidP="002411AF">
            <w:pPr>
              <w:pStyle w:val="TableStyle2"/>
              <w:rPr>
                <w:rFonts w:cstheme="minorHAnsi"/>
              </w:rPr>
            </w:pPr>
            <w:r>
              <w:rPr>
                <w:rFonts w:cstheme="minorHAnsi"/>
              </w:rPr>
              <w:t>×</w:t>
            </w:r>
          </w:p>
        </w:tc>
        <w:tc>
          <w:tcPr>
            <w:tcW w:w="426" w:type="dxa"/>
            <w:shd w:val="clear" w:color="auto" w:fill="auto"/>
          </w:tcPr>
          <w:p w14:paraId="6799EBC5" w14:textId="1D8DA11A" w:rsidR="00F527F1" w:rsidRDefault="00F527F1" w:rsidP="002411AF">
            <w:pPr>
              <w:pStyle w:val="TableStyle2"/>
              <w:rPr>
                <w:rFonts w:cstheme="minorHAnsi"/>
              </w:rPr>
            </w:pPr>
          </w:p>
        </w:tc>
        <w:tc>
          <w:tcPr>
            <w:tcW w:w="425" w:type="dxa"/>
            <w:shd w:val="clear" w:color="auto" w:fill="auto"/>
          </w:tcPr>
          <w:p w14:paraId="16F6D077" w14:textId="6AAF3F78" w:rsidR="00F527F1" w:rsidRDefault="00F527F1" w:rsidP="002411AF">
            <w:pPr>
              <w:pStyle w:val="TableStyle2"/>
              <w:rPr>
                <w:rFonts w:cstheme="minorHAnsi"/>
              </w:rPr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15A82E4A" w14:textId="6022CB9D" w:rsidR="00F527F1" w:rsidRDefault="00F527F1" w:rsidP="002411AF">
            <w:pPr>
              <w:pStyle w:val="TableStyle2"/>
              <w:rPr>
                <w:rFonts w:cstheme="minorHAnsi"/>
              </w:rPr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7004842D" w14:textId="31EA2AE4" w:rsidR="00F527F1" w:rsidRDefault="00F527F1" w:rsidP="002411AF">
            <w:pPr>
              <w:pStyle w:val="TableStyle2"/>
              <w:rPr>
                <w:rFonts w:cstheme="minorHAnsi"/>
              </w:rPr>
            </w:pPr>
            <w:r>
              <w:rPr>
                <w:rFonts w:cstheme="minorHAnsi"/>
              </w:rPr>
              <w:t>×</w:t>
            </w:r>
          </w:p>
        </w:tc>
        <w:tc>
          <w:tcPr>
            <w:tcW w:w="426" w:type="dxa"/>
            <w:shd w:val="clear" w:color="auto" w:fill="auto"/>
          </w:tcPr>
          <w:p w14:paraId="784FB47F" w14:textId="7F7C3308" w:rsidR="00F527F1" w:rsidRDefault="00F527F1" w:rsidP="002411AF">
            <w:pPr>
              <w:pStyle w:val="TableStyle2"/>
              <w:rPr>
                <w:rFonts w:cstheme="minorHAnsi"/>
              </w:rPr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24CC599C" w14:textId="5ACFA725" w:rsidR="00F527F1" w:rsidRPr="00027904" w:rsidRDefault="00F527F1" w:rsidP="002411AF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4E9677AF" w14:textId="5ABEC1AD" w:rsidR="00F527F1" w:rsidRDefault="00F527F1" w:rsidP="002411AF">
            <w:pPr>
              <w:pStyle w:val="TableStyle2"/>
              <w:rPr>
                <w:rFonts w:cstheme="minorHAnsi"/>
              </w:rPr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7D7A4F62" w14:textId="6318E8C8" w:rsidR="00F527F1" w:rsidRDefault="00F527F1" w:rsidP="002411AF">
            <w:pPr>
              <w:pStyle w:val="TableStyle2"/>
              <w:rPr>
                <w:rFonts w:cstheme="minorHAnsi"/>
              </w:rPr>
            </w:pPr>
            <w:r>
              <w:rPr>
                <w:rFonts w:cstheme="minorHAnsi"/>
              </w:rPr>
              <w:t>×</w:t>
            </w:r>
          </w:p>
        </w:tc>
        <w:tc>
          <w:tcPr>
            <w:tcW w:w="426" w:type="dxa"/>
            <w:shd w:val="clear" w:color="auto" w:fill="auto"/>
          </w:tcPr>
          <w:p w14:paraId="5844687F" w14:textId="4DA71FD1" w:rsidR="00F527F1" w:rsidRDefault="00F527F1" w:rsidP="002411AF">
            <w:pPr>
              <w:pStyle w:val="TableStyle2"/>
              <w:rPr>
                <w:rFonts w:cstheme="minorHAnsi"/>
              </w:rPr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5369C0C1" w14:textId="1F7C62A1" w:rsidR="00F527F1" w:rsidRDefault="00F527F1" w:rsidP="002411AF">
            <w:pPr>
              <w:pStyle w:val="TableStyle2"/>
              <w:rPr>
                <w:rFonts w:cstheme="minorHAnsi"/>
              </w:rPr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1B14862E" w14:textId="01E07BD4" w:rsidR="00F527F1" w:rsidRDefault="00F527F1" w:rsidP="002411AF">
            <w:pPr>
              <w:pStyle w:val="TableStyle2"/>
              <w:rPr>
                <w:rFonts w:cstheme="minorHAnsi"/>
              </w:rPr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7D6C52EC" w14:textId="1BFB367B" w:rsidR="00F527F1" w:rsidRDefault="00F527F1" w:rsidP="002411AF">
            <w:pPr>
              <w:pStyle w:val="TableStyle2"/>
              <w:rPr>
                <w:rFonts w:cstheme="minorHAnsi"/>
              </w:rPr>
            </w:pPr>
            <w:r>
              <w:rPr>
                <w:rFonts w:cstheme="minorHAnsi"/>
              </w:rPr>
              <w:t>×</w:t>
            </w:r>
          </w:p>
        </w:tc>
        <w:tc>
          <w:tcPr>
            <w:tcW w:w="426" w:type="dxa"/>
            <w:shd w:val="clear" w:color="auto" w:fill="auto"/>
          </w:tcPr>
          <w:p w14:paraId="3FB61B20" w14:textId="6AADED86" w:rsidR="00F527F1" w:rsidRDefault="00F527F1" w:rsidP="002411AF">
            <w:pPr>
              <w:pStyle w:val="TableStyle2"/>
              <w:rPr>
                <w:rFonts w:cstheme="minorHAnsi"/>
              </w:rPr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483B69F9" w14:textId="0F65C496" w:rsidR="00F527F1" w:rsidRDefault="00F527F1" w:rsidP="002411AF">
            <w:pPr>
              <w:pStyle w:val="TableStyle2"/>
              <w:rPr>
                <w:rFonts w:cstheme="minorHAnsi"/>
              </w:rPr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2A5D5D02" w14:textId="77777777" w:rsidR="00F527F1" w:rsidRPr="00027904" w:rsidRDefault="00F527F1" w:rsidP="002411AF">
            <w:pPr>
              <w:pStyle w:val="TableStyle2"/>
            </w:pPr>
          </w:p>
        </w:tc>
        <w:tc>
          <w:tcPr>
            <w:tcW w:w="425" w:type="dxa"/>
            <w:shd w:val="clear" w:color="auto" w:fill="auto"/>
          </w:tcPr>
          <w:p w14:paraId="5AC5F09D" w14:textId="4E3365F0" w:rsidR="00F527F1" w:rsidRDefault="00F527F1" w:rsidP="002411AF">
            <w:pPr>
              <w:pStyle w:val="TableStyle2"/>
              <w:rPr>
                <w:rFonts w:cstheme="minorHAnsi"/>
              </w:rPr>
            </w:pPr>
            <w:r>
              <w:rPr>
                <w:rFonts w:cstheme="minorHAnsi"/>
              </w:rPr>
              <w:t>×</w:t>
            </w:r>
          </w:p>
        </w:tc>
        <w:tc>
          <w:tcPr>
            <w:tcW w:w="426" w:type="dxa"/>
            <w:shd w:val="clear" w:color="auto" w:fill="auto"/>
          </w:tcPr>
          <w:p w14:paraId="76AC9D89" w14:textId="24DA91EA" w:rsidR="00F527F1" w:rsidRPr="00027904" w:rsidRDefault="00F527F1" w:rsidP="002411AF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57247D31" w14:textId="186862CF" w:rsidR="00F527F1" w:rsidRPr="00027904" w:rsidRDefault="00F527F1" w:rsidP="002411AF">
            <w:pPr>
              <w:pStyle w:val="TableStyle2"/>
            </w:pPr>
            <w:r>
              <w:rPr>
                <w:rFonts w:cstheme="minorHAnsi"/>
              </w:rPr>
              <w:t>×</w:t>
            </w:r>
          </w:p>
        </w:tc>
        <w:tc>
          <w:tcPr>
            <w:tcW w:w="425" w:type="dxa"/>
          </w:tcPr>
          <w:p w14:paraId="63F89CA8" w14:textId="6AF33BBF" w:rsidR="00F527F1" w:rsidRDefault="00225D87" w:rsidP="002411AF">
            <w:pPr>
              <w:pStyle w:val="TableStyle2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</w:tbl>
    <w:p w14:paraId="6526C440" w14:textId="77777777" w:rsidR="002411AF" w:rsidRDefault="002411AF" w:rsidP="002411AF">
      <w:pPr>
        <w:spacing w:after="0" w:line="240" w:lineRule="auto"/>
        <w:rPr>
          <w:sz w:val="20"/>
        </w:rPr>
      </w:pPr>
      <w:r>
        <w:rPr>
          <w:sz w:val="20"/>
        </w:rPr>
        <w:t>Abbreviations: IC = incremental cost</w:t>
      </w:r>
    </w:p>
    <w:p w14:paraId="514E7304" w14:textId="42BDE58E" w:rsidR="00414428" w:rsidRPr="009B1E2B" w:rsidRDefault="009B1E2B" w:rsidP="002411AF">
      <w:pPr>
        <w:spacing w:after="0" w:line="240" w:lineRule="auto"/>
        <w:rPr>
          <w:sz w:val="20"/>
        </w:rPr>
      </w:pPr>
      <w:r w:rsidRPr="009B1E2B">
        <w:rPr>
          <w:sz w:val="20"/>
        </w:rPr>
        <w:t>Note: A (x) means studies satisfied the CHEERS checklist criterion</w:t>
      </w:r>
      <w:r w:rsidR="00917A2D">
        <w:rPr>
          <w:sz w:val="20"/>
        </w:rPr>
        <w:t xml:space="preserve"> </w:t>
      </w:r>
    </w:p>
    <w:sectPr w:rsidR="00414428" w:rsidRPr="009B1E2B" w:rsidSect="0041442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428"/>
    <w:rsid w:val="00034506"/>
    <w:rsid w:val="00082E86"/>
    <w:rsid w:val="001757EE"/>
    <w:rsid w:val="001A0BA3"/>
    <w:rsid w:val="00225D87"/>
    <w:rsid w:val="00235DCE"/>
    <w:rsid w:val="002411AF"/>
    <w:rsid w:val="00293EEA"/>
    <w:rsid w:val="00296A91"/>
    <w:rsid w:val="002B6207"/>
    <w:rsid w:val="003236A4"/>
    <w:rsid w:val="00355580"/>
    <w:rsid w:val="00383701"/>
    <w:rsid w:val="003F0C68"/>
    <w:rsid w:val="00414428"/>
    <w:rsid w:val="004F2867"/>
    <w:rsid w:val="005065DA"/>
    <w:rsid w:val="005E1F4E"/>
    <w:rsid w:val="00607A47"/>
    <w:rsid w:val="006427AB"/>
    <w:rsid w:val="006A6529"/>
    <w:rsid w:val="006B77F7"/>
    <w:rsid w:val="006C79CD"/>
    <w:rsid w:val="00757F8A"/>
    <w:rsid w:val="007A209A"/>
    <w:rsid w:val="00821EC1"/>
    <w:rsid w:val="00833DD6"/>
    <w:rsid w:val="008556CB"/>
    <w:rsid w:val="00857D59"/>
    <w:rsid w:val="00885243"/>
    <w:rsid w:val="008B6F2A"/>
    <w:rsid w:val="008F1B0A"/>
    <w:rsid w:val="00917A2D"/>
    <w:rsid w:val="009220AE"/>
    <w:rsid w:val="00923EDC"/>
    <w:rsid w:val="009B1E2B"/>
    <w:rsid w:val="009B277B"/>
    <w:rsid w:val="009F1218"/>
    <w:rsid w:val="00A417C1"/>
    <w:rsid w:val="00A622BF"/>
    <w:rsid w:val="00A66378"/>
    <w:rsid w:val="00A85875"/>
    <w:rsid w:val="00AF0777"/>
    <w:rsid w:val="00C916DB"/>
    <w:rsid w:val="00D12779"/>
    <w:rsid w:val="00D611CB"/>
    <w:rsid w:val="00F07F1F"/>
    <w:rsid w:val="00F527F1"/>
    <w:rsid w:val="00FC2E97"/>
    <w:rsid w:val="00FE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CA358"/>
  <w15:chartTrackingRefBased/>
  <w15:docId w15:val="{AF7CFD3F-7595-417E-845A-151C9615C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F8A"/>
    <w:pPr>
      <w:spacing w:after="200" w:line="48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414428"/>
    <w:pPr>
      <w:spacing w:line="240" w:lineRule="auto"/>
    </w:pPr>
    <w:rPr>
      <w:iCs/>
      <w:szCs w:val="18"/>
    </w:rPr>
  </w:style>
  <w:style w:type="paragraph" w:customStyle="1" w:styleId="TableStyle1">
    <w:name w:val="Table Style1"/>
    <w:basedOn w:val="Normal"/>
    <w:qFormat/>
    <w:rsid w:val="00414428"/>
    <w:pPr>
      <w:spacing w:after="0" w:line="240" w:lineRule="auto"/>
    </w:pPr>
    <w:rPr>
      <w:rFonts w:asciiTheme="minorHAnsi" w:hAnsiTheme="minorHAnsi" w:cs="Times New Roman"/>
      <w:b/>
      <w:sz w:val="22"/>
      <w:szCs w:val="20"/>
    </w:rPr>
  </w:style>
  <w:style w:type="paragraph" w:customStyle="1" w:styleId="TableStyle2">
    <w:name w:val="Table Style2"/>
    <w:basedOn w:val="Normal"/>
    <w:qFormat/>
    <w:rsid w:val="00414428"/>
    <w:pPr>
      <w:spacing w:after="0" w:line="240" w:lineRule="auto"/>
    </w:pPr>
    <w:rPr>
      <w:rFonts w:asciiTheme="minorHAnsi" w:hAnsiTheme="minorHAnsi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5A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23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34D561062E4542A81C6A3089CC089E" ma:contentTypeVersion="8" ma:contentTypeDescription="Create a new document." ma:contentTypeScope="" ma:versionID="622091f0de9c370af7edaddc4736e684">
  <xsd:schema xmlns:xsd="http://www.w3.org/2001/XMLSchema" xmlns:xs="http://www.w3.org/2001/XMLSchema" xmlns:p="http://schemas.microsoft.com/office/2006/metadata/properties" xmlns:ns3="51c3115b-61c7-4233-b3ce-811739558ed0" targetNamespace="http://schemas.microsoft.com/office/2006/metadata/properties" ma:root="true" ma:fieldsID="8a8654bbc3d4f29ff38a87bb7ec3a63b" ns3:_="">
    <xsd:import namespace="51c3115b-61c7-4233-b3ce-811739558e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c3115b-61c7-4233-b3ce-811739558e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4DB95-7D03-4D4B-851E-B3B2D88CB3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A2B87E-D929-4088-8AF2-B7BDD7818A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c3115b-61c7-4233-b3ce-811739558e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39286B-AAA5-4C59-9C5B-983C0A9BF4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6000D3-CDCD-4FA6-9892-E8B2976E3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1935</Words>
  <Characters>11033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Technology Sydney</Company>
  <LinksUpToDate>false</LinksUpToDate>
  <CharactersWithSpaces>12943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Addo</dc:creator>
  <cp:keywords/>
  <dc:description/>
  <cp:lastModifiedBy>Tracy Candelaria</cp:lastModifiedBy>
  <cp:revision>2</cp:revision>
  <cp:lastPrinted>2019-07-04T06:13:00Z</cp:lastPrinted>
  <dcterms:created xsi:type="dcterms:W3CDTF">2020-08-26T18:25:00Z</dcterms:created>
  <dcterms:modified xsi:type="dcterms:W3CDTF">2020-08-26T18:25:00Z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0x0101002634D561062E4542A81C6A3089CC089E</vt:lpwstr>
  </property>
</Properties>
</file>