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CC91B" w14:textId="77777777" w:rsidR="00823C4C" w:rsidRPr="007C4E27" w:rsidRDefault="00823C4C" w:rsidP="007C4E27">
      <w:pPr>
        <w:jc w:val="center"/>
        <w:rPr>
          <w:sz w:val="28"/>
          <w:szCs w:val="28"/>
        </w:rPr>
      </w:pPr>
      <w:r w:rsidRPr="007C4E27">
        <w:rPr>
          <w:sz w:val="28"/>
          <w:szCs w:val="28"/>
        </w:rPr>
        <w:t>Cuestionario</w:t>
      </w:r>
      <w:r w:rsidR="007C4E27" w:rsidRPr="007C4E27">
        <w:rPr>
          <w:sz w:val="28"/>
          <w:szCs w:val="28"/>
        </w:rPr>
        <w:t xml:space="preserve"> sobre la participación de pacientes y/o población general </w:t>
      </w:r>
      <w:r w:rsidR="007C4E27">
        <w:rPr>
          <w:sz w:val="28"/>
          <w:szCs w:val="28"/>
        </w:rPr>
        <w:t xml:space="preserve">   </w:t>
      </w:r>
      <w:r w:rsidR="007C4E27" w:rsidRPr="007C4E27">
        <w:rPr>
          <w:sz w:val="28"/>
          <w:szCs w:val="28"/>
        </w:rPr>
        <w:t>en la Evaluación de Tecnologías Sanitarias</w:t>
      </w:r>
    </w:p>
    <w:p w14:paraId="2BDBF12B" w14:textId="77777777" w:rsidR="00823C4C" w:rsidRDefault="00823C4C" w:rsidP="0078565B">
      <w:pPr>
        <w:jc w:val="both"/>
      </w:pPr>
    </w:p>
    <w:p w14:paraId="2FBFC8BA" w14:textId="19134ED1" w:rsidR="0054309B" w:rsidRDefault="00831AF3" w:rsidP="00964140">
      <w:pPr>
        <w:jc w:val="both"/>
      </w:pPr>
      <w:r>
        <w:t>Estamos</w:t>
      </w:r>
      <w:r w:rsidR="00823C4C">
        <w:t xml:space="preserve"> interesado</w:t>
      </w:r>
      <w:r>
        <w:t>s</w:t>
      </w:r>
      <w:r w:rsidR="00823C4C">
        <w:t xml:space="preserve"> en </w:t>
      </w:r>
      <w:r w:rsidR="0054309B">
        <w:t>evaluar</w:t>
      </w:r>
      <w:r w:rsidR="00823C4C">
        <w:t xml:space="preserve"> </w:t>
      </w:r>
      <w:r w:rsidR="00964140">
        <w:t xml:space="preserve">las experiencias de las organizaciones de la RedETS </w:t>
      </w:r>
      <w:r w:rsidR="007C4E27">
        <w:t>con</w:t>
      </w:r>
      <w:r>
        <w:t xml:space="preserve"> la </w:t>
      </w:r>
      <w:r w:rsidR="00823C4C">
        <w:t>participación de paciente</w:t>
      </w:r>
      <w:r>
        <w:t>s</w:t>
      </w:r>
      <w:r w:rsidR="00823C4C">
        <w:t xml:space="preserve"> y</w:t>
      </w:r>
      <w:r>
        <w:t>/o población general</w:t>
      </w:r>
      <w:r w:rsidR="007C4E27">
        <w:t xml:space="preserve"> en el proceso de </w:t>
      </w:r>
      <w:r w:rsidR="007C4E27" w:rsidRPr="007C4E27">
        <w:t>Evaluación de Tecnologías Sanitarias</w:t>
      </w:r>
      <w:r w:rsidR="00964140">
        <w:t xml:space="preserve"> durante el </w:t>
      </w:r>
      <w:r w:rsidR="0054309B">
        <w:t xml:space="preserve">pilotaje realizado en </w:t>
      </w:r>
      <w:r w:rsidR="00964140">
        <w:t>año 2017</w:t>
      </w:r>
      <w:r w:rsidR="003909FD">
        <w:t xml:space="preserve">. </w:t>
      </w:r>
      <w:r w:rsidR="0054309B">
        <w:t xml:space="preserve">Esta evaluación es complementaria a la realizada durante las jornadas de la </w:t>
      </w:r>
      <w:r w:rsidR="00B21E07">
        <w:t>RedETS</w:t>
      </w:r>
      <w:r w:rsidR="0054309B">
        <w:t xml:space="preserve"> 2017</w:t>
      </w:r>
      <w:r w:rsidR="00A02DC7">
        <w:t>.</w:t>
      </w:r>
    </w:p>
    <w:p w14:paraId="4E8BC27C" w14:textId="538B5FB5" w:rsidR="00823C4C" w:rsidRDefault="005560F1" w:rsidP="0078565B">
      <w:pPr>
        <w:jc w:val="both"/>
      </w:pPr>
      <w:r>
        <w:t>C</w:t>
      </w:r>
      <w:r w:rsidR="003909FD">
        <w:t xml:space="preserve">umplimentar este cuestionario puede </w:t>
      </w:r>
      <w:r>
        <w:t>conllevar</w:t>
      </w:r>
      <w:r w:rsidR="003909FD">
        <w:t xml:space="preserve"> </w:t>
      </w:r>
      <w:r w:rsidR="00823C4C">
        <w:t xml:space="preserve">entre </w:t>
      </w:r>
      <w:r w:rsidR="003909FD">
        <w:t>2</w:t>
      </w:r>
      <w:r w:rsidR="00823C4C">
        <w:t xml:space="preserve">0 </w:t>
      </w:r>
      <w:r w:rsidR="00077994">
        <w:t xml:space="preserve">y 30 </w:t>
      </w:r>
      <w:r w:rsidR="00823C4C">
        <w:t>minutos</w:t>
      </w:r>
      <w:r w:rsidR="00A02DC7">
        <w:t>.</w:t>
      </w:r>
    </w:p>
    <w:p w14:paraId="62B0DB66" w14:textId="4477F99D" w:rsidR="00823C4C" w:rsidRDefault="00823C4C" w:rsidP="0078565B">
      <w:pPr>
        <w:jc w:val="both"/>
      </w:pPr>
      <w:r>
        <w:t xml:space="preserve">Compartiremos los resultados directamente con las personas de cada organización que completen este cuestionario, con la </w:t>
      </w:r>
      <w:r w:rsidR="005560F1">
        <w:t>idea</w:t>
      </w:r>
      <w:r>
        <w:t xml:space="preserve"> de que podamos aprender de la variedad de experiencias de cada </w:t>
      </w:r>
      <w:r w:rsidR="00B21E07">
        <w:t>unidad/agencia</w:t>
      </w:r>
      <w:r w:rsidR="0054309B">
        <w:t xml:space="preserve"> y también a través del grupo de interés de la RedETS recientemente creado</w:t>
      </w:r>
      <w:r>
        <w:t>. También compartiremos los resultados través de una publicación en una revista.</w:t>
      </w:r>
    </w:p>
    <w:p w14:paraId="35DDB56B" w14:textId="24E38104" w:rsidR="003909FD" w:rsidRDefault="00823C4C" w:rsidP="0078565B">
      <w:pPr>
        <w:jc w:val="both"/>
      </w:pPr>
      <w:r>
        <w:t xml:space="preserve">Tenga en cuenta que cada </w:t>
      </w:r>
      <w:r w:rsidR="00605248">
        <w:t>unidad/</w:t>
      </w:r>
      <w:r w:rsidR="0054309B">
        <w:t>agencia de ETS</w:t>
      </w:r>
      <w:r>
        <w:t xml:space="preserve"> solo necesita completar un cuestionario. Si no puede completar este cuestionario</w:t>
      </w:r>
      <w:r w:rsidR="005560F1">
        <w:t xml:space="preserve"> o alguna pregunta del mismo</w:t>
      </w:r>
      <w:r>
        <w:t xml:space="preserve"> en nombre de su organización, le agradeceríamos que se lo transmitiera a la persona adecuada y nos permitiera remitirnos a esa persona para que podamos contactar</w:t>
      </w:r>
      <w:r w:rsidR="006C3185">
        <w:t xml:space="preserve"> con ella</w:t>
      </w:r>
      <w:r>
        <w:t xml:space="preserve"> directamente. </w:t>
      </w:r>
    </w:p>
    <w:p w14:paraId="158589CA" w14:textId="24335424" w:rsidR="00823C4C" w:rsidRDefault="00605248" w:rsidP="0078565B">
      <w:pPr>
        <w:jc w:val="both"/>
      </w:pPr>
      <w:r>
        <w:t>U</w:t>
      </w:r>
      <w:r w:rsidRPr="00EB18F0">
        <w:t xml:space="preserve">na vez cumplimentado el </w:t>
      </w:r>
      <w:r>
        <w:t>cuestionario</w:t>
      </w:r>
      <w:r w:rsidRPr="00EB18F0">
        <w:t xml:space="preserve">, </w:t>
      </w:r>
      <w:r>
        <w:t xml:space="preserve">reenvíelo </w:t>
      </w:r>
      <w:r w:rsidRPr="00EB18F0">
        <w:t xml:space="preserve">a </w:t>
      </w:r>
      <w:r>
        <w:t>Ana Toledo Chávarri (</w:t>
      </w:r>
      <w:hyperlink r:id="rId8" w:history="1">
        <w:r w:rsidRPr="00F2394C">
          <w:rPr>
            <w:rStyle w:val="Hipervnculo"/>
          </w:rPr>
          <w:t>anatoledochavarri@sescs.es</w:t>
        </w:r>
      </w:hyperlink>
      <w:r>
        <w:t xml:space="preserve">). </w:t>
      </w:r>
    </w:p>
    <w:p w14:paraId="3F03BB89" w14:textId="77777777" w:rsidR="00823C4C" w:rsidRDefault="00823C4C" w:rsidP="0078565B">
      <w:pPr>
        <w:jc w:val="both"/>
      </w:pPr>
    </w:p>
    <w:p w14:paraId="2B8D3800" w14:textId="77777777" w:rsidR="00823C4C" w:rsidRDefault="00823C4C" w:rsidP="0078565B">
      <w:pPr>
        <w:jc w:val="both"/>
      </w:pPr>
    </w:p>
    <w:p w14:paraId="0FCBBEDF" w14:textId="77777777" w:rsidR="002B03D5" w:rsidRDefault="002B03D5" w:rsidP="0078565B">
      <w:pPr>
        <w:jc w:val="both"/>
      </w:pPr>
    </w:p>
    <w:p w14:paraId="16662F94" w14:textId="77777777" w:rsidR="007C4E27" w:rsidRDefault="007C4E27" w:rsidP="0078565B">
      <w:pPr>
        <w:jc w:val="both"/>
      </w:pPr>
    </w:p>
    <w:p w14:paraId="693C0DF1" w14:textId="77777777" w:rsidR="00823C4C" w:rsidRDefault="00823C4C" w:rsidP="0078565B">
      <w:pPr>
        <w:jc w:val="both"/>
      </w:pPr>
    </w:p>
    <w:p w14:paraId="3FEFB3D6" w14:textId="77777777" w:rsidR="00823C4C" w:rsidRDefault="00823C4C" w:rsidP="0078565B">
      <w:pPr>
        <w:jc w:val="both"/>
      </w:pPr>
    </w:p>
    <w:p w14:paraId="69D2F80C" w14:textId="77777777" w:rsidR="002B03D5" w:rsidRPr="00FC3B91" w:rsidRDefault="002B03D5">
      <w:pPr>
        <w:rPr>
          <w:rFonts w:eastAsia="Times New Roman" w:cs="Times New Roman"/>
          <w:b/>
          <w:bCs/>
          <w:color w:val="365F91"/>
          <w:lang w:eastAsia="en-CA"/>
        </w:rPr>
      </w:pPr>
      <w:r w:rsidRPr="00FC3B91">
        <w:rPr>
          <w:rFonts w:eastAsia="Times New Roman" w:cs="Times New Roman"/>
          <w:b/>
          <w:bCs/>
          <w:color w:val="365F91"/>
          <w:lang w:eastAsia="en-CA"/>
        </w:rPr>
        <w:br w:type="page"/>
      </w:r>
    </w:p>
    <w:p w14:paraId="5D82E65C" w14:textId="24457394" w:rsidR="00A02DC7" w:rsidRDefault="00A02DC7" w:rsidP="0078565B">
      <w:pPr>
        <w:jc w:val="both"/>
        <w:rPr>
          <w:rFonts w:eastAsia="Times New Roman" w:cs="Times New Roman"/>
          <w:b/>
          <w:bCs/>
          <w:color w:val="365F91"/>
          <w:lang w:eastAsia="en-CA"/>
        </w:rPr>
      </w:pPr>
      <w:r>
        <w:rPr>
          <w:rFonts w:eastAsia="Times New Roman" w:cs="Times New Roman"/>
          <w:b/>
          <w:bCs/>
          <w:color w:val="365F91"/>
          <w:lang w:eastAsia="en-CA"/>
        </w:rPr>
        <w:lastRenderedPageBreak/>
        <w:t xml:space="preserve">Agencia: </w:t>
      </w:r>
    </w:p>
    <w:p w14:paraId="01CC36E2" w14:textId="002CFE36" w:rsidR="00A02DC7" w:rsidRDefault="00A02DC7" w:rsidP="0078565B">
      <w:pPr>
        <w:jc w:val="both"/>
        <w:rPr>
          <w:rFonts w:eastAsia="Times New Roman" w:cs="Times New Roman"/>
          <w:b/>
          <w:bCs/>
          <w:color w:val="365F91"/>
          <w:lang w:eastAsia="en-CA"/>
        </w:rPr>
      </w:pPr>
      <w:r w:rsidRPr="00B27A01">
        <w:rPr>
          <w:rFonts w:eastAsia="Times New Roman" w:cs="Times New Roman"/>
          <w:b/>
          <w:bCs/>
          <w:color w:val="365F91"/>
          <w:lang w:eastAsia="en-CA"/>
        </w:rPr>
        <w:t>Técnico</w:t>
      </w:r>
      <w:r w:rsidR="00735B7F" w:rsidRPr="00B27A01">
        <w:rPr>
          <w:rFonts w:eastAsia="Times New Roman" w:cs="Times New Roman"/>
          <w:b/>
          <w:bCs/>
          <w:color w:val="365F91"/>
          <w:lang w:eastAsia="en-CA"/>
        </w:rPr>
        <w:t xml:space="preserve"> que</w:t>
      </w:r>
      <w:r w:rsidR="00B27A01" w:rsidRPr="00B27A01">
        <w:rPr>
          <w:rFonts w:eastAsia="Times New Roman" w:cs="Times New Roman"/>
          <w:b/>
          <w:bCs/>
          <w:color w:val="365F91"/>
          <w:lang w:eastAsia="en-CA"/>
        </w:rPr>
        <w:t xml:space="preserve"> responde</w:t>
      </w:r>
      <w:r w:rsidRPr="00B27A01">
        <w:rPr>
          <w:rFonts w:eastAsia="Times New Roman" w:cs="Times New Roman"/>
          <w:b/>
          <w:bCs/>
          <w:color w:val="365F91"/>
          <w:lang w:eastAsia="en-CA"/>
        </w:rPr>
        <w:t>:</w:t>
      </w:r>
      <w:r>
        <w:rPr>
          <w:rFonts w:eastAsia="Times New Roman" w:cs="Times New Roman"/>
          <w:b/>
          <w:bCs/>
          <w:color w:val="365F91"/>
          <w:lang w:eastAsia="en-CA"/>
        </w:rPr>
        <w:t xml:space="preserve"> </w:t>
      </w:r>
    </w:p>
    <w:p w14:paraId="5E23B748" w14:textId="3FFC506C" w:rsidR="00A02DC7" w:rsidRDefault="00A02DC7" w:rsidP="0078565B">
      <w:pPr>
        <w:jc w:val="both"/>
        <w:rPr>
          <w:rFonts w:eastAsia="Times New Roman" w:cs="Times New Roman"/>
          <w:b/>
          <w:bCs/>
          <w:color w:val="365F91"/>
          <w:lang w:eastAsia="en-CA"/>
        </w:rPr>
      </w:pPr>
      <w:r>
        <w:rPr>
          <w:rFonts w:eastAsia="Times New Roman" w:cs="Times New Roman"/>
          <w:b/>
          <w:bCs/>
          <w:color w:val="365F91"/>
          <w:lang w:eastAsia="en-CA"/>
        </w:rPr>
        <w:t>Referencia bibliográfica</w:t>
      </w:r>
      <w:r w:rsidR="00B21E07">
        <w:rPr>
          <w:rFonts w:eastAsia="Times New Roman" w:cs="Times New Roman"/>
          <w:b/>
          <w:bCs/>
          <w:color w:val="365F91"/>
          <w:lang w:eastAsia="en-CA"/>
        </w:rPr>
        <w:t xml:space="preserve"> del informe con participación de pacientes</w:t>
      </w:r>
      <w:r>
        <w:rPr>
          <w:rFonts w:eastAsia="Times New Roman" w:cs="Times New Roman"/>
          <w:b/>
          <w:bCs/>
          <w:color w:val="365F91"/>
          <w:lang w:eastAsia="en-CA"/>
        </w:rPr>
        <w:t>:</w:t>
      </w:r>
      <w:r w:rsidRPr="00A02DC7">
        <w:t xml:space="preserve"> </w:t>
      </w:r>
    </w:p>
    <w:p w14:paraId="1B3B201F" w14:textId="77777777" w:rsidR="00A02DC7" w:rsidRDefault="00A02DC7" w:rsidP="0078565B">
      <w:pPr>
        <w:jc w:val="both"/>
        <w:rPr>
          <w:rFonts w:eastAsia="Times New Roman" w:cs="Times New Roman"/>
          <w:b/>
          <w:bCs/>
          <w:color w:val="365F91"/>
          <w:lang w:eastAsia="en-CA"/>
        </w:rPr>
      </w:pPr>
    </w:p>
    <w:p w14:paraId="464C0C5E" w14:textId="77777777" w:rsidR="00FC3B91" w:rsidRDefault="00FC3B91" w:rsidP="0078565B">
      <w:pPr>
        <w:jc w:val="both"/>
        <w:rPr>
          <w:rFonts w:eastAsia="Times New Roman" w:cs="Times New Roman"/>
          <w:b/>
          <w:bCs/>
          <w:color w:val="365F91"/>
          <w:lang w:eastAsia="en-CA"/>
        </w:rPr>
      </w:pPr>
      <w:r>
        <w:rPr>
          <w:rFonts w:eastAsia="Times New Roman" w:cs="Times New Roman"/>
          <w:b/>
          <w:bCs/>
          <w:color w:val="365F91"/>
          <w:lang w:eastAsia="en-CA"/>
        </w:rPr>
        <w:t xml:space="preserve">PRIMERA PARTE </w:t>
      </w:r>
    </w:p>
    <w:p w14:paraId="6E835A72" w14:textId="77777777" w:rsidR="00FF58E9" w:rsidRDefault="00FF58E9" w:rsidP="0078565B">
      <w:pPr>
        <w:jc w:val="both"/>
        <w:rPr>
          <w:rFonts w:eastAsia="Times New Roman" w:cs="Times New Roman"/>
          <w:b/>
          <w:bCs/>
          <w:color w:val="365F91"/>
          <w:lang w:eastAsia="en-CA"/>
        </w:rPr>
      </w:pPr>
      <w:r>
        <w:rPr>
          <w:rFonts w:eastAsia="Times New Roman" w:cs="Times New Roman"/>
          <w:b/>
          <w:bCs/>
          <w:color w:val="365F91"/>
          <w:lang w:eastAsia="en-CA"/>
        </w:rPr>
        <w:t xml:space="preserve">Enfoque de la participación </w:t>
      </w:r>
    </w:p>
    <w:p w14:paraId="4031C19F" w14:textId="4DA61FBE" w:rsidR="001F2C71" w:rsidRDefault="005564F1" w:rsidP="005564F1">
      <w:pPr>
        <w:spacing w:after="0" w:line="240" w:lineRule="auto"/>
        <w:jc w:val="both"/>
      </w:pPr>
      <w:r>
        <w:t xml:space="preserve">1.1. </w:t>
      </w:r>
      <w:r w:rsidR="001F2C71" w:rsidRPr="001F2C71">
        <w:t>¿Cuál era el objetivo princ</w:t>
      </w:r>
      <w:r w:rsidR="001F2C71">
        <w:t xml:space="preserve">ipal </w:t>
      </w:r>
      <w:r w:rsidR="0054309B">
        <w:t xml:space="preserve">y los objetivos específicos </w:t>
      </w:r>
      <w:r w:rsidR="001F2C71">
        <w:t xml:space="preserve">de la participación? </w:t>
      </w:r>
      <w:r w:rsidR="009A6A26">
        <w:t>¿</w:t>
      </w:r>
      <w:r>
        <w:t>Q</w:t>
      </w:r>
      <w:r w:rsidR="009A6A26">
        <w:t>ué pregunta</w:t>
      </w:r>
      <w:r w:rsidR="00B956F4">
        <w:t>/s</w:t>
      </w:r>
      <w:r w:rsidR="009A6A26">
        <w:t xml:space="preserve"> de investigación se buscaba resolver?</w:t>
      </w:r>
    </w:p>
    <w:p w14:paraId="4FDDD47E" w14:textId="77777777" w:rsidR="005564F1" w:rsidRDefault="005564F1" w:rsidP="00FF58E9">
      <w:pPr>
        <w:spacing w:after="0" w:line="240" w:lineRule="auto"/>
        <w:jc w:val="both"/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20A2493" wp14:editId="3A2A0713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5295900" cy="1404620"/>
                <wp:effectExtent l="0" t="0" r="19050" b="1397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0AAEE" w14:textId="024F8BCA" w:rsidR="005564F1" w:rsidRDefault="00B956F4" w:rsidP="005564F1">
                            <w:r w:rsidRPr="0077011A">
                              <w:rPr>
                                <w:b/>
                              </w:rPr>
                              <w:t>Objetivo principal:</w:t>
                            </w:r>
                            <w:r>
                              <w:t xml:space="preserve"> </w:t>
                            </w:r>
                          </w:p>
                          <w:p w14:paraId="69BA1F8F" w14:textId="40B266DA" w:rsidR="00B956F4" w:rsidRDefault="00B956F4" w:rsidP="005564F1">
                            <w:r w:rsidRPr="0077011A">
                              <w:rPr>
                                <w:b/>
                              </w:rPr>
                              <w:t>Objetivos específicos:</w:t>
                            </w:r>
                            <w:r>
                              <w:t xml:space="preserve"> </w:t>
                            </w:r>
                          </w:p>
                          <w:p w14:paraId="1F3BBEDC" w14:textId="7F790B5E" w:rsidR="005564F1" w:rsidRDefault="00B956F4" w:rsidP="005564F1">
                            <w:r w:rsidRPr="0077011A">
                              <w:rPr>
                                <w:b/>
                              </w:rPr>
                              <w:t>Pregunta/s de investigación: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0A249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7.1pt;width:41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">
                <v:textbox style="mso-fit-shape-to-text:t">
                  <w:txbxContent>
                    <w:p w14:paraId="1850AAEE" w14:textId="024F8BCA" w:rsidR="005564F1" w:rsidRDefault="00B956F4" w:rsidP="005564F1">
                      <w:r w:rsidRPr="0077011A">
                        <w:rPr>
                          <w:b/>
                        </w:rPr>
                        <w:t>Objetivo principal:</w:t>
                      </w:r>
                      <w:r>
                        <w:t xml:space="preserve"> </w:t>
                      </w:r>
                    </w:p>
                    <w:p w14:paraId="69BA1F8F" w14:textId="40B266DA" w:rsidR="00B956F4" w:rsidRDefault="00B956F4" w:rsidP="005564F1">
                      <w:r w:rsidRPr="0077011A">
                        <w:rPr>
                          <w:b/>
                        </w:rPr>
                        <w:t>Objetivos específicos:</w:t>
                      </w:r>
                      <w:r>
                        <w:t xml:space="preserve"> </w:t>
                      </w:r>
                    </w:p>
                    <w:p w14:paraId="1F3BBEDC" w14:textId="7F790B5E" w:rsidR="005564F1" w:rsidRDefault="00B956F4" w:rsidP="005564F1">
                      <w:r w:rsidRPr="0077011A">
                        <w:rPr>
                          <w:b/>
                        </w:rPr>
                        <w:t>Pregunta/s de investigación: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2DB68D" w14:textId="77777777" w:rsidR="005564F1" w:rsidRPr="009A6A26" w:rsidRDefault="005564F1" w:rsidP="00FF58E9">
      <w:pPr>
        <w:spacing w:after="0" w:line="240" w:lineRule="auto"/>
        <w:jc w:val="both"/>
      </w:pPr>
    </w:p>
    <w:p w14:paraId="50C0EB5B" w14:textId="77777777" w:rsidR="00FF58E9" w:rsidRDefault="00FF58E9" w:rsidP="0078565B">
      <w:pPr>
        <w:jc w:val="both"/>
        <w:rPr>
          <w:rFonts w:eastAsia="Times New Roman" w:cs="Times New Roman"/>
          <w:b/>
          <w:bCs/>
          <w:color w:val="365F91"/>
          <w:lang w:eastAsia="en-CA"/>
        </w:rPr>
      </w:pPr>
      <w:r>
        <w:rPr>
          <w:rFonts w:eastAsia="Times New Roman" w:cs="Times New Roman"/>
          <w:b/>
          <w:bCs/>
          <w:color w:val="365F91"/>
          <w:lang w:eastAsia="en-CA"/>
        </w:rPr>
        <w:t xml:space="preserve">Foco y diseño de la participación </w:t>
      </w:r>
    </w:p>
    <w:p w14:paraId="1411DB60" w14:textId="00AFD99A" w:rsidR="005564F1" w:rsidRDefault="005564F1" w:rsidP="009A6A26">
      <w:pPr>
        <w:spacing w:after="0" w:line="240" w:lineRule="auto"/>
        <w:jc w:val="both"/>
      </w:pPr>
      <w:r>
        <w:t xml:space="preserve">1.2. </w:t>
      </w:r>
      <w:r w:rsidR="009A6A26" w:rsidRPr="009A6A26">
        <w:t>¿Cuál fue la población participante?</w:t>
      </w:r>
      <w:r w:rsidR="00A02DC7">
        <w:t xml:space="preserve"> (tipo de paciente, n)</w:t>
      </w:r>
      <w:r w:rsidR="0085700A">
        <w:t xml:space="preserve">, ¿En qué fase </w:t>
      </w:r>
      <w:r w:rsidR="0054309B">
        <w:t xml:space="preserve">participaron los pacientes?; en caso de haber realizado investigación primaria </w:t>
      </w:r>
      <w:r w:rsidR="009A6A26" w:rsidRPr="009A6A26">
        <w:t>¿</w:t>
      </w:r>
      <w:r w:rsidR="00964140" w:rsidRPr="009A6A26">
        <w:t xml:space="preserve">Qué </w:t>
      </w:r>
      <w:r w:rsidR="009A6A26">
        <w:t>diseño</w:t>
      </w:r>
      <w:r w:rsidR="009A6A26" w:rsidRPr="009A6A26">
        <w:t xml:space="preserve"> de investigación se utilizó</w:t>
      </w:r>
      <w:r w:rsidR="009A6A26">
        <w:t xml:space="preserve"> (ej. </w:t>
      </w:r>
      <w:r w:rsidR="008B4D40">
        <w:t>e</w:t>
      </w:r>
      <w:r w:rsidR="009A6A26">
        <w:t xml:space="preserve">studio cualitativo, estudio observacional, etc.)? </w:t>
      </w:r>
      <w:r w:rsidR="009A6A26" w:rsidRPr="009A6A26">
        <w:t xml:space="preserve"> </w:t>
      </w:r>
      <w:r w:rsidR="009A6A26">
        <w:t>¿</w:t>
      </w:r>
      <w:r w:rsidR="00964140">
        <w:t xml:space="preserve">Cómo </w:t>
      </w:r>
      <w:r w:rsidR="009A6A26">
        <w:t>se realizó la recolección de datos (</w:t>
      </w:r>
      <w:proofErr w:type="spellStart"/>
      <w:r w:rsidR="009A6A26">
        <w:t>ej</w:t>
      </w:r>
      <w:proofErr w:type="spellEnd"/>
      <w:r w:rsidR="009A6A26">
        <w:t xml:space="preserve">: </w:t>
      </w:r>
      <w:proofErr w:type="gramStart"/>
      <w:r w:rsidR="00964140">
        <w:t>entrevista en profundidad, cuestionario, etc.)?</w:t>
      </w:r>
      <w:proofErr w:type="gramEnd"/>
      <w:r w:rsidR="009A6A26">
        <w:t xml:space="preserve"> </w:t>
      </w:r>
    </w:p>
    <w:p w14:paraId="0C19B923" w14:textId="77777777" w:rsidR="005564F1" w:rsidRDefault="005564F1" w:rsidP="009A6A26">
      <w:pPr>
        <w:spacing w:after="0" w:line="240" w:lineRule="auto"/>
        <w:jc w:val="both"/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95E3E6A" wp14:editId="2F8D5288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5295900" cy="1404620"/>
                <wp:effectExtent l="0" t="0" r="19050" b="1397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DBCCB" w14:textId="3868CD2B" w:rsidR="005564F1" w:rsidRDefault="0085700A" w:rsidP="005564F1">
                            <w:r w:rsidRPr="0044392D">
                              <w:rPr>
                                <w:b/>
                              </w:rPr>
                              <w:t>Tipo</w:t>
                            </w:r>
                            <w:r w:rsidR="0044392D" w:rsidRPr="0044392D">
                              <w:rPr>
                                <w:b/>
                              </w:rPr>
                              <w:t>/perfil</w:t>
                            </w:r>
                            <w:r w:rsidRPr="0044392D">
                              <w:rPr>
                                <w:b/>
                              </w:rPr>
                              <w:t xml:space="preserve"> de paciente y n</w:t>
                            </w:r>
                            <w:r>
                              <w:t xml:space="preserve">: </w:t>
                            </w:r>
                          </w:p>
                          <w:p w14:paraId="294077A9" w14:textId="2793B0FB" w:rsidR="0085700A" w:rsidRDefault="0085700A" w:rsidP="005564F1">
                            <w:r w:rsidRPr="0044392D">
                              <w:rPr>
                                <w:b/>
                              </w:rPr>
                              <w:t>Fase</w:t>
                            </w:r>
                            <w:r w:rsidR="0044392D" w:rsidRPr="0044392D">
                              <w:rPr>
                                <w:b/>
                              </w:rPr>
                              <w:t xml:space="preserve"> (protocolo, evaluación, revisión externa)</w:t>
                            </w:r>
                            <w:r w:rsidRPr="0044392D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</w:t>
                            </w:r>
                          </w:p>
                          <w:p w14:paraId="293B65EA" w14:textId="67F95629" w:rsidR="0085700A" w:rsidRDefault="0085700A" w:rsidP="005564F1">
                            <w:r w:rsidRPr="0044392D">
                              <w:rPr>
                                <w:b/>
                              </w:rPr>
                              <w:t>Método</w:t>
                            </w:r>
                            <w:r w:rsidR="0044392D">
                              <w:rPr>
                                <w:b/>
                              </w:rPr>
                              <w:t>/diseño</w:t>
                            </w:r>
                            <w:r w:rsidRPr="0044392D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</w:t>
                            </w:r>
                          </w:p>
                          <w:p w14:paraId="66C17B7A" w14:textId="77777777" w:rsidR="005564F1" w:rsidRDefault="005564F1" w:rsidP="005564F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5E3E6A" id="_x0000_s1027" type="#_x0000_t202" style="position:absolute;left:0;text-align:left;margin-left:0;margin-top:17.1pt;width:417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">
                <v:textbox style="mso-fit-shape-to-text:t">
                  <w:txbxContent>
                    <w:p w14:paraId="28FDBCCB" w14:textId="3868CD2B" w:rsidR="005564F1" w:rsidRDefault="0085700A" w:rsidP="005564F1">
                      <w:r w:rsidRPr="0044392D">
                        <w:rPr>
                          <w:b/>
                        </w:rPr>
                        <w:t>Tipo</w:t>
                      </w:r>
                      <w:r w:rsidR="0044392D" w:rsidRPr="0044392D">
                        <w:rPr>
                          <w:b/>
                        </w:rPr>
                        <w:t>/perfil</w:t>
                      </w:r>
                      <w:r w:rsidRPr="0044392D">
                        <w:rPr>
                          <w:b/>
                        </w:rPr>
                        <w:t xml:space="preserve"> de paciente y n</w:t>
                      </w:r>
                      <w:r>
                        <w:t xml:space="preserve">: </w:t>
                      </w:r>
                    </w:p>
                    <w:p w14:paraId="294077A9" w14:textId="2793B0FB" w:rsidR="0085700A" w:rsidRDefault="0085700A" w:rsidP="005564F1">
                      <w:r w:rsidRPr="0044392D">
                        <w:rPr>
                          <w:b/>
                        </w:rPr>
                        <w:t>Fase</w:t>
                      </w:r>
                      <w:r w:rsidR="0044392D" w:rsidRPr="0044392D">
                        <w:rPr>
                          <w:b/>
                        </w:rPr>
                        <w:t xml:space="preserve"> (protocolo, evaluación, revisión externa)</w:t>
                      </w:r>
                      <w:r w:rsidRPr="0044392D">
                        <w:rPr>
                          <w:b/>
                        </w:rPr>
                        <w:t>:</w:t>
                      </w:r>
                      <w:r>
                        <w:t xml:space="preserve"> </w:t>
                      </w:r>
                    </w:p>
                    <w:p w14:paraId="293B65EA" w14:textId="67F95629" w:rsidR="0085700A" w:rsidRDefault="0085700A" w:rsidP="005564F1">
                      <w:r w:rsidRPr="0044392D">
                        <w:rPr>
                          <w:b/>
                        </w:rPr>
                        <w:t>Método</w:t>
                      </w:r>
                      <w:r w:rsidR="0044392D">
                        <w:rPr>
                          <w:b/>
                        </w:rPr>
                        <w:t>/diseño</w:t>
                      </w:r>
                      <w:r w:rsidRPr="0044392D">
                        <w:rPr>
                          <w:b/>
                        </w:rPr>
                        <w:t>:</w:t>
                      </w:r>
                      <w:r>
                        <w:t xml:space="preserve"> </w:t>
                      </w:r>
                    </w:p>
                    <w:p w14:paraId="66C17B7A" w14:textId="77777777" w:rsidR="005564F1" w:rsidRDefault="005564F1" w:rsidP="005564F1"/>
                  </w:txbxContent>
                </v:textbox>
                <w10:wrap type="square" anchorx="margin"/>
              </v:shape>
            </w:pict>
          </mc:Fallback>
        </mc:AlternateContent>
      </w:r>
    </w:p>
    <w:p w14:paraId="51E01D39" w14:textId="77777777" w:rsidR="009A6A26" w:rsidRPr="009A6A26" w:rsidRDefault="009A6A26" w:rsidP="009A6A26">
      <w:pPr>
        <w:spacing w:after="0" w:line="240" w:lineRule="auto"/>
        <w:jc w:val="both"/>
      </w:pPr>
    </w:p>
    <w:p w14:paraId="1DCE05AD" w14:textId="77777777" w:rsidR="00FC3B91" w:rsidRDefault="00FF58E9" w:rsidP="0078565B">
      <w:pPr>
        <w:jc w:val="both"/>
        <w:rPr>
          <w:rFonts w:eastAsia="Times New Roman" w:cs="Times New Roman"/>
          <w:b/>
          <w:bCs/>
          <w:color w:val="365F91"/>
          <w:lang w:eastAsia="en-CA"/>
        </w:rPr>
      </w:pPr>
      <w:r>
        <w:rPr>
          <w:rFonts w:eastAsia="Times New Roman" w:cs="Times New Roman"/>
          <w:b/>
          <w:bCs/>
          <w:color w:val="365F91"/>
          <w:lang w:eastAsia="en-CA"/>
        </w:rPr>
        <w:t xml:space="preserve">Aspectos prácticos  </w:t>
      </w:r>
    </w:p>
    <w:p w14:paraId="03BC7BE4" w14:textId="330A4A33" w:rsidR="009A6A26" w:rsidRDefault="005564F1" w:rsidP="009A6A26">
      <w:pPr>
        <w:pStyle w:val="Default"/>
        <w:rPr>
          <w:sz w:val="23"/>
          <w:szCs w:val="23"/>
          <w:lang w:val="es-ES"/>
        </w:rPr>
      </w:pPr>
      <w:r>
        <w:rPr>
          <w:sz w:val="23"/>
          <w:szCs w:val="23"/>
          <w:lang w:val="es-ES"/>
        </w:rPr>
        <w:t xml:space="preserve">1.3. </w:t>
      </w:r>
      <w:r w:rsidR="009A6A26" w:rsidRPr="009A6A26">
        <w:rPr>
          <w:sz w:val="23"/>
          <w:szCs w:val="23"/>
          <w:lang w:val="es-ES"/>
        </w:rPr>
        <w:t xml:space="preserve">¿Qué aspectos prácticos influenciaron las actividades de participación de pacientes? </w:t>
      </w:r>
      <w:r w:rsidR="0085700A">
        <w:rPr>
          <w:sz w:val="23"/>
          <w:szCs w:val="23"/>
          <w:lang w:val="es-ES"/>
        </w:rPr>
        <w:t xml:space="preserve">(ej. de aspectos prácticos: la necesidad de formación, los recursos disponibles, el acceso a la información, etc.) </w:t>
      </w:r>
      <w:r w:rsidR="007B647A">
        <w:rPr>
          <w:sz w:val="23"/>
          <w:szCs w:val="23"/>
          <w:lang w:val="es-ES"/>
        </w:rPr>
        <w:t>¿</w:t>
      </w:r>
      <w:r>
        <w:rPr>
          <w:sz w:val="23"/>
          <w:szCs w:val="23"/>
          <w:lang w:val="es-ES"/>
        </w:rPr>
        <w:t>Q</w:t>
      </w:r>
      <w:r w:rsidR="007B647A">
        <w:rPr>
          <w:sz w:val="23"/>
          <w:szCs w:val="23"/>
          <w:lang w:val="es-ES"/>
        </w:rPr>
        <w:t>ué consecuencias tuvieron dichos aspectos para la participación de pacientes?</w:t>
      </w:r>
    </w:p>
    <w:p w14:paraId="70E99C96" w14:textId="77777777" w:rsidR="005564F1" w:rsidRPr="009A6A26" w:rsidRDefault="005564F1" w:rsidP="009A6A26">
      <w:pPr>
        <w:pStyle w:val="Default"/>
        <w:rPr>
          <w:sz w:val="23"/>
          <w:szCs w:val="23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BA40625" wp14:editId="3E8C9202">
                <wp:simplePos x="0" y="0"/>
                <wp:positionH relativeFrom="margin">
                  <wp:posOffset>0</wp:posOffset>
                </wp:positionH>
                <wp:positionV relativeFrom="paragraph">
                  <wp:posOffset>226695</wp:posOffset>
                </wp:positionV>
                <wp:extent cx="5295900" cy="1404620"/>
                <wp:effectExtent l="0" t="0" r="19050" b="1397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B6E7C" w14:textId="1DB0AEBD" w:rsidR="005564F1" w:rsidRDefault="0085700A" w:rsidP="0044392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 w:rsidRPr="0044392D">
                              <w:rPr>
                                <w:b/>
                              </w:rPr>
                              <w:t>Aspectos prácticos:</w:t>
                            </w:r>
                            <w:r>
                              <w:t xml:space="preserve"> </w:t>
                            </w:r>
                          </w:p>
                          <w:p w14:paraId="1E2C4594" w14:textId="77777777" w:rsidR="00735B7F" w:rsidRDefault="00735B7F" w:rsidP="00735B7F">
                            <w:pPr>
                              <w:pStyle w:val="Prrafodelista"/>
                            </w:pPr>
                          </w:p>
                          <w:p w14:paraId="7A4D6A73" w14:textId="52026736" w:rsidR="005564F1" w:rsidRDefault="0085700A" w:rsidP="005564F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 w:rsidRPr="00735B7F">
                              <w:rPr>
                                <w:b/>
                              </w:rPr>
                              <w:t>Consecuencias: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A40625" id="_x0000_s1028" type="#_x0000_t202" style="position:absolute;margin-left:0;margin-top:17.85pt;width:417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">
                <v:textbox style="mso-fit-shape-to-text:t">
                  <w:txbxContent>
                    <w:p w14:paraId="60FB6E7C" w14:textId="1DB0AEBD" w:rsidR="005564F1" w:rsidRDefault="0085700A" w:rsidP="0044392D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 w:rsidRPr="0044392D">
                        <w:rPr>
                          <w:b/>
                        </w:rPr>
                        <w:t>Aspectos prácticos:</w:t>
                      </w:r>
                      <w:r>
                        <w:t xml:space="preserve"> </w:t>
                      </w:r>
                    </w:p>
                    <w:p w14:paraId="1E2C4594" w14:textId="77777777" w:rsidR="00735B7F" w:rsidRDefault="00735B7F" w:rsidP="00735B7F">
                      <w:pPr>
                        <w:pStyle w:val="Prrafodelista"/>
                      </w:pPr>
                    </w:p>
                    <w:p w14:paraId="7A4D6A73" w14:textId="52026736" w:rsidR="005564F1" w:rsidRDefault="0085700A" w:rsidP="005564F1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 w:rsidRPr="00735B7F">
                        <w:rPr>
                          <w:b/>
                        </w:rPr>
                        <w:t>Consecuencias: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2920A0" w14:textId="77777777" w:rsidR="009A6A26" w:rsidRPr="007B647A" w:rsidRDefault="009A6A26" w:rsidP="00D837D5">
      <w:pPr>
        <w:pStyle w:val="Default"/>
        <w:rPr>
          <w:sz w:val="23"/>
          <w:szCs w:val="23"/>
          <w:lang w:val="es-ES"/>
        </w:rPr>
      </w:pPr>
    </w:p>
    <w:p w14:paraId="3DD576F6" w14:textId="77777777" w:rsidR="00FC3B91" w:rsidRPr="007B647A" w:rsidRDefault="00FF58E9" w:rsidP="0078565B">
      <w:pPr>
        <w:jc w:val="both"/>
        <w:rPr>
          <w:rFonts w:eastAsia="Times New Roman" w:cs="Times New Roman"/>
          <w:b/>
          <w:bCs/>
          <w:color w:val="365F91"/>
          <w:lang w:eastAsia="en-CA"/>
        </w:rPr>
      </w:pPr>
      <w:r w:rsidRPr="007B647A">
        <w:rPr>
          <w:rFonts w:eastAsia="Times New Roman" w:cs="Times New Roman"/>
          <w:b/>
          <w:bCs/>
          <w:color w:val="365F91"/>
          <w:lang w:eastAsia="en-CA"/>
        </w:rPr>
        <w:t xml:space="preserve">Impacto de la participación </w:t>
      </w:r>
    </w:p>
    <w:p w14:paraId="4141973B" w14:textId="413E63F3" w:rsidR="00D837D5" w:rsidRDefault="005564F1" w:rsidP="00936092">
      <w:pPr>
        <w:spacing w:after="0" w:line="240" w:lineRule="auto"/>
        <w:jc w:val="both"/>
      </w:pPr>
      <w:r>
        <w:lastRenderedPageBreak/>
        <w:t xml:space="preserve">1.4 </w:t>
      </w:r>
      <w:r w:rsidR="00FF3735" w:rsidRPr="00936092">
        <w:t>¿Qué impacto tuvo la participación de pacientes</w:t>
      </w:r>
      <w:r w:rsidR="007B647A">
        <w:t xml:space="preserve"> para los diferentes actores involucrados</w:t>
      </w:r>
      <w:r w:rsidR="00680FD2">
        <w:t xml:space="preserve"> (especificar en cada caso)</w:t>
      </w:r>
      <w:r w:rsidR="00FF3735" w:rsidRPr="00936092">
        <w:t>?</w:t>
      </w:r>
      <w:r w:rsidR="007B647A">
        <w:t xml:space="preserve"> ¿Y para los informes de ETS en los que se enmarcó?</w:t>
      </w:r>
      <w:r w:rsidR="00936092">
        <w:t xml:space="preserve"> </w:t>
      </w:r>
      <w:r w:rsidR="00936092" w:rsidRPr="00936092">
        <w:t>¿Tuvo algún impacto no d</w:t>
      </w:r>
      <w:r w:rsidR="00936092">
        <w:t xml:space="preserve">eseado o inesperado? </w:t>
      </w:r>
    </w:p>
    <w:p w14:paraId="0C538070" w14:textId="77777777" w:rsidR="005564F1" w:rsidRPr="007B647A" w:rsidRDefault="005564F1" w:rsidP="00936092">
      <w:pPr>
        <w:spacing w:after="0" w:line="240" w:lineRule="auto"/>
        <w:jc w:val="both"/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1CA2507" wp14:editId="32FB5044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5295900" cy="1404620"/>
                <wp:effectExtent l="0" t="0" r="19050" b="1397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44DDD" w14:textId="54A3B1E4" w:rsidR="005564F1" w:rsidRDefault="00680FD2" w:rsidP="0044392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 w:rsidRPr="0044392D">
                              <w:rPr>
                                <w:b/>
                              </w:rPr>
                              <w:t>Impacto en los diferentes actores:</w:t>
                            </w:r>
                            <w:r>
                              <w:t xml:space="preserve"> </w:t>
                            </w:r>
                            <w:r w:rsidR="00735B7F">
                              <w:t xml:space="preserve"> </w:t>
                            </w:r>
                          </w:p>
                          <w:p w14:paraId="26EC4FF2" w14:textId="77777777" w:rsidR="00735B7F" w:rsidRDefault="00735B7F" w:rsidP="00735B7F">
                            <w:pPr>
                              <w:pStyle w:val="Prrafodelista"/>
                            </w:pPr>
                          </w:p>
                          <w:p w14:paraId="09FBDE2C" w14:textId="2C793145" w:rsidR="00680FD2" w:rsidRDefault="00680FD2" w:rsidP="0044392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 w:rsidRPr="0044392D">
                              <w:rPr>
                                <w:b/>
                              </w:rPr>
                              <w:t>Impacto para el informe:</w:t>
                            </w:r>
                            <w:r>
                              <w:t xml:space="preserve"> </w:t>
                            </w:r>
                          </w:p>
                          <w:p w14:paraId="4063EDB9" w14:textId="77777777" w:rsidR="00735B7F" w:rsidRDefault="00735B7F" w:rsidP="00735B7F">
                            <w:pPr>
                              <w:pStyle w:val="Prrafodelista"/>
                            </w:pPr>
                          </w:p>
                          <w:p w14:paraId="38F2D8A9" w14:textId="034FEE64" w:rsidR="005564F1" w:rsidRDefault="00680FD2" w:rsidP="005564F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 w:rsidRPr="0044392D">
                              <w:rPr>
                                <w:b/>
                              </w:rPr>
                              <w:t>Impacto no deseado: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CA2507" id="_x0000_s1029" type="#_x0000_t202" style="position:absolute;left:0;text-align:left;margin-left:0;margin-top:17.1pt;width:417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">
                <v:textbox style="mso-fit-shape-to-text:t">
                  <w:txbxContent>
                    <w:p w14:paraId="34144DDD" w14:textId="54A3B1E4" w:rsidR="005564F1" w:rsidRDefault="00680FD2" w:rsidP="0044392D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 w:rsidRPr="0044392D">
                        <w:rPr>
                          <w:b/>
                        </w:rPr>
                        <w:t>Impacto en los diferentes actores:</w:t>
                      </w:r>
                      <w:r>
                        <w:t xml:space="preserve"> </w:t>
                      </w:r>
                      <w:r w:rsidR="00735B7F">
                        <w:t xml:space="preserve"> </w:t>
                      </w:r>
                    </w:p>
                    <w:p w14:paraId="26EC4FF2" w14:textId="77777777" w:rsidR="00735B7F" w:rsidRDefault="00735B7F" w:rsidP="00735B7F">
                      <w:pPr>
                        <w:pStyle w:val="Prrafodelista"/>
                      </w:pPr>
                    </w:p>
                    <w:p w14:paraId="09FBDE2C" w14:textId="2C793145" w:rsidR="00680FD2" w:rsidRDefault="00680FD2" w:rsidP="0044392D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 w:rsidRPr="0044392D">
                        <w:rPr>
                          <w:b/>
                        </w:rPr>
                        <w:t>Impacto para el informe:</w:t>
                      </w:r>
                      <w:r>
                        <w:t xml:space="preserve"> </w:t>
                      </w:r>
                    </w:p>
                    <w:p w14:paraId="4063EDB9" w14:textId="77777777" w:rsidR="00735B7F" w:rsidRDefault="00735B7F" w:rsidP="00735B7F">
                      <w:pPr>
                        <w:pStyle w:val="Prrafodelista"/>
                      </w:pPr>
                    </w:p>
                    <w:p w14:paraId="38F2D8A9" w14:textId="034FEE64" w:rsidR="005564F1" w:rsidRDefault="00680FD2" w:rsidP="005564F1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 w:rsidRPr="0044392D">
                        <w:rPr>
                          <w:b/>
                        </w:rPr>
                        <w:t>Impacto no deseado: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72FF88" w14:textId="77777777" w:rsidR="00D837D5" w:rsidRPr="007B647A" w:rsidRDefault="00D837D5" w:rsidP="00D837D5">
      <w:pPr>
        <w:spacing w:after="0" w:line="240" w:lineRule="auto"/>
        <w:jc w:val="both"/>
      </w:pPr>
    </w:p>
    <w:p w14:paraId="28C2031D" w14:textId="77777777" w:rsidR="00FC3B91" w:rsidRDefault="00FC3B91" w:rsidP="0078565B">
      <w:pPr>
        <w:jc w:val="both"/>
        <w:rPr>
          <w:rFonts w:eastAsia="Times New Roman" w:cs="Times New Roman"/>
          <w:b/>
          <w:bCs/>
          <w:color w:val="365F91"/>
          <w:lang w:eastAsia="en-CA"/>
        </w:rPr>
      </w:pPr>
      <w:r>
        <w:rPr>
          <w:rFonts w:eastAsia="Times New Roman" w:cs="Times New Roman"/>
          <w:b/>
          <w:bCs/>
          <w:color w:val="365F91"/>
          <w:lang w:eastAsia="en-CA"/>
        </w:rPr>
        <w:t>SEGUNDA PARTE</w:t>
      </w:r>
    </w:p>
    <w:p w14:paraId="35FE2902" w14:textId="77777777" w:rsidR="00836F41" w:rsidRPr="00E72FB3" w:rsidRDefault="00823C4C" w:rsidP="0078565B">
      <w:pPr>
        <w:jc w:val="both"/>
        <w:rPr>
          <w:rFonts w:eastAsia="Times New Roman" w:cs="Times New Roman"/>
          <w:b/>
          <w:bCs/>
          <w:color w:val="365F91"/>
          <w:lang w:eastAsia="en-CA"/>
        </w:rPr>
      </w:pPr>
      <w:r w:rsidRPr="00FC3B91">
        <w:rPr>
          <w:rFonts w:eastAsia="Times New Roman" w:cs="Times New Roman"/>
          <w:b/>
          <w:bCs/>
          <w:color w:val="365F91"/>
          <w:lang w:eastAsia="en-CA"/>
        </w:rPr>
        <w:t xml:space="preserve">Lecciones aprendidas </w:t>
      </w:r>
      <w:r w:rsidR="00836F41" w:rsidRPr="00FC3B91">
        <w:rPr>
          <w:rFonts w:eastAsia="Times New Roman" w:cs="Times New Roman"/>
          <w:b/>
          <w:bCs/>
          <w:color w:val="365F91"/>
          <w:lang w:eastAsia="en-CA"/>
        </w:rPr>
        <w:t xml:space="preserve">de </w:t>
      </w:r>
      <w:bookmarkStart w:id="0" w:name="_Hlk523916610"/>
      <w:bookmarkStart w:id="1" w:name="_Hlk523917309"/>
      <w:r w:rsidR="00836F41" w:rsidRPr="00FC3B91">
        <w:rPr>
          <w:rFonts w:eastAsia="Times New Roman" w:cs="Times New Roman"/>
          <w:b/>
          <w:bCs/>
          <w:color w:val="365F91"/>
          <w:lang w:eastAsia="en-CA"/>
        </w:rPr>
        <w:t xml:space="preserve">la participación </w:t>
      </w:r>
      <w:r w:rsidRPr="00FC3B91">
        <w:rPr>
          <w:rFonts w:eastAsia="Times New Roman" w:cs="Times New Roman"/>
          <w:b/>
          <w:bCs/>
          <w:color w:val="365F91"/>
          <w:lang w:eastAsia="en-CA"/>
        </w:rPr>
        <w:t>de paciente</w:t>
      </w:r>
      <w:r w:rsidR="00836F41" w:rsidRPr="00FC3B91">
        <w:rPr>
          <w:rFonts w:eastAsia="Times New Roman" w:cs="Times New Roman"/>
          <w:b/>
          <w:bCs/>
          <w:color w:val="365F91"/>
          <w:lang w:eastAsia="en-CA"/>
        </w:rPr>
        <w:t>s</w:t>
      </w:r>
      <w:r w:rsidRPr="00FC3B91">
        <w:rPr>
          <w:rFonts w:eastAsia="Times New Roman" w:cs="Times New Roman"/>
          <w:b/>
          <w:bCs/>
          <w:color w:val="365F91"/>
          <w:lang w:eastAsia="en-CA"/>
        </w:rPr>
        <w:t xml:space="preserve"> y</w:t>
      </w:r>
      <w:r w:rsidR="0093264E" w:rsidRPr="00FC3B91">
        <w:rPr>
          <w:rFonts w:eastAsia="Times New Roman" w:cs="Times New Roman"/>
          <w:b/>
          <w:bCs/>
          <w:color w:val="365F91"/>
          <w:lang w:eastAsia="en-CA"/>
        </w:rPr>
        <w:t>/o</w:t>
      </w:r>
      <w:r w:rsidRPr="00FC3B91">
        <w:rPr>
          <w:rFonts w:eastAsia="Times New Roman" w:cs="Times New Roman"/>
          <w:b/>
          <w:bCs/>
          <w:color w:val="365F91"/>
          <w:lang w:eastAsia="en-CA"/>
        </w:rPr>
        <w:t xml:space="preserve"> </w:t>
      </w:r>
      <w:r w:rsidR="00836F41" w:rsidRPr="0029373A">
        <w:rPr>
          <w:rFonts w:eastAsia="Times New Roman" w:cs="Times New Roman"/>
          <w:b/>
          <w:bCs/>
          <w:color w:val="365F91"/>
          <w:lang w:eastAsia="en-CA"/>
        </w:rPr>
        <w:t>población</w:t>
      </w:r>
      <w:r w:rsidR="00836F41" w:rsidRPr="00FC3B91">
        <w:rPr>
          <w:rFonts w:eastAsia="Times New Roman" w:cs="Times New Roman"/>
          <w:b/>
          <w:bCs/>
          <w:color w:val="365F91"/>
          <w:lang w:eastAsia="en-CA"/>
        </w:rPr>
        <w:t xml:space="preserve"> general </w:t>
      </w:r>
      <w:bookmarkEnd w:id="0"/>
      <w:r w:rsidR="00836F41" w:rsidRPr="00FC3B91">
        <w:rPr>
          <w:rFonts w:eastAsia="Times New Roman" w:cs="Times New Roman"/>
          <w:b/>
          <w:bCs/>
          <w:color w:val="365F91"/>
          <w:lang w:eastAsia="en-CA"/>
        </w:rPr>
        <w:t>en la Evaluación de Tecnologías Sanitarias</w:t>
      </w:r>
      <w:bookmarkEnd w:id="1"/>
    </w:p>
    <w:p w14:paraId="7E75587B" w14:textId="274B0A38" w:rsidR="0054309B" w:rsidRDefault="00735B7F" w:rsidP="00C56DF4">
      <w:pPr>
        <w:jc w:val="both"/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E43088F" wp14:editId="04D3CB0F">
                <wp:simplePos x="0" y="0"/>
                <wp:positionH relativeFrom="margin">
                  <wp:align>left</wp:align>
                </wp:positionH>
                <wp:positionV relativeFrom="paragraph">
                  <wp:posOffset>654685</wp:posOffset>
                </wp:positionV>
                <wp:extent cx="5295900" cy="1404620"/>
                <wp:effectExtent l="0" t="0" r="19050" b="1460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D2F15" w14:textId="3AED67A7" w:rsidR="0054309B" w:rsidRDefault="0054309B" w:rsidP="0054309B">
                            <w:r>
                              <w:t>(</w:t>
                            </w:r>
                            <w:r w:rsidR="00A02DC7">
                              <w:t>+)</w:t>
                            </w:r>
                            <w:r w:rsidR="0044392D">
                              <w:t>:</w:t>
                            </w:r>
                            <w:r w:rsidR="00680FD2">
                              <w:t xml:space="preserve"> </w:t>
                            </w:r>
                          </w:p>
                          <w:p w14:paraId="40AE3747" w14:textId="77777777" w:rsidR="00735B7F" w:rsidRDefault="00735B7F" w:rsidP="0054309B"/>
                          <w:p w14:paraId="71741730" w14:textId="768B6ED0" w:rsidR="0054309B" w:rsidRDefault="00A02DC7" w:rsidP="0054309B">
                            <w:r>
                              <w:t>(-)</w:t>
                            </w:r>
                            <w:r w:rsidR="0044392D">
                              <w:t>:</w:t>
                            </w:r>
                            <w:r w:rsidR="00680FD2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43088F" id="_x0000_s1030" type="#_x0000_t202" style="position:absolute;left:0;text-align:left;margin-left:0;margin-top:51.55pt;width:417pt;height:110.6pt;z-index:25167769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">
                <v:textbox style="mso-fit-shape-to-text:t">
                  <w:txbxContent>
                    <w:p w14:paraId="452D2F15" w14:textId="3AED67A7" w:rsidR="0054309B" w:rsidRDefault="0054309B" w:rsidP="0054309B">
                      <w:r>
                        <w:t>(</w:t>
                      </w:r>
                      <w:r w:rsidR="00A02DC7">
                        <w:t>+)</w:t>
                      </w:r>
                      <w:r w:rsidR="0044392D">
                        <w:t>:</w:t>
                      </w:r>
                      <w:r w:rsidR="00680FD2">
                        <w:t xml:space="preserve"> </w:t>
                      </w:r>
                    </w:p>
                    <w:p w14:paraId="40AE3747" w14:textId="77777777" w:rsidR="00735B7F" w:rsidRDefault="00735B7F" w:rsidP="0054309B"/>
                    <w:p w14:paraId="71741730" w14:textId="768B6ED0" w:rsidR="0054309B" w:rsidRDefault="00A02DC7" w:rsidP="0054309B">
                      <w:r>
                        <w:t>(-)</w:t>
                      </w:r>
                      <w:r w:rsidR="0044392D">
                        <w:t>:</w:t>
                      </w:r>
                      <w:r w:rsidR="00680FD2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4309B">
        <w:t>2.1 ¿Qué aspectos positivos y negativos destacaría de la experiencia de incorporación de pacientes en el informe ETS?</w:t>
      </w:r>
    </w:p>
    <w:p w14:paraId="76D052F4" w14:textId="0A486479" w:rsidR="0054309B" w:rsidRDefault="0054309B" w:rsidP="00C56DF4">
      <w:pPr>
        <w:jc w:val="both"/>
      </w:pPr>
    </w:p>
    <w:p w14:paraId="18A0C523" w14:textId="41329F9C" w:rsidR="00C56DF4" w:rsidRPr="00964140" w:rsidRDefault="00C56DF4" w:rsidP="00C56DF4">
      <w:pPr>
        <w:jc w:val="both"/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CEBD67" wp14:editId="3744E765">
                <wp:simplePos x="0" y="0"/>
                <wp:positionH relativeFrom="margin">
                  <wp:align>right</wp:align>
                </wp:positionH>
                <wp:positionV relativeFrom="paragraph">
                  <wp:posOffset>628015</wp:posOffset>
                </wp:positionV>
                <wp:extent cx="5295900" cy="1404620"/>
                <wp:effectExtent l="0" t="0" r="19050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5EF7C" w14:textId="77777777" w:rsidR="00680FD2" w:rsidRDefault="00680FD2" w:rsidP="0077011A"/>
                          <w:p w14:paraId="69414EC5" w14:textId="77777777" w:rsidR="00836F41" w:rsidRDefault="00836F4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CEBD67" id="_x0000_s1031" type="#_x0000_t202" style="position:absolute;left:0;text-align:left;margin-left:365.8pt;margin-top:49.45pt;width:417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">
                <v:textbox style="mso-fit-shape-to-text:t">
                  <w:txbxContent>
                    <w:p w14:paraId="6C85EF7C" w14:textId="77777777" w:rsidR="00680FD2" w:rsidRDefault="00680FD2" w:rsidP="0077011A"/>
                    <w:p w14:paraId="69414EC5" w14:textId="77777777" w:rsidR="00836F41" w:rsidRDefault="00836F41"/>
                  </w:txbxContent>
                </v:textbox>
                <w10:wrap type="square" anchorx="margin"/>
              </v:shape>
            </w:pict>
          </mc:Fallback>
        </mc:AlternateContent>
      </w:r>
      <w:r w:rsidR="005564F1">
        <w:t>2.</w:t>
      </w:r>
      <w:r w:rsidR="00735B7F">
        <w:t>2</w:t>
      </w:r>
      <w:r w:rsidR="00823C4C">
        <w:t xml:space="preserve">. </w:t>
      </w:r>
      <w:r>
        <w:t xml:space="preserve">Estamos interesados </w:t>
      </w:r>
      <w:r w:rsidRPr="00C56DF4">
        <w:rPr>
          <w:rFonts w:ascii="Arial" w:hAnsi="Arial" w:cs="Arial"/>
        </w:rPr>
        <w:t>​​</w:t>
      </w:r>
      <w:r>
        <w:t>en conocer algunas de las lecciones aprendidas a trav</w:t>
      </w:r>
      <w:r w:rsidRPr="00C56DF4">
        <w:rPr>
          <w:rFonts w:ascii="Calibri" w:hAnsi="Calibri" w:cs="Calibri"/>
        </w:rPr>
        <w:t>é</w:t>
      </w:r>
      <w:r>
        <w:t xml:space="preserve">s de sus experiencias con la </w:t>
      </w:r>
      <w:bookmarkStart w:id="2" w:name="_Hlk523916297"/>
      <w:r>
        <w:t>participaci</w:t>
      </w:r>
      <w:r w:rsidRPr="00C56DF4">
        <w:rPr>
          <w:rFonts w:ascii="Calibri" w:hAnsi="Calibri" w:cs="Calibri"/>
        </w:rPr>
        <w:t>ó</w:t>
      </w:r>
      <w:r>
        <w:t xml:space="preserve">n de pacientes y/o población general </w:t>
      </w:r>
      <w:bookmarkEnd w:id="2"/>
      <w:r>
        <w:t xml:space="preserve">en su organización </w:t>
      </w:r>
      <w:r w:rsidRPr="00964140">
        <w:t>y cómo pueden aplicarse para mejorar la participación de pacientes en la RedETS.</w:t>
      </w:r>
    </w:p>
    <w:p w14:paraId="6AB789DB" w14:textId="77777777" w:rsidR="00823C4C" w:rsidRPr="0077011A" w:rsidRDefault="00823C4C" w:rsidP="0078565B">
      <w:pPr>
        <w:jc w:val="both"/>
        <w:rPr>
          <w:rFonts w:eastAsia="Times New Roman" w:cs="Times New Roman"/>
          <w:b/>
          <w:bCs/>
          <w:color w:val="365F91"/>
          <w:lang w:eastAsia="en-CA"/>
        </w:rPr>
      </w:pPr>
    </w:p>
    <w:p w14:paraId="1E3094F7" w14:textId="77777777" w:rsidR="00A02DC7" w:rsidRPr="0077011A" w:rsidRDefault="00A02DC7" w:rsidP="0078565B">
      <w:pPr>
        <w:jc w:val="both"/>
        <w:rPr>
          <w:rFonts w:eastAsia="Times New Roman" w:cs="Times New Roman"/>
          <w:b/>
          <w:bCs/>
          <w:color w:val="365F91"/>
          <w:lang w:eastAsia="en-CA"/>
        </w:rPr>
      </w:pPr>
      <w:r w:rsidRPr="0077011A">
        <w:rPr>
          <w:rFonts w:eastAsia="Times New Roman" w:cs="Times New Roman"/>
          <w:b/>
          <w:bCs/>
          <w:color w:val="365F91"/>
          <w:lang w:eastAsia="en-CA"/>
        </w:rPr>
        <w:t>Sugerencias para el futuro</w:t>
      </w:r>
    </w:p>
    <w:p w14:paraId="48CF8B9E" w14:textId="68E24E24" w:rsidR="00823C4C" w:rsidRDefault="0093264E" w:rsidP="0078565B">
      <w:pPr>
        <w:jc w:val="both"/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6DD266" wp14:editId="352D828D">
                <wp:simplePos x="0" y="0"/>
                <wp:positionH relativeFrom="margin">
                  <wp:align>left</wp:align>
                </wp:positionH>
                <wp:positionV relativeFrom="paragraph">
                  <wp:posOffset>591185</wp:posOffset>
                </wp:positionV>
                <wp:extent cx="5295900" cy="1404620"/>
                <wp:effectExtent l="0" t="0" r="19050" b="1397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144E4" w14:textId="77777777" w:rsidR="0093264E" w:rsidRDefault="0093264E" w:rsidP="0093264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6DD266" id="_x0000_s1032" type="#_x0000_t202" style="position:absolute;left:0;text-align:left;margin-left:0;margin-top:46.55pt;width:417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">
                <v:textbox style="mso-fit-shape-to-text:t">
                  <w:txbxContent>
                    <w:p w14:paraId="120144E4" w14:textId="77777777" w:rsidR="0093264E" w:rsidRDefault="0093264E" w:rsidP="0093264E"/>
                  </w:txbxContent>
                </v:textbox>
                <w10:wrap type="square" anchorx="margin"/>
              </v:shape>
            </w:pict>
          </mc:Fallback>
        </mc:AlternateContent>
      </w:r>
      <w:r w:rsidR="00432671">
        <w:t>2</w:t>
      </w:r>
      <w:r w:rsidR="00823C4C">
        <w:t>.</w:t>
      </w:r>
      <w:r w:rsidR="0077011A">
        <w:t>3</w:t>
      </w:r>
      <w:r w:rsidR="005564F1">
        <w:t>.</w:t>
      </w:r>
      <w:r w:rsidR="00823C4C">
        <w:t xml:space="preserve"> ¿Qué cambios se </w:t>
      </w:r>
      <w:r w:rsidR="00C56DF4">
        <w:t>necesitarían hacer en la RedETS</w:t>
      </w:r>
      <w:r w:rsidR="0029373A">
        <w:t xml:space="preserve"> </w:t>
      </w:r>
      <w:r w:rsidR="008229E2">
        <w:t>en relación con</w:t>
      </w:r>
      <w:r w:rsidR="0029373A">
        <w:t xml:space="preserve"> </w:t>
      </w:r>
      <w:r w:rsidR="00823C4C">
        <w:t>las actividades de participación del paciente y</w:t>
      </w:r>
      <w:r>
        <w:t>/o</w:t>
      </w:r>
      <w:r w:rsidR="00823C4C">
        <w:t xml:space="preserve"> </w:t>
      </w:r>
      <w:r w:rsidRPr="0093264E">
        <w:t xml:space="preserve">población general </w:t>
      </w:r>
      <w:r w:rsidR="00823C4C">
        <w:t>como resultado de</w:t>
      </w:r>
      <w:r w:rsidR="00B21E07">
        <w:t xml:space="preserve"> su experiencia en</w:t>
      </w:r>
      <w:r w:rsidR="00823C4C">
        <w:t xml:space="preserve"> </w:t>
      </w:r>
      <w:r>
        <w:t>este proceso</w:t>
      </w:r>
      <w:r w:rsidR="00823C4C">
        <w:t>?</w:t>
      </w:r>
    </w:p>
    <w:p w14:paraId="5D2BF59A" w14:textId="77777777" w:rsidR="00823C4C" w:rsidRDefault="00823C4C" w:rsidP="0078565B">
      <w:pPr>
        <w:jc w:val="both"/>
      </w:pPr>
    </w:p>
    <w:p w14:paraId="7A7A008A" w14:textId="307E6074" w:rsidR="00823C4C" w:rsidRDefault="0093264E" w:rsidP="0078565B">
      <w:pPr>
        <w:jc w:val="both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F6197D" wp14:editId="48DF8808">
                <wp:simplePos x="0" y="0"/>
                <wp:positionH relativeFrom="margin">
                  <wp:align>left</wp:align>
                </wp:positionH>
                <wp:positionV relativeFrom="paragraph">
                  <wp:posOffset>601345</wp:posOffset>
                </wp:positionV>
                <wp:extent cx="5295900" cy="695325"/>
                <wp:effectExtent l="0" t="0" r="19050" b="2857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59015" w14:textId="77777777" w:rsidR="0093264E" w:rsidRDefault="0093264E" w:rsidP="009326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6197D" id="Cuadro de texto 3" o:spid="_x0000_s1033" type="#_x0000_t202" style="position:absolute;left:0;text-align:left;margin-left:0;margin-top:47.35pt;width:417pt;height:54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">
                <v:textbox>
                  <w:txbxContent>
                    <w:p w14:paraId="4C259015" w14:textId="77777777" w:rsidR="0093264E" w:rsidRDefault="0093264E" w:rsidP="0093264E"/>
                  </w:txbxContent>
                </v:textbox>
                <w10:wrap type="square" anchorx="margin"/>
              </v:shape>
            </w:pict>
          </mc:Fallback>
        </mc:AlternateContent>
      </w:r>
      <w:r w:rsidR="005564F1">
        <w:t>2.</w:t>
      </w:r>
      <w:r w:rsidR="0077011A">
        <w:t>4</w:t>
      </w:r>
      <w:r w:rsidR="00823C4C">
        <w:t>. ¿</w:t>
      </w:r>
      <w:r>
        <w:t xml:space="preserve">Qué </w:t>
      </w:r>
      <w:proofErr w:type="gramStart"/>
      <w:r w:rsidR="00BB5A91">
        <w:t xml:space="preserve">otros </w:t>
      </w:r>
      <w:r>
        <w:t>aspectos considera</w:t>
      </w:r>
      <w:proofErr w:type="gramEnd"/>
      <w:r>
        <w:t xml:space="preserve"> pueden favorecer que la </w:t>
      </w:r>
      <w:r w:rsidRPr="0093264E">
        <w:t>participación de pacientes y</w:t>
      </w:r>
      <w:r>
        <w:t>/o</w:t>
      </w:r>
      <w:r w:rsidRPr="0093264E">
        <w:t xml:space="preserve"> población general </w:t>
      </w:r>
      <w:r>
        <w:t xml:space="preserve">se realice </w:t>
      </w:r>
      <w:r w:rsidR="005560F1">
        <w:t>con éxito</w:t>
      </w:r>
      <w:r w:rsidR="00823C4C">
        <w:t>?</w:t>
      </w:r>
    </w:p>
    <w:p w14:paraId="3573A80B" w14:textId="77777777" w:rsidR="0093264E" w:rsidRDefault="0093264E" w:rsidP="0078565B">
      <w:pPr>
        <w:jc w:val="both"/>
      </w:pPr>
    </w:p>
    <w:p w14:paraId="310275DB" w14:textId="6FF855A6" w:rsidR="00C56DF4" w:rsidRDefault="00C56DF4" w:rsidP="0078565B">
      <w:pPr>
        <w:jc w:val="both"/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308CEAD" wp14:editId="53ED7A4B">
                <wp:simplePos x="0" y="0"/>
                <wp:positionH relativeFrom="margin">
                  <wp:align>left</wp:align>
                </wp:positionH>
                <wp:positionV relativeFrom="paragraph">
                  <wp:posOffset>658495</wp:posOffset>
                </wp:positionV>
                <wp:extent cx="5295900" cy="1404620"/>
                <wp:effectExtent l="0" t="0" r="19050" b="1397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5FDBC" w14:textId="4179FA03" w:rsidR="004C1E77" w:rsidRDefault="004C1E77" w:rsidP="004C1E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08CEAD" id="Cuadro de texto 5" o:spid="_x0000_s1034" type="#_x0000_t202" style="position:absolute;left:0;text-align:left;margin-left:0;margin-top:51.85pt;width:417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">
                <v:textbox style="mso-fit-shape-to-text:t">
                  <w:txbxContent>
                    <w:p w14:paraId="4795FDBC" w14:textId="4179FA03" w:rsidR="004C1E77" w:rsidRDefault="004C1E77" w:rsidP="004C1E77"/>
                  </w:txbxContent>
                </v:textbox>
                <w10:wrap type="square" anchorx="margin"/>
              </v:shape>
            </w:pict>
          </mc:Fallback>
        </mc:AlternateContent>
      </w:r>
      <w:r w:rsidR="005564F1">
        <w:t>2.</w:t>
      </w:r>
      <w:r w:rsidR="0077011A">
        <w:t>5</w:t>
      </w:r>
      <w:r w:rsidR="00823C4C">
        <w:t xml:space="preserve">. ¿Hay alguna otra información que le gustaría compartir con otras organizaciones </w:t>
      </w:r>
      <w:r w:rsidR="00B420F8">
        <w:t xml:space="preserve">de la RedETS </w:t>
      </w:r>
      <w:r w:rsidR="00823C4C">
        <w:t xml:space="preserve">que </w:t>
      </w:r>
      <w:r w:rsidR="004C1E77">
        <w:t>t</w:t>
      </w:r>
      <w:r w:rsidR="00831AF3">
        <w:t>engan</w:t>
      </w:r>
      <w:r w:rsidR="004C1E77">
        <w:t xml:space="preserve"> proyectado</w:t>
      </w:r>
      <w:r w:rsidR="00823C4C">
        <w:t xml:space="preserve"> </w:t>
      </w:r>
      <w:r w:rsidR="00831AF3">
        <w:t>incorporar la participación de pacientes y/o población general</w:t>
      </w:r>
      <w:r w:rsidR="00823C4C">
        <w:t>?</w:t>
      </w:r>
      <w:r>
        <w:t xml:space="preserve"> </w:t>
      </w:r>
    </w:p>
    <w:p w14:paraId="46700D74" w14:textId="77777777" w:rsidR="00C56DF4" w:rsidRDefault="00C56DF4" w:rsidP="0078565B">
      <w:pPr>
        <w:jc w:val="both"/>
      </w:pPr>
    </w:p>
    <w:p w14:paraId="53C0EC23" w14:textId="77777777" w:rsidR="00823C4C" w:rsidRDefault="00823C4C" w:rsidP="0078565B">
      <w:pPr>
        <w:jc w:val="both"/>
      </w:pPr>
      <w:r>
        <w:t xml:space="preserve">Gracias por su ayuda </w:t>
      </w:r>
      <w:r w:rsidR="005560F1">
        <w:t>cumplimentando</w:t>
      </w:r>
      <w:r>
        <w:t xml:space="preserve"> este cuestionario y </w:t>
      </w:r>
      <w:r w:rsidR="00FC3B91">
        <w:t>proporcionándonos</w:t>
      </w:r>
      <w:r>
        <w:t xml:space="preserve"> información sobre </w:t>
      </w:r>
      <w:r w:rsidR="004C1E77" w:rsidRPr="004C1E77">
        <w:t>la participación de pacientes y/o población general en la Evaluación de Tecnologías Sanitarias</w:t>
      </w:r>
      <w:r>
        <w:t>.</w:t>
      </w:r>
    </w:p>
    <w:p w14:paraId="2B2FE21E" w14:textId="77777777" w:rsidR="00823C4C" w:rsidRDefault="00823C4C" w:rsidP="00823C4C"/>
    <w:p w14:paraId="670265D9" w14:textId="77777777" w:rsidR="00823C4C" w:rsidRDefault="00823C4C" w:rsidP="00823C4C"/>
    <w:sectPr w:rsidR="00823C4C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1A81C" w14:textId="77777777" w:rsidR="00A254FF" w:rsidRDefault="00A254FF" w:rsidP="00A96438">
      <w:pPr>
        <w:spacing w:after="0" w:line="240" w:lineRule="auto"/>
      </w:pPr>
      <w:r>
        <w:separator/>
      </w:r>
    </w:p>
  </w:endnote>
  <w:endnote w:type="continuationSeparator" w:id="0">
    <w:p w14:paraId="44671EF3" w14:textId="77777777" w:rsidR="00A254FF" w:rsidRDefault="00A254FF" w:rsidP="00A96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A7E6D" w14:textId="49DC0289" w:rsidR="00A96438" w:rsidRPr="008E7BF2" w:rsidRDefault="00030927">
    <w:pPr>
      <w:pStyle w:val="Piedepgina"/>
      <w:rPr>
        <w:sz w:val="16"/>
        <w:szCs w:val="16"/>
        <w:lang w:val="en-US"/>
      </w:rPr>
    </w:pPr>
    <w:proofErr w:type="spellStart"/>
    <w:r w:rsidRPr="008E7BF2">
      <w:rPr>
        <w:sz w:val="16"/>
        <w:szCs w:val="16"/>
        <w:lang w:val="en-US"/>
      </w:rPr>
      <w:t>A</w:t>
    </w:r>
    <w:r w:rsidR="00A96438" w:rsidRPr="008E7BF2">
      <w:rPr>
        <w:sz w:val="16"/>
        <w:szCs w:val="16"/>
        <w:lang w:val="en-US"/>
      </w:rPr>
      <w:t>daptado</w:t>
    </w:r>
    <w:proofErr w:type="spellEnd"/>
    <w:r w:rsidR="00A96438" w:rsidRPr="008E7BF2">
      <w:rPr>
        <w:sz w:val="16"/>
        <w:szCs w:val="16"/>
        <w:lang w:val="en-US"/>
      </w:rPr>
      <w:t xml:space="preserve"> </w:t>
    </w:r>
    <w:proofErr w:type="gramStart"/>
    <w:r w:rsidR="00A96438" w:rsidRPr="008E7BF2">
      <w:rPr>
        <w:sz w:val="16"/>
        <w:szCs w:val="16"/>
        <w:lang w:val="en-US"/>
      </w:rPr>
      <w:t>de</w:t>
    </w:r>
    <w:r w:rsidRPr="008E7BF2">
      <w:rPr>
        <w:sz w:val="16"/>
        <w:szCs w:val="16"/>
        <w:lang w:val="en-US"/>
      </w:rPr>
      <w:t xml:space="preserve"> :</w:t>
    </w:r>
    <w:proofErr w:type="gramEnd"/>
  </w:p>
  <w:p w14:paraId="185A2A99" w14:textId="42BAEA4E" w:rsidR="00030927" w:rsidRPr="008E7BF2" w:rsidRDefault="00030927" w:rsidP="00030927">
    <w:pPr>
      <w:pStyle w:val="Piedepgina"/>
      <w:rPr>
        <w:sz w:val="16"/>
        <w:szCs w:val="16"/>
      </w:rPr>
    </w:pPr>
    <w:proofErr w:type="spellStart"/>
    <w:r w:rsidRPr="008E7BF2">
      <w:rPr>
        <w:sz w:val="16"/>
        <w:szCs w:val="16"/>
        <w:lang w:val="en-US"/>
      </w:rPr>
      <w:t>Popay</w:t>
    </w:r>
    <w:proofErr w:type="spellEnd"/>
    <w:r w:rsidRPr="008E7BF2">
      <w:rPr>
        <w:sz w:val="16"/>
        <w:szCs w:val="16"/>
        <w:lang w:val="en-US"/>
      </w:rPr>
      <w:t xml:space="preserve"> J, Collins M, </w:t>
    </w:r>
    <w:proofErr w:type="spellStart"/>
    <w:r w:rsidRPr="008E7BF2">
      <w:rPr>
        <w:sz w:val="16"/>
        <w:szCs w:val="16"/>
        <w:lang w:val="en-US"/>
      </w:rPr>
      <w:t>editores</w:t>
    </w:r>
    <w:proofErr w:type="spellEnd"/>
    <w:r w:rsidRPr="008E7BF2">
      <w:rPr>
        <w:sz w:val="16"/>
        <w:szCs w:val="16"/>
        <w:lang w:val="en-US"/>
      </w:rPr>
      <w:t xml:space="preserve">, and </w:t>
    </w:r>
    <w:proofErr w:type="spellStart"/>
    <w:r w:rsidRPr="008E7BF2">
      <w:rPr>
        <w:sz w:val="16"/>
        <w:szCs w:val="16"/>
        <w:lang w:val="en-US"/>
      </w:rPr>
      <w:t>PiiAF</w:t>
    </w:r>
    <w:proofErr w:type="spellEnd"/>
    <w:r w:rsidRPr="008E7BF2">
      <w:rPr>
        <w:sz w:val="16"/>
        <w:szCs w:val="16"/>
        <w:lang w:val="en-US"/>
      </w:rPr>
      <w:t xml:space="preserve"> Study Group. The Public Involvement Impact Assessment Framework Guidance [Internet]. </w:t>
    </w:r>
    <w:r w:rsidRPr="008E7BF2">
      <w:rPr>
        <w:sz w:val="16"/>
        <w:szCs w:val="16"/>
        <w:lang w:val="en-GB"/>
      </w:rPr>
      <w:t>Universities of Lancaster, Liverpool and Exeter; 2014 [</w:t>
    </w:r>
    <w:proofErr w:type="spellStart"/>
    <w:r w:rsidRPr="008E7BF2">
      <w:rPr>
        <w:sz w:val="16"/>
        <w:szCs w:val="16"/>
        <w:lang w:val="en-GB"/>
      </w:rPr>
      <w:t>consultado</w:t>
    </w:r>
    <w:proofErr w:type="spellEnd"/>
    <w:r w:rsidRPr="008E7BF2">
      <w:rPr>
        <w:sz w:val="16"/>
        <w:szCs w:val="16"/>
        <w:lang w:val="en-GB"/>
      </w:rPr>
      <w:t xml:space="preserve"> el 22/01/2019]. </w:t>
    </w:r>
    <w:r w:rsidRPr="008E7BF2">
      <w:rPr>
        <w:sz w:val="16"/>
        <w:szCs w:val="16"/>
      </w:rPr>
      <w:t xml:space="preserve">Disponible en:  </w:t>
    </w:r>
    <w:hyperlink r:id="rId1" w:history="1">
      <w:r w:rsidRPr="008E7BF2">
        <w:rPr>
          <w:rStyle w:val="Hipervnculo"/>
          <w:sz w:val="16"/>
          <w:szCs w:val="16"/>
        </w:rPr>
        <w:t>http://piiaf.org.uk/documents/piiaf-guidance-jan14.pdf</w:t>
      </w:r>
    </w:hyperlink>
  </w:p>
  <w:p w14:paraId="7AE3A934" w14:textId="40EA60F3" w:rsidR="00030927" w:rsidRPr="008E7BF2" w:rsidRDefault="00030927" w:rsidP="00030927">
    <w:pPr>
      <w:pStyle w:val="Piedepgina"/>
      <w:rPr>
        <w:sz w:val="16"/>
        <w:szCs w:val="16"/>
        <w:lang w:val="en-GB"/>
      </w:rPr>
    </w:pPr>
    <w:r w:rsidRPr="008E7BF2">
      <w:rPr>
        <w:sz w:val="16"/>
        <w:szCs w:val="16"/>
        <w:lang w:val="en-US"/>
      </w:rPr>
      <w:t xml:space="preserve">Weeks L, </w:t>
    </w:r>
    <w:proofErr w:type="spellStart"/>
    <w:r w:rsidRPr="008E7BF2">
      <w:rPr>
        <w:sz w:val="16"/>
        <w:szCs w:val="16"/>
        <w:lang w:val="en-US"/>
      </w:rPr>
      <w:t>Polisena</w:t>
    </w:r>
    <w:proofErr w:type="spellEnd"/>
    <w:r w:rsidRPr="008E7BF2">
      <w:rPr>
        <w:sz w:val="16"/>
        <w:szCs w:val="16"/>
        <w:lang w:val="en-US"/>
      </w:rPr>
      <w:t xml:space="preserve"> J, Scott AM, et al. Evaluation of patient and public involvement initiatives in health technology assessment: a survey of international agencies. </w:t>
    </w:r>
    <w:r w:rsidRPr="008E7BF2">
      <w:rPr>
        <w:sz w:val="16"/>
        <w:szCs w:val="16"/>
        <w:lang w:val="en-GB"/>
      </w:rPr>
      <w:t xml:space="preserve">Int J </w:t>
    </w:r>
    <w:proofErr w:type="spellStart"/>
    <w:r w:rsidRPr="008E7BF2">
      <w:rPr>
        <w:sz w:val="16"/>
        <w:szCs w:val="16"/>
        <w:lang w:val="en-GB"/>
      </w:rPr>
      <w:t>Technol</w:t>
    </w:r>
    <w:proofErr w:type="spellEnd"/>
    <w:r w:rsidRPr="008E7BF2">
      <w:rPr>
        <w:sz w:val="16"/>
        <w:szCs w:val="16"/>
        <w:lang w:val="en-GB"/>
      </w:rPr>
      <w:t xml:space="preserve"> Assess Health Care. </w:t>
    </w:r>
    <w:proofErr w:type="gramStart"/>
    <w:r w:rsidRPr="008E7BF2">
      <w:rPr>
        <w:sz w:val="16"/>
        <w:szCs w:val="16"/>
        <w:lang w:val="en-GB"/>
      </w:rPr>
      <w:t>2017;33:715</w:t>
    </w:r>
    <w:proofErr w:type="gramEnd"/>
    <w:r w:rsidRPr="008E7BF2">
      <w:rPr>
        <w:sz w:val="16"/>
        <w:szCs w:val="16"/>
        <w:lang w:val="en-GB"/>
      </w:rPr>
      <w:t>-23.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CD1FD" w14:textId="77777777" w:rsidR="00A254FF" w:rsidRDefault="00A254FF" w:rsidP="00A96438">
      <w:pPr>
        <w:spacing w:after="0" w:line="240" w:lineRule="auto"/>
      </w:pPr>
      <w:r>
        <w:separator/>
      </w:r>
    </w:p>
  </w:footnote>
  <w:footnote w:type="continuationSeparator" w:id="0">
    <w:p w14:paraId="089B4D6E" w14:textId="77777777" w:rsidR="00A254FF" w:rsidRDefault="00A254FF" w:rsidP="00A96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01D6B"/>
    <w:multiLevelType w:val="hybridMultilevel"/>
    <w:tmpl w:val="8272B89E"/>
    <w:lvl w:ilvl="0" w:tplc="260E6C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B49D5"/>
    <w:multiLevelType w:val="hybridMultilevel"/>
    <w:tmpl w:val="778226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34629"/>
    <w:multiLevelType w:val="hybridMultilevel"/>
    <w:tmpl w:val="AD7045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A3600"/>
    <w:multiLevelType w:val="hybridMultilevel"/>
    <w:tmpl w:val="F6BE918E"/>
    <w:lvl w:ilvl="0" w:tplc="FB20C5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21F1A"/>
    <w:multiLevelType w:val="hybridMultilevel"/>
    <w:tmpl w:val="23806460"/>
    <w:lvl w:ilvl="0" w:tplc="68AC01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11BED"/>
    <w:multiLevelType w:val="hybridMultilevel"/>
    <w:tmpl w:val="52805458"/>
    <w:lvl w:ilvl="0" w:tplc="00D2C9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02469"/>
    <w:multiLevelType w:val="hybridMultilevel"/>
    <w:tmpl w:val="C3B21E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61D9F"/>
    <w:multiLevelType w:val="hybridMultilevel"/>
    <w:tmpl w:val="F42CE4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07520"/>
    <w:multiLevelType w:val="hybridMultilevel"/>
    <w:tmpl w:val="7BA024C0"/>
    <w:lvl w:ilvl="0" w:tplc="84542A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4C"/>
    <w:rsid w:val="00030927"/>
    <w:rsid w:val="000643AD"/>
    <w:rsid w:val="00077994"/>
    <w:rsid w:val="001E2A3A"/>
    <w:rsid w:val="001F2C71"/>
    <w:rsid w:val="002114BE"/>
    <w:rsid w:val="0025069C"/>
    <w:rsid w:val="0029373A"/>
    <w:rsid w:val="002B03D5"/>
    <w:rsid w:val="002E14E7"/>
    <w:rsid w:val="003909FD"/>
    <w:rsid w:val="003D69DD"/>
    <w:rsid w:val="00432671"/>
    <w:rsid w:val="0044392D"/>
    <w:rsid w:val="004C1E77"/>
    <w:rsid w:val="004D5CEB"/>
    <w:rsid w:val="0054309B"/>
    <w:rsid w:val="005546A2"/>
    <w:rsid w:val="005560F1"/>
    <w:rsid w:val="005564F1"/>
    <w:rsid w:val="00571352"/>
    <w:rsid w:val="005D132F"/>
    <w:rsid w:val="005D3D5D"/>
    <w:rsid w:val="00605248"/>
    <w:rsid w:val="00680FD2"/>
    <w:rsid w:val="006C3185"/>
    <w:rsid w:val="00735B7F"/>
    <w:rsid w:val="0076146E"/>
    <w:rsid w:val="0077011A"/>
    <w:rsid w:val="00780A10"/>
    <w:rsid w:val="0078565B"/>
    <w:rsid w:val="007B647A"/>
    <w:rsid w:val="007C4E27"/>
    <w:rsid w:val="008229E2"/>
    <w:rsid w:val="00823C4C"/>
    <w:rsid w:val="00831AF3"/>
    <w:rsid w:val="00836F41"/>
    <w:rsid w:val="0085700A"/>
    <w:rsid w:val="008B4D40"/>
    <w:rsid w:val="008E7BF2"/>
    <w:rsid w:val="0093264E"/>
    <w:rsid w:val="00936092"/>
    <w:rsid w:val="00943DE3"/>
    <w:rsid w:val="00964140"/>
    <w:rsid w:val="009A6A26"/>
    <w:rsid w:val="00A02DC7"/>
    <w:rsid w:val="00A254FF"/>
    <w:rsid w:val="00A96438"/>
    <w:rsid w:val="00AC3AD1"/>
    <w:rsid w:val="00AD2CEC"/>
    <w:rsid w:val="00B21E07"/>
    <w:rsid w:val="00B27A01"/>
    <w:rsid w:val="00B420F8"/>
    <w:rsid w:val="00B44C9D"/>
    <w:rsid w:val="00B956F4"/>
    <w:rsid w:val="00BB5A91"/>
    <w:rsid w:val="00BE5920"/>
    <w:rsid w:val="00C00F46"/>
    <w:rsid w:val="00C56DF4"/>
    <w:rsid w:val="00C648AF"/>
    <w:rsid w:val="00CA193F"/>
    <w:rsid w:val="00D42C24"/>
    <w:rsid w:val="00D6551F"/>
    <w:rsid w:val="00D67B39"/>
    <w:rsid w:val="00D837D5"/>
    <w:rsid w:val="00E271B0"/>
    <w:rsid w:val="00E72FB3"/>
    <w:rsid w:val="00EB18F0"/>
    <w:rsid w:val="00EE3797"/>
    <w:rsid w:val="00FB3073"/>
    <w:rsid w:val="00FC3B91"/>
    <w:rsid w:val="00FF3735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6114CE"/>
  <w15:chartTrackingRefBased/>
  <w15:docId w15:val="{1825B0E7-DE54-4B7C-9466-B982A38E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23C4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23C4C"/>
    <w:rPr>
      <w:color w:val="808080"/>
      <w:shd w:val="clear" w:color="auto" w:fill="E6E6E6"/>
    </w:rPr>
  </w:style>
  <w:style w:type="paragraph" w:customStyle="1" w:styleId="Default">
    <w:name w:val="Default"/>
    <w:rsid w:val="00D837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C56D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6D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6D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6D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6D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DF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56DF4"/>
    <w:pPr>
      <w:ind w:left="720"/>
      <w:contextualSpacing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0524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96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6438"/>
  </w:style>
  <w:style w:type="paragraph" w:styleId="Piedepgina">
    <w:name w:val="footer"/>
    <w:basedOn w:val="Normal"/>
    <w:link w:val="PiedepginaCar"/>
    <w:uiPriority w:val="99"/>
    <w:unhideWhenUsed/>
    <w:rsid w:val="00A96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toledochavarri@sescs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iiaf.org.uk/documents/piiaf-guidance-jan14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B7232-4ACE-48B4-972F-14953D7D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Maximo Molina Linde</dc:creator>
  <cp:keywords/>
  <dc:description/>
  <cp:lastModifiedBy>Ana Toledo Chávarri</cp:lastModifiedBy>
  <cp:revision>2</cp:revision>
  <dcterms:created xsi:type="dcterms:W3CDTF">2020-06-08T12:55:00Z</dcterms:created>
  <dcterms:modified xsi:type="dcterms:W3CDTF">2020-06-08T12:55:00Z</dcterms:modified>
</cp:coreProperties>
</file>