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92817" w14:textId="4FBD7B7D" w:rsidR="008C40A0" w:rsidRPr="000C7F91" w:rsidRDefault="0082001A" w:rsidP="008C40A0">
      <w:pPr>
        <w:adjustRightInd w:val="0"/>
        <w:snapToGrid w:val="0"/>
        <w:spacing w:after="0" w:line="360" w:lineRule="auto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>Supplementary Materials</w:t>
      </w:r>
      <w:r w:rsidR="008C40A0" w:rsidRPr="000C7F91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 xml:space="preserve"> </w:t>
      </w:r>
    </w:p>
    <w:p w14:paraId="1A43D8FE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Appendix</w:t>
      </w:r>
      <w:bookmarkStart w:id="0" w:name="_GoBack"/>
      <w:bookmarkEnd w:id="0"/>
    </w:p>
    <w:p w14:paraId="37E84B8F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Search Strategy Medline Version 2017:</w:t>
      </w:r>
    </w:p>
    <w:p w14:paraId="65A78B22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</w:t>
      </w:r>
    </w:p>
    <w:p w14:paraId="67917D8D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     exp Technology Assessment, Biomedical/ and (early* or first-stage or first-phase or horizon or pilot).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(538)</w:t>
      </w:r>
    </w:p>
    <w:p w14:paraId="538A8122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(early assessment or early stage assessment or early phase assessment) adj5 (biomedical or medical or health) adj5 (technology or service* or app? or application* or device* or tool*)).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(6)</w:t>
      </w:r>
    </w:p>
    <w:p w14:paraId="0388D94F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Constructive Technology Assessment* and (early or pilot or forecast*)).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(5)</w:t>
      </w:r>
    </w:p>
    <w:p w14:paraId="34056B04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4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(Early or novel or pilot*) adj5 (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hta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or health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technolog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* or technology assess* or technology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* or Health innovation*)).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(132)</w:t>
      </w:r>
    </w:p>
    <w:p w14:paraId="4EE73E96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5     or/1-4 (629)</w:t>
      </w:r>
    </w:p>
    <w:p w14:paraId="1858DAEF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6     probability/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bayes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theorem/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markov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chains/ (85568)</w:t>
      </w:r>
    </w:p>
    <w:p w14:paraId="23D3BF85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7     Cost-Benefit Analysis/ (69191)</w:t>
      </w:r>
    </w:p>
    <w:p w14:paraId="0D6709BE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8     exp models, economic/ (12343)</w:t>
      </w:r>
    </w:p>
    <w:p w14:paraId="44ED68E2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9     exp Models, Theoretical/ (1498481)</w:t>
      </w:r>
    </w:p>
    <w:p w14:paraId="62DD7C0B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10     exp models, statistical/ (333067)</w:t>
      </w:r>
    </w:p>
    <w:p w14:paraId="65EC98F2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11     exp decision support techniques/ (68214)</w:t>
      </w:r>
    </w:p>
    <w:p w14:paraId="40B46BC8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12     exp Risk Assessment/ (214137)</w:t>
      </w:r>
    </w:p>
    <w:p w14:paraId="6497B8C3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13     exp Uncertainty/ (8842)</w:t>
      </w:r>
    </w:p>
    <w:p w14:paraId="2B97FA44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14     exp Computer Simulation/ (188970)</w:t>
      </w:r>
    </w:p>
    <w:p w14:paraId="0068CBFD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15     exp Biomedical Research/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mt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[Economics, Methods] (31077)</w:t>
      </w:r>
    </w:p>
    <w:p w14:paraId="4F664EC0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16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 xml:space="preserve">analysis adj3 (cost* or conjoint or Choice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probabalistic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(25064)</w:t>
      </w:r>
    </w:p>
    <w:p w14:paraId="22E7EB2D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17     analytic* hierarch*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process*.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(588)</w:t>
      </w:r>
    </w:p>
    <w:p w14:paraId="3635F3E4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18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Bayesian adj2 (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techniq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* or method*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analy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*)).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(9767)</w:t>
      </w:r>
    </w:p>
    <w:p w14:paraId="4EDA43CD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19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bench study or bench studies or bench marking).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(357)</w:t>
      </w:r>
    </w:p>
    <w:p w14:paraId="2667DE60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20   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choice-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based.tw,kf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(473)</w:t>
      </w:r>
    </w:p>
    <w:p w14:paraId="79CAC69D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21     clinical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trial*.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(292412)</w:t>
      </w:r>
    </w:p>
    <w:p w14:paraId="733268A6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22     Conjoint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analys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(560)</w:t>
      </w:r>
    </w:p>
    <w:p w14:paraId="6FE58CA2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23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 xml:space="preserve">decision adj3 (support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or analysis)).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(20513)</w:t>
      </w:r>
    </w:p>
    <w:p w14:paraId="54510515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24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0C7F91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adj3 (method* or technique*)).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(3399)</w:t>
      </w:r>
    </w:p>
    <w:p w14:paraId="433CD590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25     discrete-choice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experiment*.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(949)</w:t>
      </w:r>
    </w:p>
    <w:p w14:paraId="0FD9D47A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26     early cost-effectiveness.mp. (10)</w:t>
      </w:r>
    </w:p>
    <w:p w14:paraId="32B8F3A9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lastRenderedPageBreak/>
        <w:t xml:space="preserve">27     Early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Model*.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(231)</w:t>
      </w:r>
    </w:p>
    <w:p w14:paraId="7C685BBB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28     evidence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synthesis*.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(2409)</w:t>
      </w:r>
    </w:p>
    <w:p w14:paraId="4A93FDC2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29     expected value of perfect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information.tw,kf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(143)</w:t>
      </w:r>
    </w:p>
    <w:p w14:paraId="2A7AD9D0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30     expected value of sample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information.tw,kf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(44)</w:t>
      </w:r>
    </w:p>
    <w:p w14:paraId="4602CE57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31     expert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panel*.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(6906)</w:t>
      </w:r>
    </w:p>
    <w:p w14:paraId="74B2A7E9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32     focus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group*.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(32514)</w:t>
      </w:r>
    </w:p>
    <w:p w14:paraId="04E07A5A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33    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headroom.tw,kf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(45)</w:t>
      </w:r>
    </w:p>
    <w:p w14:paraId="32C286F8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34     health economic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modeling.tw,kf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(37)</w:t>
      </w:r>
    </w:p>
    <w:p w14:paraId="6BC09B61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35     health impact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assessment*.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(693)</w:t>
      </w:r>
    </w:p>
    <w:p w14:paraId="5715B66C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36     horizon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scanning.tw,kf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(122)</w:t>
      </w:r>
    </w:p>
    <w:p w14:paraId="77043382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37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interview* or focus group* or user* feedback*).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. </w:t>
      </w:r>
      <w:r w:rsidRPr="000C7F91">
        <w:rPr>
          <w:rFonts w:ascii="Times New Roman" w:hAnsi="Times New Roman" w:cs="Times New Roman"/>
          <w:sz w:val="24"/>
          <w:szCs w:val="24"/>
          <w:lang w:val="it-IT"/>
        </w:rPr>
        <w:t>(300735)</w:t>
      </w:r>
    </w:p>
    <w:p w14:paraId="7739001A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C7F91">
        <w:rPr>
          <w:rFonts w:ascii="Times New Roman" w:hAnsi="Times New Roman" w:cs="Times New Roman"/>
          <w:sz w:val="24"/>
          <w:szCs w:val="24"/>
          <w:lang w:val="it-IT"/>
        </w:rPr>
        <w:t>38     literature review.tw,kf. (64400)</w:t>
      </w:r>
    </w:p>
    <w:p w14:paraId="60C5EBA4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C7F91">
        <w:rPr>
          <w:rFonts w:ascii="Times New Roman" w:hAnsi="Times New Roman" w:cs="Times New Roman"/>
          <w:sz w:val="24"/>
          <w:szCs w:val="24"/>
          <w:lang w:val="it-IT"/>
        </w:rPr>
        <w:t>39     (Markov adj3 model*).tw,kf. (10270)</w:t>
      </w:r>
    </w:p>
    <w:p w14:paraId="23EDD8B5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  <w:lang w:val="it-IT"/>
        </w:rPr>
        <w:t xml:space="preserve">40     multi-criteria decision.tw,kf. </w:t>
      </w:r>
      <w:r w:rsidRPr="000C7F91">
        <w:rPr>
          <w:rFonts w:ascii="Times New Roman" w:hAnsi="Times New Roman" w:cs="Times New Roman"/>
          <w:sz w:val="24"/>
          <w:szCs w:val="24"/>
        </w:rPr>
        <w:t>(413)</w:t>
      </w:r>
    </w:p>
    <w:p w14:paraId="769F6155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41     Multi-Parameter Evidence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Synthesis.tw,kf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(9)</w:t>
      </w:r>
    </w:p>
    <w:p w14:paraId="5B65E1F4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42     payback from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research*.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(9)</w:t>
      </w:r>
    </w:p>
    <w:p w14:paraId="6E9A3304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43     preference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methods.tw,kf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(55)</w:t>
      </w:r>
    </w:p>
    <w:p w14:paraId="2CA41771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44     preliminary market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Research.tw,kf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(0)</w:t>
      </w:r>
    </w:p>
    <w:p w14:paraId="2E240E9D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45     real options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analysis.tw,kf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(12)</w:t>
      </w:r>
    </w:p>
    <w:p w14:paraId="3851583B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46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road-mapping* or multi-path*).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(403)</w:t>
      </w:r>
    </w:p>
    <w:p w14:paraId="23B295F1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47     return on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investment*.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(1308)</w:t>
      </w:r>
    </w:p>
    <w:p w14:paraId="152F1578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48     qualitative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weighting.tw,kf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(4)</w:t>
      </w:r>
    </w:p>
    <w:p w14:paraId="4A576B0B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49     Technology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profiling.tw,kf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(4)</w:t>
      </w:r>
    </w:p>
    <w:p w14:paraId="16B265A8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50     usability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test.tw,kf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(94)</w:t>
      </w:r>
    </w:p>
    <w:p w14:paraId="54F29DA5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51     or/5-50 (2513368)</w:t>
      </w:r>
    </w:p>
    <w:p w14:paraId="7A96A4F2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52     5 and 51 (629)</w:t>
      </w:r>
    </w:p>
    <w:p w14:paraId="0042C83C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53     remove duplicates from 52 (623)</w:t>
      </w:r>
    </w:p>
    <w:p w14:paraId="1D086411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54     limit 53 to (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danish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norwegian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swedish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) (583)</w:t>
      </w:r>
    </w:p>
    <w:p w14:paraId="65F3917A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20F17A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7F91">
        <w:rPr>
          <w:rFonts w:ascii="Times New Roman" w:hAnsi="Times New Roman" w:cs="Times New Roman"/>
          <w:sz w:val="24"/>
          <w:szCs w:val="24"/>
          <w:lang w:val="en-US"/>
        </w:rPr>
        <w:t>Embase</w:t>
      </w:r>
      <w:proofErr w:type="spellEnd"/>
      <w:r w:rsidRPr="000C7F91">
        <w:rPr>
          <w:rFonts w:ascii="Times New Roman" w:hAnsi="Times New Roman" w:cs="Times New Roman"/>
          <w:sz w:val="24"/>
          <w:szCs w:val="24"/>
          <w:lang w:val="en-US"/>
        </w:rPr>
        <w:t xml:space="preserve"> and Cochrane Version 2017: </w:t>
      </w:r>
    </w:p>
    <w:p w14:paraId="26DCAE56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     exp biomedical technology assessment/ and (early* or first-stage or first-phase or horizon or pilot).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(652)</w:t>
      </w:r>
    </w:p>
    <w:p w14:paraId="7B18EAFC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lastRenderedPageBreak/>
        <w:t xml:space="preserve">2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(early assessment or early stage assessment or early phase assessment) adj5 (biomedical or medical or health or (technology or service* or app? or application* or device* or tool*))).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(155)</w:t>
      </w:r>
    </w:p>
    <w:p w14:paraId="05FBCC46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Constructive Technology Assessment* and (early or pilot or forecast*)).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(6)</w:t>
      </w:r>
    </w:p>
    <w:p w14:paraId="27D83D52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4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(Early or novel or pilot*) adj5 (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hta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or health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technolog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* or technology assess* or technology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evaluat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* or Health innovation*)).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(206)</w:t>
      </w:r>
    </w:p>
    <w:p w14:paraId="2DB54CDB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5     or/1-4 (967)</w:t>
      </w:r>
    </w:p>
    <w:p w14:paraId="1F522DC6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6     device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economics.fs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(2083)</w:t>
      </w:r>
    </w:p>
    <w:p w14:paraId="2EB2D1F5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7     device economics/ (27)</w:t>
      </w:r>
    </w:p>
    <w:p w14:paraId="1D2D735B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8     exp statistical model/ (160603)</w:t>
      </w:r>
    </w:p>
    <w:p w14:paraId="73AF2B3E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9     exp theoretical model/ (86905)</w:t>
      </w:r>
    </w:p>
    <w:p w14:paraId="221AEAC7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10     exp economic evaluation/ (267601)</w:t>
      </w:r>
    </w:p>
    <w:p w14:paraId="7DAD9481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11     decision support system/ (20371)</w:t>
      </w:r>
    </w:p>
    <w:p w14:paraId="07270C42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12     risk assessment/ (423249)</w:t>
      </w:r>
    </w:p>
    <w:p w14:paraId="000DE8F7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13     uncertainty/ (15179)</w:t>
      </w:r>
    </w:p>
    <w:p w14:paraId="30AF0CEB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14     computer simulation/ (103025)</w:t>
      </w:r>
    </w:p>
    <w:p w14:paraId="468F6E43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15     exp medical research/ (395534)</w:t>
      </w:r>
    </w:p>
    <w:p w14:paraId="0785CE1F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16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 xml:space="preserve">analysis adj3 (cost* or conjoint or Choice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probabalistic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(39868)</w:t>
      </w:r>
    </w:p>
    <w:p w14:paraId="33411D35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17     analytic* hierarch*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>process*.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(902)</w:t>
      </w:r>
    </w:p>
    <w:p w14:paraId="640A3898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18     exp Bayes theorem/ or probability/ or methodology/ or statistical analysis/ (2085324)</w:t>
      </w:r>
    </w:p>
    <w:p w14:paraId="7729FDDA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19     exp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markov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chain/ or exp hidden Markov model/ or (Markov* adj2 model*).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(15171)</w:t>
      </w:r>
    </w:p>
    <w:p w14:paraId="20FC7DD9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20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Bayesian adj2 (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techniq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* or method*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analy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* or theorem*)).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(10995)</w:t>
      </w:r>
    </w:p>
    <w:p w14:paraId="1174A5CE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21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bench study or bench studies or bench marking).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(567)</w:t>
      </w:r>
    </w:p>
    <w:p w14:paraId="43099D9D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22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 xml:space="preserve">choice based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choicebased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or discrete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choic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* or clinical trial* or conjoint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analys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* or early model*).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(409683)</w:t>
      </w:r>
    </w:p>
    <w:p w14:paraId="62F05857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23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End"/>
      <w:r w:rsidRPr="000C7F91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adj3 (method* or technique*)).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(4469)</w:t>
      </w:r>
    </w:p>
    <w:p w14:paraId="3979E64F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24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early cost or early economic).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(85)</w:t>
      </w:r>
    </w:p>
    <w:p w14:paraId="14854356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25     expected value </w:t>
      </w:r>
      <w:proofErr w:type="spellStart"/>
      <w:proofErr w:type="gramStart"/>
      <w:r w:rsidRPr="000C7F91">
        <w:rPr>
          <w:rFonts w:ascii="Times New Roman" w:hAnsi="Times New Roman" w:cs="Times New Roman"/>
          <w:sz w:val="24"/>
          <w:szCs w:val="24"/>
        </w:rPr>
        <w:t>of.tw,kw</w:t>
      </w:r>
      <w:proofErr w:type="spellEnd"/>
      <w:proofErr w:type="gramEnd"/>
      <w:r w:rsidRPr="000C7F91">
        <w:rPr>
          <w:rFonts w:ascii="Times New Roman" w:hAnsi="Times New Roman" w:cs="Times New Roman"/>
          <w:sz w:val="24"/>
          <w:szCs w:val="24"/>
        </w:rPr>
        <w:t>. (2506)</w:t>
      </w:r>
    </w:p>
    <w:p w14:paraId="5774FD87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26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expert panel* or expert elicit* or focus group* or user* feedback* or interview).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(190958)</w:t>
      </w:r>
    </w:p>
    <w:p w14:paraId="3E2F023A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27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headroom or health economic model* or health impact or horizon scan*).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(8217)</w:t>
      </w:r>
    </w:p>
    <w:p w14:paraId="2C755146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28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 xml:space="preserve">literature review* or multi-criteria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decsision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* or multi parameter evidence*).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(85332)</w:t>
      </w:r>
    </w:p>
    <w:p w14:paraId="2BBBBAFB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lastRenderedPageBreak/>
        <w:t xml:space="preserve">29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payback from research or return on investment).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(1645)</w:t>
      </w:r>
    </w:p>
    <w:p w14:paraId="5C00ECC6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30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>preliminary market research or real options analysis or road-mapping or multi-path).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tw,kw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(197)</w:t>
      </w:r>
    </w:p>
    <w:p w14:paraId="2A884D9C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 xml:space="preserve">31  </w:t>
      </w:r>
      <w:proofErr w:type="gramStart"/>
      <w:r w:rsidRPr="000C7F9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0C7F91">
        <w:rPr>
          <w:rFonts w:ascii="Times New Roman" w:hAnsi="Times New Roman" w:cs="Times New Roman"/>
          <w:sz w:val="24"/>
          <w:szCs w:val="24"/>
        </w:rPr>
        <w:t xml:space="preserve">preference methods or qualitative weighting or 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technolog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 xml:space="preserve"> profiling or usability test*).</w:t>
      </w:r>
      <w:proofErr w:type="spellStart"/>
      <w:r w:rsidRPr="000C7F91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0C7F91">
        <w:rPr>
          <w:rFonts w:ascii="Times New Roman" w:hAnsi="Times New Roman" w:cs="Times New Roman"/>
          <w:sz w:val="24"/>
          <w:szCs w:val="24"/>
        </w:rPr>
        <w:t>. (1040)</w:t>
      </w:r>
    </w:p>
    <w:p w14:paraId="4A161FCE" w14:textId="77777777" w:rsidR="008C40A0" w:rsidRPr="000C7F91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32     6 or 7 or 8 or 9 or 10 or 11 or 12 or 13 or 14 or 15 or 16 or 17 or 18 or 19 or 20 or 21 or 22 or 23 or 24 or 25 or 26 or 27 or 28 or 29 or 30 or 31 (3863687)</w:t>
      </w:r>
    </w:p>
    <w:p w14:paraId="4DCEFC46" w14:textId="77777777" w:rsidR="008C40A0" w:rsidRPr="00473B19" w:rsidRDefault="008C40A0" w:rsidP="008C40A0">
      <w:pPr>
        <w:adjustRightInd w:val="0"/>
        <w:snapToGri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7F91">
        <w:rPr>
          <w:rFonts w:ascii="Times New Roman" w:hAnsi="Times New Roman" w:cs="Times New Roman"/>
          <w:sz w:val="24"/>
          <w:szCs w:val="24"/>
        </w:rPr>
        <w:t>33     5 and 32 (474)</w:t>
      </w:r>
    </w:p>
    <w:p w14:paraId="18B0EC7D" w14:textId="77777777" w:rsidR="00C50D71" w:rsidRDefault="0082001A"/>
    <w:sectPr w:rsidR="00C5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0A0"/>
    <w:rsid w:val="000222B5"/>
    <w:rsid w:val="000B02CC"/>
    <w:rsid w:val="000C7F91"/>
    <w:rsid w:val="001C0812"/>
    <w:rsid w:val="003F3B9F"/>
    <w:rsid w:val="00514D04"/>
    <w:rsid w:val="0082001A"/>
    <w:rsid w:val="008C40A0"/>
    <w:rsid w:val="009D08A2"/>
    <w:rsid w:val="00C86F3B"/>
    <w:rsid w:val="00D14AEF"/>
    <w:rsid w:val="00D24647"/>
    <w:rsid w:val="00D8263E"/>
    <w:rsid w:val="00F438A6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CF9A"/>
  <w15:docId w15:val="{E3A5802F-0E9E-47DD-86B8-41F8249A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0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Oslo universitetssykehus</Company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Nathalie Støme</dc:creator>
  <cp:lastModifiedBy>Tracy Candelaria</cp:lastModifiedBy>
  <cp:revision>4</cp:revision>
  <dcterms:created xsi:type="dcterms:W3CDTF">2018-12-10T18:17:00Z</dcterms:created>
  <dcterms:modified xsi:type="dcterms:W3CDTF">2018-12-10T18:19:00Z</dcterms:modified>
</cp:coreProperties>
</file>