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ED584" w14:textId="77777777" w:rsidR="00CB680F" w:rsidRDefault="00CB680F" w:rsidP="0011253A">
      <w:pPr>
        <w:tabs>
          <w:tab w:val="left" w:pos="4050"/>
        </w:tabs>
        <w:rPr>
          <w:rtl/>
          <w:lang w:bidi="fa-IR"/>
        </w:rPr>
      </w:pPr>
    </w:p>
    <w:tbl>
      <w:tblPr>
        <w:tblStyle w:val="PlainTable211"/>
        <w:tblW w:w="10170" w:type="dxa"/>
        <w:tblInd w:w="-450" w:type="dxa"/>
        <w:tblLook w:val="04A0" w:firstRow="1" w:lastRow="0" w:firstColumn="1" w:lastColumn="0" w:noHBand="0" w:noVBand="1"/>
      </w:tblPr>
      <w:tblGrid>
        <w:gridCol w:w="3057"/>
        <w:gridCol w:w="1527"/>
        <w:gridCol w:w="1009"/>
        <w:gridCol w:w="1321"/>
        <w:gridCol w:w="1321"/>
        <w:gridCol w:w="1935"/>
      </w:tblGrid>
      <w:tr w:rsidR="00521B5C" w:rsidRPr="002E6DA0" w14:paraId="52B9560C" w14:textId="77777777" w:rsidTr="00106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6"/>
            <w:vAlign w:val="center"/>
          </w:tcPr>
          <w:p w14:paraId="02E97EFD" w14:textId="7ACAA3A1" w:rsidR="00521B5C" w:rsidRPr="002E6DA0" w:rsidRDefault="00521B5C" w:rsidP="0010689F">
            <w:pPr>
              <w:pStyle w:val="Subtitle"/>
            </w:pPr>
            <w:r w:rsidRPr="002E6DA0">
              <w:rPr>
                <w:i w:val="0"/>
                <w:iCs w:val="0"/>
              </w:rPr>
              <w:t>Supplementary</w:t>
            </w:r>
            <w:r w:rsidRPr="002E6DA0">
              <w:t xml:space="preserve"> Table 1. Sensitivity Analyses of the Effect of Key Input Parameters on ICER</w:t>
            </w:r>
          </w:p>
        </w:tc>
      </w:tr>
      <w:tr w:rsidR="00521B5C" w:rsidRPr="002E6DA0" w14:paraId="070CE17F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tcBorders>
              <w:right w:val="single" w:sz="4" w:space="0" w:color="FFFFFF" w:themeColor="background1"/>
            </w:tcBorders>
            <w:vAlign w:val="center"/>
          </w:tcPr>
          <w:p w14:paraId="2B26F5A9" w14:textId="77777777" w:rsidR="00521B5C" w:rsidRPr="002E6DA0" w:rsidRDefault="00521B5C" w:rsidP="0010689F">
            <w:pPr>
              <w:spacing w:line="276" w:lineRule="auto"/>
              <w:jc w:val="center"/>
              <w:rPr>
                <w:rFonts w:ascii="Calibri" w:eastAsia="Times New Roman" w:hAnsi="Calibri"/>
                <w:lang w:eastAsia="en-MY"/>
              </w:rPr>
            </w:pPr>
            <w:r w:rsidRPr="002E6DA0">
              <w:rPr>
                <w:rFonts w:ascii="Calibri" w:eastAsia="Times New Roman" w:hAnsi="Calibri"/>
                <w:lang w:eastAsia="en-MY"/>
              </w:rPr>
              <w:t>Scenario</w:t>
            </w:r>
          </w:p>
        </w:tc>
        <w:tc>
          <w:tcPr>
            <w:tcW w:w="1527" w:type="dxa"/>
            <w:tcBorders>
              <w:left w:val="single" w:sz="4" w:space="0" w:color="FFFFFF" w:themeColor="background1"/>
            </w:tcBorders>
            <w:vAlign w:val="center"/>
          </w:tcPr>
          <w:p w14:paraId="10AB231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Total cost ($)</w:t>
            </w:r>
          </w:p>
        </w:tc>
        <w:tc>
          <w:tcPr>
            <w:tcW w:w="1009" w:type="dxa"/>
            <w:vAlign w:val="center"/>
          </w:tcPr>
          <w:p w14:paraId="106D38BE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Incr. cost($)</w:t>
            </w:r>
          </w:p>
        </w:tc>
        <w:tc>
          <w:tcPr>
            <w:tcW w:w="1321" w:type="dxa"/>
            <w:vAlign w:val="center"/>
          </w:tcPr>
          <w:p w14:paraId="49268446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Total QALYs</w:t>
            </w:r>
          </w:p>
        </w:tc>
        <w:tc>
          <w:tcPr>
            <w:tcW w:w="1321" w:type="dxa"/>
            <w:vAlign w:val="center"/>
          </w:tcPr>
          <w:p w14:paraId="65AD548F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Incr. QALYs</w:t>
            </w:r>
          </w:p>
        </w:tc>
        <w:tc>
          <w:tcPr>
            <w:tcW w:w="1935" w:type="dxa"/>
            <w:vAlign w:val="center"/>
          </w:tcPr>
          <w:p w14:paraId="4591D7B4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Incr. cost per QALYs gained</w:t>
            </w:r>
          </w:p>
        </w:tc>
      </w:tr>
      <w:tr w:rsidR="00521B5C" w:rsidRPr="002E6DA0" w14:paraId="151FD6CA" w14:textId="77777777" w:rsidTr="00106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6"/>
          </w:tcPr>
          <w:p w14:paraId="14337518" w14:textId="77777777" w:rsidR="00521B5C" w:rsidRPr="002E6DA0" w:rsidRDefault="00521B5C" w:rsidP="0010689F">
            <w:pPr>
              <w:spacing w:line="276" w:lineRule="auto"/>
              <w:rPr>
                <w:rFonts w:cstheme="minorHAnsi"/>
              </w:rPr>
            </w:pPr>
            <w:r w:rsidRPr="002E6DA0">
              <w:rPr>
                <w:rFonts w:ascii="Calibri" w:eastAsia="Times New Roman" w:hAnsi="Calibri"/>
                <w:lang w:eastAsia="en-MY"/>
              </w:rPr>
              <w:t>Base case</w:t>
            </w:r>
          </w:p>
        </w:tc>
      </w:tr>
      <w:tr w:rsidR="00521B5C" w:rsidRPr="002E6DA0" w14:paraId="54F8A42A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tcBorders>
              <w:bottom w:val="single" w:sz="4" w:space="0" w:color="948A54" w:themeColor="background2" w:themeShade="80"/>
              <w:right w:val="single" w:sz="4" w:space="0" w:color="FFFFFF" w:themeColor="background1"/>
            </w:tcBorders>
          </w:tcPr>
          <w:p w14:paraId="017FB849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1BCD8524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vAlign w:val="center"/>
          </w:tcPr>
          <w:p w14:paraId="3679678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5,212</w:t>
            </w:r>
          </w:p>
          <w:p w14:paraId="6A85AD40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3,005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25545482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2,206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2F3AB40D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3.71</w:t>
            </w:r>
          </w:p>
          <w:p w14:paraId="7A1A32BB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5A19323C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0.41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13A8FCD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5,437</w:t>
            </w:r>
          </w:p>
        </w:tc>
      </w:tr>
      <w:tr w:rsidR="00521B5C" w:rsidRPr="002E6DA0" w14:paraId="6C068ECE" w14:textId="77777777" w:rsidTr="00106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6"/>
            <w:tcBorders>
              <w:top w:val="single" w:sz="4" w:space="0" w:color="948A54" w:themeColor="background2" w:themeShade="80"/>
              <w:bottom w:val="single" w:sz="4" w:space="0" w:color="948A54" w:themeColor="background2" w:themeShade="80"/>
            </w:tcBorders>
            <w:vAlign w:val="center"/>
          </w:tcPr>
          <w:p w14:paraId="61BEB3DA" w14:textId="77777777" w:rsidR="00521B5C" w:rsidRPr="002E6DA0" w:rsidRDefault="00521B5C" w:rsidP="0010689F">
            <w:pPr>
              <w:spacing w:line="276" w:lineRule="auto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Sensitivity analyses</w:t>
            </w:r>
          </w:p>
        </w:tc>
      </w:tr>
      <w:tr w:rsidR="00521B5C" w:rsidRPr="002E6DA0" w14:paraId="52DAB234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  <w:tcBorders>
              <w:top w:val="single" w:sz="4" w:space="0" w:color="948A54" w:themeColor="background2" w:themeShade="80"/>
            </w:tcBorders>
          </w:tcPr>
          <w:p w14:paraId="52A16228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Price of Ivabradine decreased 20%</w:t>
            </w:r>
          </w:p>
        </w:tc>
        <w:tc>
          <w:tcPr>
            <w:tcW w:w="1527" w:type="dxa"/>
            <w:tcBorders>
              <w:top w:val="single" w:sz="4" w:space="0" w:color="948A54" w:themeColor="background2" w:themeShade="80"/>
              <w:bottom w:val="single" w:sz="4" w:space="0" w:color="FFFFFF" w:themeColor="background1"/>
            </w:tcBorders>
            <w:vAlign w:val="center"/>
          </w:tcPr>
          <w:p w14:paraId="143F72F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948A54" w:themeColor="background2" w:themeShade="80"/>
              <w:bottom w:val="single" w:sz="4" w:space="0" w:color="FFFFFF" w:themeColor="background1"/>
            </w:tcBorders>
            <w:vAlign w:val="center"/>
          </w:tcPr>
          <w:p w14:paraId="612A7726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948A54" w:themeColor="background2" w:themeShade="80"/>
              <w:bottom w:val="single" w:sz="4" w:space="0" w:color="FFFFFF" w:themeColor="background1"/>
            </w:tcBorders>
            <w:vAlign w:val="center"/>
          </w:tcPr>
          <w:p w14:paraId="3529CB97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948A54" w:themeColor="background2" w:themeShade="80"/>
              <w:bottom w:val="single" w:sz="4" w:space="0" w:color="FFFFFF" w:themeColor="background1"/>
            </w:tcBorders>
            <w:vAlign w:val="center"/>
          </w:tcPr>
          <w:p w14:paraId="1F743114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948A54" w:themeColor="background2" w:themeShade="80"/>
              <w:bottom w:val="single" w:sz="4" w:space="0" w:color="FFFFFF" w:themeColor="background1"/>
            </w:tcBorders>
            <w:vAlign w:val="center"/>
          </w:tcPr>
          <w:p w14:paraId="478BA235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4BA70BCC" w14:textId="77777777" w:rsidTr="0010689F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2AF364C3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566D4795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960088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4,793</w:t>
            </w:r>
          </w:p>
          <w:p w14:paraId="3434F8D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3,005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F3C28D9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1,788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1F8029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3.71</w:t>
            </w:r>
          </w:p>
          <w:p w14:paraId="528955E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9B1EF36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0.41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A32D876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4,361</w:t>
            </w:r>
          </w:p>
        </w:tc>
      </w:tr>
      <w:tr w:rsidR="00521B5C" w:rsidRPr="002E6DA0" w14:paraId="546B0FDF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627C5E49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Price of Ivabradine increased 20%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39F3CE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24B0525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3113814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6A136B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1BD40C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4C2B6541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2A4CC857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5EAE726B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5685147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5,631</w:t>
            </w:r>
          </w:p>
          <w:p w14:paraId="6E030BE6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3,005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5EC611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2,626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5607AC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3.71</w:t>
            </w:r>
          </w:p>
          <w:p w14:paraId="77713A88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DDF669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0.41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E6ECFED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6,405</w:t>
            </w:r>
          </w:p>
        </w:tc>
      </w:tr>
      <w:tr w:rsidR="00521B5C" w:rsidRPr="002E6DA0" w14:paraId="05D6A335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37D84442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Reduced time horizon (5 years)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EBF630D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F47EA14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4EBBA96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261E49B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08BFF87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0B1446D7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163FCE78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28E09D7F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C06EB0D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3,560</w:t>
            </w:r>
          </w:p>
          <w:p w14:paraId="40742A5D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2,069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38A070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1,491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13D72B0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2.35</w:t>
            </w:r>
          </w:p>
          <w:p w14:paraId="4D65922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2.15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CA5595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0.20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E61DAD0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7,455*</w:t>
            </w:r>
          </w:p>
        </w:tc>
      </w:tr>
      <w:tr w:rsidR="00521B5C" w:rsidRPr="002E6DA0" w14:paraId="70731BD1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23EE6187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Increased time horizon (15 years)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B202D1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C6EBC45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F399900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FAF919C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D71C3D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7B6233CC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0AFF25C7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7958F8B7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54A71E0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6,017</w:t>
            </w:r>
          </w:p>
          <w:p w14:paraId="73FF7FB4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3,428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D31AB9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2,589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CB4E846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4.47</w:t>
            </w:r>
          </w:p>
          <w:p w14:paraId="233FA0B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3.91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B048948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0.56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1366F9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4,623</w:t>
            </w:r>
          </w:p>
        </w:tc>
      </w:tr>
      <w:tr w:rsidR="00521B5C" w:rsidRPr="002E6DA0" w14:paraId="0C1D0CF7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016A150C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Increased time horizon (20 years)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DB60B41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DAA8AA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E853DD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8A2A19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21E367B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7AC465F2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51871202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45CAABFF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B35243D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6,415</w:t>
            </w:r>
          </w:p>
          <w:p w14:paraId="10BC0065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3,617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767DA11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2,798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257A9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4.91</w:t>
            </w:r>
          </w:p>
          <w:p w14:paraId="66DBF5F3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4.24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F774CFC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0.67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ED133F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rtl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4,176</w:t>
            </w:r>
          </w:p>
        </w:tc>
      </w:tr>
      <w:tr w:rsidR="00521B5C" w:rsidRPr="002E6DA0" w14:paraId="56BC0526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5B87EA7A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Ivabradine mortality HR Increased 20%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83B240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FE14AD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100624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6C757FE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887A470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0F91AE2A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061E5FF2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565371EC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A464E9D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4,951</w:t>
            </w:r>
          </w:p>
          <w:p w14:paraId="5642BBB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3,005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92958A4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1,946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23A65A5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3.52</w:t>
            </w:r>
          </w:p>
          <w:p w14:paraId="355A2B28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F366A8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0.22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5A2BF4C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8,845*</w:t>
            </w:r>
          </w:p>
        </w:tc>
      </w:tr>
      <w:tr w:rsidR="00521B5C" w:rsidRPr="002E6DA0" w14:paraId="5E1A70C4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62D335C8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Ivabradine mortality HR decreased 20%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BC3202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7B58AF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AA0861D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45C759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EFD7FBD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4A673205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3764F9D4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37D0FFB3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7EE4D04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5,496</w:t>
            </w:r>
          </w:p>
          <w:p w14:paraId="3C0D8E3C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3,005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F167055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2,491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AE0533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3.92</w:t>
            </w:r>
          </w:p>
          <w:p w14:paraId="1AE5DD1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F5EBED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0.62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0CB82D6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4,018</w:t>
            </w:r>
          </w:p>
        </w:tc>
      </w:tr>
      <w:tr w:rsidR="00521B5C" w:rsidRPr="002E6DA0" w14:paraId="17BE1F05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73F6C168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No discounting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C669995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71ECB0F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360E7CD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7A965C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8B2A058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</w:p>
        </w:tc>
      </w:tr>
      <w:tr w:rsidR="00521B5C" w:rsidRPr="002E6DA0" w14:paraId="13ADF3AC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73B8CE7E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13D6A326" w14:textId="77777777" w:rsidR="00521B5C" w:rsidRPr="002E6DA0" w:rsidRDefault="00521B5C" w:rsidP="0010689F">
            <w:pPr>
              <w:ind w:left="720"/>
              <w:rPr>
                <w:rFonts w:cstheme="minorHAnsi"/>
                <w:b w:val="0"/>
                <w:bCs w:val="0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lastRenderedPageBreak/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C3DA785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lastRenderedPageBreak/>
              <w:t>6,922</w:t>
            </w:r>
          </w:p>
          <w:p w14:paraId="5450746E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lastRenderedPageBreak/>
              <w:t>4,013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D8F750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lastRenderedPageBreak/>
              <w:t>2,909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388876B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4.56</w:t>
            </w:r>
          </w:p>
          <w:p w14:paraId="57C00ED4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lastRenderedPageBreak/>
              <w:t>4.04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E05B7B3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lastRenderedPageBreak/>
              <w:t>0.52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C654251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5,594</w:t>
            </w:r>
          </w:p>
        </w:tc>
      </w:tr>
      <w:tr w:rsidR="00521B5C" w:rsidRPr="002E6DA0" w14:paraId="1B4AD1E4" w14:textId="77777777" w:rsidTr="0010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1369C396" w14:textId="77777777" w:rsidR="00521B5C" w:rsidRPr="002E6DA0" w:rsidRDefault="00521B5C" w:rsidP="00521B5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54" w:hanging="141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2E6DA0">
              <w:rPr>
                <w:rFonts w:cstheme="minorHAnsi"/>
                <w:b w:val="0"/>
                <w:bCs w:val="0"/>
                <w:sz w:val="24"/>
                <w:szCs w:val="24"/>
              </w:rPr>
              <w:t>The same initial distribution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B810A8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07D2633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C2F2780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80B4374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32771F1" w14:textId="77777777" w:rsidR="00521B5C" w:rsidRPr="002E6DA0" w:rsidRDefault="00521B5C" w:rsidP="001068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521B5C" w:rsidRPr="002E6DA0" w14:paraId="591280F2" w14:textId="77777777" w:rsidTr="0010689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7" w:type="dxa"/>
          </w:tcPr>
          <w:p w14:paraId="2062D92C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b w:val="0"/>
                <w:bCs w:val="0"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Ivabradine+SoC</w:t>
            </w:r>
            <w:proofErr w:type="spellEnd"/>
          </w:p>
          <w:p w14:paraId="0B322017" w14:textId="77777777" w:rsidR="00521B5C" w:rsidRPr="002E6DA0" w:rsidRDefault="00521B5C" w:rsidP="0010689F">
            <w:pPr>
              <w:ind w:left="720"/>
              <w:rPr>
                <w:rFonts w:ascii="Calibri" w:eastAsia="Times New Roman" w:hAnsi="Calibri"/>
                <w:lang w:eastAsia="en-MY"/>
              </w:rPr>
            </w:pPr>
            <w:r w:rsidRPr="002E6DA0">
              <w:rPr>
                <w:rFonts w:ascii="Calibri" w:eastAsia="Times New Roman" w:hAnsi="Calibri"/>
                <w:b w:val="0"/>
                <w:bCs w:val="0"/>
                <w:lang w:eastAsia="en-MY"/>
              </w:rPr>
              <w:t>SoC alone</w:t>
            </w:r>
          </w:p>
        </w:tc>
        <w:tc>
          <w:tcPr>
            <w:tcW w:w="1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D05C130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5,265</w:t>
            </w:r>
          </w:p>
          <w:p w14:paraId="00D11613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3,085</w:t>
            </w:r>
          </w:p>
        </w:tc>
        <w:tc>
          <w:tcPr>
            <w:tcW w:w="10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0487CE3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2,180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7EC1431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3.71</w:t>
            </w:r>
          </w:p>
          <w:p w14:paraId="26CF6741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3.30</w:t>
            </w:r>
          </w:p>
        </w:tc>
        <w:tc>
          <w:tcPr>
            <w:tcW w:w="132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DB8FF14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0.41</w:t>
            </w:r>
          </w:p>
        </w:tc>
        <w:tc>
          <w:tcPr>
            <w:tcW w:w="19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D1E93A2" w14:textId="77777777" w:rsidR="00521B5C" w:rsidRPr="002E6DA0" w:rsidRDefault="00521B5C" w:rsidP="001068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lang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eastAsia="en-MY"/>
              </w:rPr>
              <w:t>5,317</w:t>
            </w:r>
          </w:p>
        </w:tc>
      </w:tr>
    </w:tbl>
    <w:p w14:paraId="6EC1DE99" w14:textId="77777777" w:rsidR="00CB680F" w:rsidRPr="002E6DA0" w:rsidRDefault="00CB680F" w:rsidP="0011253A">
      <w:pPr>
        <w:tabs>
          <w:tab w:val="left" w:pos="4050"/>
        </w:tabs>
      </w:pPr>
    </w:p>
    <w:p w14:paraId="1E8595E2" w14:textId="3AE28AD3" w:rsidR="00CB680F" w:rsidRPr="002E6DA0" w:rsidRDefault="004319D5" w:rsidP="004319D5">
      <w:pPr>
        <w:tabs>
          <w:tab w:val="left" w:pos="4050"/>
        </w:tabs>
        <w:rPr>
          <w:sz w:val="20"/>
          <w:szCs w:val="20"/>
        </w:rPr>
      </w:pPr>
      <w:r w:rsidRPr="002E6DA0">
        <w:rPr>
          <w:sz w:val="20"/>
          <w:szCs w:val="20"/>
        </w:rPr>
        <w:t xml:space="preserve">ICER: incremental cost-effectiveness ratio; Incr. </w:t>
      </w:r>
      <w:proofErr w:type="gramStart"/>
      <w:r w:rsidRPr="002E6DA0">
        <w:rPr>
          <w:sz w:val="20"/>
          <w:szCs w:val="20"/>
        </w:rPr>
        <w:t>cost(</w:t>
      </w:r>
      <w:proofErr w:type="gramEnd"/>
      <w:r w:rsidRPr="002E6DA0">
        <w:rPr>
          <w:sz w:val="20"/>
          <w:szCs w:val="20"/>
        </w:rPr>
        <w:t>$): incremental  cost; QALYs: quality-adjusted life years; SoC: standard of care; Ivabradine mortality HR: Ivabradine mortality hazard ratio</w:t>
      </w:r>
    </w:p>
    <w:p w14:paraId="05D3D426" w14:textId="77777777" w:rsidR="00CB680F" w:rsidRPr="002E6DA0" w:rsidRDefault="00CB680F" w:rsidP="0011253A">
      <w:pPr>
        <w:tabs>
          <w:tab w:val="left" w:pos="4050"/>
        </w:tabs>
        <w:rPr>
          <w:sz w:val="20"/>
          <w:szCs w:val="20"/>
          <w:rtl/>
          <w:lang w:bidi="fa-IR"/>
        </w:rPr>
      </w:pPr>
    </w:p>
    <w:p w14:paraId="2A7E6F80" w14:textId="77777777" w:rsidR="00CB680F" w:rsidRPr="002E6DA0" w:rsidRDefault="00CB680F" w:rsidP="0011253A">
      <w:pPr>
        <w:tabs>
          <w:tab w:val="left" w:pos="4050"/>
        </w:tabs>
      </w:pPr>
    </w:p>
    <w:p w14:paraId="4F885618" w14:textId="77777777" w:rsidR="00CB680F" w:rsidRPr="002E6DA0" w:rsidRDefault="00CB680F" w:rsidP="0011253A">
      <w:pPr>
        <w:tabs>
          <w:tab w:val="left" w:pos="4050"/>
        </w:tabs>
      </w:pPr>
    </w:p>
    <w:p w14:paraId="3C5BB355" w14:textId="77777777" w:rsidR="00CB680F" w:rsidRPr="002E6DA0" w:rsidRDefault="00CB680F" w:rsidP="0011253A">
      <w:pPr>
        <w:tabs>
          <w:tab w:val="left" w:pos="4050"/>
        </w:tabs>
      </w:pPr>
    </w:p>
    <w:p w14:paraId="24FB8AD7" w14:textId="77777777" w:rsidR="00CB680F" w:rsidRPr="002E6DA0" w:rsidRDefault="00CB680F" w:rsidP="0011253A">
      <w:pPr>
        <w:tabs>
          <w:tab w:val="left" w:pos="4050"/>
        </w:tabs>
      </w:pPr>
    </w:p>
    <w:p w14:paraId="610A0E1B" w14:textId="77777777" w:rsidR="00CB680F" w:rsidRPr="002E6DA0" w:rsidRDefault="00CB680F" w:rsidP="0011253A">
      <w:pPr>
        <w:tabs>
          <w:tab w:val="left" w:pos="4050"/>
        </w:tabs>
      </w:pPr>
    </w:p>
    <w:p w14:paraId="59CBFDE5" w14:textId="77777777" w:rsidR="00CB680F" w:rsidRPr="002E6DA0" w:rsidRDefault="00CB680F" w:rsidP="0011253A">
      <w:pPr>
        <w:tabs>
          <w:tab w:val="left" w:pos="4050"/>
        </w:tabs>
      </w:pPr>
    </w:p>
    <w:p w14:paraId="01D81D1A" w14:textId="77777777" w:rsidR="00CB680F" w:rsidRPr="002E6DA0" w:rsidRDefault="00CB680F" w:rsidP="0011253A">
      <w:pPr>
        <w:tabs>
          <w:tab w:val="left" w:pos="4050"/>
        </w:tabs>
      </w:pPr>
    </w:p>
    <w:p w14:paraId="5AE118EE" w14:textId="77777777" w:rsidR="00CB680F" w:rsidRPr="002E6DA0" w:rsidRDefault="00CB680F" w:rsidP="0011253A">
      <w:pPr>
        <w:tabs>
          <w:tab w:val="left" w:pos="4050"/>
        </w:tabs>
      </w:pPr>
    </w:p>
    <w:p w14:paraId="08863BEE" w14:textId="77777777" w:rsidR="00CB680F" w:rsidRPr="002E6DA0" w:rsidRDefault="00CB680F" w:rsidP="0011253A">
      <w:pPr>
        <w:tabs>
          <w:tab w:val="left" w:pos="4050"/>
        </w:tabs>
      </w:pPr>
    </w:p>
    <w:p w14:paraId="20B5DF4C" w14:textId="77777777" w:rsidR="00CB680F" w:rsidRPr="002E6DA0" w:rsidRDefault="00CB680F" w:rsidP="0011253A">
      <w:pPr>
        <w:tabs>
          <w:tab w:val="left" w:pos="4050"/>
        </w:tabs>
      </w:pPr>
    </w:p>
    <w:p w14:paraId="7C44252C" w14:textId="77777777" w:rsidR="00CB680F" w:rsidRPr="002E6DA0" w:rsidRDefault="00CB680F" w:rsidP="0011253A">
      <w:pPr>
        <w:tabs>
          <w:tab w:val="left" w:pos="4050"/>
        </w:tabs>
      </w:pPr>
    </w:p>
    <w:p w14:paraId="5D52FC86" w14:textId="77777777" w:rsidR="00CB680F" w:rsidRPr="002E6DA0" w:rsidRDefault="00CB680F" w:rsidP="0011253A">
      <w:pPr>
        <w:tabs>
          <w:tab w:val="left" w:pos="4050"/>
        </w:tabs>
      </w:pPr>
    </w:p>
    <w:p w14:paraId="53AE7E1D" w14:textId="77777777" w:rsidR="00CB680F" w:rsidRPr="002E6DA0" w:rsidRDefault="00CB680F" w:rsidP="0011253A">
      <w:pPr>
        <w:tabs>
          <w:tab w:val="left" w:pos="4050"/>
        </w:tabs>
      </w:pPr>
    </w:p>
    <w:p w14:paraId="68290BC7" w14:textId="77777777" w:rsidR="00CB680F" w:rsidRPr="002E6DA0" w:rsidRDefault="00CB680F" w:rsidP="0011253A">
      <w:pPr>
        <w:tabs>
          <w:tab w:val="left" w:pos="4050"/>
        </w:tabs>
      </w:pPr>
    </w:p>
    <w:p w14:paraId="09B5CB0E" w14:textId="77777777" w:rsidR="00CB680F" w:rsidRPr="002E6DA0" w:rsidRDefault="00CB680F" w:rsidP="0011253A">
      <w:pPr>
        <w:tabs>
          <w:tab w:val="left" w:pos="4050"/>
        </w:tabs>
      </w:pPr>
    </w:p>
    <w:p w14:paraId="1E3B91EF" w14:textId="77777777" w:rsidR="00CB680F" w:rsidRPr="002E6DA0" w:rsidRDefault="00CB680F" w:rsidP="0011253A">
      <w:pPr>
        <w:tabs>
          <w:tab w:val="left" w:pos="4050"/>
        </w:tabs>
      </w:pPr>
    </w:p>
    <w:p w14:paraId="6E5A39FD" w14:textId="77777777" w:rsidR="00CB680F" w:rsidRPr="002E6DA0" w:rsidRDefault="00CB680F" w:rsidP="0011253A">
      <w:pPr>
        <w:tabs>
          <w:tab w:val="left" w:pos="4050"/>
        </w:tabs>
      </w:pPr>
    </w:p>
    <w:p w14:paraId="166F99A5" w14:textId="77777777" w:rsidR="00CB680F" w:rsidRPr="002E6DA0" w:rsidRDefault="00CB680F" w:rsidP="0011253A">
      <w:pPr>
        <w:tabs>
          <w:tab w:val="left" w:pos="4050"/>
        </w:tabs>
      </w:pPr>
    </w:p>
    <w:p w14:paraId="526616CC" w14:textId="77777777" w:rsidR="00CB680F" w:rsidRPr="002E6DA0" w:rsidRDefault="00CB680F" w:rsidP="0011253A">
      <w:pPr>
        <w:tabs>
          <w:tab w:val="left" w:pos="4050"/>
        </w:tabs>
      </w:pPr>
    </w:p>
    <w:p w14:paraId="3185715E" w14:textId="77777777" w:rsidR="00CB680F" w:rsidRPr="002E6DA0" w:rsidRDefault="00CB680F" w:rsidP="0011253A">
      <w:pPr>
        <w:tabs>
          <w:tab w:val="left" w:pos="4050"/>
        </w:tabs>
      </w:pPr>
    </w:p>
    <w:p w14:paraId="675AF425" w14:textId="77777777" w:rsidR="00CB680F" w:rsidRPr="002E6DA0" w:rsidRDefault="00CB680F" w:rsidP="0011253A">
      <w:pPr>
        <w:tabs>
          <w:tab w:val="left" w:pos="4050"/>
        </w:tabs>
      </w:pPr>
    </w:p>
    <w:p w14:paraId="275516D8" w14:textId="77777777" w:rsidR="00CB680F" w:rsidRPr="002E6DA0" w:rsidRDefault="00CB680F" w:rsidP="0011253A">
      <w:pPr>
        <w:tabs>
          <w:tab w:val="left" w:pos="4050"/>
        </w:tabs>
      </w:pPr>
    </w:p>
    <w:p w14:paraId="065A296D" w14:textId="77777777" w:rsidR="00CB680F" w:rsidRPr="002E6DA0" w:rsidRDefault="00CB680F" w:rsidP="0011253A">
      <w:pPr>
        <w:tabs>
          <w:tab w:val="left" w:pos="4050"/>
        </w:tabs>
      </w:pPr>
    </w:p>
    <w:p w14:paraId="1072B433" w14:textId="77777777" w:rsidR="00EF1400" w:rsidRPr="002E6DA0" w:rsidRDefault="00EF1400" w:rsidP="00EF1400">
      <w:pPr>
        <w:sectPr w:rsidR="00EF1400" w:rsidRPr="002E6DA0" w:rsidSect="005F3D1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327231" w14:textId="77777777" w:rsidR="0011253A" w:rsidRPr="002E6DA0" w:rsidRDefault="0011253A" w:rsidP="0011253A"/>
    <w:p w14:paraId="6753A767" w14:textId="77777777" w:rsidR="0011253A" w:rsidRPr="002E6DA0" w:rsidRDefault="0011253A" w:rsidP="0011253A"/>
    <w:tbl>
      <w:tblPr>
        <w:tblStyle w:val="PlainTable21"/>
        <w:tblW w:w="7843" w:type="dxa"/>
        <w:jc w:val="center"/>
        <w:tblLook w:val="04A0" w:firstRow="1" w:lastRow="0" w:firstColumn="1" w:lastColumn="0" w:noHBand="0" w:noVBand="1"/>
      </w:tblPr>
      <w:tblGrid>
        <w:gridCol w:w="2410"/>
        <w:gridCol w:w="2031"/>
        <w:gridCol w:w="1701"/>
        <w:gridCol w:w="1701"/>
      </w:tblGrid>
      <w:tr w:rsidR="0011253A" w:rsidRPr="002E6DA0" w14:paraId="24ECC57A" w14:textId="77777777" w:rsidTr="00EE6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3" w:type="dxa"/>
            <w:gridSpan w:val="4"/>
            <w:tcBorders>
              <w:top w:val="nil"/>
              <w:left w:val="nil"/>
              <w:right w:val="nil"/>
            </w:tcBorders>
            <w:noWrap/>
          </w:tcPr>
          <w:p w14:paraId="0F49FFF3" w14:textId="60109DC4" w:rsidR="0011253A" w:rsidRPr="002E6DA0" w:rsidRDefault="0011253A" w:rsidP="006F548D">
            <w:pPr>
              <w:pStyle w:val="Subtitle"/>
              <w:jc w:val="left"/>
            </w:pPr>
            <w:r w:rsidRPr="002E6DA0">
              <w:rPr>
                <w:i w:val="0"/>
                <w:iCs w:val="0"/>
              </w:rPr>
              <w:t xml:space="preserve">Supplementary Table </w:t>
            </w:r>
            <w:r w:rsidR="006F548D" w:rsidRPr="002E6DA0">
              <w:rPr>
                <w:i w:val="0"/>
                <w:iCs w:val="0"/>
              </w:rPr>
              <w:t>2</w:t>
            </w:r>
            <w:r w:rsidRPr="002E6DA0">
              <w:t>. Deterministic cost - effectiveness results of Base Case Analysis</w:t>
            </w:r>
          </w:p>
        </w:tc>
      </w:tr>
      <w:tr w:rsidR="0011253A" w:rsidRPr="002E6DA0" w14:paraId="3F709AC9" w14:textId="77777777" w:rsidTr="00EE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7F7F7F"/>
              <w:left w:val="nil"/>
              <w:right w:val="nil"/>
            </w:tcBorders>
            <w:noWrap/>
            <w:hideMark/>
          </w:tcPr>
          <w:p w14:paraId="2A6095A4" w14:textId="77777777" w:rsidR="0011253A" w:rsidRPr="002E6DA0" w:rsidRDefault="0011253A" w:rsidP="00EE6767">
            <w:pPr>
              <w:rPr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single" w:sz="4" w:space="0" w:color="7F7F7F"/>
              <w:left w:val="nil"/>
              <w:right w:val="nil"/>
            </w:tcBorders>
            <w:noWrap/>
            <w:hideMark/>
          </w:tcPr>
          <w:p w14:paraId="56597085" w14:textId="77777777" w:rsidR="0011253A" w:rsidRPr="002E6DA0" w:rsidRDefault="0011253A" w:rsidP="00EE67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proofErr w:type="spellStart"/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Ivabradine+SoC</w:t>
            </w:r>
            <w:proofErr w:type="spellEnd"/>
          </w:p>
        </w:tc>
        <w:tc>
          <w:tcPr>
            <w:tcW w:w="1701" w:type="dxa"/>
            <w:tcBorders>
              <w:top w:val="single" w:sz="4" w:space="0" w:color="7F7F7F"/>
              <w:left w:val="nil"/>
              <w:right w:val="nil"/>
            </w:tcBorders>
            <w:noWrap/>
            <w:hideMark/>
          </w:tcPr>
          <w:p w14:paraId="403E8425" w14:textId="77777777" w:rsidR="0011253A" w:rsidRPr="002E6DA0" w:rsidRDefault="0011253A" w:rsidP="00EE67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SoC alone</w:t>
            </w:r>
          </w:p>
        </w:tc>
        <w:tc>
          <w:tcPr>
            <w:tcW w:w="1701" w:type="dxa"/>
            <w:tcBorders>
              <w:top w:val="single" w:sz="4" w:space="0" w:color="7F7F7F"/>
              <w:left w:val="nil"/>
              <w:right w:val="nil"/>
            </w:tcBorders>
            <w:noWrap/>
            <w:hideMark/>
          </w:tcPr>
          <w:p w14:paraId="39605383" w14:textId="77777777" w:rsidR="0011253A" w:rsidRPr="002E6DA0" w:rsidRDefault="0011253A" w:rsidP="00EE67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lang w:eastAsia="en-MY"/>
              </w:rPr>
            </w:pPr>
            <w:r w:rsidRPr="002E6DA0">
              <w:rPr>
                <w:rFonts w:ascii="Calibri" w:eastAsia="Times New Roman" w:hAnsi="Calibri"/>
                <w:b/>
                <w:bCs/>
                <w:lang w:eastAsia="en-MY"/>
              </w:rPr>
              <w:t>incremental</w:t>
            </w:r>
          </w:p>
        </w:tc>
      </w:tr>
      <w:tr w:rsidR="0011253A" w:rsidRPr="002E6DA0" w14:paraId="4BF07462" w14:textId="77777777" w:rsidTr="00EE67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left w:val="nil"/>
              <w:right w:val="nil"/>
            </w:tcBorders>
            <w:noWrap/>
            <w:hideMark/>
          </w:tcPr>
          <w:p w14:paraId="5DEEF4D3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Costs</w:t>
            </w:r>
            <w:r w:rsidR="00EE3676"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 xml:space="preserve"> (2017 USD)</w:t>
            </w:r>
          </w:p>
        </w:tc>
        <w:tc>
          <w:tcPr>
            <w:tcW w:w="2031" w:type="dxa"/>
            <w:tcBorders>
              <w:left w:val="nil"/>
              <w:right w:val="nil"/>
            </w:tcBorders>
            <w:noWrap/>
          </w:tcPr>
          <w:p w14:paraId="33331A65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noWrap/>
          </w:tcPr>
          <w:p w14:paraId="4A886311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noWrap/>
          </w:tcPr>
          <w:p w14:paraId="6D4D5CDD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1253A" w:rsidRPr="002E6DA0" w14:paraId="40DEDD54" w14:textId="77777777" w:rsidTr="00EE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ADB53B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Total costs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E8C46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5,212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82C39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3,005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57BE6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2,207</w:t>
            </w:r>
          </w:p>
        </w:tc>
      </w:tr>
      <w:tr w:rsidR="0011253A" w:rsidRPr="002E6DA0" w14:paraId="3ECD2E4B" w14:textId="77777777" w:rsidTr="00EE67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left w:val="nil"/>
              <w:right w:val="nil"/>
            </w:tcBorders>
            <w:noWrap/>
            <w:hideMark/>
          </w:tcPr>
          <w:p w14:paraId="40DDB0E3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Drug acquisition cost</w:t>
            </w:r>
          </w:p>
        </w:tc>
        <w:tc>
          <w:tcPr>
            <w:tcW w:w="2031" w:type="dxa"/>
            <w:tcBorders>
              <w:left w:val="nil"/>
              <w:right w:val="nil"/>
            </w:tcBorders>
            <w:hideMark/>
          </w:tcPr>
          <w:p w14:paraId="13D7D859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2800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  <w:hideMark/>
          </w:tcPr>
          <w:p w14:paraId="5A9386AD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val="en-MY" w:eastAsia="en-MY"/>
              </w:rPr>
            </w:pPr>
            <w:r w:rsidRPr="002E6DA0">
              <w:rPr>
                <w:rFonts w:cstheme="minorHAnsi"/>
              </w:rPr>
              <w:t>672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noWrap/>
            <w:vAlign w:val="bottom"/>
            <w:hideMark/>
          </w:tcPr>
          <w:p w14:paraId="68A28B76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 xml:space="preserve">2,128 </w:t>
            </w:r>
          </w:p>
        </w:tc>
      </w:tr>
      <w:tr w:rsidR="0011253A" w:rsidRPr="002E6DA0" w14:paraId="6A939C63" w14:textId="77777777" w:rsidTr="00EE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5D9D2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Medical care cost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3240AE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1104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E82290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583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2AF81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 xml:space="preserve">521 </w:t>
            </w:r>
          </w:p>
        </w:tc>
      </w:tr>
      <w:tr w:rsidR="0011253A" w:rsidRPr="002E6DA0" w14:paraId="04547F7E" w14:textId="77777777" w:rsidTr="00EE67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left w:val="nil"/>
              <w:right w:val="nil"/>
            </w:tcBorders>
            <w:noWrap/>
            <w:hideMark/>
          </w:tcPr>
          <w:p w14:paraId="3BE36878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hospitalization cost</w:t>
            </w:r>
          </w:p>
        </w:tc>
        <w:tc>
          <w:tcPr>
            <w:tcW w:w="2031" w:type="dxa"/>
            <w:tcBorders>
              <w:left w:val="nil"/>
              <w:right w:val="nil"/>
            </w:tcBorders>
            <w:hideMark/>
          </w:tcPr>
          <w:p w14:paraId="1E2BA0A8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701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noWrap/>
            <w:hideMark/>
          </w:tcPr>
          <w:p w14:paraId="0ABF1770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947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noWrap/>
            <w:vAlign w:val="bottom"/>
            <w:hideMark/>
          </w:tcPr>
          <w:p w14:paraId="5FF2E553" w14:textId="77777777" w:rsidR="0011253A" w:rsidRPr="002E6DA0" w:rsidRDefault="0011253A" w:rsidP="00EE3676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-246</w:t>
            </w:r>
          </w:p>
        </w:tc>
      </w:tr>
      <w:tr w:rsidR="0011253A" w:rsidRPr="002E6DA0" w14:paraId="7880089C" w14:textId="77777777" w:rsidTr="00EE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BAC30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HF management cost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975BF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529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26DEB9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714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B6434" w14:textId="77777777" w:rsidR="0011253A" w:rsidRPr="002E6DA0" w:rsidRDefault="0011253A" w:rsidP="00EE3676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-185</w:t>
            </w:r>
          </w:p>
        </w:tc>
      </w:tr>
      <w:tr w:rsidR="0011253A" w:rsidRPr="002E6DA0" w14:paraId="6BE65670" w14:textId="77777777" w:rsidTr="00EE67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left w:val="nil"/>
              <w:right w:val="nil"/>
            </w:tcBorders>
            <w:noWrap/>
            <w:hideMark/>
          </w:tcPr>
          <w:p w14:paraId="62D75430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QALYs</w:t>
            </w:r>
          </w:p>
        </w:tc>
        <w:tc>
          <w:tcPr>
            <w:tcW w:w="2031" w:type="dxa"/>
            <w:tcBorders>
              <w:left w:val="nil"/>
              <w:right w:val="nil"/>
            </w:tcBorders>
            <w:noWrap/>
            <w:hideMark/>
          </w:tcPr>
          <w:p w14:paraId="79C597AA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3.71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noWrap/>
            <w:hideMark/>
          </w:tcPr>
          <w:p w14:paraId="2C5859FB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3.30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noWrap/>
            <w:hideMark/>
          </w:tcPr>
          <w:p w14:paraId="5480CA86" w14:textId="77777777" w:rsidR="0011253A" w:rsidRPr="002E6DA0" w:rsidRDefault="0011253A" w:rsidP="00EE6767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0.41</w:t>
            </w:r>
          </w:p>
        </w:tc>
      </w:tr>
      <w:tr w:rsidR="0011253A" w:rsidRPr="002E6DA0" w14:paraId="2D3D8BD6" w14:textId="77777777" w:rsidTr="00EE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EE5C5" w14:textId="77777777" w:rsidR="0011253A" w:rsidRPr="002E6DA0" w:rsidRDefault="0011253A" w:rsidP="00EE6767">
            <w:pPr>
              <w:spacing w:after="160" w:line="276" w:lineRule="auto"/>
              <w:rPr>
                <w:rFonts w:ascii="Calibri" w:eastAsia="Times New Roman" w:hAnsi="Calibri"/>
                <w:color w:val="000000"/>
                <w:lang w:val="en-MY" w:eastAsia="en-MY"/>
              </w:rPr>
            </w:pPr>
            <w:r w:rsidRPr="002E6DA0">
              <w:rPr>
                <w:rFonts w:ascii="Calibri" w:eastAsia="Times New Roman" w:hAnsi="Calibri"/>
                <w:color w:val="000000"/>
                <w:lang w:val="en-MY" w:eastAsia="en-MY"/>
              </w:rPr>
              <w:t>ICER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1A3BD" w14:textId="77777777" w:rsidR="0011253A" w:rsidRPr="002E6DA0" w:rsidRDefault="0011253A" w:rsidP="00EE6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35629" w14:textId="77777777" w:rsidR="0011253A" w:rsidRPr="002E6DA0" w:rsidRDefault="0011253A" w:rsidP="00EE6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D4E32" w14:textId="77777777" w:rsidR="0011253A" w:rsidRPr="002E6DA0" w:rsidRDefault="0011253A" w:rsidP="00EE6767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6DA0">
              <w:rPr>
                <w:rFonts w:cstheme="minorHAnsi"/>
              </w:rPr>
              <w:t>5,437</w:t>
            </w:r>
          </w:p>
        </w:tc>
      </w:tr>
      <w:tr w:rsidR="0011253A" w:rsidRPr="002E6DA0" w14:paraId="4F0B4A84" w14:textId="77777777" w:rsidTr="00EE67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3" w:type="dxa"/>
            <w:gridSpan w:val="4"/>
            <w:tcBorders>
              <w:left w:val="nil"/>
              <w:bottom w:val="single" w:sz="4" w:space="0" w:color="FFFFFF" w:themeColor="background1"/>
              <w:right w:val="nil"/>
            </w:tcBorders>
            <w:noWrap/>
            <w:hideMark/>
          </w:tcPr>
          <w:p w14:paraId="2D2A6902" w14:textId="77777777" w:rsidR="0011253A" w:rsidRPr="002E6DA0" w:rsidRDefault="0011253A" w:rsidP="00EE6767">
            <w:pPr>
              <w:spacing w:after="160" w:line="276" w:lineRule="auto"/>
              <w:rPr>
                <w:rFonts w:ascii="Arial" w:hAnsi="Arial" w:cs="Arial"/>
                <w:sz w:val="26"/>
                <w:szCs w:val="26"/>
              </w:rPr>
            </w:pPr>
            <w:r w:rsidRPr="002E6DA0">
              <w:rPr>
                <w:b w:val="0"/>
                <w:bCs w:val="0"/>
                <w:sz w:val="20"/>
                <w:szCs w:val="20"/>
              </w:rPr>
              <w:t>HF: heart failure; ICER: incremental cost-effectiveness ratio; LY: life year; QALYs: quality-adjusted life years</w:t>
            </w:r>
          </w:p>
        </w:tc>
      </w:tr>
    </w:tbl>
    <w:p w14:paraId="7F368D28" w14:textId="77777777" w:rsidR="0011253A" w:rsidRPr="002E6DA0" w:rsidRDefault="0011253A" w:rsidP="0011253A"/>
    <w:p w14:paraId="6AD22440" w14:textId="77777777" w:rsidR="0011253A" w:rsidRPr="002E6DA0" w:rsidRDefault="0011253A" w:rsidP="0011253A"/>
    <w:p w14:paraId="1AC59AAC" w14:textId="77777777" w:rsidR="0011253A" w:rsidRPr="002E6DA0" w:rsidRDefault="0011253A" w:rsidP="0011253A"/>
    <w:p w14:paraId="29CB6FDC" w14:textId="77777777" w:rsidR="0011253A" w:rsidRPr="002E6DA0" w:rsidRDefault="0011253A" w:rsidP="0011253A"/>
    <w:p w14:paraId="7C8F0750" w14:textId="77777777" w:rsidR="0011253A" w:rsidRPr="002E6DA0" w:rsidRDefault="0011253A" w:rsidP="0011253A"/>
    <w:p w14:paraId="16187157" w14:textId="77777777" w:rsidR="0011253A" w:rsidRPr="002E6DA0" w:rsidRDefault="0011253A" w:rsidP="0011253A"/>
    <w:p w14:paraId="42C0D206" w14:textId="77777777" w:rsidR="0011253A" w:rsidRPr="002E6DA0" w:rsidRDefault="0011253A" w:rsidP="0011253A"/>
    <w:p w14:paraId="7A460B97" w14:textId="77777777" w:rsidR="0011253A" w:rsidRPr="002E6DA0" w:rsidRDefault="0011253A" w:rsidP="0011253A"/>
    <w:p w14:paraId="6C3790C5" w14:textId="77777777" w:rsidR="0011253A" w:rsidRPr="002E6DA0" w:rsidRDefault="0011253A" w:rsidP="0011253A"/>
    <w:p w14:paraId="2AB9CB95" w14:textId="77777777" w:rsidR="0011253A" w:rsidRPr="002E6DA0" w:rsidRDefault="0011253A" w:rsidP="0011253A"/>
    <w:p w14:paraId="34C3C9E7" w14:textId="77777777" w:rsidR="0011253A" w:rsidRPr="002E6DA0" w:rsidRDefault="0011253A" w:rsidP="0011253A"/>
    <w:p w14:paraId="5625744A" w14:textId="77777777" w:rsidR="0011253A" w:rsidRPr="002E6DA0" w:rsidRDefault="0011253A" w:rsidP="0011253A"/>
    <w:p w14:paraId="75EB1EC2" w14:textId="77777777" w:rsidR="0011253A" w:rsidRPr="002E6DA0" w:rsidRDefault="0011253A" w:rsidP="0011253A"/>
    <w:p w14:paraId="5807FD8C" w14:textId="77777777" w:rsidR="0011253A" w:rsidRPr="002E6DA0" w:rsidRDefault="0011253A" w:rsidP="0011253A"/>
    <w:p w14:paraId="4596D47A" w14:textId="77777777" w:rsidR="0011253A" w:rsidRPr="002E6DA0" w:rsidRDefault="0011253A" w:rsidP="0011253A"/>
    <w:p w14:paraId="46622662" w14:textId="77777777" w:rsidR="0011253A" w:rsidRPr="002E6DA0" w:rsidRDefault="0011253A" w:rsidP="0011253A"/>
    <w:p w14:paraId="3E67642E" w14:textId="77777777" w:rsidR="0011253A" w:rsidRPr="002E6DA0" w:rsidRDefault="0011253A" w:rsidP="0011253A"/>
    <w:p w14:paraId="1F7B05BD" w14:textId="77777777" w:rsidR="0011253A" w:rsidRPr="002E6DA0" w:rsidRDefault="0011253A" w:rsidP="0011253A"/>
    <w:p w14:paraId="4D97F302" w14:textId="77777777" w:rsidR="0011253A" w:rsidRPr="002E6DA0" w:rsidRDefault="0011253A" w:rsidP="0011253A"/>
    <w:p w14:paraId="59527B47" w14:textId="77777777" w:rsidR="0011253A" w:rsidRPr="002E6DA0" w:rsidRDefault="0011253A" w:rsidP="0011253A"/>
    <w:p w14:paraId="4C502DAE" w14:textId="77777777" w:rsidR="0011253A" w:rsidRPr="002E6DA0" w:rsidRDefault="0011253A" w:rsidP="0011253A"/>
    <w:p w14:paraId="3AF552B7" w14:textId="77777777" w:rsidR="0011253A" w:rsidRPr="002E6DA0" w:rsidRDefault="0011253A" w:rsidP="0011253A"/>
    <w:p w14:paraId="7072FC89" w14:textId="77777777" w:rsidR="0011253A" w:rsidRPr="002E6DA0" w:rsidRDefault="0011253A" w:rsidP="0011253A"/>
    <w:p w14:paraId="2B3C4CBC" w14:textId="77777777" w:rsidR="00D96285" w:rsidRPr="002E6DA0" w:rsidRDefault="00D96285" w:rsidP="00D96285"/>
    <w:p w14:paraId="43587FF8" w14:textId="77777777" w:rsidR="00D96285" w:rsidRPr="002E6DA0" w:rsidRDefault="00D96285" w:rsidP="00D96285">
      <w:r w:rsidRPr="002E6DA0">
        <w:rPr>
          <w:noProof/>
        </w:rPr>
        <w:drawing>
          <wp:inline distT="0" distB="0" distL="0" distR="0" wp14:anchorId="6E1E9611" wp14:editId="2670073C">
            <wp:extent cx="5943600" cy="3669444"/>
            <wp:effectExtent l="0" t="0" r="0" b="7620"/>
            <wp:docPr id="3" name="Picture 3" descr="J:\New folder\mehdi varmaghani\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New folder\mehdi varmaghani\Figure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255C" w14:textId="77777777" w:rsidR="00D96285" w:rsidRPr="002E6DA0" w:rsidRDefault="00D96285" w:rsidP="00D96285">
      <w:pPr>
        <w:pStyle w:val="Subtitle"/>
        <w:jc w:val="left"/>
      </w:pPr>
      <w:r w:rsidRPr="002E6DA0">
        <w:rPr>
          <w:b/>
          <w:bCs/>
        </w:rPr>
        <w:t>Supplementary Figure 1.</w:t>
      </w:r>
      <w:r w:rsidRPr="002E6DA0">
        <w:t xml:space="preserve">  Results for one-way sensitivity analysis, effect of parameter variation on the incremental cost (USD) per QALYs</w:t>
      </w:r>
    </w:p>
    <w:p w14:paraId="5FD01336" w14:textId="77777777" w:rsidR="00D96285" w:rsidRPr="002E6DA0" w:rsidRDefault="00D96285" w:rsidP="00521B5C">
      <w:pPr>
        <w:jc w:val="both"/>
        <w:rPr>
          <w:sz w:val="20"/>
          <w:szCs w:val="20"/>
        </w:rPr>
      </w:pPr>
      <w:proofErr w:type="spellStart"/>
      <w:r w:rsidRPr="002E6DA0">
        <w:rPr>
          <w:sz w:val="20"/>
          <w:szCs w:val="20"/>
        </w:rPr>
        <w:t>HR_IVB_mort</w:t>
      </w:r>
      <w:proofErr w:type="spellEnd"/>
      <w:r w:rsidRPr="002E6DA0">
        <w:rPr>
          <w:sz w:val="20"/>
          <w:szCs w:val="20"/>
        </w:rPr>
        <w:t xml:space="preserve">: Ivabradine mortality hazard ratio, </w:t>
      </w:r>
      <w:proofErr w:type="spellStart"/>
      <w:r w:rsidRPr="002E6DA0">
        <w:rPr>
          <w:sz w:val="20"/>
          <w:szCs w:val="20"/>
        </w:rPr>
        <w:t>IVB_Price</w:t>
      </w:r>
      <w:proofErr w:type="spellEnd"/>
      <w:r w:rsidRPr="002E6DA0">
        <w:rPr>
          <w:sz w:val="20"/>
          <w:szCs w:val="20"/>
        </w:rPr>
        <w:t xml:space="preserve">: the price for </w:t>
      </w:r>
      <w:proofErr w:type="spellStart"/>
      <w:r w:rsidRPr="002E6DA0">
        <w:rPr>
          <w:sz w:val="20"/>
          <w:szCs w:val="20"/>
        </w:rPr>
        <w:t>ivabridine</w:t>
      </w:r>
      <w:proofErr w:type="spellEnd"/>
      <w:r w:rsidRPr="002E6DA0">
        <w:rPr>
          <w:sz w:val="20"/>
          <w:szCs w:val="20"/>
        </w:rPr>
        <w:t xml:space="preserve">, </w:t>
      </w:r>
      <w:proofErr w:type="spellStart"/>
      <w:r w:rsidRPr="002E6DA0">
        <w:rPr>
          <w:sz w:val="20"/>
          <w:szCs w:val="20"/>
        </w:rPr>
        <w:t>IVB_i_Coeff</w:t>
      </w:r>
      <w:proofErr w:type="spellEnd"/>
      <w:r w:rsidRPr="002E6DA0">
        <w:rPr>
          <w:sz w:val="20"/>
          <w:szCs w:val="20"/>
        </w:rPr>
        <w:t xml:space="preserve">: Ivabradine improvement coefficient, </w:t>
      </w:r>
      <w:proofErr w:type="spellStart"/>
      <w:r w:rsidRPr="002E6DA0">
        <w:rPr>
          <w:sz w:val="20"/>
          <w:szCs w:val="20"/>
        </w:rPr>
        <w:t>d_r_util</w:t>
      </w:r>
      <w:proofErr w:type="spellEnd"/>
      <w:r w:rsidRPr="002E6DA0">
        <w:rPr>
          <w:sz w:val="20"/>
          <w:szCs w:val="20"/>
        </w:rPr>
        <w:t xml:space="preserve">: utility discount rate, </w:t>
      </w:r>
      <w:proofErr w:type="spellStart"/>
      <w:r w:rsidRPr="002E6DA0">
        <w:rPr>
          <w:sz w:val="20"/>
          <w:szCs w:val="20"/>
        </w:rPr>
        <w:t>d_r_cost</w:t>
      </w:r>
      <w:proofErr w:type="spellEnd"/>
      <w:r w:rsidRPr="002E6DA0">
        <w:rPr>
          <w:sz w:val="20"/>
          <w:szCs w:val="20"/>
        </w:rPr>
        <w:t xml:space="preserve">: cost discount rate, </w:t>
      </w:r>
      <w:proofErr w:type="spellStart"/>
      <w:r w:rsidRPr="002E6DA0">
        <w:rPr>
          <w:sz w:val="20"/>
          <w:szCs w:val="20"/>
        </w:rPr>
        <w:t>u_NYHA_II</w:t>
      </w:r>
      <w:proofErr w:type="spellEnd"/>
      <w:r w:rsidRPr="002E6DA0">
        <w:rPr>
          <w:sz w:val="20"/>
          <w:szCs w:val="20"/>
        </w:rPr>
        <w:t xml:space="preserve">: utility applied for NYHA II, </w:t>
      </w:r>
      <w:proofErr w:type="spellStart"/>
      <w:r w:rsidRPr="002E6DA0">
        <w:rPr>
          <w:sz w:val="20"/>
          <w:szCs w:val="20"/>
        </w:rPr>
        <w:t>RR_IVB_hosp</w:t>
      </w:r>
      <w:proofErr w:type="spellEnd"/>
      <w:r w:rsidRPr="002E6DA0">
        <w:rPr>
          <w:sz w:val="20"/>
          <w:szCs w:val="20"/>
        </w:rPr>
        <w:t xml:space="preserve">: </w:t>
      </w:r>
      <w:proofErr w:type="spellStart"/>
      <w:r w:rsidRPr="002E6DA0">
        <w:rPr>
          <w:sz w:val="20"/>
          <w:szCs w:val="20"/>
        </w:rPr>
        <w:t>releative</w:t>
      </w:r>
      <w:proofErr w:type="spellEnd"/>
      <w:r w:rsidRPr="002E6DA0">
        <w:rPr>
          <w:sz w:val="20"/>
          <w:szCs w:val="20"/>
        </w:rPr>
        <w:t xml:space="preserve"> risk of hospitalization with ivabradine, </w:t>
      </w:r>
      <w:proofErr w:type="spellStart"/>
      <w:r w:rsidRPr="002E6DA0">
        <w:rPr>
          <w:sz w:val="20"/>
          <w:szCs w:val="20"/>
        </w:rPr>
        <w:t>u_NYHA_I</w:t>
      </w:r>
      <w:proofErr w:type="spellEnd"/>
      <w:r w:rsidRPr="002E6DA0">
        <w:rPr>
          <w:sz w:val="20"/>
          <w:szCs w:val="20"/>
        </w:rPr>
        <w:t xml:space="preserve">: utility applied for NYHA I, </w:t>
      </w:r>
      <w:proofErr w:type="spellStart"/>
      <w:r w:rsidRPr="002E6DA0">
        <w:rPr>
          <w:sz w:val="20"/>
          <w:szCs w:val="20"/>
        </w:rPr>
        <w:t>IVB_w_Coeff</w:t>
      </w:r>
      <w:proofErr w:type="spellEnd"/>
      <w:r w:rsidRPr="002E6DA0">
        <w:rPr>
          <w:sz w:val="20"/>
          <w:szCs w:val="20"/>
        </w:rPr>
        <w:t xml:space="preserve">: Ivabradine worsening coefficient, </w:t>
      </w:r>
      <w:proofErr w:type="spellStart"/>
      <w:r w:rsidRPr="002E6DA0">
        <w:rPr>
          <w:sz w:val="20"/>
          <w:szCs w:val="20"/>
        </w:rPr>
        <w:t>c_HF_Management</w:t>
      </w:r>
      <w:proofErr w:type="spellEnd"/>
      <w:r w:rsidRPr="002E6DA0">
        <w:rPr>
          <w:sz w:val="20"/>
          <w:szCs w:val="20"/>
        </w:rPr>
        <w:t xml:space="preserve">: cost of </w:t>
      </w:r>
      <w:proofErr w:type="spellStart"/>
      <w:r w:rsidRPr="002E6DA0">
        <w:rPr>
          <w:sz w:val="20"/>
          <w:szCs w:val="20"/>
        </w:rPr>
        <w:t>hart</w:t>
      </w:r>
      <w:proofErr w:type="spellEnd"/>
      <w:r w:rsidRPr="002E6DA0">
        <w:rPr>
          <w:sz w:val="20"/>
          <w:szCs w:val="20"/>
        </w:rPr>
        <w:t xml:space="preserve"> failure management, </w:t>
      </w:r>
      <w:proofErr w:type="spellStart"/>
      <w:r w:rsidRPr="002E6DA0">
        <w:rPr>
          <w:sz w:val="20"/>
          <w:szCs w:val="20"/>
        </w:rPr>
        <w:t>c_CCU</w:t>
      </w:r>
      <w:proofErr w:type="spellEnd"/>
      <w:r w:rsidRPr="002E6DA0">
        <w:rPr>
          <w:sz w:val="20"/>
          <w:szCs w:val="20"/>
        </w:rPr>
        <w:t xml:space="preserve">: cost of a day in cardiac care unit, </w:t>
      </w:r>
      <w:proofErr w:type="spellStart"/>
      <w:r w:rsidRPr="002E6DA0">
        <w:rPr>
          <w:sz w:val="20"/>
          <w:szCs w:val="20"/>
        </w:rPr>
        <w:t>u_NYHA_III</w:t>
      </w:r>
      <w:proofErr w:type="spellEnd"/>
      <w:r w:rsidRPr="002E6DA0">
        <w:rPr>
          <w:sz w:val="20"/>
          <w:szCs w:val="20"/>
        </w:rPr>
        <w:t xml:space="preserve">: utility applied for NYHA III, </w:t>
      </w:r>
      <w:proofErr w:type="spellStart"/>
      <w:r w:rsidRPr="002E6DA0">
        <w:rPr>
          <w:sz w:val="20"/>
          <w:szCs w:val="20"/>
        </w:rPr>
        <w:t>u_NYHA_IV</w:t>
      </w:r>
      <w:proofErr w:type="spellEnd"/>
      <w:r w:rsidRPr="002E6DA0">
        <w:rPr>
          <w:sz w:val="20"/>
          <w:szCs w:val="20"/>
        </w:rPr>
        <w:t xml:space="preserve">: utility applied for NYHA IV, </w:t>
      </w:r>
      <w:proofErr w:type="spellStart"/>
      <w:r w:rsidRPr="002E6DA0">
        <w:rPr>
          <w:sz w:val="20"/>
          <w:szCs w:val="20"/>
        </w:rPr>
        <w:t>c_ICU</w:t>
      </w:r>
      <w:proofErr w:type="spellEnd"/>
      <w:r w:rsidRPr="002E6DA0">
        <w:rPr>
          <w:sz w:val="20"/>
          <w:szCs w:val="20"/>
        </w:rPr>
        <w:t xml:space="preserve">: cost of a day in intensive care unit, </w:t>
      </w:r>
      <w:proofErr w:type="spellStart"/>
      <w:r w:rsidRPr="002E6DA0">
        <w:rPr>
          <w:sz w:val="20"/>
          <w:szCs w:val="20"/>
        </w:rPr>
        <w:t>c_postCCU</w:t>
      </w:r>
      <w:proofErr w:type="spellEnd"/>
      <w:r w:rsidRPr="002E6DA0">
        <w:rPr>
          <w:sz w:val="20"/>
          <w:szCs w:val="20"/>
        </w:rPr>
        <w:t xml:space="preserve">: cost of post CCU management, </w:t>
      </w:r>
      <w:proofErr w:type="spellStart"/>
      <w:r w:rsidRPr="002E6DA0">
        <w:rPr>
          <w:sz w:val="20"/>
          <w:szCs w:val="20"/>
        </w:rPr>
        <w:t>c_death</w:t>
      </w:r>
      <w:proofErr w:type="spellEnd"/>
      <w:r w:rsidRPr="002E6DA0">
        <w:rPr>
          <w:sz w:val="20"/>
          <w:szCs w:val="20"/>
        </w:rPr>
        <w:t xml:space="preserve">: associated cost of death, </w:t>
      </w:r>
      <w:proofErr w:type="spellStart"/>
      <w:r w:rsidRPr="002E6DA0">
        <w:rPr>
          <w:sz w:val="20"/>
          <w:szCs w:val="20"/>
        </w:rPr>
        <w:t>SoC_Price</w:t>
      </w:r>
      <w:proofErr w:type="spellEnd"/>
      <w:r w:rsidRPr="002E6DA0">
        <w:rPr>
          <w:sz w:val="20"/>
          <w:szCs w:val="20"/>
        </w:rPr>
        <w:t xml:space="preserve">: associated cost of standard of care, </w:t>
      </w:r>
      <w:proofErr w:type="spellStart"/>
      <w:r w:rsidRPr="002E6DA0">
        <w:rPr>
          <w:sz w:val="20"/>
          <w:szCs w:val="20"/>
        </w:rPr>
        <w:t>c_Specialist</w:t>
      </w:r>
      <w:proofErr w:type="spellEnd"/>
      <w:r w:rsidRPr="002E6DA0">
        <w:rPr>
          <w:sz w:val="20"/>
          <w:szCs w:val="20"/>
        </w:rPr>
        <w:t xml:space="preserve">: cost of specialist visit, </w:t>
      </w:r>
      <w:proofErr w:type="spellStart"/>
      <w:r w:rsidRPr="002E6DA0">
        <w:rPr>
          <w:sz w:val="20"/>
          <w:szCs w:val="20"/>
        </w:rPr>
        <w:t>LoS</w:t>
      </w:r>
      <w:proofErr w:type="spellEnd"/>
      <w:r w:rsidRPr="002E6DA0">
        <w:rPr>
          <w:sz w:val="20"/>
          <w:szCs w:val="20"/>
        </w:rPr>
        <w:t>: length of stay in hospital</w:t>
      </w:r>
    </w:p>
    <w:p w14:paraId="4C7DE1D2" w14:textId="77777777" w:rsidR="00D96285" w:rsidRPr="002E6DA0" w:rsidRDefault="00D96285" w:rsidP="00D96285"/>
    <w:p w14:paraId="144D2203" w14:textId="77777777" w:rsidR="00D96285" w:rsidRPr="002E6DA0" w:rsidRDefault="00D96285" w:rsidP="00D96285">
      <w:pPr>
        <w:spacing w:after="160" w:line="259" w:lineRule="auto"/>
      </w:pPr>
      <w:r w:rsidRPr="002E6DA0">
        <w:br w:type="page"/>
      </w:r>
    </w:p>
    <w:p w14:paraId="090C0440" w14:textId="77777777" w:rsidR="0011253A" w:rsidRPr="002E6DA0" w:rsidRDefault="0011253A" w:rsidP="0011253A"/>
    <w:p w14:paraId="2D0BBDAE" w14:textId="77777777" w:rsidR="0011253A" w:rsidRPr="002E6DA0" w:rsidRDefault="0011253A" w:rsidP="0011253A"/>
    <w:p w14:paraId="3678790E" w14:textId="77777777" w:rsidR="0011253A" w:rsidRPr="002E6DA0" w:rsidRDefault="0011253A" w:rsidP="0011253A"/>
    <w:p w14:paraId="46C8D472" w14:textId="77777777" w:rsidR="0011253A" w:rsidRPr="002E6DA0" w:rsidRDefault="0011253A" w:rsidP="0011253A"/>
    <w:p w14:paraId="218AE265" w14:textId="77777777" w:rsidR="0011253A" w:rsidRPr="002E6DA0" w:rsidRDefault="0011253A" w:rsidP="0011253A"/>
    <w:p w14:paraId="681C1362" w14:textId="77777777" w:rsidR="0011253A" w:rsidRPr="002E6DA0" w:rsidRDefault="0011253A" w:rsidP="0011253A"/>
    <w:p w14:paraId="18207683" w14:textId="112E0F0E" w:rsidR="0011253A" w:rsidRPr="002E6DA0" w:rsidRDefault="00306474" w:rsidP="0011253A">
      <w:r w:rsidRPr="002E6DA0">
        <w:rPr>
          <w:noProof/>
        </w:rPr>
        <w:drawing>
          <wp:inline distT="0" distB="0" distL="0" distR="0" wp14:anchorId="2BA0ADCF" wp14:editId="1188169D">
            <wp:extent cx="5943600" cy="4190270"/>
            <wp:effectExtent l="0" t="0" r="0" b="1270"/>
            <wp:docPr id="2" name="Picture 2" descr="C:\Users\varmaghanim2\Downloads\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maghanim2\Downloads\Figur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4640" w14:textId="77777777" w:rsidR="0011253A" w:rsidRPr="002E6DA0" w:rsidRDefault="0011253A" w:rsidP="0011253A"/>
    <w:p w14:paraId="43D4E9C8" w14:textId="56719DFF" w:rsidR="00306474" w:rsidRPr="002E6DA0" w:rsidRDefault="006F548D" w:rsidP="00306474">
      <w:pPr>
        <w:pStyle w:val="Subtitle"/>
        <w:jc w:val="left"/>
        <w:sectPr w:rsidR="00306474" w:rsidRPr="002E6DA0" w:rsidSect="006867D1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E6DA0">
        <w:rPr>
          <w:b/>
          <w:bCs/>
        </w:rPr>
        <w:t xml:space="preserve">Supplementary </w:t>
      </w:r>
      <w:r w:rsidR="00306474" w:rsidRPr="002E6DA0">
        <w:rPr>
          <w:b/>
          <w:bCs/>
        </w:rPr>
        <w:t>Figure 2.</w:t>
      </w:r>
      <w:r w:rsidR="00306474" w:rsidRPr="002E6DA0">
        <w:t xml:space="preserve"> Incremental cost-effectiveness scatter plot for Ivabradine vs. SoC with a willingness-to-pay line at 1 GDP per capita per QALY</w:t>
      </w:r>
    </w:p>
    <w:p w14:paraId="4A9F9FCB" w14:textId="77777777" w:rsidR="0011253A" w:rsidRPr="002E6DA0" w:rsidRDefault="0011253A" w:rsidP="0011253A"/>
    <w:p w14:paraId="68C1FC72" w14:textId="77777777" w:rsidR="0011253A" w:rsidRPr="002E6DA0" w:rsidRDefault="0011253A" w:rsidP="0011253A"/>
    <w:p w14:paraId="74FE891D" w14:textId="77777777" w:rsidR="0011253A" w:rsidRPr="002E6DA0" w:rsidRDefault="0011253A" w:rsidP="0011253A"/>
    <w:p w14:paraId="63DF065C" w14:textId="77777777" w:rsidR="0011253A" w:rsidRPr="002E6DA0" w:rsidRDefault="0011253A" w:rsidP="0011253A"/>
    <w:p w14:paraId="7E03D5C1" w14:textId="77777777" w:rsidR="0011253A" w:rsidRPr="002E6DA0" w:rsidRDefault="0011253A" w:rsidP="0011253A"/>
    <w:p w14:paraId="54BB8D58" w14:textId="77777777" w:rsidR="0011253A" w:rsidRPr="002E6DA0" w:rsidRDefault="0011253A" w:rsidP="0011253A"/>
    <w:p w14:paraId="3A2A564A" w14:textId="77777777" w:rsidR="0011253A" w:rsidRPr="002E6DA0" w:rsidRDefault="0011253A" w:rsidP="0011253A"/>
    <w:p w14:paraId="053D2F40" w14:textId="77777777" w:rsidR="0011253A" w:rsidRPr="002E6DA0" w:rsidRDefault="0011253A" w:rsidP="0011253A"/>
    <w:p w14:paraId="174A5FFA" w14:textId="77777777" w:rsidR="0011253A" w:rsidRPr="002E6DA0" w:rsidRDefault="0011253A" w:rsidP="0011253A"/>
    <w:p w14:paraId="1B50B65D" w14:textId="77777777" w:rsidR="0011253A" w:rsidRPr="002E6DA0" w:rsidRDefault="0011253A" w:rsidP="0011253A"/>
    <w:p w14:paraId="0270DEA3" w14:textId="0B60E4B5" w:rsidR="0011253A" w:rsidRPr="002E6DA0" w:rsidRDefault="00521B5C" w:rsidP="0011253A">
      <w:r w:rsidRPr="002E6DA0">
        <w:rPr>
          <w:noProof/>
        </w:rPr>
        <w:drawing>
          <wp:anchor distT="0" distB="0" distL="114300" distR="114300" simplePos="0" relativeHeight="251661312" behindDoc="0" locked="0" layoutInCell="1" allowOverlap="1" wp14:anchorId="1F32A13D" wp14:editId="74605E73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1695" cy="3797935"/>
            <wp:effectExtent l="0" t="0" r="1905" b="0"/>
            <wp:wrapTopAndBottom/>
            <wp:docPr id="4" name="Picture 4" descr="C:\Users\Saeed\Desktop\PROJECTS\0-Article\Ivabradine\PeerJ\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eed\Desktop\PROJECTS\0-Article\Ivabradine\PeerJ\Figur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9C651" w14:textId="655B0181" w:rsidR="0011253A" w:rsidRPr="002E6DA0" w:rsidRDefault="0011253A" w:rsidP="00521B5C">
      <w:pPr>
        <w:pStyle w:val="Subtitle"/>
      </w:pPr>
      <w:r w:rsidRPr="002E6DA0">
        <w:rPr>
          <w:b/>
          <w:bCs/>
        </w:rPr>
        <w:t xml:space="preserve">Supplementary Figure </w:t>
      </w:r>
      <w:r w:rsidR="006F548D" w:rsidRPr="002E6DA0">
        <w:rPr>
          <w:b/>
          <w:bCs/>
        </w:rPr>
        <w:t>3</w:t>
      </w:r>
      <w:r w:rsidRPr="002E6DA0">
        <w:rPr>
          <w:b/>
          <w:bCs/>
        </w:rPr>
        <w:t>.</w:t>
      </w:r>
      <w:r w:rsidRPr="002E6DA0">
        <w:t xml:space="preserve"> Cost-effectiveness acceptability cur</w:t>
      </w:r>
      <w:r w:rsidR="00726BAA" w:rsidRPr="002E6DA0">
        <w:t>v</w:t>
      </w:r>
      <w:r w:rsidR="00521B5C" w:rsidRPr="002E6DA0">
        <w:t>e</w:t>
      </w:r>
    </w:p>
    <w:p w14:paraId="5AD9E69F" w14:textId="77777777" w:rsidR="001A1439" w:rsidRPr="002E6DA0" w:rsidRDefault="001A1439" w:rsidP="001A1439"/>
    <w:p w14:paraId="74714065" w14:textId="77777777" w:rsidR="001A1439" w:rsidRPr="002E6DA0" w:rsidRDefault="001A1439">
      <w:pPr>
        <w:spacing w:after="200" w:line="276" w:lineRule="auto"/>
      </w:pPr>
      <w:r w:rsidRPr="002E6DA0">
        <w:br w:type="page"/>
      </w:r>
    </w:p>
    <w:p w14:paraId="37C04C57" w14:textId="77777777" w:rsidR="001A1439" w:rsidRPr="002E6DA0" w:rsidRDefault="001A1439" w:rsidP="001A1439">
      <w:r w:rsidRPr="002E6DA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8EA2F6" wp14:editId="710EA3F0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5942965" cy="4076065"/>
            <wp:effectExtent l="0" t="0" r="635" b="635"/>
            <wp:wrapTopAndBottom/>
            <wp:docPr id="1" name="Picture 1" descr="C:\Users\Saeed\Desktop\PROJECTS\0-Article\Ivabradine\PeerJ\Fig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eed\Desktop\PROJECTS\0-Article\Ivabradine\PeerJ\Figur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D83F0" w14:textId="77777777" w:rsidR="001A1439" w:rsidRPr="002E6DA0" w:rsidRDefault="001A1439" w:rsidP="001A1439"/>
    <w:p w14:paraId="3DFB8254" w14:textId="11B72F8C" w:rsidR="001A1439" w:rsidRDefault="001A1439" w:rsidP="006F548D">
      <w:pPr>
        <w:pStyle w:val="Subtitle"/>
        <w:jc w:val="left"/>
      </w:pPr>
      <w:r w:rsidRPr="002E6DA0">
        <w:rPr>
          <w:b/>
          <w:bCs/>
        </w:rPr>
        <w:t xml:space="preserve">Supplementary Figure </w:t>
      </w:r>
      <w:r w:rsidR="006F548D" w:rsidRPr="002E6DA0">
        <w:rPr>
          <w:b/>
          <w:bCs/>
        </w:rPr>
        <w:t>4</w:t>
      </w:r>
      <w:r w:rsidRPr="002E6DA0">
        <w:rPr>
          <w:b/>
          <w:bCs/>
        </w:rPr>
        <w:t>.</w:t>
      </w:r>
      <w:r w:rsidRPr="002E6DA0">
        <w:t xml:space="preserve"> Cumulative proportion of patients in each health state over 120 month (10-year) time horizon.</w:t>
      </w:r>
      <w:bookmarkStart w:id="0" w:name="_GoBack"/>
      <w:bookmarkEnd w:id="0"/>
    </w:p>
    <w:p w14:paraId="74C398D2" w14:textId="77777777" w:rsidR="001A1439" w:rsidRDefault="001A1439" w:rsidP="001A1439"/>
    <w:p w14:paraId="0ECA94FF" w14:textId="77777777" w:rsidR="001A1439" w:rsidRDefault="001A1439" w:rsidP="001A1439"/>
    <w:p w14:paraId="0CC2B2E9" w14:textId="77777777" w:rsidR="001A1439" w:rsidRPr="001A1439" w:rsidRDefault="001A1439" w:rsidP="001A1439">
      <w:pPr>
        <w:sectPr w:rsidR="001A1439" w:rsidRPr="001A1439" w:rsidSect="00572071"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5657EF" w14:textId="77777777" w:rsidR="0011253A" w:rsidRDefault="0011253A" w:rsidP="00726BAA"/>
    <w:sectPr w:rsidR="0011253A" w:rsidSect="002F2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75C75" w14:textId="77777777" w:rsidR="00B01A46" w:rsidRDefault="00B01A46" w:rsidP="0011253A">
      <w:r>
        <w:separator/>
      </w:r>
    </w:p>
  </w:endnote>
  <w:endnote w:type="continuationSeparator" w:id="0">
    <w:p w14:paraId="1DFA6FD8" w14:textId="77777777" w:rsidR="00B01A46" w:rsidRDefault="00B01A46" w:rsidP="0011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275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0F533" w14:textId="27EE450A" w:rsidR="00EF1400" w:rsidRDefault="00EF14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E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7B88F4" w14:textId="77777777" w:rsidR="00EF1400" w:rsidRDefault="00EF1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0123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198701" w14:textId="25EBCA3C" w:rsidR="00306474" w:rsidRDefault="003064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EE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22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2DC5A1" w14:textId="675310C4" w:rsidR="00620A89" w:rsidRDefault="00726B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EE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5038C28" w14:textId="77777777" w:rsidR="00620A89" w:rsidRDefault="00B01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A4BD2" w14:textId="77777777" w:rsidR="00B01A46" w:rsidRDefault="00B01A46" w:rsidP="0011253A">
      <w:r>
        <w:separator/>
      </w:r>
    </w:p>
  </w:footnote>
  <w:footnote w:type="continuationSeparator" w:id="0">
    <w:p w14:paraId="4DD34306" w14:textId="77777777" w:rsidR="00B01A46" w:rsidRDefault="00B01A46" w:rsidP="00112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709D9"/>
    <w:multiLevelType w:val="hybridMultilevel"/>
    <w:tmpl w:val="01768DC0"/>
    <w:lvl w:ilvl="0" w:tplc="89B8B8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2836"/>
    <w:multiLevelType w:val="multilevel"/>
    <w:tmpl w:val="E0C6A97E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-%2-%3-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-%2-%3-%4-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EB634E1"/>
    <w:multiLevelType w:val="multilevel"/>
    <w:tmpl w:val="32FEA2DC"/>
    <w:lvl w:ilvl="0">
      <w:start w:val="1"/>
      <w:numFmt w:val="decimal"/>
      <w:lvlText w:val="%1-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-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-%2-%3-%4-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C172434"/>
    <w:multiLevelType w:val="hybridMultilevel"/>
    <w:tmpl w:val="4470DCAC"/>
    <w:lvl w:ilvl="0" w:tplc="44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53A"/>
    <w:rsid w:val="00090C7B"/>
    <w:rsid w:val="0011253A"/>
    <w:rsid w:val="00151758"/>
    <w:rsid w:val="001A1439"/>
    <w:rsid w:val="002E6DA0"/>
    <w:rsid w:val="00306474"/>
    <w:rsid w:val="00313BA7"/>
    <w:rsid w:val="00314978"/>
    <w:rsid w:val="004319D5"/>
    <w:rsid w:val="004B431B"/>
    <w:rsid w:val="00521B5C"/>
    <w:rsid w:val="00537FC1"/>
    <w:rsid w:val="005C1EE0"/>
    <w:rsid w:val="00603A21"/>
    <w:rsid w:val="00647B0A"/>
    <w:rsid w:val="006F548D"/>
    <w:rsid w:val="00726BAA"/>
    <w:rsid w:val="007E02A3"/>
    <w:rsid w:val="0080082E"/>
    <w:rsid w:val="00833184"/>
    <w:rsid w:val="008A38F2"/>
    <w:rsid w:val="008C5040"/>
    <w:rsid w:val="008E067B"/>
    <w:rsid w:val="00A014D1"/>
    <w:rsid w:val="00A52DF9"/>
    <w:rsid w:val="00AC2878"/>
    <w:rsid w:val="00B01A46"/>
    <w:rsid w:val="00CB680F"/>
    <w:rsid w:val="00D96285"/>
    <w:rsid w:val="00E60808"/>
    <w:rsid w:val="00ED5C7E"/>
    <w:rsid w:val="00EE3676"/>
    <w:rsid w:val="00EF1400"/>
    <w:rsid w:val="00F8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FB589"/>
  <w15:docId w15:val="{B31BA9B7-20FD-4FBA-88AF-39312E69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253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3BA7"/>
    <w:pPr>
      <w:keepNext/>
      <w:keepLines/>
      <w:widowControl w:val="0"/>
      <w:numPr>
        <w:numId w:val="18"/>
      </w:numPr>
      <w:bidi/>
      <w:spacing w:before="480" w:line="360" w:lineRule="auto"/>
      <w:outlineLvl w:val="0"/>
    </w:pPr>
    <w:rPr>
      <w:rFonts w:ascii="B Titr" w:eastAsiaTheme="majorEastAsia" w:hAnsi="B Titr" w:cs="B Titr"/>
      <w:b/>
      <w:bCs/>
      <w:color w:val="000000" w:themeColor="text1"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BA7"/>
    <w:pPr>
      <w:keepNext/>
      <w:keepLines/>
      <w:widowControl w:val="0"/>
      <w:numPr>
        <w:ilvl w:val="1"/>
        <w:numId w:val="18"/>
      </w:numPr>
      <w:bidi/>
      <w:spacing w:before="200" w:line="360" w:lineRule="auto"/>
      <w:jc w:val="lowKashida"/>
      <w:outlineLvl w:val="1"/>
    </w:pPr>
    <w:rPr>
      <w:rFonts w:ascii="B Titr" w:eastAsia="B Titr" w:hAnsi="B Titr" w:cs="B Titr"/>
      <w:b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BA7"/>
    <w:pPr>
      <w:keepNext/>
      <w:keepLines/>
      <w:widowControl w:val="0"/>
      <w:numPr>
        <w:ilvl w:val="2"/>
        <w:numId w:val="18"/>
      </w:numPr>
      <w:bidi/>
      <w:spacing w:before="200" w:line="360" w:lineRule="auto"/>
      <w:jc w:val="lowKashida"/>
      <w:outlineLvl w:val="2"/>
    </w:pPr>
    <w:rPr>
      <w:rFonts w:ascii="B Titr" w:eastAsia="B Titr" w:hAnsi="B Titr" w:cs="B Titr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3BA7"/>
    <w:pPr>
      <w:keepNext/>
      <w:keepLines/>
      <w:widowControl w:val="0"/>
      <w:numPr>
        <w:ilvl w:val="3"/>
        <w:numId w:val="18"/>
      </w:numPr>
      <w:bidi/>
      <w:spacing w:before="200" w:line="360" w:lineRule="auto"/>
      <w:jc w:val="lowKashida"/>
      <w:outlineLvl w:val="3"/>
    </w:pPr>
    <w:rPr>
      <w:rFonts w:ascii="B Titr" w:eastAsia="B Titr" w:hAnsi="B Titr" w:cs="B Titr"/>
      <w:b/>
      <w:bCs/>
      <w:i/>
      <w:iCs/>
      <w:color w:val="000000" w:themeColor="text1"/>
      <w:sz w:val="16"/>
      <w:szCs w:val="1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BA7"/>
    <w:pPr>
      <w:keepNext/>
      <w:keepLines/>
      <w:widowControl w:val="0"/>
      <w:numPr>
        <w:ilvl w:val="4"/>
        <w:numId w:val="18"/>
      </w:numPr>
      <w:bidi/>
      <w:spacing w:before="200" w:line="360" w:lineRule="auto"/>
      <w:jc w:val="lowKashida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BA7"/>
    <w:pPr>
      <w:keepNext/>
      <w:keepLines/>
      <w:widowControl w:val="0"/>
      <w:numPr>
        <w:ilvl w:val="5"/>
        <w:numId w:val="18"/>
      </w:numPr>
      <w:bidi/>
      <w:spacing w:before="200" w:line="360" w:lineRule="auto"/>
      <w:jc w:val="lowKashida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BA7"/>
    <w:pPr>
      <w:keepNext/>
      <w:keepLines/>
      <w:widowControl w:val="0"/>
      <w:numPr>
        <w:ilvl w:val="6"/>
        <w:numId w:val="18"/>
      </w:numPr>
      <w:bidi/>
      <w:spacing w:before="200" w:line="360" w:lineRule="auto"/>
      <w:jc w:val="lowKashida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BA7"/>
    <w:pPr>
      <w:keepNext/>
      <w:keepLines/>
      <w:widowControl w:val="0"/>
      <w:numPr>
        <w:ilvl w:val="7"/>
        <w:numId w:val="18"/>
      </w:numPr>
      <w:bidi/>
      <w:spacing w:before="200" w:line="360" w:lineRule="auto"/>
      <w:jc w:val="lowKashida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BA7"/>
    <w:pPr>
      <w:keepNext/>
      <w:keepLines/>
      <w:widowControl w:val="0"/>
      <w:bidi/>
      <w:spacing w:before="200" w:line="360" w:lineRule="auto"/>
      <w:ind w:left="1584" w:hanging="1584"/>
      <w:jc w:val="lowKashida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BA7"/>
    <w:rPr>
      <w:rFonts w:ascii="B Titr" w:eastAsiaTheme="majorEastAsia" w:hAnsi="B Titr" w:cs="B Titr"/>
      <w:b/>
      <w:bCs/>
      <w:color w:val="000000" w:themeColor="text1"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313BA7"/>
    <w:rPr>
      <w:rFonts w:ascii="B Titr" w:eastAsia="B Titr" w:hAnsi="B Titr" w:cs="B Titr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13BA7"/>
    <w:rPr>
      <w:rFonts w:ascii="B Titr" w:eastAsia="B Titr" w:hAnsi="B Titr" w:cs="B Titr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13BA7"/>
    <w:rPr>
      <w:rFonts w:ascii="B Titr" w:eastAsia="B Titr" w:hAnsi="B Titr" w:cs="B Titr"/>
      <w:b/>
      <w:bCs/>
      <w:i/>
      <w:iCs/>
      <w:color w:val="000000" w:themeColor="text1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BA7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BA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BA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B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B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313BA7"/>
    <w:pPr>
      <w:widowControl w:val="0"/>
      <w:bidi/>
      <w:spacing w:after="0" w:line="240" w:lineRule="auto"/>
      <w:jc w:val="lowKashida"/>
    </w:pPr>
    <w:rPr>
      <w:rFonts w:ascii="Times New Roman" w:hAnsi="Times New Roman" w:cs="B Nazanin"/>
      <w:sz w:val="24"/>
      <w:szCs w:val="28"/>
    </w:rPr>
  </w:style>
  <w:style w:type="paragraph" w:styleId="ListParagraph">
    <w:name w:val="List Paragraph"/>
    <w:basedOn w:val="Normal"/>
    <w:uiPriority w:val="34"/>
    <w:qFormat/>
    <w:rsid w:val="00313BA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BA7"/>
    <w:pPr>
      <w:numPr>
        <w:numId w:val="0"/>
      </w:numPr>
      <w:bidi w:val="0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313BA7"/>
    <w:pPr>
      <w:widowControl w:val="0"/>
      <w:bidi/>
      <w:spacing w:after="200"/>
      <w:jc w:val="lowKashida"/>
    </w:pPr>
    <w:rPr>
      <w:rFonts w:cs="B Nazanin"/>
      <w:b/>
      <w:bCs/>
      <w:color w:val="4F81BD" w:themeColor="accent1"/>
      <w:sz w:val="18"/>
      <w:szCs w:val="18"/>
    </w:rPr>
  </w:style>
  <w:style w:type="table" w:customStyle="1" w:styleId="PlainTable21">
    <w:name w:val="Plain Table 21"/>
    <w:basedOn w:val="TableNormal"/>
    <w:uiPriority w:val="42"/>
    <w:rsid w:val="001125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itle">
    <w:name w:val="Subtitle"/>
    <w:basedOn w:val="Caption"/>
    <w:next w:val="Normal"/>
    <w:link w:val="SubtitleChar"/>
    <w:uiPriority w:val="11"/>
    <w:qFormat/>
    <w:rsid w:val="0011253A"/>
    <w:pPr>
      <w:keepNext/>
      <w:widowControl/>
      <w:bidi w:val="0"/>
      <w:jc w:val="center"/>
    </w:pPr>
    <w:rPr>
      <w:rFonts w:cs="Times New Roman"/>
      <w:b w:val="0"/>
      <w:bCs w:val="0"/>
      <w:i/>
      <w:iCs/>
      <w:noProof/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253A"/>
    <w:rPr>
      <w:rFonts w:ascii="Times New Roman" w:hAnsi="Times New Roman" w:cs="Times New Roman"/>
      <w:i/>
      <w:iCs/>
      <w:noProof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2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5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5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5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2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53A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F14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400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400"/>
    <w:rPr>
      <w:sz w:val="20"/>
      <w:szCs w:val="20"/>
    </w:rPr>
  </w:style>
  <w:style w:type="table" w:customStyle="1" w:styleId="PlainTable211">
    <w:name w:val="Plain Table 211"/>
    <w:basedOn w:val="TableNormal"/>
    <w:uiPriority w:val="42"/>
    <w:rsid w:val="007E02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mehran</dc:creator>
  <cp:lastModifiedBy>Tracy Candelaria</cp:lastModifiedBy>
  <cp:revision>2</cp:revision>
  <dcterms:created xsi:type="dcterms:W3CDTF">2018-10-31T16:29:00Z</dcterms:created>
  <dcterms:modified xsi:type="dcterms:W3CDTF">2018-10-31T16:29:00Z</dcterms:modified>
</cp:coreProperties>
</file>