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396" w:rsidRPr="00346184" w:rsidRDefault="00165396" w:rsidP="003C7FA8">
      <w:pPr>
        <w:pStyle w:val="EndNoteBibliographyTitle"/>
        <w:rPr>
          <w:b/>
        </w:rPr>
      </w:pPr>
      <w:r>
        <w:rPr>
          <w:b/>
        </w:rPr>
        <w:t>Supplementary File 3</w:t>
      </w:r>
      <w:r w:rsidRPr="005A551A">
        <w:rPr>
          <w:b/>
        </w:rPr>
        <w:t xml:space="preserve">: </w:t>
      </w:r>
      <w:r w:rsidRPr="00346184">
        <w:rPr>
          <w:b/>
        </w:rPr>
        <w:t>Full references of the articles included in the Systematic Review</w:t>
      </w:r>
    </w:p>
    <w:p w:rsidR="00165396" w:rsidRDefault="00165396" w:rsidP="003C7FA8">
      <w:pPr>
        <w:spacing w:after="0"/>
        <w:rPr>
          <w:lang w:val="en-US"/>
        </w:rPr>
      </w:pPr>
    </w:p>
    <w:p w:rsidR="00165396" w:rsidRPr="00A119FC" w:rsidRDefault="00165396" w:rsidP="003C7FA8">
      <w:pPr>
        <w:pStyle w:val="EndNoteBibliographyTitle"/>
        <w:rPr>
          <w:color w:val="FFFFFF" w:themeColor="background1"/>
        </w:rPr>
      </w:pPr>
      <w:r w:rsidRPr="00A119FC">
        <w:rPr>
          <w:color w:val="FFFFFF" w:themeColor="background1"/>
        </w:rPr>
        <w:t>References</w:t>
      </w:r>
    </w:p>
    <w:p w:rsidR="00165396" w:rsidRPr="00346184" w:rsidRDefault="00165396" w:rsidP="003C7FA8">
      <w:pPr>
        <w:pStyle w:val="EndNoteBibliographyTitle"/>
      </w:pPr>
    </w:p>
    <w:p w:rsidR="003C7FA8" w:rsidRDefault="00165396" w:rsidP="003C7FA8">
      <w:pPr>
        <w:pStyle w:val="EndNoteBibliography"/>
        <w:spacing w:after="0"/>
      </w:pPr>
      <w:r w:rsidRPr="00346184">
        <w:t>1.</w:t>
      </w:r>
      <w:r w:rsidRPr="00346184">
        <w:tab/>
        <w:t xml:space="preserve">Ahmed S, de Jager C, Wilcock G. A comparison of screening tools for the assessment of Mild Cognitive Impairment: Preliminary findings. Neurocase. </w:t>
      </w:r>
      <w:r w:rsidR="003C7FA8">
        <w:t>2012;18(4):336-51.</w:t>
      </w:r>
    </w:p>
    <w:p w:rsidR="003C7FA8" w:rsidRDefault="00165396" w:rsidP="003C7FA8">
      <w:pPr>
        <w:pStyle w:val="EndNoteBibliography"/>
        <w:spacing w:after="0"/>
      </w:pPr>
      <w:bookmarkStart w:id="0" w:name="_GoBack"/>
      <w:bookmarkEnd w:id="0"/>
      <w:r w:rsidRPr="00346184">
        <w:t>2.</w:t>
      </w:r>
      <w:r w:rsidRPr="00346184">
        <w:tab/>
        <w:t>Alom J, Llinares I, Fajardo S. Clinical Approach to Diagnosis of Pre-Dementia Alzheimer's Disease (CAD-PAD). Dementia and geriatric cognitive disorders extra. 2012;2(1):332-42. doi: 10.1159/000341776000341776. PubMed PMID: 22962557; PMCID: 3435525.</w:t>
      </w:r>
    </w:p>
    <w:p w:rsidR="003C7FA8" w:rsidRDefault="00165396" w:rsidP="003C7FA8">
      <w:pPr>
        <w:pStyle w:val="EndNoteBibliography"/>
        <w:spacing w:after="0"/>
      </w:pPr>
      <w:r w:rsidRPr="00346184">
        <w:t>3.</w:t>
      </w:r>
      <w:r w:rsidRPr="00346184">
        <w:tab/>
        <w:t>Bayer A, Phillips M, Porter G, Leonards U, Bompas A, Tales A. Abnormal inhibition of return in mild cognitive impairment: Is it specific to the presence of prodromal dementia? Journal of Alzheimer's Disease. 2014;40(1):177-89. PubMed PMID: 2014-11303-017.</w:t>
      </w:r>
    </w:p>
    <w:p w:rsidR="00165396" w:rsidRPr="00346184" w:rsidRDefault="00165396" w:rsidP="003C7FA8">
      <w:pPr>
        <w:pStyle w:val="EndNoteBibliography"/>
        <w:spacing w:after="0"/>
      </w:pPr>
      <w:r w:rsidRPr="00346184">
        <w:t>4.</w:t>
      </w:r>
      <w:r w:rsidRPr="00346184">
        <w:tab/>
        <w:t>Brinkman SD, Reese RJ, Norsworthy LA, Dellaria DK, Kinkade JW, Benge J, Brown K, Ratka A, Simpkins JW. Validation of a self-administered computerized system to detect cognitive impairment in older adults. Journal of Applied Gerontology. 2014;33(8):942-62. doi: 10.1177/0733464812455099. PubMed PMID: 2014-44470-003.</w:t>
      </w:r>
    </w:p>
    <w:p w:rsidR="00165396" w:rsidRPr="00346184" w:rsidRDefault="00165396" w:rsidP="003C7FA8">
      <w:pPr>
        <w:pStyle w:val="EndNoteBibliography"/>
        <w:spacing w:after="0"/>
      </w:pPr>
      <w:r w:rsidRPr="00346184">
        <w:t>5.</w:t>
      </w:r>
      <w:r w:rsidRPr="00346184">
        <w:tab/>
        <w:t>D'Arcy S, Rapcan V, Gali A, Burke N, O'Connell GC, Robertson IH, Reilly RB. A study into the automation of cognitive assessment tasks for delivery via the telephone: Lessons for developing remote monitoring applications for the elderly. Technol Health Care. 2013;21(4):387-96. doi: Doi 10.3233/Thc-130740. PubMed PMID: WOS:000324335600010.</w:t>
      </w:r>
    </w:p>
    <w:p w:rsidR="00165396" w:rsidRPr="00346184" w:rsidRDefault="00165396" w:rsidP="003C7FA8">
      <w:pPr>
        <w:pStyle w:val="EndNoteBibliography"/>
        <w:spacing w:after="0"/>
      </w:pPr>
      <w:r w:rsidRPr="00346184">
        <w:t>6.</w:t>
      </w:r>
      <w:r w:rsidRPr="00346184">
        <w:tab/>
        <w:t>Dikmen SS, Bauer PJ, Weintraub S, Mungas D, Slotkin J, Beaumont JL, Gershon R, Temkin NR, Heaton RK. Measuring episodic memory across the lifespan: NIH Toolbox Picture Sequence Memory Test. J Int Neuropsych Soc. 2014;20(6):611-9. doi: 10.1017/S1355617714000460. PubMed PMID: 2014-30414-005.</w:t>
      </w:r>
    </w:p>
    <w:p w:rsidR="00165396" w:rsidRPr="00346184" w:rsidRDefault="00165396" w:rsidP="003C7FA8">
      <w:pPr>
        <w:pStyle w:val="EndNoteBibliography"/>
        <w:spacing w:after="0"/>
      </w:pPr>
      <w:r w:rsidRPr="00346184">
        <w:t>7.</w:t>
      </w:r>
      <w:r w:rsidRPr="00346184">
        <w:tab/>
        <w:t>Fredrickson J, Maruff P, Woodward M, Moore L, Fredrickson A, Sach J, Darby D. Evaluation of the usability of a brief computerized cognitive screening test in older people for epidemiological studies. Neuroepidemiology. 2010;34(2):65-75. PubMed PMID: 2010-26434-001.</w:t>
      </w:r>
    </w:p>
    <w:p w:rsidR="00165396" w:rsidRPr="00346184" w:rsidRDefault="00165396" w:rsidP="003C7FA8">
      <w:pPr>
        <w:pStyle w:val="EndNoteBibliography"/>
        <w:spacing w:after="0"/>
      </w:pPr>
      <w:r w:rsidRPr="00346184">
        <w:t>8.</w:t>
      </w:r>
      <w:r w:rsidRPr="00346184">
        <w:tab/>
        <w:t>Friedman TW, Yelland GW, Robinson SR. Subtle cognitive impairment in elders with Mini-Mental State Examination scores within the 'normal' range. International journal of geriatric psychiatry. 2012;27(5):463-71. doi: 10.1002/gps.2736. PubMed PMID: 21626569.</w:t>
      </w:r>
    </w:p>
    <w:p w:rsidR="00165396" w:rsidRPr="00346184" w:rsidRDefault="00165396" w:rsidP="003C7FA8">
      <w:pPr>
        <w:pStyle w:val="EndNoteBibliography"/>
        <w:spacing w:after="0"/>
      </w:pPr>
      <w:r w:rsidRPr="00346184">
        <w:t>9.</w:t>
      </w:r>
      <w:r w:rsidRPr="00346184">
        <w:tab/>
        <w:t>Hammers D, Spurgeon E, Ryan K, Persad C, Barbas N, Heidebrink J, Darby D, Giordani B. Validity of a brief computerized cognitive screening test in dementia. J Geriatr Psychiatry Neurol. 2012;25(2):89-99. doi: 10.1177/0891988712447894. PubMed PMID: 22689701.</w:t>
      </w:r>
    </w:p>
    <w:p w:rsidR="00165396" w:rsidRPr="00346184" w:rsidRDefault="00165396" w:rsidP="003C7FA8">
      <w:pPr>
        <w:pStyle w:val="EndNoteBibliography"/>
        <w:spacing w:after="0"/>
      </w:pPr>
      <w:r w:rsidRPr="00346184">
        <w:t>10.</w:t>
      </w:r>
      <w:r w:rsidRPr="00346184">
        <w:tab/>
        <w:t>Hammers D, Spurgeon E, Ryan K, Persad C, Heidebrink J, Barbas N, Albin R, Frey K, Darby D, Giordani B. Reliability of repeated cognitive assessment of dementia using a brief computerized battery. American journal of Alzheimer's disease and other dementias. 2011;26(4):326-33. doi: 10.1177/1533317511411907. PubMed PMID: 2011-14504-008.</w:t>
      </w:r>
    </w:p>
    <w:p w:rsidR="00165396" w:rsidRPr="00346184" w:rsidRDefault="00165396" w:rsidP="003C7FA8">
      <w:pPr>
        <w:pStyle w:val="EndNoteBibliography"/>
        <w:spacing w:after="0"/>
      </w:pPr>
      <w:r w:rsidRPr="00346184">
        <w:t>11.</w:t>
      </w:r>
      <w:r w:rsidRPr="00346184">
        <w:tab/>
        <w:t>Heaton RK, Akshoomoff N, Tulsky D, Mungas D, Weintraub S, Dikmen S, Beaumont J, Casaletto KB, Conway K, Slotkin J, Gershon R. Reliability and validity of composite scores from the NIH Toolbox Cognition Battery in adults. J Int Neuropsych Soc. 2014;20(6):588-98. doi: 10.1017/S1355617714000241. PubMed PMID: 2014-30414-003.</w:t>
      </w:r>
    </w:p>
    <w:p w:rsidR="00165396" w:rsidRPr="00346184" w:rsidRDefault="00165396" w:rsidP="003C7FA8">
      <w:pPr>
        <w:pStyle w:val="EndNoteBibliography"/>
        <w:spacing w:after="0"/>
      </w:pPr>
      <w:r w:rsidRPr="00346184">
        <w:t>12.</w:t>
      </w:r>
      <w:r w:rsidRPr="00346184">
        <w:tab/>
        <w:t>Inoue M, Jimbo D, Taniguchi M, Urakami K. Touch Panel-type Dementia Assessment Scale: a new computer-based rating scale for Alzheimer's disease. Psychogeriatrics : the official journal of the Japanese Psychogeriatric Society. 2011;11(1):28-33. doi: 10.1111/j.1479-8301.2010.00345.x. PubMed PMID: 21447106.</w:t>
      </w:r>
    </w:p>
    <w:p w:rsidR="00165396" w:rsidRPr="00346184" w:rsidRDefault="00165396" w:rsidP="003C7FA8">
      <w:pPr>
        <w:pStyle w:val="EndNoteBibliography"/>
        <w:spacing w:after="0"/>
      </w:pPr>
      <w:r w:rsidRPr="00346184">
        <w:t>13.</w:t>
      </w:r>
      <w:r w:rsidRPr="00346184">
        <w:tab/>
        <w:t>Ishiwata A, Kitamura S, Nomura T, Nemoto R, Ishii C, Wakamatsu N, Katayama Y. Early identification of cognitive impairment and dementia: Results from four years of the community consultation center. Archives of Gerontology and Geriatrics. 2014;59(2):457-61. doi: 10.1016/j.archger.2014.06.003. PubMed PMID: 2014-34060-037.</w:t>
      </w:r>
    </w:p>
    <w:p w:rsidR="00165396" w:rsidRPr="00346184" w:rsidRDefault="00165396" w:rsidP="003C7FA8">
      <w:pPr>
        <w:pStyle w:val="EndNoteBibliography"/>
        <w:spacing w:after="0"/>
      </w:pPr>
      <w:r w:rsidRPr="00346184">
        <w:lastRenderedPageBreak/>
        <w:t>14.</w:t>
      </w:r>
      <w:r w:rsidRPr="00346184">
        <w:tab/>
        <w:t>Jacova C, McGrenere J, Lee HS, Wang WW, Le Huray S, Corenblith EF, Brehmer M, Tang C, Hayden S, Beattie BL, Hsiung GY. C-TOC (Cognitive Testing on Computer): Investigating the Usability and Validity of a Novel Self-administered Cognitive Assessment Tool in Aging and Early Dementia. Alzheimer Dis Assoc Disord. 2014. doi: 10.1097/WAD.0000000000000055. PubMed PMID: 25187218.</w:t>
      </w:r>
    </w:p>
    <w:p w:rsidR="00165396" w:rsidRPr="00346184" w:rsidRDefault="00165396" w:rsidP="003C7FA8">
      <w:pPr>
        <w:pStyle w:val="EndNoteBibliography"/>
        <w:spacing w:after="0"/>
      </w:pPr>
      <w:r w:rsidRPr="00346184">
        <w:t>15.</w:t>
      </w:r>
      <w:r w:rsidRPr="00346184">
        <w:tab/>
        <w:t>Junkkila J, Oja S, Laine M, Karrasch M. Applicability of the CANTAB-PAL Computerized Memory Test in identifying amnestic mild cognitive impairment and Alzheimer’s disease. Dementia and Geriatric Cognitive Disorders. 2012;34(2):83-9. PubMed PMID: 2013-14531-003.</w:t>
      </w:r>
    </w:p>
    <w:p w:rsidR="00165396" w:rsidRPr="00346184" w:rsidRDefault="00165396" w:rsidP="003C7FA8">
      <w:pPr>
        <w:pStyle w:val="EndNoteBibliography"/>
        <w:spacing w:after="0"/>
      </w:pPr>
      <w:r w:rsidRPr="00346184">
        <w:t>16.</w:t>
      </w:r>
      <w:r w:rsidRPr="00346184">
        <w:tab/>
        <w:t>Kim H, Hsiao CP, Do EYL. Home-based computerized cognitive assessment tool for dementia screening. J Amb Intel Smart En. 2012;4(5):429-42. doi: Doi 10.3233/Ais-2012-0165. PubMed PMID: WOS:000310414400005.</w:t>
      </w:r>
    </w:p>
    <w:p w:rsidR="00165396" w:rsidRPr="00346184" w:rsidRDefault="00165396" w:rsidP="003C7FA8">
      <w:pPr>
        <w:pStyle w:val="EndNoteBibliography"/>
        <w:spacing w:after="0"/>
      </w:pPr>
      <w:r w:rsidRPr="00346184">
        <w:t>17.</w:t>
      </w:r>
      <w:r w:rsidRPr="00346184">
        <w:tab/>
        <w:t>Laczo J, Andel R, Vlcek K, Nedelska Z, Vyhnalek M, Magerova H, Varjassyova A, Gazova I, Mokrisova I, Sheardova K, Tolar M, Bojar M, Hort J. Spatial Navigation Computer Test Predicts Dementia in Patients with Amnestic Mild Cognitive Impairment: A 3-Year Follow-up Study. Eur J Neurol. 2011;18:651-. PubMed PMID: WOS:000294806601554.</w:t>
      </w:r>
    </w:p>
    <w:p w:rsidR="00165396" w:rsidRPr="00346184" w:rsidRDefault="00165396" w:rsidP="003C7FA8">
      <w:pPr>
        <w:pStyle w:val="EndNoteBibliography"/>
        <w:spacing w:after="0"/>
      </w:pPr>
      <w:r w:rsidRPr="00346184">
        <w:t>18.</w:t>
      </w:r>
      <w:r w:rsidRPr="00346184">
        <w:tab/>
        <w:t>Laczo J, Andel R, Vyhnalek M, Vlcek K, Magerova H, Varjassyova A, Nedelska Z, Gazova I, Bojar M, Sheardova K, Hort J. From Morris Water Maze to computer tests in the prediction of Alzheimer's disease. Neurodegener Dis. 2012;10(1-4):153-7. doi: 10.1159/000333121. PubMed PMID: 22205134.</w:t>
      </w:r>
    </w:p>
    <w:p w:rsidR="00165396" w:rsidRPr="00346184" w:rsidRDefault="00165396" w:rsidP="003C7FA8">
      <w:pPr>
        <w:pStyle w:val="EndNoteBibliography"/>
        <w:spacing w:after="0"/>
      </w:pPr>
      <w:r w:rsidRPr="00346184">
        <w:t>19.</w:t>
      </w:r>
      <w:r w:rsidRPr="00346184">
        <w:tab/>
        <w:t>Lagun D, Manzanares C, Zola SM, Buffalo EA, Agichtein E. Detecting cognitive impairment by eye movement analysis using automatic classification algorithms. J Neurosci Methods. 2011;201(1):196-203. doi: 10.1016/j.jneumeth.2011.06.027. PubMed PMID: 21801750; PMCID: 3403832.</w:t>
      </w:r>
    </w:p>
    <w:p w:rsidR="00165396" w:rsidRPr="00346184" w:rsidRDefault="00165396" w:rsidP="003C7FA8">
      <w:pPr>
        <w:pStyle w:val="EndNoteBibliography"/>
        <w:spacing w:after="0"/>
      </w:pPr>
      <w:r w:rsidRPr="00346184">
        <w:t>20.</w:t>
      </w:r>
      <w:r w:rsidRPr="00346184">
        <w:tab/>
        <w:t>Liu YW, Mattila J, Ruiz MAM, Paajanen T, Koikkalainen J, van Gils M, Herukka SK, Waldemar G, Lotjonen J, Soininen H, Initi AsDN. Predicting AD Conversion: Comparison between Prodromal AD Guidelines and Computer Assisted PredictAD Tool. Plos One. 2013;8(2). doi: ARTN e55246</w:t>
      </w:r>
    </w:p>
    <w:p w:rsidR="00165396" w:rsidRPr="00346184" w:rsidRDefault="00165396" w:rsidP="003C7FA8">
      <w:pPr>
        <w:pStyle w:val="EndNoteBibliography"/>
        <w:spacing w:after="0"/>
      </w:pPr>
      <w:r w:rsidRPr="00346184">
        <w:t>DOI 10.1371/journal.pone.0055246. PubMed PMID: WOS:000315965100013.</w:t>
      </w:r>
    </w:p>
    <w:p w:rsidR="00165396" w:rsidRPr="00346184" w:rsidRDefault="00165396" w:rsidP="003C7FA8">
      <w:pPr>
        <w:pStyle w:val="EndNoteBibliography"/>
        <w:spacing w:after="0"/>
      </w:pPr>
      <w:r w:rsidRPr="00346184">
        <w:t>21.</w:t>
      </w:r>
      <w:r w:rsidRPr="00346184">
        <w:tab/>
        <w:t>Maki Y, Yoshida H, Yamaguchi H. Computerized visuo-spatial memory test as a supplementary screening test for dementia. Psychogeriatrics : the official journal of the Japanese Psychogeriatric Society. 2010;10(2):77-82. doi: 10.1111/j.1479-8301.2010.00320.x. PubMed PMID: 2010-17881-005.</w:t>
      </w:r>
    </w:p>
    <w:p w:rsidR="00165396" w:rsidRPr="00346184" w:rsidRDefault="00165396" w:rsidP="003C7FA8">
      <w:pPr>
        <w:pStyle w:val="EndNoteBibliography"/>
        <w:spacing w:after="0"/>
      </w:pPr>
      <w:r w:rsidRPr="00346184">
        <w:t>22.</w:t>
      </w:r>
      <w:r w:rsidRPr="00346184">
        <w:tab/>
        <w:t>Makizako H, Shimada H, Park H, Doi T, Yoshida D, Uemura K, Tsutsumimoto K, Suzuki T. Evaluation of multidimensional neurocognitive function using a tablet personal computer: Test-retest reliability and validity in community-dwelling older adults. Geriatr Gerontol Int. 2013;13(4):860-6. doi: Doi 10.1111/Ggi.12014. PubMed PMID: WOS:000328392600005.</w:t>
      </w:r>
    </w:p>
    <w:p w:rsidR="00165396" w:rsidRPr="00346184" w:rsidRDefault="00165396" w:rsidP="003C7FA8">
      <w:pPr>
        <w:pStyle w:val="EndNoteBibliography"/>
        <w:spacing w:after="0"/>
      </w:pPr>
      <w:r w:rsidRPr="00346184">
        <w:t>23.</w:t>
      </w:r>
      <w:r w:rsidRPr="00346184">
        <w:tab/>
        <w:t>Memoria CM, Yassuda MS, Nakano EY, Forlenza OV. Contributions of the Computer-Administered Neuropsychological Screen for Mild Cognitive Impairment (CANS-MCI) for the diagnosis of MCI in Brazil. Int Psychogeriatr. 2014:1-9. doi: 10.1017/S1041610214000726. PubMed PMID: 24806666.</w:t>
      </w:r>
    </w:p>
    <w:p w:rsidR="00165396" w:rsidRPr="00346184" w:rsidRDefault="00165396" w:rsidP="003C7FA8">
      <w:pPr>
        <w:pStyle w:val="EndNoteBibliography"/>
        <w:spacing w:after="0"/>
      </w:pPr>
      <w:r w:rsidRPr="00346184">
        <w:t>24.</w:t>
      </w:r>
      <w:r w:rsidRPr="00346184">
        <w:tab/>
        <w:t>O'Halloran JP, Kemp AS, Salmon DP, Tariot PN, Schneider LS. Psychometric comparison of standard and computerized administration of the Alzheimer's Disease Assessment Scale: Cognitive Subscale (ADASCog). Curr Alzheimer Res. 2011;8(3):323-8. PubMed PMID: 21314622.</w:t>
      </w:r>
    </w:p>
    <w:p w:rsidR="00165396" w:rsidRPr="00346184" w:rsidRDefault="00165396" w:rsidP="003C7FA8">
      <w:pPr>
        <w:pStyle w:val="EndNoteBibliography"/>
        <w:spacing w:after="0"/>
      </w:pPr>
      <w:r w:rsidRPr="00346184">
        <w:t>25.</w:t>
      </w:r>
      <w:r w:rsidRPr="00346184">
        <w:tab/>
        <w:t>Onoda K, Hamano T, Nabika Y, Aoyama A, Takayoshi H, Nakagawa T, Ishihara M, Mitaki S, Yamaguchi T, Oguro H, Shiwaku K, Yamaguchi S. Validation of a new mass screening tool for cognitive impairment: Cognitive Assessment for Dementia, iPad version. Clinical interventions in aging. 2013;8:353-60. doi: 10.2147/CIA.S42342. PubMed PMID: 23569368; PMCID: 3615850.</w:t>
      </w:r>
    </w:p>
    <w:p w:rsidR="00165396" w:rsidRPr="00346184" w:rsidRDefault="00165396" w:rsidP="003C7FA8">
      <w:pPr>
        <w:pStyle w:val="EndNoteBibliography"/>
        <w:spacing w:after="0"/>
      </w:pPr>
      <w:r w:rsidRPr="00346184">
        <w:t>26.</w:t>
      </w:r>
      <w:r w:rsidRPr="00346184">
        <w:tab/>
        <w:t>Rafii M, Taylor C, Coutinho A, Kim K, Galasko D. Comparison of the Memory Performance Index with standard neuropsychological measures of cognition. American journal of Alzheimer's disease and other dementias. 2011;26(3):235-9. doi: 10.1177/1533317511402316. PubMed PMID: 2011-09521-009.</w:t>
      </w:r>
    </w:p>
    <w:p w:rsidR="00165396" w:rsidRPr="00346184" w:rsidRDefault="00165396" w:rsidP="003C7FA8">
      <w:pPr>
        <w:pStyle w:val="EndNoteBibliography"/>
        <w:spacing w:after="0"/>
      </w:pPr>
      <w:r w:rsidRPr="00346184">
        <w:lastRenderedPageBreak/>
        <w:t>27.</w:t>
      </w:r>
      <w:r w:rsidRPr="00346184">
        <w:tab/>
        <w:t>Ramratan WS, Rabin LA, Wang C, Zimmerman ME, Katz MJ, Lipton RB, Buschke H. Level of recall, retrieval speed, and variability on the Cued-Recall Retrieval Speed Task (CRRST) in individuals with amnestic mild cognitive impairment. J Int Neuropsych Soc. 2012;18(2):260-8. doi: 10.1017/S1355617711001664. PubMed PMID: 2012-05612-009.</w:t>
      </w:r>
    </w:p>
    <w:p w:rsidR="00165396" w:rsidRPr="006A6013" w:rsidRDefault="00165396" w:rsidP="003C7FA8">
      <w:pPr>
        <w:pStyle w:val="EndNoteBibliography"/>
        <w:spacing w:after="0"/>
        <w:rPr>
          <w:lang w:val="es-ES_tradnl"/>
        </w:rPr>
      </w:pPr>
      <w:r w:rsidRPr="00346184">
        <w:t>28.</w:t>
      </w:r>
      <w:r w:rsidRPr="00346184">
        <w:tab/>
        <w:t xml:space="preserve">Satler C, Belham FS, Ana Garcia A, Tomaz C, Tavares MCH. Computerized spatial delayed recognition span task: A specific tool to assess visuospatial working memory. </w:t>
      </w:r>
      <w:r w:rsidRPr="006A6013">
        <w:rPr>
          <w:lang w:val="es-ES_tradnl"/>
        </w:rPr>
        <w:t>Front Aging Neurosci. 2015;7. PubMed PMID: 2015-20703-001.</w:t>
      </w:r>
    </w:p>
    <w:p w:rsidR="00165396" w:rsidRPr="00346184" w:rsidRDefault="00165396" w:rsidP="003C7FA8">
      <w:pPr>
        <w:pStyle w:val="EndNoteBibliography"/>
        <w:spacing w:after="0"/>
      </w:pPr>
      <w:r w:rsidRPr="006A6013">
        <w:rPr>
          <w:lang w:val="es-ES_tradnl"/>
        </w:rPr>
        <w:t>29.</w:t>
      </w:r>
      <w:r w:rsidRPr="006A6013">
        <w:rPr>
          <w:lang w:val="es-ES_tradnl"/>
        </w:rPr>
        <w:tab/>
        <w:t xml:space="preserve">Solís Rodríguez A. Estudio preliminar del cogval-senior, una nueva prueba informatizada para la detección de la demencia Alzheimer en personas mayores. </w:t>
      </w:r>
      <w:r w:rsidRPr="00346184">
        <w:t>Tesis Doctoral inédita. Universidad de Salamanca. 2014.</w:t>
      </w:r>
    </w:p>
    <w:p w:rsidR="00165396" w:rsidRPr="00346184" w:rsidRDefault="00165396" w:rsidP="003C7FA8">
      <w:pPr>
        <w:pStyle w:val="EndNoteBibliography"/>
        <w:spacing w:after="0"/>
      </w:pPr>
      <w:r w:rsidRPr="00346184">
        <w:t>30.</w:t>
      </w:r>
      <w:r w:rsidRPr="00346184">
        <w:tab/>
        <w:t>Tierney M, Naglie G, Upshur R, Moineddin R, Charles J, Jaakkimainen R. Feasibility and validity of the self-administered Computerized Assessment of Mild Cognitive Impairment with older primary care patients. Alzheimer Disease and Associated Disorders. 2014;28(4):311-9. doi: 10.1097/WAD.0000000000000036. PubMed PMID: 2014-49275-002.</w:t>
      </w:r>
    </w:p>
    <w:p w:rsidR="00165396" w:rsidRPr="00346184" w:rsidRDefault="00165396" w:rsidP="003C7FA8">
      <w:pPr>
        <w:pStyle w:val="EndNoteBibliography"/>
        <w:spacing w:after="0"/>
      </w:pPr>
      <w:r w:rsidRPr="00346184">
        <w:t>31.</w:t>
      </w:r>
      <w:r w:rsidRPr="00346184">
        <w:tab/>
        <w:t>Vacante M, Wilcock GK, de Jager CA. Computerized adaptation of The Placing Test for early detection of both mild cognitive impairment and Alzheimer's disease. Journal of clinical and experimental neuropsychology. 2013;35(8):846-56. d</w:t>
      </w:r>
      <w:r w:rsidR="003C7FA8">
        <w:t>oi: Doi</w:t>
      </w:r>
      <w:r w:rsidRPr="00346184">
        <w:t>10.1080/13803395.2013.825235. PubMed PMID: WOS:000325059300006.</w:t>
      </w:r>
    </w:p>
    <w:p w:rsidR="00165396" w:rsidRPr="00346184" w:rsidRDefault="00165396" w:rsidP="003C7FA8">
      <w:pPr>
        <w:pStyle w:val="EndNoteBibliography"/>
        <w:spacing w:after="0"/>
      </w:pPr>
      <w:r w:rsidRPr="00346184">
        <w:t>32.</w:t>
      </w:r>
      <w:r w:rsidRPr="00346184">
        <w:tab/>
        <w:t>Wesnes K, Edgar C, Andreasen N, Annas P, Basun H, Lannfelt L, Zetterberg H, Blennow K, Minthon L. Computerized cognition assessment during acetylcholinesterase inhibitor treatment in Alzheimer's disease. Acta Neurol Scand. 2010;122(4):270-7. PubMed PMID: 2010-18671-008.</w:t>
      </w:r>
    </w:p>
    <w:p w:rsidR="00165396" w:rsidRPr="00346184" w:rsidRDefault="00165396" w:rsidP="003C7FA8">
      <w:pPr>
        <w:pStyle w:val="EndNoteBibliography"/>
        <w:spacing w:after="0"/>
      </w:pPr>
      <w:r w:rsidRPr="00346184">
        <w:t>33.</w:t>
      </w:r>
      <w:r w:rsidRPr="00346184">
        <w:tab/>
        <w:t>Wright DW, Goldstein FC, Kilgo P, Brumfield JR, Ravichandran T, Danielson ML, LaPlaca M. Use of a novel technology for presenting screening measures to detect mild cognitive impairment in elderly patients. Int J Clin Pract. 2010;64(9):1190-7. doi: DOI 10.1111/j.1742-1241.2009.02324.x. PubMed PMID: WOS:000279901200009.</w:t>
      </w:r>
    </w:p>
    <w:p w:rsidR="00165396" w:rsidRPr="00346184" w:rsidRDefault="00165396" w:rsidP="003C7FA8">
      <w:pPr>
        <w:pStyle w:val="EndNoteBibliography"/>
        <w:spacing w:after="0"/>
      </w:pPr>
      <w:r w:rsidRPr="00346184">
        <w:t>34.</w:t>
      </w:r>
      <w:r w:rsidRPr="00346184">
        <w:tab/>
        <w:t>Wright DW, Nevarez H, Kilgo P, LaPlaca M, Robinson A, Fowler S, Brumfield J, Goldstein FC. A novel technology to screen for cognitive impairment in the elderly. American journal of Alzheimer's disease and other dem</w:t>
      </w:r>
      <w:r w:rsidR="003C7FA8">
        <w:t>entias. 2011;26(6):484-91. doi:</w:t>
      </w:r>
      <w:r w:rsidRPr="00346184">
        <w:t>10.1177/1533317511426133. PubMed PMID: 22110158.</w:t>
      </w:r>
    </w:p>
    <w:p w:rsidR="00EA2560" w:rsidRDefault="00165396" w:rsidP="003C7FA8">
      <w:pPr>
        <w:pStyle w:val="EndNoteBibliography"/>
        <w:spacing w:after="0"/>
      </w:pPr>
      <w:r w:rsidRPr="006A6013">
        <w:rPr>
          <w:lang w:val="es-ES_tradnl"/>
        </w:rPr>
        <w:t>35.</w:t>
      </w:r>
      <w:r w:rsidRPr="006A6013">
        <w:rPr>
          <w:lang w:val="es-ES_tradnl"/>
        </w:rPr>
        <w:tab/>
        <w:t xml:space="preserve">Zorluoglu G, Kamasak ME, Tavacioglu L, Ozanar PO. </w:t>
      </w:r>
      <w:r w:rsidRPr="00346184">
        <w:t>A mobile application for cognitive screening of dementia. Comput Methods Programs Biomed. 2015;118(2):252-62. doi: 10.1016/j.cmpb.2014.11.004. PubMed PMID: 25481217.</w:t>
      </w:r>
    </w:p>
    <w:sectPr w:rsidR="00EA2560" w:rsidSect="007907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65396"/>
    <w:rsid w:val="00002DB6"/>
    <w:rsid w:val="00007F95"/>
    <w:rsid w:val="00012972"/>
    <w:rsid w:val="000167C1"/>
    <w:rsid w:val="00020691"/>
    <w:rsid w:val="00025772"/>
    <w:rsid w:val="0002626F"/>
    <w:rsid w:val="00030471"/>
    <w:rsid w:val="0003266E"/>
    <w:rsid w:val="0003360B"/>
    <w:rsid w:val="00042077"/>
    <w:rsid w:val="000424BF"/>
    <w:rsid w:val="00043C8C"/>
    <w:rsid w:val="00053358"/>
    <w:rsid w:val="00056267"/>
    <w:rsid w:val="000652D5"/>
    <w:rsid w:val="00070932"/>
    <w:rsid w:val="00075932"/>
    <w:rsid w:val="00091BEA"/>
    <w:rsid w:val="000A1340"/>
    <w:rsid w:val="000A161D"/>
    <w:rsid w:val="000A5D12"/>
    <w:rsid w:val="000A61C8"/>
    <w:rsid w:val="000C565E"/>
    <w:rsid w:val="000C656F"/>
    <w:rsid w:val="000D29CA"/>
    <w:rsid w:val="000E0B2A"/>
    <w:rsid w:val="000E2F6B"/>
    <w:rsid w:val="000F2A70"/>
    <w:rsid w:val="000F5C61"/>
    <w:rsid w:val="000F6585"/>
    <w:rsid w:val="00100A9C"/>
    <w:rsid w:val="00101096"/>
    <w:rsid w:val="00102427"/>
    <w:rsid w:val="00135A6C"/>
    <w:rsid w:val="00136806"/>
    <w:rsid w:val="001378EB"/>
    <w:rsid w:val="001404E2"/>
    <w:rsid w:val="00143BD2"/>
    <w:rsid w:val="0015252F"/>
    <w:rsid w:val="001542BA"/>
    <w:rsid w:val="00165396"/>
    <w:rsid w:val="001715C2"/>
    <w:rsid w:val="001728C9"/>
    <w:rsid w:val="00192378"/>
    <w:rsid w:val="00194F7D"/>
    <w:rsid w:val="001A0822"/>
    <w:rsid w:val="001B27D2"/>
    <w:rsid w:val="001D6881"/>
    <w:rsid w:val="001E3DBE"/>
    <w:rsid w:val="001E7BD8"/>
    <w:rsid w:val="001F534F"/>
    <w:rsid w:val="002054E1"/>
    <w:rsid w:val="002146B7"/>
    <w:rsid w:val="00220AE4"/>
    <w:rsid w:val="00231080"/>
    <w:rsid w:val="002431A5"/>
    <w:rsid w:val="00243F19"/>
    <w:rsid w:val="00244718"/>
    <w:rsid w:val="00246AD8"/>
    <w:rsid w:val="002625D4"/>
    <w:rsid w:val="002642F0"/>
    <w:rsid w:val="002676E3"/>
    <w:rsid w:val="00281BF5"/>
    <w:rsid w:val="0028641C"/>
    <w:rsid w:val="002A377C"/>
    <w:rsid w:val="002A5D2A"/>
    <w:rsid w:val="002A6CFE"/>
    <w:rsid w:val="002B3CBB"/>
    <w:rsid w:val="002B75B4"/>
    <w:rsid w:val="002B7EDE"/>
    <w:rsid w:val="002C5D1D"/>
    <w:rsid w:val="002D111F"/>
    <w:rsid w:val="002D4FB3"/>
    <w:rsid w:val="002E3DC9"/>
    <w:rsid w:val="002E79C3"/>
    <w:rsid w:val="00307F3E"/>
    <w:rsid w:val="00311131"/>
    <w:rsid w:val="00320498"/>
    <w:rsid w:val="003240A8"/>
    <w:rsid w:val="00324FA1"/>
    <w:rsid w:val="0033527E"/>
    <w:rsid w:val="00340F10"/>
    <w:rsid w:val="00343835"/>
    <w:rsid w:val="003513AA"/>
    <w:rsid w:val="00351C0B"/>
    <w:rsid w:val="0035327A"/>
    <w:rsid w:val="00353554"/>
    <w:rsid w:val="00354399"/>
    <w:rsid w:val="003602F6"/>
    <w:rsid w:val="00373C61"/>
    <w:rsid w:val="0037481B"/>
    <w:rsid w:val="00380F9F"/>
    <w:rsid w:val="003A4245"/>
    <w:rsid w:val="003B4C40"/>
    <w:rsid w:val="003C3334"/>
    <w:rsid w:val="003C7FA8"/>
    <w:rsid w:val="003D2A5D"/>
    <w:rsid w:val="003D4563"/>
    <w:rsid w:val="003D5925"/>
    <w:rsid w:val="003E1B99"/>
    <w:rsid w:val="003E44F4"/>
    <w:rsid w:val="004244B4"/>
    <w:rsid w:val="00426FDB"/>
    <w:rsid w:val="004602DB"/>
    <w:rsid w:val="00461235"/>
    <w:rsid w:val="004661A3"/>
    <w:rsid w:val="00466457"/>
    <w:rsid w:val="00481CF6"/>
    <w:rsid w:val="004B441B"/>
    <w:rsid w:val="004D1F4C"/>
    <w:rsid w:val="004E3CDB"/>
    <w:rsid w:val="004E4521"/>
    <w:rsid w:val="004F1152"/>
    <w:rsid w:val="004F13D3"/>
    <w:rsid w:val="004F2C8E"/>
    <w:rsid w:val="004F3C86"/>
    <w:rsid w:val="00503401"/>
    <w:rsid w:val="00505B63"/>
    <w:rsid w:val="00513C15"/>
    <w:rsid w:val="0051642D"/>
    <w:rsid w:val="0052199B"/>
    <w:rsid w:val="00521BB6"/>
    <w:rsid w:val="00524C3B"/>
    <w:rsid w:val="005306B6"/>
    <w:rsid w:val="00537EFA"/>
    <w:rsid w:val="00540E1C"/>
    <w:rsid w:val="00547FD9"/>
    <w:rsid w:val="00563039"/>
    <w:rsid w:val="0057211C"/>
    <w:rsid w:val="00574CD2"/>
    <w:rsid w:val="00583636"/>
    <w:rsid w:val="00592708"/>
    <w:rsid w:val="005A3928"/>
    <w:rsid w:val="005A6CB6"/>
    <w:rsid w:val="005B1E0A"/>
    <w:rsid w:val="005C34CA"/>
    <w:rsid w:val="005C429C"/>
    <w:rsid w:val="005D713D"/>
    <w:rsid w:val="005E6C2A"/>
    <w:rsid w:val="005F6009"/>
    <w:rsid w:val="00601DF5"/>
    <w:rsid w:val="006109B3"/>
    <w:rsid w:val="00631DF2"/>
    <w:rsid w:val="00645BE5"/>
    <w:rsid w:val="0064719E"/>
    <w:rsid w:val="00657E95"/>
    <w:rsid w:val="006810E0"/>
    <w:rsid w:val="00683DE7"/>
    <w:rsid w:val="00690468"/>
    <w:rsid w:val="0069209E"/>
    <w:rsid w:val="0069466F"/>
    <w:rsid w:val="006D680C"/>
    <w:rsid w:val="006E4191"/>
    <w:rsid w:val="006E65AC"/>
    <w:rsid w:val="006F427A"/>
    <w:rsid w:val="0070103D"/>
    <w:rsid w:val="0070393F"/>
    <w:rsid w:val="0071101F"/>
    <w:rsid w:val="00721994"/>
    <w:rsid w:val="00732AAC"/>
    <w:rsid w:val="0074617B"/>
    <w:rsid w:val="00761134"/>
    <w:rsid w:val="00761402"/>
    <w:rsid w:val="00765FAA"/>
    <w:rsid w:val="007755F6"/>
    <w:rsid w:val="007764B6"/>
    <w:rsid w:val="00782485"/>
    <w:rsid w:val="00787A30"/>
    <w:rsid w:val="00791E2B"/>
    <w:rsid w:val="00797009"/>
    <w:rsid w:val="007A3670"/>
    <w:rsid w:val="007A6E5F"/>
    <w:rsid w:val="007B1F4C"/>
    <w:rsid w:val="007C060C"/>
    <w:rsid w:val="007C1E4A"/>
    <w:rsid w:val="007C7283"/>
    <w:rsid w:val="007D5B9C"/>
    <w:rsid w:val="007E0A20"/>
    <w:rsid w:val="007E58B6"/>
    <w:rsid w:val="007F5311"/>
    <w:rsid w:val="007F60B9"/>
    <w:rsid w:val="00801780"/>
    <w:rsid w:val="00801B84"/>
    <w:rsid w:val="0081785E"/>
    <w:rsid w:val="00822238"/>
    <w:rsid w:val="00826537"/>
    <w:rsid w:val="008322B1"/>
    <w:rsid w:val="00835BA3"/>
    <w:rsid w:val="00847C67"/>
    <w:rsid w:val="0086221B"/>
    <w:rsid w:val="0088394A"/>
    <w:rsid w:val="008847C3"/>
    <w:rsid w:val="00884EBA"/>
    <w:rsid w:val="00887B6F"/>
    <w:rsid w:val="00891F19"/>
    <w:rsid w:val="00895367"/>
    <w:rsid w:val="008B1F87"/>
    <w:rsid w:val="008C3D96"/>
    <w:rsid w:val="008C6C78"/>
    <w:rsid w:val="008C7FFD"/>
    <w:rsid w:val="008D41F7"/>
    <w:rsid w:val="008E3D8A"/>
    <w:rsid w:val="008E4623"/>
    <w:rsid w:val="008F1932"/>
    <w:rsid w:val="00904737"/>
    <w:rsid w:val="00905711"/>
    <w:rsid w:val="009060BD"/>
    <w:rsid w:val="009122B2"/>
    <w:rsid w:val="00914A3F"/>
    <w:rsid w:val="00940519"/>
    <w:rsid w:val="009412D8"/>
    <w:rsid w:val="0094220E"/>
    <w:rsid w:val="00951ADD"/>
    <w:rsid w:val="00952919"/>
    <w:rsid w:val="00956701"/>
    <w:rsid w:val="00964F34"/>
    <w:rsid w:val="0097041A"/>
    <w:rsid w:val="00975D0B"/>
    <w:rsid w:val="00975F05"/>
    <w:rsid w:val="009849D7"/>
    <w:rsid w:val="00987CFA"/>
    <w:rsid w:val="00991D0E"/>
    <w:rsid w:val="00993DDE"/>
    <w:rsid w:val="009A0B25"/>
    <w:rsid w:val="009B06F3"/>
    <w:rsid w:val="009B5F67"/>
    <w:rsid w:val="009D2854"/>
    <w:rsid w:val="009E0562"/>
    <w:rsid w:val="009E5555"/>
    <w:rsid w:val="009E79CC"/>
    <w:rsid w:val="009F1B96"/>
    <w:rsid w:val="009F210A"/>
    <w:rsid w:val="00A03340"/>
    <w:rsid w:val="00A11F39"/>
    <w:rsid w:val="00A12CBE"/>
    <w:rsid w:val="00A14B28"/>
    <w:rsid w:val="00A2278D"/>
    <w:rsid w:val="00A24356"/>
    <w:rsid w:val="00A34BEA"/>
    <w:rsid w:val="00A3524F"/>
    <w:rsid w:val="00A50FD5"/>
    <w:rsid w:val="00A55C38"/>
    <w:rsid w:val="00A63891"/>
    <w:rsid w:val="00A70B05"/>
    <w:rsid w:val="00A81D9C"/>
    <w:rsid w:val="00A97D79"/>
    <w:rsid w:val="00AA29DA"/>
    <w:rsid w:val="00AB7E6B"/>
    <w:rsid w:val="00AC46D1"/>
    <w:rsid w:val="00AC62FE"/>
    <w:rsid w:val="00AE0514"/>
    <w:rsid w:val="00AE2942"/>
    <w:rsid w:val="00AF368E"/>
    <w:rsid w:val="00AF4229"/>
    <w:rsid w:val="00AF53A8"/>
    <w:rsid w:val="00B138EF"/>
    <w:rsid w:val="00B14FE6"/>
    <w:rsid w:val="00B2490A"/>
    <w:rsid w:val="00B27B11"/>
    <w:rsid w:val="00B33E94"/>
    <w:rsid w:val="00B37F3A"/>
    <w:rsid w:val="00B475A6"/>
    <w:rsid w:val="00B569F1"/>
    <w:rsid w:val="00B62098"/>
    <w:rsid w:val="00B742C9"/>
    <w:rsid w:val="00B81BF2"/>
    <w:rsid w:val="00B820FD"/>
    <w:rsid w:val="00B8303B"/>
    <w:rsid w:val="00BA48CD"/>
    <w:rsid w:val="00BD1D36"/>
    <w:rsid w:val="00BE1484"/>
    <w:rsid w:val="00BF2C18"/>
    <w:rsid w:val="00BF3DCC"/>
    <w:rsid w:val="00BF7393"/>
    <w:rsid w:val="00C01E6F"/>
    <w:rsid w:val="00C0627D"/>
    <w:rsid w:val="00C06DF4"/>
    <w:rsid w:val="00C103A8"/>
    <w:rsid w:val="00C1532A"/>
    <w:rsid w:val="00C23272"/>
    <w:rsid w:val="00C24401"/>
    <w:rsid w:val="00C33567"/>
    <w:rsid w:val="00C34E1A"/>
    <w:rsid w:val="00C42448"/>
    <w:rsid w:val="00C42B47"/>
    <w:rsid w:val="00C4465D"/>
    <w:rsid w:val="00C46963"/>
    <w:rsid w:val="00C52101"/>
    <w:rsid w:val="00C523EC"/>
    <w:rsid w:val="00C55089"/>
    <w:rsid w:val="00C57DE7"/>
    <w:rsid w:val="00C64F09"/>
    <w:rsid w:val="00C7262F"/>
    <w:rsid w:val="00C77B15"/>
    <w:rsid w:val="00C81098"/>
    <w:rsid w:val="00C8503C"/>
    <w:rsid w:val="00C930CD"/>
    <w:rsid w:val="00C96E42"/>
    <w:rsid w:val="00C97685"/>
    <w:rsid w:val="00CA369B"/>
    <w:rsid w:val="00CA6372"/>
    <w:rsid w:val="00CB366F"/>
    <w:rsid w:val="00CB668F"/>
    <w:rsid w:val="00CC5446"/>
    <w:rsid w:val="00CD1169"/>
    <w:rsid w:val="00CD206B"/>
    <w:rsid w:val="00CD2B0A"/>
    <w:rsid w:val="00CF39B1"/>
    <w:rsid w:val="00CF4922"/>
    <w:rsid w:val="00D16466"/>
    <w:rsid w:val="00D31C2D"/>
    <w:rsid w:val="00D47EFA"/>
    <w:rsid w:val="00D569C2"/>
    <w:rsid w:val="00D65F5D"/>
    <w:rsid w:val="00D71EC2"/>
    <w:rsid w:val="00D83FA5"/>
    <w:rsid w:val="00D858C7"/>
    <w:rsid w:val="00D91E64"/>
    <w:rsid w:val="00D972AC"/>
    <w:rsid w:val="00DB42CB"/>
    <w:rsid w:val="00DB7F53"/>
    <w:rsid w:val="00DE5DE1"/>
    <w:rsid w:val="00DE72D5"/>
    <w:rsid w:val="00DF76B9"/>
    <w:rsid w:val="00E00976"/>
    <w:rsid w:val="00E06397"/>
    <w:rsid w:val="00E24D37"/>
    <w:rsid w:val="00E270EA"/>
    <w:rsid w:val="00E30863"/>
    <w:rsid w:val="00E45CCE"/>
    <w:rsid w:val="00E55E7B"/>
    <w:rsid w:val="00E562DB"/>
    <w:rsid w:val="00E61415"/>
    <w:rsid w:val="00E614C1"/>
    <w:rsid w:val="00E626EB"/>
    <w:rsid w:val="00E749B5"/>
    <w:rsid w:val="00E81E75"/>
    <w:rsid w:val="00E82BAE"/>
    <w:rsid w:val="00E930A6"/>
    <w:rsid w:val="00E933BB"/>
    <w:rsid w:val="00E94576"/>
    <w:rsid w:val="00EA2560"/>
    <w:rsid w:val="00EB788B"/>
    <w:rsid w:val="00ED3BCF"/>
    <w:rsid w:val="00ED4188"/>
    <w:rsid w:val="00EE239B"/>
    <w:rsid w:val="00F003EF"/>
    <w:rsid w:val="00F0104E"/>
    <w:rsid w:val="00F072B0"/>
    <w:rsid w:val="00F26184"/>
    <w:rsid w:val="00F31E40"/>
    <w:rsid w:val="00F32B2A"/>
    <w:rsid w:val="00F419EB"/>
    <w:rsid w:val="00F47D95"/>
    <w:rsid w:val="00F812E7"/>
    <w:rsid w:val="00F84B0D"/>
    <w:rsid w:val="00F871DD"/>
    <w:rsid w:val="00F901CB"/>
    <w:rsid w:val="00FA0B65"/>
    <w:rsid w:val="00FA37C4"/>
    <w:rsid w:val="00FA65D4"/>
    <w:rsid w:val="00FB3FC2"/>
    <w:rsid w:val="00FB4797"/>
    <w:rsid w:val="00FB55B5"/>
    <w:rsid w:val="00FD46E5"/>
    <w:rsid w:val="00FE6D3F"/>
    <w:rsid w:val="00FF5C3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16539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165396"/>
    <w:rPr>
      <w:rFonts w:ascii="Calibri" w:hAnsi="Calibri"/>
      <w:noProof/>
      <w:lang w:val="en-US"/>
    </w:rPr>
  </w:style>
  <w:style w:type="paragraph" w:customStyle="1" w:styleId="EndNoteBibliography">
    <w:name w:val="EndNote Bibliography"/>
    <w:basedOn w:val="Normal"/>
    <w:link w:val="EndNoteBibliographyChar"/>
    <w:rsid w:val="0016539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165396"/>
    <w:rPr>
      <w:rFonts w:ascii="Calibri" w:hAnsi="Calibr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16539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165396"/>
    <w:rPr>
      <w:rFonts w:ascii="Calibri" w:hAnsi="Calibri"/>
      <w:noProof/>
      <w:lang w:val="en-US"/>
    </w:rPr>
  </w:style>
  <w:style w:type="paragraph" w:customStyle="1" w:styleId="EndNoteBibliography">
    <w:name w:val="EndNote Bibliography"/>
    <w:basedOn w:val="Normal"/>
    <w:link w:val="EndNoteBibliographyChar"/>
    <w:rsid w:val="0016539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165396"/>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1587</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Antonio García Casal</dc:creator>
  <cp:lastModifiedBy>Jesús Antonio García Casal</cp:lastModifiedBy>
  <cp:revision>2</cp:revision>
  <dcterms:created xsi:type="dcterms:W3CDTF">2017-06-19T12:03:00Z</dcterms:created>
  <dcterms:modified xsi:type="dcterms:W3CDTF">2017-06-19T12:08:00Z</dcterms:modified>
</cp:coreProperties>
</file>