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2823A" w14:textId="656D4298" w:rsidR="00B85DCB" w:rsidRPr="00CC63A7" w:rsidRDefault="00B01140" w:rsidP="00B85DCB">
      <w:pPr>
        <w:pStyle w:val="Beschriftung"/>
        <w:keepNext/>
        <w:rPr>
          <w:b w:val="0"/>
          <w:color w:val="auto"/>
          <w:lang w:val="en-US"/>
        </w:rPr>
      </w:pPr>
      <w:r w:rsidRPr="00E1682A">
        <w:rPr>
          <w:color w:val="auto"/>
          <w:lang w:val="en-US"/>
        </w:rPr>
        <w:t>Supplementary T</w:t>
      </w:r>
      <w:r w:rsidR="00E510B8" w:rsidRPr="00E1682A">
        <w:rPr>
          <w:color w:val="auto"/>
          <w:lang w:val="en-US"/>
        </w:rPr>
        <w:t>able</w:t>
      </w:r>
      <w:r w:rsidR="00B85DCB" w:rsidRPr="00E1682A">
        <w:rPr>
          <w:color w:val="auto"/>
          <w:lang w:val="en-US"/>
        </w:rPr>
        <w:t xml:space="preserve"> </w:t>
      </w:r>
      <w:r w:rsidRPr="00E1682A">
        <w:rPr>
          <w:color w:val="auto"/>
          <w:lang w:val="en-US"/>
        </w:rPr>
        <w:t>4</w:t>
      </w:r>
      <w:r w:rsidR="00EB2A28" w:rsidRPr="00E1682A">
        <w:rPr>
          <w:color w:val="auto"/>
          <w:lang w:val="en-US"/>
        </w:rPr>
        <w:t>:</w:t>
      </w:r>
      <w:r w:rsidR="00EB2A28">
        <w:rPr>
          <w:b w:val="0"/>
          <w:color w:val="auto"/>
          <w:lang w:val="en-US"/>
        </w:rPr>
        <w:t xml:space="preserve"> Identified methodological </w:t>
      </w:r>
      <w:r w:rsidR="00736CA0">
        <w:rPr>
          <w:b w:val="0"/>
          <w:color w:val="auto"/>
          <w:lang w:val="en-US"/>
        </w:rPr>
        <w:t>documents</w:t>
      </w:r>
      <w:r w:rsidR="00B85DCB" w:rsidRPr="00B85DCB">
        <w:rPr>
          <w:b w:val="0"/>
          <w:color w:val="auto"/>
          <w:lang w:val="en-US"/>
        </w:rPr>
        <w:t xml:space="preserve"> (last update:</w:t>
      </w:r>
      <w:r w:rsidR="00D36366">
        <w:rPr>
          <w:b w:val="0"/>
          <w:color w:val="auto"/>
          <w:lang w:val="en-US"/>
        </w:rPr>
        <w:t xml:space="preserve"> </w:t>
      </w:r>
      <w:r w:rsidR="006C11F9">
        <w:rPr>
          <w:b w:val="0"/>
          <w:color w:val="auto"/>
          <w:lang w:val="en-US"/>
        </w:rPr>
        <w:t>10.05</w:t>
      </w:r>
      <w:r w:rsidR="00637725">
        <w:rPr>
          <w:b w:val="0"/>
          <w:color w:val="auto"/>
          <w:lang w:val="en-US"/>
        </w:rPr>
        <w:t>.</w:t>
      </w:r>
      <w:r w:rsidR="009F58C6">
        <w:rPr>
          <w:b w:val="0"/>
          <w:color w:val="auto"/>
          <w:lang w:val="en-US"/>
        </w:rPr>
        <w:t>2016</w:t>
      </w:r>
      <w:r w:rsidR="00B85DCB" w:rsidRPr="00B85DCB">
        <w:rPr>
          <w:b w:val="0"/>
          <w:color w:val="auto"/>
          <w:lang w:val="en-US"/>
        </w:rPr>
        <w:t>)</w:t>
      </w:r>
    </w:p>
    <w:tbl>
      <w:tblPr>
        <w:tblW w:w="45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464"/>
        <w:gridCol w:w="9422"/>
        <w:gridCol w:w="976"/>
      </w:tblGrid>
      <w:tr w:rsidR="00B85DCB" w:rsidRPr="00B85DCB" w14:paraId="3D0E3AF1" w14:textId="77777777" w:rsidTr="00E21AD9">
        <w:trPr>
          <w:tblHeader/>
        </w:trPr>
        <w:tc>
          <w:tcPr>
            <w:tcW w:w="430" w:type="pct"/>
            <w:shd w:val="clear" w:color="auto" w:fill="auto"/>
          </w:tcPr>
          <w:p w14:paraId="413AABBC" w14:textId="77777777" w:rsidR="00B85DCB" w:rsidRPr="00B85DCB" w:rsidRDefault="00B85DCB" w:rsidP="00902437">
            <w:pPr>
              <w:spacing w:after="0" w:line="240" w:lineRule="auto"/>
              <w:rPr>
                <w:rFonts w:asciiTheme="minorHAnsi" w:eastAsia="Times New Roman" w:hAnsiTheme="minorHAnsi" w:cs="Calibri"/>
                <w:b/>
                <w:sz w:val="18"/>
                <w:szCs w:val="18"/>
                <w:lang w:eastAsia="de-DE"/>
              </w:rPr>
            </w:pPr>
            <w:r w:rsidRPr="00B85DCB">
              <w:rPr>
                <w:rFonts w:asciiTheme="minorHAnsi" w:eastAsia="Times New Roman" w:hAnsiTheme="minorHAnsi" w:cs="Calibri"/>
                <w:b/>
                <w:sz w:val="18"/>
                <w:szCs w:val="18"/>
                <w:lang w:eastAsia="de-DE"/>
              </w:rPr>
              <w:t>Country</w:t>
            </w:r>
          </w:p>
        </w:tc>
        <w:tc>
          <w:tcPr>
            <w:tcW w:w="564" w:type="pct"/>
            <w:shd w:val="clear" w:color="auto" w:fill="auto"/>
          </w:tcPr>
          <w:p w14:paraId="02DB1BC6" w14:textId="77777777" w:rsidR="00B85DCB" w:rsidRPr="00B85DCB" w:rsidRDefault="00B85DCB" w:rsidP="00902437">
            <w:pPr>
              <w:spacing w:after="0" w:line="240" w:lineRule="auto"/>
              <w:rPr>
                <w:rFonts w:asciiTheme="minorHAnsi" w:eastAsia="Times New Roman" w:hAnsiTheme="minorHAnsi" w:cs="Calibri"/>
                <w:b/>
                <w:sz w:val="18"/>
                <w:szCs w:val="18"/>
                <w:lang w:eastAsia="de-DE"/>
              </w:rPr>
            </w:pPr>
            <w:r w:rsidRPr="00B85DCB">
              <w:rPr>
                <w:rFonts w:asciiTheme="minorHAnsi" w:eastAsia="Times New Roman" w:hAnsiTheme="minorHAnsi" w:cs="Calibri"/>
                <w:b/>
                <w:sz w:val="18"/>
                <w:szCs w:val="18"/>
                <w:lang w:eastAsia="de-DE"/>
              </w:rPr>
              <w:t xml:space="preserve">Agency </w:t>
            </w:r>
          </w:p>
        </w:tc>
        <w:tc>
          <w:tcPr>
            <w:tcW w:w="3630" w:type="pct"/>
            <w:shd w:val="clear" w:color="auto" w:fill="auto"/>
          </w:tcPr>
          <w:p w14:paraId="2AC5318E" w14:textId="77777777" w:rsidR="00B85DCB" w:rsidRPr="00B85DCB" w:rsidRDefault="00B85DCB" w:rsidP="00902437">
            <w:pPr>
              <w:spacing w:after="0" w:line="240" w:lineRule="auto"/>
              <w:rPr>
                <w:rFonts w:asciiTheme="minorHAnsi" w:eastAsia="Times New Roman" w:hAnsiTheme="minorHAnsi" w:cs="Calibri"/>
                <w:b/>
                <w:sz w:val="18"/>
                <w:szCs w:val="18"/>
                <w:lang w:val="en-US" w:eastAsia="de-DE"/>
              </w:rPr>
            </w:pPr>
            <w:r w:rsidRPr="00B85DCB">
              <w:rPr>
                <w:rFonts w:asciiTheme="minorHAnsi" w:eastAsia="Times New Roman" w:hAnsiTheme="minorHAnsi" w:cs="Calibri"/>
                <w:b/>
                <w:sz w:val="18"/>
                <w:szCs w:val="18"/>
                <w:lang w:val="en-US" w:eastAsia="de-DE"/>
              </w:rPr>
              <w:t xml:space="preserve">Methodological guide or other official document </w:t>
            </w:r>
          </w:p>
        </w:tc>
        <w:tc>
          <w:tcPr>
            <w:tcW w:w="376" w:type="pct"/>
            <w:shd w:val="clear" w:color="auto" w:fill="auto"/>
          </w:tcPr>
          <w:p w14:paraId="6A0AD806" w14:textId="77777777" w:rsidR="00B85DCB" w:rsidRPr="00B85DCB" w:rsidRDefault="00B85DCB" w:rsidP="00902437">
            <w:pPr>
              <w:spacing w:after="0" w:line="240" w:lineRule="auto"/>
              <w:jc w:val="center"/>
              <w:rPr>
                <w:rFonts w:asciiTheme="minorHAnsi" w:eastAsia="Times New Roman" w:hAnsiTheme="minorHAnsi" w:cs="Calibri"/>
                <w:b/>
                <w:sz w:val="18"/>
                <w:szCs w:val="18"/>
                <w:lang w:val="en-US" w:eastAsia="de-DE"/>
              </w:rPr>
            </w:pPr>
            <w:r w:rsidRPr="00B85DCB">
              <w:rPr>
                <w:rFonts w:asciiTheme="minorHAnsi" w:eastAsia="Times New Roman" w:hAnsiTheme="minorHAnsi" w:cs="Calibri"/>
                <w:b/>
                <w:sz w:val="18"/>
                <w:szCs w:val="18"/>
                <w:lang w:val="en-US" w:eastAsia="de-DE"/>
              </w:rPr>
              <w:t>Number</w:t>
            </w:r>
          </w:p>
        </w:tc>
      </w:tr>
      <w:tr w:rsidR="00B85DCB" w:rsidRPr="00B85DCB" w14:paraId="30845EC9" w14:textId="77777777" w:rsidTr="00E21AD9">
        <w:tc>
          <w:tcPr>
            <w:tcW w:w="430" w:type="pct"/>
            <w:vMerge w:val="restart"/>
            <w:shd w:val="clear" w:color="auto" w:fill="auto"/>
          </w:tcPr>
          <w:p w14:paraId="65F80471"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AT</w:t>
            </w:r>
          </w:p>
        </w:tc>
        <w:tc>
          <w:tcPr>
            <w:tcW w:w="564" w:type="pct"/>
            <w:shd w:val="clear" w:color="auto" w:fill="auto"/>
          </w:tcPr>
          <w:p w14:paraId="76CF5B88"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 xml:space="preserve"> BIQG/ GÖG</w:t>
            </w:r>
          </w:p>
        </w:tc>
        <w:tc>
          <w:tcPr>
            <w:tcW w:w="3630" w:type="pct"/>
            <w:shd w:val="clear" w:color="auto" w:fill="auto"/>
          </w:tcPr>
          <w:p w14:paraId="74C340A5" w14:textId="25E50A86" w:rsidR="00B85DCB" w:rsidRPr="00E55601" w:rsidRDefault="00CB24C5" w:rsidP="00B85DCB">
            <w:pPr>
              <w:numPr>
                <w:ilvl w:val="0"/>
                <w:numId w:val="1"/>
              </w:numPr>
              <w:spacing w:after="0" w:line="240" w:lineRule="auto"/>
              <w:ind w:left="360"/>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w:t>
            </w:r>
            <w:proofErr w:type="spellStart"/>
            <w:r w:rsidR="00B85DCB" w:rsidRPr="00E55601">
              <w:rPr>
                <w:rFonts w:asciiTheme="minorHAnsi" w:eastAsia="Times New Roman" w:hAnsiTheme="minorHAnsi" w:cs="Calibri"/>
                <w:sz w:val="18"/>
                <w:szCs w:val="18"/>
                <w:lang w:val="en-US" w:eastAsia="de-DE"/>
              </w:rPr>
              <w:t>Prozesshandbuch</w:t>
            </w:r>
            <w:proofErr w:type="spellEnd"/>
            <w:r w:rsidR="00B85DCB" w:rsidRPr="00E55601">
              <w:rPr>
                <w:rFonts w:asciiTheme="minorHAnsi" w:eastAsia="Times New Roman" w:hAnsiTheme="minorHAnsi" w:cs="Calibri"/>
                <w:sz w:val="18"/>
                <w:szCs w:val="18"/>
                <w:lang w:val="en-US" w:eastAsia="de-DE"/>
              </w:rPr>
              <w:t xml:space="preserve"> Version 1.2010</w:t>
            </w:r>
            <w:r w:rsidRPr="00E55601">
              <w:rPr>
                <w:rFonts w:asciiTheme="minorHAnsi" w:eastAsia="Times New Roman" w:hAnsiTheme="minorHAnsi" w:cs="Calibri"/>
                <w:sz w:val="18"/>
                <w:szCs w:val="18"/>
                <w:lang w:val="en-US" w:eastAsia="de-DE"/>
              </w:rPr>
              <w:t xml:space="preserve">‘ </w:t>
            </w:r>
            <w:r w:rsidRPr="00E55601">
              <w:rPr>
                <w:rFonts w:asciiTheme="minorHAnsi" w:eastAsia="Times New Roman" w:hAnsiTheme="minorHAnsi" w:cs="Calibri"/>
                <w:i/>
                <w:sz w:val="18"/>
                <w:szCs w:val="18"/>
                <w:lang w:val="en-US" w:eastAsia="de-DE"/>
              </w:rPr>
              <w:t>(</w:t>
            </w:r>
            <w:r w:rsidR="00C62088">
              <w:rPr>
                <w:rFonts w:asciiTheme="minorHAnsi" w:eastAsia="Times New Roman" w:hAnsiTheme="minorHAnsi" w:cs="Calibri"/>
                <w:i/>
                <w:sz w:val="18"/>
                <w:szCs w:val="18"/>
                <w:lang w:val="en-US" w:eastAsia="de-DE"/>
              </w:rPr>
              <w:t>P</w:t>
            </w:r>
            <w:r w:rsidRPr="00E55601">
              <w:rPr>
                <w:rFonts w:asciiTheme="minorHAnsi" w:eastAsia="Times New Roman" w:hAnsiTheme="minorHAnsi" w:cs="Calibri"/>
                <w:i/>
                <w:sz w:val="18"/>
                <w:szCs w:val="18"/>
                <w:lang w:val="en-US" w:eastAsia="de-DE"/>
              </w:rPr>
              <w:t xml:space="preserve">rocess </w:t>
            </w:r>
            <w:r w:rsidRPr="008C28AF">
              <w:rPr>
                <w:rFonts w:asciiTheme="minorHAnsi" w:eastAsia="Times New Roman" w:hAnsiTheme="minorHAnsi" w:cs="Calibri"/>
                <w:i/>
                <w:sz w:val="18"/>
                <w:szCs w:val="18"/>
                <w:lang w:val="en-US" w:eastAsia="de-DE"/>
              </w:rPr>
              <w:t>handbook)</w:t>
            </w:r>
            <w:r w:rsidR="00902437" w:rsidRPr="008C28AF">
              <w:rPr>
                <w:rFonts w:asciiTheme="minorHAnsi" w:eastAsia="Times New Roman" w:hAnsiTheme="minorHAnsi" w:cs="Calibri"/>
                <w:i/>
                <w:sz w:val="18"/>
                <w:szCs w:val="18"/>
                <w:lang w:val="en-US" w:eastAsia="de-DE"/>
              </w:rPr>
              <w:t xml:space="preserve">; </w:t>
            </w:r>
            <w:r w:rsidR="00902437" w:rsidRPr="00C7504D">
              <w:rPr>
                <w:rFonts w:asciiTheme="minorHAnsi" w:eastAsia="Times New Roman" w:hAnsiTheme="minorHAnsi" w:cs="Calibri"/>
                <w:sz w:val="18"/>
                <w:szCs w:val="18"/>
                <w:lang w:val="en-US" w:eastAsia="de-DE"/>
              </w:rPr>
              <w:t>A</w:t>
            </w:r>
            <w:r w:rsidR="00E55601" w:rsidRPr="00C7504D">
              <w:rPr>
                <w:rFonts w:asciiTheme="minorHAnsi" w:eastAsia="Times New Roman" w:hAnsiTheme="minorHAnsi" w:cs="Calibri"/>
                <w:sz w:val="18"/>
                <w:szCs w:val="18"/>
                <w:lang w:val="en-US" w:eastAsia="de-DE"/>
              </w:rPr>
              <w:t>vailabl</w:t>
            </w:r>
            <w:r w:rsidR="00E55601" w:rsidRPr="008C28AF">
              <w:rPr>
                <w:rFonts w:asciiTheme="minorHAnsi" w:eastAsia="Times New Roman" w:hAnsiTheme="minorHAnsi" w:cs="Calibri"/>
                <w:sz w:val="18"/>
                <w:szCs w:val="18"/>
                <w:lang w:val="en-US" w:eastAsia="de-DE"/>
              </w:rPr>
              <w:t xml:space="preserve">e </w:t>
            </w:r>
            <w:r w:rsidR="00FB5188">
              <w:fldChar w:fldCharType="begin"/>
            </w:r>
            <w:r w:rsidR="00FB5188" w:rsidRPr="00CC0019">
              <w:rPr>
                <w:lang w:val="en-US"/>
                <w:rPrChange w:id="0" w:author="Sabine Fuchs" w:date="2016-05-24T10:10:00Z">
                  <w:rPr/>
                </w:rPrChange>
              </w:rPr>
              <w:instrText xml:space="preserve"> HYPERLINK "http://www.goeg.at/cxdata/media/download/berichte/Prozesshandbuch_1.2010.pdf" </w:instrText>
            </w:r>
            <w:r w:rsidR="00FB5188">
              <w:fldChar w:fldCharType="separate"/>
            </w:r>
            <w:r w:rsidR="00E55601" w:rsidRPr="008C28AF">
              <w:rPr>
                <w:rStyle w:val="Hyperlink"/>
                <w:rFonts w:asciiTheme="minorHAnsi" w:eastAsia="Times New Roman" w:hAnsiTheme="minorHAnsi" w:cs="Calibri"/>
                <w:sz w:val="18"/>
                <w:szCs w:val="18"/>
                <w:lang w:val="en-US" w:eastAsia="de-DE"/>
              </w:rPr>
              <w:t>here</w:t>
            </w:r>
            <w:r w:rsidR="00FB5188">
              <w:rPr>
                <w:rStyle w:val="Hyperlink"/>
                <w:rFonts w:asciiTheme="minorHAnsi" w:eastAsia="Times New Roman" w:hAnsiTheme="minorHAnsi" w:cs="Calibri"/>
                <w:sz w:val="18"/>
                <w:szCs w:val="18"/>
                <w:lang w:val="en-US" w:eastAsia="de-DE"/>
              </w:rPr>
              <w:fldChar w:fldCharType="end"/>
            </w:r>
          </w:p>
          <w:p w14:paraId="24C5110E" w14:textId="5ED17FF5" w:rsidR="00B85DCB" w:rsidRPr="00CB24C5" w:rsidRDefault="00CB24C5" w:rsidP="00902437">
            <w:pPr>
              <w:numPr>
                <w:ilvl w:val="0"/>
                <w:numId w:val="1"/>
              </w:numPr>
              <w:spacing w:after="0" w:line="240" w:lineRule="auto"/>
              <w:ind w:left="360"/>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w:t>
            </w:r>
            <w:proofErr w:type="spellStart"/>
            <w:r w:rsidR="00B85DCB" w:rsidRPr="00B85DCB">
              <w:rPr>
                <w:rFonts w:asciiTheme="minorHAnsi" w:eastAsia="Times New Roman" w:hAnsiTheme="minorHAnsi" w:cs="Calibri"/>
                <w:sz w:val="18"/>
                <w:szCs w:val="18"/>
                <w:lang w:val="en-US" w:eastAsia="de-DE"/>
              </w:rPr>
              <w:t>Methodenhandbuch</w:t>
            </w:r>
            <w:proofErr w:type="spellEnd"/>
            <w:r w:rsidR="00B85DCB" w:rsidRPr="00B85DCB">
              <w:rPr>
                <w:rFonts w:asciiTheme="minorHAnsi" w:eastAsia="Times New Roman" w:hAnsiTheme="minorHAnsi" w:cs="Calibri"/>
                <w:sz w:val="18"/>
                <w:szCs w:val="18"/>
                <w:lang w:val="en-US" w:eastAsia="de-DE"/>
              </w:rPr>
              <w:t xml:space="preserve"> </w:t>
            </w:r>
            <w:proofErr w:type="spellStart"/>
            <w:r w:rsidR="00B85DCB" w:rsidRPr="00B85DCB">
              <w:rPr>
                <w:rFonts w:asciiTheme="minorHAnsi" w:eastAsia="Times New Roman" w:hAnsiTheme="minorHAnsi" w:cs="Calibri"/>
                <w:sz w:val="18"/>
                <w:szCs w:val="18"/>
                <w:lang w:val="en-US" w:eastAsia="de-DE"/>
              </w:rPr>
              <w:t>für</w:t>
            </w:r>
            <w:proofErr w:type="spellEnd"/>
            <w:r w:rsidR="00B85DCB" w:rsidRPr="00B85DCB">
              <w:rPr>
                <w:rFonts w:asciiTheme="minorHAnsi" w:eastAsia="Times New Roman" w:hAnsiTheme="minorHAnsi" w:cs="Calibri"/>
                <w:sz w:val="18"/>
                <w:szCs w:val="18"/>
                <w:lang w:val="en-US" w:eastAsia="de-DE"/>
              </w:rPr>
              <w:t xml:space="preserve"> Health Technology Assessment, Version 1.2012</w:t>
            </w:r>
            <w:r>
              <w:rPr>
                <w:rFonts w:asciiTheme="minorHAnsi" w:eastAsia="Times New Roman" w:hAnsiTheme="minorHAnsi" w:cs="Calibri"/>
                <w:sz w:val="18"/>
                <w:szCs w:val="18"/>
                <w:lang w:val="en-US" w:eastAsia="de-DE"/>
              </w:rPr>
              <w:t xml:space="preserve">’ </w:t>
            </w:r>
            <w:r w:rsidRPr="00CB24C5">
              <w:rPr>
                <w:rFonts w:asciiTheme="minorHAnsi" w:eastAsia="Times New Roman" w:hAnsiTheme="minorHAnsi" w:cs="Calibri"/>
                <w:i/>
                <w:sz w:val="18"/>
                <w:szCs w:val="18"/>
                <w:lang w:val="en-US" w:eastAsia="de-DE"/>
              </w:rPr>
              <w:t>(</w:t>
            </w:r>
            <w:r w:rsidR="00C62088">
              <w:rPr>
                <w:rFonts w:asciiTheme="minorHAnsi" w:eastAsia="Times New Roman" w:hAnsiTheme="minorHAnsi" w:cs="Calibri"/>
                <w:i/>
                <w:sz w:val="18"/>
                <w:szCs w:val="18"/>
                <w:lang w:val="en-US" w:eastAsia="de-DE"/>
              </w:rPr>
              <w:t>M</w:t>
            </w:r>
            <w:r w:rsidRPr="00CB24C5">
              <w:rPr>
                <w:rFonts w:asciiTheme="minorHAnsi" w:eastAsia="Times New Roman" w:hAnsiTheme="minorHAnsi" w:cs="Calibri"/>
                <w:i/>
                <w:sz w:val="18"/>
                <w:szCs w:val="18"/>
                <w:lang w:val="en-US" w:eastAsia="de-DE"/>
              </w:rPr>
              <w:t>ethods handbook)</w:t>
            </w:r>
            <w:r w:rsidR="00902437" w:rsidRPr="002D3922">
              <w:rPr>
                <w:rFonts w:asciiTheme="minorHAnsi" w:eastAsia="Times New Roman" w:hAnsiTheme="minorHAnsi" w:cs="Calibri"/>
                <w:sz w:val="18"/>
                <w:szCs w:val="18"/>
                <w:lang w:val="en-US" w:eastAsia="de-DE"/>
              </w:rPr>
              <w:t>; Available</w:t>
            </w:r>
            <w:r w:rsidR="00B85DCB" w:rsidRPr="00CB24C5">
              <w:rPr>
                <w:rFonts w:asciiTheme="minorHAnsi" w:eastAsia="Times New Roman" w:hAnsiTheme="minorHAnsi" w:cs="Calibri"/>
                <w:i/>
                <w:sz w:val="18"/>
                <w:szCs w:val="18"/>
                <w:lang w:val="en-US" w:eastAsia="de-DE"/>
              </w:rPr>
              <w:t xml:space="preserve"> </w:t>
            </w:r>
            <w:r w:rsidR="00FB5188">
              <w:fldChar w:fldCharType="begin"/>
            </w:r>
            <w:r w:rsidR="00FB5188" w:rsidRPr="00CC0019">
              <w:rPr>
                <w:lang w:val="en-US"/>
                <w:rPrChange w:id="1" w:author="Sabine Fuchs" w:date="2016-05-24T10:10:00Z">
                  <w:rPr/>
                </w:rPrChange>
              </w:rPr>
              <w:instrText xml:space="preserve"> HYPERLINK "http://www.goeg.at/cxdata/media/download/berichte/methodenhandbuch_publikationsfassung.pdf" </w:instrText>
            </w:r>
            <w:r w:rsidR="00FB5188">
              <w:fldChar w:fldCharType="separate"/>
            </w:r>
            <w:r w:rsidR="00902437">
              <w:rPr>
                <w:rStyle w:val="Hyperlink"/>
                <w:rFonts w:asciiTheme="minorHAnsi" w:eastAsia="Times New Roman" w:hAnsiTheme="minorHAnsi" w:cs="Calibri"/>
                <w:sz w:val="18"/>
                <w:szCs w:val="18"/>
                <w:lang w:val="en-US" w:eastAsia="de-DE"/>
              </w:rPr>
              <w:t>here</w:t>
            </w:r>
            <w:r w:rsidR="00FB5188">
              <w:rPr>
                <w:rStyle w:val="Hyperlink"/>
                <w:rFonts w:asciiTheme="minorHAnsi" w:eastAsia="Times New Roman" w:hAnsiTheme="minorHAnsi" w:cs="Calibri"/>
                <w:sz w:val="18"/>
                <w:szCs w:val="18"/>
                <w:lang w:val="en-US" w:eastAsia="de-DE"/>
              </w:rPr>
              <w:fldChar w:fldCharType="end"/>
            </w:r>
            <w:r w:rsidR="00B85DCB" w:rsidRPr="00B85DCB">
              <w:rPr>
                <w:rFonts w:asciiTheme="minorHAnsi" w:eastAsia="Times New Roman" w:hAnsiTheme="minorHAnsi" w:cs="Calibri"/>
                <w:sz w:val="18"/>
                <w:szCs w:val="18"/>
                <w:lang w:val="en-US" w:eastAsia="de-DE"/>
              </w:rPr>
              <w:t xml:space="preserve"> </w:t>
            </w:r>
            <w:r w:rsidR="00B85DCB" w:rsidRPr="00CB24C5">
              <w:rPr>
                <w:rFonts w:asciiTheme="minorHAnsi" w:eastAsia="Times New Roman" w:hAnsiTheme="minorHAnsi" w:cs="Calibri"/>
                <w:i/>
                <w:sz w:val="18"/>
                <w:szCs w:val="18"/>
                <w:lang w:val="en-US" w:eastAsia="de-DE"/>
              </w:rPr>
              <w:t xml:space="preserve"> </w:t>
            </w:r>
          </w:p>
        </w:tc>
        <w:tc>
          <w:tcPr>
            <w:tcW w:w="376" w:type="pct"/>
            <w:shd w:val="clear" w:color="auto" w:fill="auto"/>
          </w:tcPr>
          <w:p w14:paraId="372C1091" w14:textId="77777777" w:rsidR="00B85DCB" w:rsidRPr="00B85DCB" w:rsidRDefault="00B85DCB" w:rsidP="00902437">
            <w:pPr>
              <w:spacing w:after="0" w:line="240" w:lineRule="auto"/>
              <w:jc w:val="center"/>
              <w:rPr>
                <w:rFonts w:asciiTheme="minorHAnsi" w:eastAsia="Times New Roman" w:hAnsiTheme="minorHAnsi" w:cs="Calibri"/>
                <w:sz w:val="18"/>
                <w:szCs w:val="18"/>
                <w:lang w:val="en-US" w:eastAsia="de-DE"/>
              </w:rPr>
            </w:pPr>
            <w:r w:rsidRPr="00B85DCB">
              <w:rPr>
                <w:rFonts w:asciiTheme="minorHAnsi" w:eastAsia="Times New Roman" w:hAnsiTheme="minorHAnsi" w:cs="Calibri"/>
                <w:sz w:val="18"/>
                <w:szCs w:val="18"/>
                <w:lang w:val="en-US" w:eastAsia="de-DE"/>
              </w:rPr>
              <w:t>2</w:t>
            </w:r>
          </w:p>
        </w:tc>
      </w:tr>
      <w:tr w:rsidR="00B85DCB" w:rsidRPr="00B85DCB" w14:paraId="3F7FCEC6" w14:textId="77777777" w:rsidTr="00E21AD9">
        <w:tc>
          <w:tcPr>
            <w:tcW w:w="430" w:type="pct"/>
            <w:vMerge/>
            <w:shd w:val="clear" w:color="auto" w:fill="auto"/>
          </w:tcPr>
          <w:p w14:paraId="6135078E"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p>
        </w:tc>
        <w:tc>
          <w:tcPr>
            <w:tcW w:w="564" w:type="pct"/>
            <w:shd w:val="clear" w:color="auto" w:fill="auto"/>
          </w:tcPr>
          <w:p w14:paraId="4A6FB7D0"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HVB</w:t>
            </w:r>
          </w:p>
        </w:tc>
        <w:tc>
          <w:tcPr>
            <w:tcW w:w="3630" w:type="pct"/>
            <w:shd w:val="clear" w:color="auto" w:fill="auto"/>
          </w:tcPr>
          <w:p w14:paraId="79F146D5" w14:textId="25086E52" w:rsidR="00B85DCB" w:rsidRPr="009F7385" w:rsidRDefault="00CB24C5" w:rsidP="00902437">
            <w:pPr>
              <w:numPr>
                <w:ilvl w:val="0"/>
                <w:numId w:val="1"/>
              </w:numPr>
              <w:spacing w:after="0" w:line="240" w:lineRule="auto"/>
              <w:ind w:left="360"/>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w:t>
            </w:r>
            <w:proofErr w:type="spellStart"/>
            <w:r w:rsidR="00B85DCB" w:rsidRPr="009F7385">
              <w:rPr>
                <w:rFonts w:asciiTheme="minorHAnsi" w:eastAsia="Times New Roman" w:hAnsiTheme="minorHAnsi" w:cs="Calibri"/>
                <w:sz w:val="18"/>
                <w:szCs w:val="18"/>
                <w:lang w:val="en-US" w:eastAsia="de-DE"/>
              </w:rPr>
              <w:t>Handbuch</w:t>
            </w:r>
            <w:proofErr w:type="spellEnd"/>
            <w:r w:rsidR="00B85DCB" w:rsidRPr="009F7385">
              <w:rPr>
                <w:rFonts w:asciiTheme="minorHAnsi" w:eastAsia="Times New Roman" w:hAnsiTheme="minorHAnsi" w:cs="Calibri"/>
                <w:sz w:val="18"/>
                <w:szCs w:val="18"/>
                <w:lang w:val="en-US" w:eastAsia="de-DE"/>
              </w:rPr>
              <w:t xml:space="preserve"> </w:t>
            </w:r>
            <w:proofErr w:type="spellStart"/>
            <w:r w:rsidR="00B85DCB" w:rsidRPr="009F7385">
              <w:rPr>
                <w:rFonts w:asciiTheme="minorHAnsi" w:eastAsia="Times New Roman" w:hAnsiTheme="minorHAnsi" w:cs="Calibri"/>
                <w:sz w:val="18"/>
                <w:szCs w:val="18"/>
                <w:lang w:val="en-US" w:eastAsia="de-DE"/>
              </w:rPr>
              <w:t>für</w:t>
            </w:r>
            <w:proofErr w:type="spellEnd"/>
            <w:r w:rsidR="00B85DCB" w:rsidRPr="009F7385">
              <w:rPr>
                <w:rFonts w:asciiTheme="minorHAnsi" w:eastAsia="Times New Roman" w:hAnsiTheme="minorHAnsi" w:cs="Calibri"/>
                <w:sz w:val="18"/>
                <w:szCs w:val="18"/>
                <w:lang w:val="en-US" w:eastAsia="de-DE"/>
              </w:rPr>
              <w:t xml:space="preserve"> EBM </w:t>
            </w:r>
            <w:proofErr w:type="spellStart"/>
            <w:r w:rsidR="00B85DCB" w:rsidRPr="009F7385">
              <w:rPr>
                <w:rFonts w:asciiTheme="minorHAnsi" w:eastAsia="Times New Roman" w:hAnsiTheme="minorHAnsi" w:cs="Calibri"/>
                <w:sz w:val="18"/>
                <w:szCs w:val="18"/>
                <w:lang w:val="en-US" w:eastAsia="de-DE"/>
              </w:rPr>
              <w:t>Berichte</w:t>
            </w:r>
            <w:proofErr w:type="spellEnd"/>
            <w:r w:rsidR="00B85DCB" w:rsidRPr="009F7385">
              <w:rPr>
                <w:rFonts w:asciiTheme="minorHAnsi" w:eastAsia="Times New Roman" w:hAnsiTheme="minorHAnsi" w:cs="Calibri"/>
                <w:sz w:val="18"/>
                <w:szCs w:val="18"/>
                <w:lang w:val="en-US" w:eastAsia="de-DE"/>
              </w:rPr>
              <w:t>, 2008</w:t>
            </w:r>
            <w:r w:rsidRPr="009F7385">
              <w:rPr>
                <w:rFonts w:asciiTheme="minorHAnsi" w:eastAsia="Times New Roman" w:hAnsiTheme="minorHAnsi" w:cs="Calibri"/>
                <w:sz w:val="18"/>
                <w:szCs w:val="18"/>
                <w:lang w:val="en-US" w:eastAsia="de-DE"/>
              </w:rPr>
              <w:t>‘</w:t>
            </w:r>
            <w:r w:rsidR="00B85DCB" w:rsidRPr="009F7385">
              <w:rPr>
                <w:rFonts w:asciiTheme="minorHAnsi" w:eastAsia="Times New Roman" w:hAnsiTheme="minorHAnsi" w:cs="Calibri"/>
                <w:sz w:val="18"/>
                <w:szCs w:val="18"/>
                <w:lang w:val="en-US" w:eastAsia="de-DE"/>
              </w:rPr>
              <w:t xml:space="preserve"> </w:t>
            </w:r>
            <w:r w:rsidR="00B85DCB" w:rsidRPr="009F7385">
              <w:rPr>
                <w:rFonts w:asciiTheme="minorHAnsi" w:eastAsia="Times New Roman" w:hAnsiTheme="minorHAnsi" w:cs="Calibri"/>
                <w:i/>
                <w:sz w:val="18"/>
                <w:szCs w:val="18"/>
                <w:lang w:val="en-US" w:eastAsia="de-DE"/>
              </w:rPr>
              <w:t>(Manual for</w:t>
            </w:r>
            <w:r w:rsidR="00902437" w:rsidRPr="009F7385">
              <w:rPr>
                <w:rFonts w:asciiTheme="minorHAnsi" w:eastAsia="Times New Roman" w:hAnsiTheme="minorHAnsi" w:cs="Calibri"/>
                <w:i/>
                <w:sz w:val="18"/>
                <w:szCs w:val="18"/>
                <w:lang w:val="en-US" w:eastAsia="de-DE"/>
              </w:rPr>
              <w:t xml:space="preserve"> EBM reports, short document)</w:t>
            </w:r>
            <w:r w:rsidR="00902437" w:rsidRPr="009F7385">
              <w:rPr>
                <w:rFonts w:asciiTheme="minorHAnsi" w:eastAsia="Times New Roman" w:hAnsiTheme="minorHAnsi" w:cs="Calibri"/>
                <w:sz w:val="18"/>
                <w:szCs w:val="18"/>
                <w:lang w:val="en-US" w:eastAsia="de-DE"/>
              </w:rPr>
              <w:t>; Available</w:t>
            </w:r>
            <w:r w:rsidR="00B85DCB" w:rsidRPr="009F7385">
              <w:rPr>
                <w:rFonts w:asciiTheme="minorHAnsi" w:eastAsia="Times New Roman" w:hAnsiTheme="minorHAnsi" w:cs="Calibri"/>
                <w:i/>
                <w:sz w:val="18"/>
                <w:szCs w:val="18"/>
                <w:lang w:val="en-US" w:eastAsia="de-DE"/>
              </w:rPr>
              <w:t xml:space="preserve"> </w:t>
            </w:r>
            <w:r w:rsidR="00FB5188">
              <w:fldChar w:fldCharType="begin"/>
            </w:r>
            <w:r w:rsidR="00FB5188" w:rsidRPr="00CC0019">
              <w:rPr>
                <w:lang w:val="en-US"/>
                <w:rPrChange w:id="2" w:author="Sabine Fuchs" w:date="2016-05-24T10:10:00Z">
                  <w:rPr/>
                </w:rPrChange>
              </w:rPr>
              <w:instrText xml:space="preserve"> HYPERLINK "http://www.hauptverband.at/portal27/portal/hvbportal/content/contentWindow?&amp;contentid=10008.564479&amp;action=b&amp;cacheability=PAGE" </w:instrText>
            </w:r>
            <w:r w:rsidR="00FB5188">
              <w:fldChar w:fldCharType="separate"/>
            </w:r>
            <w:r w:rsidR="00902437" w:rsidRPr="009F7385">
              <w:rPr>
                <w:rStyle w:val="Hyperlink"/>
                <w:rFonts w:asciiTheme="minorHAnsi" w:eastAsia="Times New Roman" w:hAnsiTheme="minorHAnsi" w:cs="Calibri"/>
                <w:sz w:val="18"/>
                <w:szCs w:val="18"/>
                <w:lang w:val="en-US" w:eastAsia="de-DE"/>
              </w:rPr>
              <w:t>here</w:t>
            </w:r>
            <w:r w:rsidR="00FB5188">
              <w:rPr>
                <w:rStyle w:val="Hyperlink"/>
                <w:rFonts w:asciiTheme="minorHAnsi" w:eastAsia="Times New Roman" w:hAnsiTheme="minorHAnsi" w:cs="Calibri"/>
                <w:sz w:val="18"/>
                <w:szCs w:val="18"/>
                <w:lang w:val="en-US" w:eastAsia="de-DE"/>
              </w:rPr>
              <w:fldChar w:fldCharType="end"/>
            </w:r>
          </w:p>
        </w:tc>
        <w:tc>
          <w:tcPr>
            <w:tcW w:w="376" w:type="pct"/>
            <w:shd w:val="clear" w:color="auto" w:fill="auto"/>
          </w:tcPr>
          <w:p w14:paraId="3837608D"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1</w:t>
            </w:r>
          </w:p>
        </w:tc>
      </w:tr>
      <w:tr w:rsidR="00B85DCB" w:rsidRPr="00B85DCB" w14:paraId="5413D481" w14:textId="77777777" w:rsidTr="00E21AD9">
        <w:tc>
          <w:tcPr>
            <w:tcW w:w="430" w:type="pct"/>
            <w:vMerge/>
            <w:shd w:val="clear" w:color="auto" w:fill="auto"/>
          </w:tcPr>
          <w:p w14:paraId="252C5BB2"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p>
        </w:tc>
        <w:tc>
          <w:tcPr>
            <w:tcW w:w="564" w:type="pct"/>
            <w:shd w:val="clear" w:color="auto" w:fill="auto"/>
          </w:tcPr>
          <w:p w14:paraId="31C6865E"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LBI-HTA</w:t>
            </w:r>
          </w:p>
        </w:tc>
        <w:tc>
          <w:tcPr>
            <w:tcW w:w="3630" w:type="pct"/>
            <w:shd w:val="clear" w:color="auto" w:fill="auto"/>
          </w:tcPr>
          <w:p w14:paraId="05FC4E55" w14:textId="2D44A8C1" w:rsidR="00EB2A28" w:rsidRPr="00E56E90" w:rsidRDefault="00CB24C5" w:rsidP="00E56E90">
            <w:pPr>
              <w:numPr>
                <w:ilvl w:val="0"/>
                <w:numId w:val="1"/>
              </w:numPr>
              <w:spacing w:after="0" w:line="240" w:lineRule="auto"/>
              <w:ind w:left="348"/>
              <w:rPr>
                <w:rFonts w:asciiTheme="minorHAnsi" w:eastAsia="Times New Roman" w:hAnsiTheme="minorHAnsi" w:cs="Calibri"/>
                <w:sz w:val="18"/>
                <w:szCs w:val="18"/>
                <w:lang w:val="fr-FR" w:eastAsia="de-DE"/>
              </w:rPr>
            </w:pPr>
            <w:r w:rsidRPr="00E56E90">
              <w:rPr>
                <w:rFonts w:asciiTheme="minorHAnsi" w:eastAsia="Times New Roman" w:hAnsiTheme="minorHAnsi" w:cs="Calibri"/>
                <w:sz w:val="18"/>
                <w:szCs w:val="18"/>
                <w:lang w:val="fr-FR" w:eastAsia="de-DE"/>
              </w:rPr>
              <w:t>‘</w:t>
            </w:r>
            <w:r w:rsidR="00B85DCB" w:rsidRPr="00E56E90">
              <w:rPr>
                <w:rFonts w:asciiTheme="minorHAnsi" w:eastAsia="Times New Roman" w:hAnsiTheme="minorHAnsi" w:cs="Calibri"/>
                <w:sz w:val="18"/>
                <w:szCs w:val="18"/>
                <w:lang w:val="fr-FR" w:eastAsia="de-DE"/>
              </w:rPr>
              <w:t xml:space="preserve">Externes </w:t>
            </w:r>
            <w:proofErr w:type="spellStart"/>
            <w:r w:rsidR="00B85DCB" w:rsidRPr="00E56E90">
              <w:rPr>
                <w:rFonts w:asciiTheme="minorHAnsi" w:eastAsia="Times New Roman" w:hAnsiTheme="minorHAnsi" w:cs="Calibri"/>
                <w:sz w:val="18"/>
                <w:szCs w:val="18"/>
                <w:lang w:val="fr-FR" w:eastAsia="de-DE"/>
              </w:rPr>
              <w:t>Manual</w:t>
            </w:r>
            <w:proofErr w:type="spellEnd"/>
            <w:r w:rsidR="00EB2A28" w:rsidRPr="00E56E90">
              <w:rPr>
                <w:rFonts w:asciiTheme="minorHAnsi" w:eastAsia="Times New Roman" w:hAnsiTheme="minorHAnsi" w:cs="Calibri"/>
                <w:sz w:val="18"/>
                <w:szCs w:val="18"/>
                <w:lang w:val="fr-FR" w:eastAsia="de-DE"/>
              </w:rPr>
              <w:t xml:space="preserve">. </w:t>
            </w:r>
            <w:proofErr w:type="spellStart"/>
            <w:r w:rsidR="00EB2A28" w:rsidRPr="00E56E90">
              <w:rPr>
                <w:rFonts w:asciiTheme="minorHAnsi" w:eastAsia="Times New Roman" w:hAnsiTheme="minorHAnsi" w:cs="Calibri"/>
                <w:sz w:val="18"/>
                <w:szCs w:val="18"/>
                <w:lang w:val="fr-FR" w:eastAsia="de-DE"/>
              </w:rPr>
              <w:t>Selbstverständnis</w:t>
            </w:r>
            <w:proofErr w:type="spellEnd"/>
            <w:r w:rsidR="00EB2A28" w:rsidRPr="00E56E90">
              <w:rPr>
                <w:rFonts w:asciiTheme="minorHAnsi" w:eastAsia="Times New Roman" w:hAnsiTheme="minorHAnsi" w:cs="Calibri"/>
                <w:sz w:val="18"/>
                <w:szCs w:val="18"/>
                <w:lang w:val="fr-FR" w:eastAsia="de-DE"/>
              </w:rPr>
              <w:t xml:space="preserve"> </w:t>
            </w:r>
            <w:proofErr w:type="spellStart"/>
            <w:r w:rsidR="00EB2A28" w:rsidRPr="00E56E90">
              <w:rPr>
                <w:rFonts w:asciiTheme="minorHAnsi" w:eastAsia="Times New Roman" w:hAnsiTheme="minorHAnsi" w:cs="Calibri"/>
                <w:sz w:val="18"/>
                <w:szCs w:val="18"/>
                <w:lang w:val="fr-FR" w:eastAsia="de-DE"/>
              </w:rPr>
              <w:t>und</w:t>
            </w:r>
            <w:proofErr w:type="spellEnd"/>
            <w:r w:rsidR="00EB2A28" w:rsidRPr="00E56E90">
              <w:rPr>
                <w:rFonts w:asciiTheme="minorHAnsi" w:eastAsia="Times New Roman" w:hAnsiTheme="minorHAnsi" w:cs="Calibri"/>
                <w:sz w:val="18"/>
                <w:szCs w:val="18"/>
                <w:lang w:val="fr-FR" w:eastAsia="de-DE"/>
              </w:rPr>
              <w:t xml:space="preserve"> </w:t>
            </w:r>
            <w:proofErr w:type="spellStart"/>
            <w:r w:rsidR="00EB2A28" w:rsidRPr="00E56E90">
              <w:rPr>
                <w:rFonts w:asciiTheme="minorHAnsi" w:eastAsia="Times New Roman" w:hAnsiTheme="minorHAnsi" w:cs="Calibri"/>
                <w:sz w:val="18"/>
                <w:szCs w:val="18"/>
                <w:lang w:val="fr-FR" w:eastAsia="de-DE"/>
              </w:rPr>
              <w:t>Arbeitsweise</w:t>
            </w:r>
            <w:proofErr w:type="spellEnd"/>
            <w:r w:rsidR="00EB2A28" w:rsidRPr="00E56E90">
              <w:rPr>
                <w:rFonts w:asciiTheme="minorHAnsi" w:eastAsia="Times New Roman" w:hAnsiTheme="minorHAnsi" w:cs="Calibri"/>
                <w:sz w:val="18"/>
                <w:szCs w:val="18"/>
                <w:lang w:val="fr-FR" w:eastAsia="de-DE"/>
              </w:rPr>
              <w:t>. Teil 1</w:t>
            </w:r>
            <w:r w:rsidR="00390659" w:rsidRPr="00E56E90">
              <w:rPr>
                <w:rFonts w:asciiTheme="minorHAnsi" w:eastAsia="Times New Roman" w:hAnsiTheme="minorHAnsi" w:cs="Calibri"/>
                <w:sz w:val="18"/>
                <w:szCs w:val="18"/>
                <w:lang w:val="fr-FR" w:eastAsia="de-DE"/>
              </w:rPr>
              <w:t>, 2007</w:t>
            </w:r>
            <w:r w:rsidRPr="00E56E90">
              <w:rPr>
                <w:rFonts w:asciiTheme="minorHAnsi" w:eastAsia="Times New Roman" w:hAnsiTheme="minorHAnsi" w:cs="Calibri"/>
                <w:sz w:val="18"/>
                <w:szCs w:val="18"/>
                <w:lang w:val="fr-FR" w:eastAsia="de-DE"/>
              </w:rPr>
              <w:t xml:space="preserve">’ </w:t>
            </w:r>
            <w:r w:rsidRPr="00E56E90">
              <w:rPr>
                <w:rFonts w:asciiTheme="minorHAnsi" w:eastAsia="Times New Roman" w:hAnsiTheme="minorHAnsi" w:cs="Calibri"/>
                <w:i/>
                <w:sz w:val="18"/>
                <w:szCs w:val="18"/>
                <w:lang w:val="fr-FR" w:eastAsia="de-DE"/>
              </w:rPr>
              <w:t>(</w:t>
            </w:r>
            <w:proofErr w:type="spellStart"/>
            <w:r w:rsidR="00C62088">
              <w:rPr>
                <w:rFonts w:asciiTheme="minorHAnsi" w:eastAsia="Times New Roman" w:hAnsiTheme="minorHAnsi" w:cs="Calibri"/>
                <w:i/>
                <w:sz w:val="18"/>
                <w:szCs w:val="18"/>
                <w:lang w:val="fr-FR" w:eastAsia="de-DE"/>
              </w:rPr>
              <w:t>E</w:t>
            </w:r>
            <w:r w:rsidRPr="00E56E90">
              <w:rPr>
                <w:rFonts w:asciiTheme="minorHAnsi" w:eastAsia="Times New Roman" w:hAnsiTheme="minorHAnsi" w:cs="Calibri"/>
                <w:i/>
                <w:sz w:val="18"/>
                <w:szCs w:val="18"/>
                <w:lang w:val="fr-FR" w:eastAsia="de-DE"/>
              </w:rPr>
              <w:t>xternal</w:t>
            </w:r>
            <w:proofErr w:type="spellEnd"/>
            <w:r w:rsidRPr="00E56E90">
              <w:rPr>
                <w:rFonts w:asciiTheme="minorHAnsi" w:eastAsia="Times New Roman" w:hAnsiTheme="minorHAnsi" w:cs="Calibri"/>
                <w:i/>
                <w:sz w:val="18"/>
                <w:szCs w:val="18"/>
                <w:lang w:val="fr-FR" w:eastAsia="de-DE"/>
              </w:rPr>
              <w:t xml:space="preserve"> </w:t>
            </w:r>
            <w:proofErr w:type="spellStart"/>
            <w:r w:rsidRPr="00E56E90">
              <w:rPr>
                <w:rFonts w:asciiTheme="minorHAnsi" w:eastAsia="Times New Roman" w:hAnsiTheme="minorHAnsi" w:cs="Calibri"/>
                <w:i/>
                <w:sz w:val="18"/>
                <w:szCs w:val="18"/>
                <w:lang w:val="fr-FR" w:eastAsia="de-DE"/>
              </w:rPr>
              <w:t>manual</w:t>
            </w:r>
            <w:proofErr w:type="spellEnd"/>
            <w:r w:rsidRPr="00E56E90">
              <w:rPr>
                <w:rFonts w:asciiTheme="minorHAnsi" w:eastAsia="Times New Roman" w:hAnsiTheme="minorHAnsi" w:cs="Calibri"/>
                <w:i/>
                <w:sz w:val="18"/>
                <w:szCs w:val="18"/>
                <w:lang w:val="fr-FR" w:eastAsia="de-DE"/>
              </w:rPr>
              <w:t>)</w:t>
            </w:r>
            <w:r w:rsidR="00902437" w:rsidRPr="00E56E90">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3" w:author="Sabine Fuchs" w:date="2016-05-24T10:10:00Z">
                  <w:rPr/>
                </w:rPrChange>
              </w:rPr>
              <w:instrText xml:space="preserve"> HYPERLINK "http://hta.lbg.ac.at/uploads/tableTool/UllCmsPage/gallery/Externes%20Manual%20J%C3%A4nner%202007a.pdf" </w:instrText>
            </w:r>
            <w:r w:rsidR="00FB5188">
              <w:fldChar w:fldCharType="separate"/>
            </w:r>
            <w:proofErr w:type="spellStart"/>
            <w:r w:rsidR="00D8558E" w:rsidRPr="00E56E90">
              <w:rPr>
                <w:rStyle w:val="Hyperlink"/>
                <w:rFonts w:asciiTheme="minorHAnsi" w:eastAsia="Times New Roman" w:hAnsiTheme="minorHAnsi" w:cs="Calibri"/>
                <w:sz w:val="18"/>
                <w:szCs w:val="18"/>
                <w:lang w:val="fr-FR" w:eastAsia="de-DE"/>
              </w:rPr>
              <w:t>here</w:t>
            </w:r>
            <w:proofErr w:type="spellEnd"/>
            <w:r w:rsidR="00FB5188">
              <w:rPr>
                <w:rStyle w:val="Hyperlink"/>
                <w:rFonts w:asciiTheme="minorHAnsi" w:eastAsia="Times New Roman" w:hAnsiTheme="minorHAnsi" w:cs="Calibri"/>
                <w:sz w:val="18"/>
                <w:szCs w:val="18"/>
                <w:lang w:val="fr-FR" w:eastAsia="de-DE"/>
              </w:rPr>
              <w:fldChar w:fldCharType="end"/>
            </w:r>
            <w:r w:rsidR="00B85DCB" w:rsidRPr="00E56E90">
              <w:rPr>
                <w:rFonts w:asciiTheme="minorHAnsi" w:eastAsia="Times New Roman" w:hAnsiTheme="minorHAnsi" w:cs="Calibri"/>
                <w:sz w:val="18"/>
                <w:szCs w:val="18"/>
                <w:lang w:val="fr-FR" w:eastAsia="de-DE"/>
              </w:rPr>
              <w:t xml:space="preserve"> </w:t>
            </w:r>
          </w:p>
          <w:p w14:paraId="667ECD85" w14:textId="3E0AD166" w:rsidR="00B85DCB" w:rsidRPr="00902437" w:rsidRDefault="00CB24C5" w:rsidP="00DC0009">
            <w:pPr>
              <w:pStyle w:val="Listenabsatz"/>
              <w:numPr>
                <w:ilvl w:val="0"/>
                <w:numId w:val="1"/>
              </w:numPr>
              <w:spacing w:after="0" w:line="240" w:lineRule="auto"/>
              <w:ind w:left="348"/>
              <w:rPr>
                <w:rFonts w:asciiTheme="minorHAnsi" w:eastAsia="Times New Roman" w:hAnsiTheme="minorHAnsi" w:cs="Calibri"/>
                <w:sz w:val="18"/>
                <w:szCs w:val="18"/>
                <w:lang w:val="fr-FR" w:eastAsia="de-DE"/>
              </w:rPr>
            </w:pPr>
            <w:r w:rsidRPr="00902437">
              <w:rPr>
                <w:rFonts w:asciiTheme="minorHAnsi" w:eastAsia="Times New Roman" w:hAnsiTheme="minorHAnsi" w:cs="Calibri"/>
                <w:sz w:val="18"/>
                <w:szCs w:val="18"/>
                <w:lang w:val="fr-FR" w:eastAsia="de-DE"/>
              </w:rPr>
              <w:t>‘</w:t>
            </w:r>
            <w:r w:rsidR="00EB2A28" w:rsidRPr="00902437">
              <w:rPr>
                <w:rFonts w:asciiTheme="minorHAnsi" w:eastAsia="Times New Roman" w:hAnsiTheme="minorHAnsi" w:cs="Calibri"/>
                <w:sz w:val="18"/>
                <w:szCs w:val="18"/>
                <w:lang w:val="fr-FR" w:eastAsia="de-DE"/>
              </w:rPr>
              <w:t xml:space="preserve">Internes </w:t>
            </w:r>
            <w:proofErr w:type="spellStart"/>
            <w:r w:rsidR="00EB2A28" w:rsidRPr="00902437">
              <w:rPr>
                <w:rFonts w:asciiTheme="minorHAnsi" w:eastAsia="Times New Roman" w:hAnsiTheme="minorHAnsi" w:cs="Calibri"/>
                <w:sz w:val="18"/>
                <w:szCs w:val="18"/>
                <w:lang w:val="fr-FR" w:eastAsia="de-DE"/>
              </w:rPr>
              <w:t>Manual</w:t>
            </w:r>
            <w:proofErr w:type="spellEnd"/>
            <w:r w:rsidR="00EB2A28" w:rsidRPr="00902437">
              <w:rPr>
                <w:rFonts w:asciiTheme="minorHAnsi" w:eastAsia="Times New Roman" w:hAnsiTheme="minorHAnsi" w:cs="Calibri"/>
                <w:sz w:val="18"/>
                <w:szCs w:val="18"/>
                <w:lang w:val="fr-FR" w:eastAsia="de-DE"/>
              </w:rPr>
              <w:t xml:space="preserve">. </w:t>
            </w:r>
            <w:proofErr w:type="spellStart"/>
            <w:r w:rsidR="00EB2A28" w:rsidRPr="00902437">
              <w:rPr>
                <w:rFonts w:asciiTheme="minorHAnsi" w:eastAsia="Times New Roman" w:hAnsiTheme="minorHAnsi" w:cs="Calibri"/>
                <w:sz w:val="18"/>
                <w:szCs w:val="18"/>
                <w:lang w:val="fr-FR" w:eastAsia="de-DE"/>
              </w:rPr>
              <w:t>Abläufe</w:t>
            </w:r>
            <w:proofErr w:type="spellEnd"/>
            <w:r w:rsidR="00EB2A28" w:rsidRPr="00902437">
              <w:rPr>
                <w:rFonts w:asciiTheme="minorHAnsi" w:eastAsia="Times New Roman" w:hAnsiTheme="minorHAnsi" w:cs="Calibri"/>
                <w:sz w:val="18"/>
                <w:szCs w:val="18"/>
                <w:lang w:val="fr-FR" w:eastAsia="de-DE"/>
              </w:rPr>
              <w:t xml:space="preserve"> </w:t>
            </w:r>
            <w:proofErr w:type="spellStart"/>
            <w:r w:rsidR="00EB2A28" w:rsidRPr="00902437">
              <w:rPr>
                <w:rFonts w:asciiTheme="minorHAnsi" w:eastAsia="Times New Roman" w:hAnsiTheme="minorHAnsi" w:cs="Calibri"/>
                <w:sz w:val="18"/>
                <w:szCs w:val="18"/>
                <w:lang w:val="fr-FR" w:eastAsia="de-DE"/>
              </w:rPr>
              <w:t>und</w:t>
            </w:r>
            <w:proofErr w:type="spellEnd"/>
            <w:r w:rsidR="00EB2A28" w:rsidRPr="00902437">
              <w:rPr>
                <w:rFonts w:asciiTheme="minorHAnsi" w:eastAsia="Times New Roman" w:hAnsiTheme="minorHAnsi" w:cs="Calibri"/>
                <w:sz w:val="18"/>
                <w:szCs w:val="18"/>
                <w:lang w:val="fr-FR" w:eastAsia="de-DE"/>
              </w:rPr>
              <w:t xml:space="preserve"> </w:t>
            </w:r>
            <w:proofErr w:type="spellStart"/>
            <w:r w:rsidR="00EB2A28" w:rsidRPr="00902437">
              <w:rPr>
                <w:rFonts w:asciiTheme="minorHAnsi" w:eastAsia="Times New Roman" w:hAnsiTheme="minorHAnsi" w:cs="Calibri"/>
                <w:sz w:val="18"/>
                <w:szCs w:val="18"/>
                <w:lang w:val="fr-FR" w:eastAsia="de-DE"/>
              </w:rPr>
              <w:t>Methoden</w:t>
            </w:r>
            <w:proofErr w:type="spellEnd"/>
            <w:r w:rsidR="00EB2A28" w:rsidRPr="00902437">
              <w:rPr>
                <w:rFonts w:asciiTheme="minorHAnsi" w:eastAsia="Times New Roman" w:hAnsiTheme="minorHAnsi" w:cs="Calibri"/>
                <w:sz w:val="18"/>
                <w:szCs w:val="18"/>
                <w:lang w:val="fr-FR" w:eastAsia="de-DE"/>
              </w:rPr>
              <w:t>. Teil 2</w:t>
            </w:r>
            <w:r w:rsidR="00390659" w:rsidRPr="00902437">
              <w:rPr>
                <w:rFonts w:asciiTheme="minorHAnsi" w:eastAsia="Times New Roman" w:hAnsiTheme="minorHAnsi" w:cs="Calibri"/>
                <w:sz w:val="18"/>
                <w:szCs w:val="18"/>
                <w:lang w:val="fr-FR" w:eastAsia="de-DE"/>
              </w:rPr>
              <w:t>, 2009</w:t>
            </w:r>
            <w:r w:rsidRPr="00902437">
              <w:rPr>
                <w:rFonts w:asciiTheme="minorHAnsi" w:eastAsia="Times New Roman" w:hAnsiTheme="minorHAnsi" w:cs="Calibri"/>
                <w:sz w:val="18"/>
                <w:szCs w:val="18"/>
                <w:lang w:val="fr-FR" w:eastAsia="de-DE"/>
              </w:rPr>
              <w:t xml:space="preserve">’ </w:t>
            </w:r>
            <w:r w:rsidRPr="00902437">
              <w:rPr>
                <w:rFonts w:asciiTheme="minorHAnsi" w:eastAsia="Times New Roman" w:hAnsiTheme="minorHAnsi" w:cs="Calibri"/>
                <w:i/>
                <w:sz w:val="18"/>
                <w:szCs w:val="18"/>
                <w:lang w:val="fr-FR" w:eastAsia="de-DE"/>
              </w:rPr>
              <w:t>(</w:t>
            </w:r>
            <w:proofErr w:type="spellStart"/>
            <w:r w:rsidR="00C62088">
              <w:rPr>
                <w:rFonts w:asciiTheme="minorHAnsi" w:eastAsia="Times New Roman" w:hAnsiTheme="minorHAnsi" w:cs="Calibri"/>
                <w:i/>
                <w:sz w:val="18"/>
                <w:szCs w:val="18"/>
                <w:lang w:val="fr-FR" w:eastAsia="de-DE"/>
              </w:rPr>
              <w:t>I</w:t>
            </w:r>
            <w:r w:rsidRPr="00902437">
              <w:rPr>
                <w:rFonts w:asciiTheme="minorHAnsi" w:eastAsia="Times New Roman" w:hAnsiTheme="minorHAnsi" w:cs="Calibri"/>
                <w:i/>
                <w:sz w:val="18"/>
                <w:szCs w:val="18"/>
                <w:lang w:val="fr-FR" w:eastAsia="de-DE"/>
              </w:rPr>
              <w:t>nternal</w:t>
            </w:r>
            <w:proofErr w:type="spellEnd"/>
            <w:r w:rsidRPr="00902437">
              <w:rPr>
                <w:rFonts w:asciiTheme="minorHAnsi" w:eastAsia="Times New Roman" w:hAnsiTheme="minorHAnsi" w:cs="Calibri"/>
                <w:i/>
                <w:sz w:val="18"/>
                <w:szCs w:val="18"/>
                <w:lang w:val="fr-FR" w:eastAsia="de-DE"/>
              </w:rPr>
              <w:t xml:space="preserve"> </w:t>
            </w:r>
            <w:proofErr w:type="spellStart"/>
            <w:r w:rsidRPr="00902437">
              <w:rPr>
                <w:rFonts w:asciiTheme="minorHAnsi" w:eastAsia="Times New Roman" w:hAnsiTheme="minorHAnsi" w:cs="Calibri"/>
                <w:i/>
                <w:sz w:val="18"/>
                <w:szCs w:val="18"/>
                <w:lang w:val="fr-FR" w:eastAsia="de-DE"/>
              </w:rPr>
              <w:t>manual</w:t>
            </w:r>
            <w:proofErr w:type="spellEnd"/>
            <w:r w:rsidR="00902437" w:rsidRPr="00902437">
              <w:rPr>
                <w:rFonts w:asciiTheme="minorHAnsi" w:eastAsia="Times New Roman" w:hAnsiTheme="minorHAnsi" w:cs="Calibri"/>
                <w:i/>
                <w:sz w:val="18"/>
                <w:szCs w:val="18"/>
                <w:lang w:val="fr-FR" w:eastAsia="de-DE"/>
              </w:rPr>
              <w:t>)</w:t>
            </w:r>
            <w:r w:rsidR="00902437"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4" w:author="Sabine Fuchs" w:date="2016-05-24T10:10:00Z">
                  <w:rPr/>
                </w:rPrChange>
              </w:rPr>
              <w:instrText xml:space="preserve"> HYPERLINK "http://hta.lbg.ac.at/uploads/tableTool/UllCmsPage/gallery/InternesManual_2.Aufl..pdf" </w:instrText>
            </w:r>
            <w:r w:rsidR="00FB5188">
              <w:fldChar w:fldCharType="separate"/>
            </w:r>
            <w:proofErr w:type="spellStart"/>
            <w:r w:rsidR="00D8558E" w:rsidRPr="00902437">
              <w:rPr>
                <w:rStyle w:val="Hyperlink"/>
                <w:rFonts w:asciiTheme="minorHAnsi" w:eastAsia="Times New Roman" w:hAnsiTheme="minorHAnsi" w:cs="Calibri"/>
                <w:sz w:val="18"/>
                <w:szCs w:val="18"/>
                <w:lang w:val="fr-FR" w:eastAsia="de-DE"/>
              </w:rPr>
              <w:t>here</w:t>
            </w:r>
            <w:proofErr w:type="spellEnd"/>
            <w:r w:rsidR="00FB5188">
              <w:rPr>
                <w:rStyle w:val="Hyperlink"/>
                <w:rFonts w:asciiTheme="minorHAnsi" w:eastAsia="Times New Roman" w:hAnsiTheme="minorHAnsi" w:cs="Calibri"/>
                <w:sz w:val="18"/>
                <w:szCs w:val="18"/>
                <w:lang w:val="fr-FR" w:eastAsia="de-DE"/>
              </w:rPr>
              <w:fldChar w:fldCharType="end"/>
            </w:r>
          </w:p>
          <w:p w14:paraId="4E3A86BA" w14:textId="4010155D" w:rsidR="00390659" w:rsidRPr="00E67F0B" w:rsidRDefault="00D551C2" w:rsidP="00DC0009">
            <w:pPr>
              <w:numPr>
                <w:ilvl w:val="0"/>
                <w:numId w:val="1"/>
              </w:numPr>
              <w:spacing w:after="0" w:line="240" w:lineRule="auto"/>
              <w:ind w:left="360"/>
              <w:contextualSpacing/>
              <w:rPr>
                <w:b/>
                <w:color w:val="C0504D"/>
                <w:sz w:val="18"/>
                <w:szCs w:val="18"/>
              </w:rPr>
            </w:pPr>
            <w:r>
              <w:rPr>
                <w:sz w:val="18"/>
                <w:szCs w:val="18"/>
              </w:rPr>
              <w:t>‚</w:t>
            </w:r>
            <w:r w:rsidR="00390659" w:rsidRPr="00D551C2">
              <w:rPr>
                <w:sz w:val="18"/>
                <w:szCs w:val="18"/>
              </w:rPr>
              <w:t xml:space="preserve">Evaluation diagnostischer Technologien -Hintergrund, Probleme, Methoden, </w:t>
            </w:r>
            <w:r w:rsidRPr="00D551C2">
              <w:rPr>
                <w:sz w:val="18"/>
                <w:szCs w:val="18"/>
              </w:rPr>
              <w:t>2010‘</w:t>
            </w:r>
            <w:r>
              <w:rPr>
                <w:sz w:val="18"/>
                <w:szCs w:val="18"/>
              </w:rPr>
              <w:t xml:space="preserve"> </w:t>
            </w:r>
            <w:r w:rsidRPr="00D551C2">
              <w:rPr>
                <w:i/>
                <w:sz w:val="18"/>
                <w:szCs w:val="18"/>
              </w:rPr>
              <w:t>(</w:t>
            </w:r>
            <w:r w:rsidR="00C62088">
              <w:rPr>
                <w:i/>
                <w:sz w:val="18"/>
                <w:szCs w:val="18"/>
              </w:rPr>
              <w:t>E</w:t>
            </w:r>
            <w:r w:rsidRPr="00D551C2">
              <w:rPr>
                <w:i/>
                <w:sz w:val="18"/>
                <w:szCs w:val="18"/>
              </w:rPr>
              <w:t xml:space="preserve">valuation </w:t>
            </w:r>
            <w:proofErr w:type="spellStart"/>
            <w:r w:rsidRPr="00D551C2">
              <w:rPr>
                <w:i/>
                <w:sz w:val="18"/>
                <w:szCs w:val="18"/>
              </w:rPr>
              <w:t>of</w:t>
            </w:r>
            <w:proofErr w:type="spellEnd"/>
            <w:r w:rsidRPr="00D551C2">
              <w:rPr>
                <w:i/>
                <w:sz w:val="18"/>
                <w:szCs w:val="18"/>
              </w:rPr>
              <w:t xml:space="preserve"> </w:t>
            </w:r>
            <w:proofErr w:type="spellStart"/>
            <w:r w:rsidRPr="00D551C2">
              <w:rPr>
                <w:i/>
                <w:sz w:val="18"/>
                <w:szCs w:val="18"/>
              </w:rPr>
              <w:t>diagnostic</w:t>
            </w:r>
            <w:proofErr w:type="spellEnd"/>
            <w:r w:rsidRPr="00D551C2">
              <w:rPr>
                <w:i/>
                <w:sz w:val="18"/>
                <w:szCs w:val="18"/>
              </w:rPr>
              <w:t xml:space="preserve"> </w:t>
            </w:r>
            <w:proofErr w:type="spellStart"/>
            <w:r w:rsidRPr="00D551C2">
              <w:rPr>
                <w:i/>
                <w:sz w:val="18"/>
                <w:szCs w:val="18"/>
              </w:rPr>
              <w:t>technologies</w:t>
            </w:r>
            <w:proofErr w:type="spellEnd"/>
            <w:r w:rsidRPr="00D551C2">
              <w:rPr>
                <w:i/>
                <w:sz w:val="18"/>
                <w:szCs w:val="18"/>
              </w:rPr>
              <w:t>)</w:t>
            </w:r>
            <w:r w:rsidR="00902437" w:rsidRPr="00902437">
              <w:rPr>
                <w:rFonts w:asciiTheme="minorHAnsi" w:eastAsia="Times New Roman" w:hAnsiTheme="minorHAnsi" w:cs="Calibri"/>
                <w:sz w:val="18"/>
                <w:szCs w:val="18"/>
                <w:lang w:eastAsia="de-DE"/>
              </w:rPr>
              <w:t xml:space="preserve">; </w:t>
            </w:r>
            <w:proofErr w:type="spellStart"/>
            <w:r w:rsidR="00902437" w:rsidRPr="00902437">
              <w:rPr>
                <w:rFonts w:asciiTheme="minorHAnsi" w:eastAsia="Times New Roman" w:hAnsiTheme="minorHAnsi" w:cs="Calibri"/>
                <w:sz w:val="18"/>
                <w:szCs w:val="18"/>
                <w:lang w:eastAsia="de-DE"/>
              </w:rPr>
              <w:t>Available</w:t>
            </w:r>
            <w:proofErr w:type="spellEnd"/>
            <w:r w:rsidRPr="00D551C2">
              <w:rPr>
                <w:sz w:val="18"/>
                <w:szCs w:val="18"/>
              </w:rPr>
              <w:t xml:space="preserve"> </w:t>
            </w:r>
            <w:hyperlink r:id="rId5" w:history="1">
              <w:proofErr w:type="spellStart"/>
              <w:r w:rsidR="00D8558E">
                <w:rPr>
                  <w:rStyle w:val="Hyperlink"/>
                  <w:sz w:val="18"/>
                  <w:szCs w:val="18"/>
                </w:rPr>
                <w:t>here</w:t>
              </w:r>
              <w:proofErr w:type="spellEnd"/>
            </w:hyperlink>
            <w:r>
              <w:rPr>
                <w:color w:val="C0504D"/>
                <w:sz w:val="18"/>
                <w:szCs w:val="18"/>
              </w:rPr>
              <w:t xml:space="preserve">  </w:t>
            </w:r>
          </w:p>
          <w:p w14:paraId="0541C8C2" w14:textId="77777777" w:rsidR="00390659" w:rsidRPr="0074765D" w:rsidRDefault="00390659" w:rsidP="00DC0009">
            <w:pPr>
              <w:numPr>
                <w:ilvl w:val="0"/>
                <w:numId w:val="1"/>
              </w:numPr>
              <w:spacing w:after="0" w:line="240" w:lineRule="auto"/>
              <w:ind w:left="360"/>
              <w:rPr>
                <w:rFonts w:asciiTheme="minorHAnsi" w:eastAsia="Times New Roman" w:hAnsiTheme="minorHAnsi" w:cs="Calibri"/>
                <w:sz w:val="18"/>
                <w:szCs w:val="18"/>
                <w:lang w:val="fr-FR" w:eastAsia="de-DE"/>
              </w:rPr>
            </w:pPr>
            <w:r w:rsidRPr="00390659">
              <w:rPr>
                <w:sz w:val="18"/>
                <w:szCs w:val="18"/>
                <w:lang w:val="en-US"/>
              </w:rPr>
              <w:t>‘Procedural guidance for the systematic evalu</w:t>
            </w:r>
            <w:r w:rsidR="00902437">
              <w:rPr>
                <w:sz w:val="18"/>
                <w:szCs w:val="18"/>
                <w:lang w:val="en-US"/>
              </w:rPr>
              <w:t>ation of biomarker tests, 2014’</w:t>
            </w:r>
            <w:r w:rsidR="00902437" w:rsidRPr="009F7385">
              <w:rPr>
                <w:rFonts w:asciiTheme="minorHAnsi" w:eastAsia="Times New Roman" w:hAnsiTheme="minorHAnsi" w:cs="Calibri"/>
                <w:sz w:val="18"/>
                <w:szCs w:val="18"/>
                <w:lang w:val="en-US" w:eastAsia="de-DE"/>
              </w:rPr>
              <w:t>; Available</w:t>
            </w:r>
            <w:r w:rsidRPr="00390659">
              <w:rPr>
                <w:sz w:val="18"/>
                <w:szCs w:val="18"/>
                <w:lang w:val="en-US"/>
              </w:rPr>
              <w:t xml:space="preserve"> </w:t>
            </w:r>
            <w:r w:rsidR="00FB5188">
              <w:fldChar w:fldCharType="begin"/>
            </w:r>
            <w:r w:rsidR="00FB5188" w:rsidRPr="00CC0019">
              <w:rPr>
                <w:lang w:val="en-US"/>
                <w:rPrChange w:id="5" w:author="Sabine Fuchs" w:date="2016-05-24T10:10:00Z">
                  <w:rPr/>
                </w:rPrChange>
              </w:rPr>
              <w:instrText xml:space="preserve"> HYPERLINK "http://eprints.hta.lbg.ac.at/1041/1/DSD_77.pdf" </w:instrText>
            </w:r>
            <w:r w:rsidR="00FB5188">
              <w:fldChar w:fldCharType="separate"/>
            </w:r>
            <w:r w:rsidR="00D8558E">
              <w:rPr>
                <w:rStyle w:val="Hyperlink"/>
                <w:sz w:val="18"/>
                <w:szCs w:val="18"/>
                <w:lang w:val="en-US"/>
              </w:rPr>
              <w:t>here</w:t>
            </w:r>
            <w:r w:rsidR="00FB5188">
              <w:rPr>
                <w:rStyle w:val="Hyperlink"/>
                <w:sz w:val="18"/>
                <w:szCs w:val="18"/>
                <w:lang w:val="en-US"/>
              </w:rPr>
              <w:fldChar w:fldCharType="end"/>
            </w:r>
            <w:r>
              <w:rPr>
                <w:color w:val="C0504D"/>
                <w:sz w:val="18"/>
                <w:szCs w:val="18"/>
                <w:lang w:val="en-US"/>
              </w:rPr>
              <w:t xml:space="preserve"> </w:t>
            </w:r>
          </w:p>
          <w:p w14:paraId="299F4F65" w14:textId="459FC6AF" w:rsidR="0074765D" w:rsidRPr="0074765D" w:rsidRDefault="0074765D" w:rsidP="0074765D">
            <w:pPr>
              <w:numPr>
                <w:ilvl w:val="0"/>
                <w:numId w:val="1"/>
              </w:numPr>
              <w:spacing w:after="0" w:line="240" w:lineRule="auto"/>
              <w:ind w:left="360"/>
              <w:rPr>
                <w:rFonts w:asciiTheme="minorHAnsi" w:eastAsia="Times New Roman" w:hAnsiTheme="minorHAnsi" w:cs="Calibri"/>
                <w:sz w:val="18"/>
                <w:szCs w:val="18"/>
                <w:lang w:val="fr-FR" w:eastAsia="de-DE"/>
              </w:rPr>
            </w:pPr>
            <w:r>
              <w:rPr>
                <w:rFonts w:asciiTheme="minorHAnsi" w:eastAsia="Times New Roman" w:hAnsiTheme="minorHAnsi" w:cs="Calibri"/>
                <w:sz w:val="18"/>
                <w:szCs w:val="18"/>
                <w:lang w:val="fr-FR" w:eastAsia="de-DE"/>
              </w:rPr>
              <w:t>‘</w:t>
            </w:r>
            <w:proofErr w:type="spellStart"/>
            <w:r w:rsidRPr="00B85DCB">
              <w:rPr>
                <w:rFonts w:asciiTheme="minorHAnsi" w:eastAsia="Times New Roman" w:hAnsiTheme="minorHAnsi" w:cs="Calibri"/>
                <w:sz w:val="18"/>
                <w:szCs w:val="18"/>
                <w:lang w:val="fr-FR" w:eastAsia="de-DE"/>
              </w:rPr>
              <w:t>Methodenhandbuch</w:t>
            </w:r>
            <w:proofErr w:type="spellEnd"/>
            <w:r w:rsidRPr="00B85DCB">
              <w:rPr>
                <w:rFonts w:asciiTheme="minorHAnsi" w:eastAsia="Times New Roman" w:hAnsiTheme="minorHAnsi" w:cs="Calibri"/>
                <w:sz w:val="18"/>
                <w:szCs w:val="18"/>
                <w:lang w:val="fr-FR" w:eastAsia="de-DE"/>
              </w:rPr>
              <w:t xml:space="preserve"> </w:t>
            </w:r>
            <w:proofErr w:type="spellStart"/>
            <w:r w:rsidRPr="00B85DCB">
              <w:rPr>
                <w:rFonts w:asciiTheme="minorHAnsi" w:eastAsia="Times New Roman" w:hAnsiTheme="minorHAnsi" w:cs="Calibri"/>
                <w:sz w:val="18"/>
                <w:szCs w:val="18"/>
                <w:lang w:val="fr-FR" w:eastAsia="de-DE"/>
              </w:rPr>
              <w:t>für</w:t>
            </w:r>
            <w:proofErr w:type="spellEnd"/>
            <w:r w:rsidRPr="00B85DCB">
              <w:rPr>
                <w:rFonts w:asciiTheme="minorHAnsi" w:eastAsia="Times New Roman" w:hAnsiTheme="minorHAnsi" w:cs="Calibri"/>
                <w:sz w:val="18"/>
                <w:szCs w:val="18"/>
                <w:lang w:val="fr-FR" w:eastAsia="de-DE"/>
              </w:rPr>
              <w:t xml:space="preserve"> Health </w:t>
            </w:r>
            <w:proofErr w:type="spellStart"/>
            <w:r w:rsidRPr="00B85DCB">
              <w:rPr>
                <w:rFonts w:asciiTheme="minorHAnsi" w:eastAsia="Times New Roman" w:hAnsiTheme="minorHAnsi" w:cs="Calibri"/>
                <w:sz w:val="18"/>
                <w:szCs w:val="18"/>
                <w:lang w:val="fr-FR" w:eastAsia="de-DE"/>
              </w:rPr>
              <w:t>Technology</w:t>
            </w:r>
            <w:proofErr w:type="spellEnd"/>
            <w:r w:rsidRPr="00B85DCB">
              <w:rPr>
                <w:rFonts w:asciiTheme="minorHAnsi" w:eastAsia="Times New Roman" w:hAnsiTheme="minorHAnsi" w:cs="Calibri"/>
                <w:sz w:val="18"/>
                <w:szCs w:val="18"/>
                <w:lang w:val="fr-FR" w:eastAsia="de-DE"/>
              </w:rPr>
              <w:t xml:space="preserve"> </w:t>
            </w:r>
            <w:proofErr w:type="spellStart"/>
            <w:r w:rsidRPr="00B85DCB">
              <w:rPr>
                <w:rFonts w:asciiTheme="minorHAnsi" w:eastAsia="Times New Roman" w:hAnsiTheme="minorHAnsi" w:cs="Calibri"/>
                <w:sz w:val="18"/>
                <w:szCs w:val="18"/>
                <w:lang w:val="fr-FR" w:eastAsia="de-DE"/>
              </w:rPr>
              <w:t>Assessment</w:t>
            </w:r>
            <w:proofErr w:type="spellEnd"/>
            <w:r w:rsidRPr="00B85DCB">
              <w:rPr>
                <w:rFonts w:asciiTheme="minorHAnsi" w:eastAsia="Times New Roman" w:hAnsiTheme="minorHAnsi" w:cs="Calibri"/>
                <w:sz w:val="18"/>
                <w:szCs w:val="18"/>
                <w:lang w:val="fr-FR" w:eastAsia="de-DE"/>
              </w:rPr>
              <w:t>, Version 1.2012</w:t>
            </w:r>
            <w:r>
              <w:rPr>
                <w:rFonts w:asciiTheme="minorHAnsi" w:eastAsia="Times New Roman" w:hAnsiTheme="minorHAnsi" w:cs="Calibri"/>
                <w:sz w:val="18"/>
                <w:szCs w:val="18"/>
                <w:lang w:val="fr-FR" w:eastAsia="de-DE"/>
              </w:rPr>
              <w:t>’</w:t>
            </w:r>
            <w:r w:rsidRPr="00B85DCB">
              <w:rPr>
                <w:rFonts w:asciiTheme="minorHAnsi" w:eastAsia="Times New Roman" w:hAnsiTheme="minorHAnsi" w:cs="Calibri"/>
                <w:sz w:val="18"/>
                <w:szCs w:val="18"/>
                <w:lang w:val="fr-FR" w:eastAsia="de-DE"/>
              </w:rPr>
              <w:t xml:space="preserve"> </w:t>
            </w:r>
            <w:r w:rsidRPr="00CB24C5">
              <w:rPr>
                <w:rFonts w:asciiTheme="minorHAnsi" w:eastAsia="Times New Roman" w:hAnsiTheme="minorHAnsi" w:cs="Calibri"/>
                <w:i/>
                <w:sz w:val="18"/>
                <w:szCs w:val="18"/>
                <w:lang w:val="fr-FR" w:eastAsia="de-DE"/>
              </w:rPr>
              <w:t>(</w:t>
            </w:r>
            <w:proofErr w:type="spellStart"/>
            <w:r w:rsidR="00C62088">
              <w:rPr>
                <w:rFonts w:asciiTheme="minorHAnsi" w:eastAsia="Times New Roman" w:hAnsiTheme="minorHAnsi" w:cs="Calibri"/>
                <w:i/>
                <w:sz w:val="18"/>
                <w:szCs w:val="18"/>
                <w:lang w:val="fr-FR" w:eastAsia="de-DE"/>
              </w:rPr>
              <w:t>M</w:t>
            </w:r>
            <w:r>
              <w:rPr>
                <w:rFonts w:asciiTheme="minorHAnsi" w:eastAsia="Times New Roman" w:hAnsiTheme="minorHAnsi" w:cs="Calibri"/>
                <w:i/>
                <w:sz w:val="18"/>
                <w:szCs w:val="18"/>
                <w:lang w:val="fr-FR" w:eastAsia="de-DE"/>
              </w:rPr>
              <w:t>ethod</w:t>
            </w:r>
            <w:r w:rsidR="00E21AD9">
              <w:rPr>
                <w:rFonts w:asciiTheme="minorHAnsi" w:eastAsia="Times New Roman" w:hAnsiTheme="minorHAnsi" w:cs="Calibri"/>
                <w:i/>
                <w:sz w:val="18"/>
                <w:szCs w:val="18"/>
                <w:lang w:val="fr-FR" w:eastAsia="de-DE"/>
              </w:rPr>
              <w:t>s</w:t>
            </w:r>
            <w:proofErr w:type="spellEnd"/>
            <w:r>
              <w:rPr>
                <w:rFonts w:asciiTheme="minorHAnsi" w:eastAsia="Times New Roman" w:hAnsiTheme="minorHAnsi" w:cs="Calibri"/>
                <w:i/>
                <w:sz w:val="18"/>
                <w:szCs w:val="18"/>
                <w:lang w:val="fr-FR" w:eastAsia="de-DE"/>
              </w:rPr>
              <w:t xml:space="preserve"> </w:t>
            </w:r>
            <w:proofErr w:type="spellStart"/>
            <w:r>
              <w:rPr>
                <w:rFonts w:asciiTheme="minorHAnsi" w:eastAsia="Times New Roman" w:hAnsiTheme="minorHAnsi" w:cs="Calibri"/>
                <w:i/>
                <w:sz w:val="18"/>
                <w:szCs w:val="18"/>
                <w:lang w:val="fr-FR" w:eastAsia="de-DE"/>
              </w:rPr>
              <w:t>handbook</w:t>
            </w:r>
            <w:proofErr w:type="spellEnd"/>
            <w:r>
              <w:rPr>
                <w:rFonts w:asciiTheme="minorHAnsi" w:eastAsia="Times New Roman" w:hAnsiTheme="minorHAnsi" w:cs="Calibri"/>
                <w:i/>
                <w:sz w:val="18"/>
                <w:szCs w:val="18"/>
                <w:lang w:val="fr-FR" w:eastAsia="de-DE"/>
              </w:rPr>
              <w:t xml:space="preserve">, </w:t>
            </w:r>
            <w:proofErr w:type="spellStart"/>
            <w:r w:rsidRPr="00CB24C5">
              <w:rPr>
                <w:rFonts w:asciiTheme="minorHAnsi" w:eastAsia="Times New Roman" w:hAnsiTheme="minorHAnsi" w:cs="Calibri"/>
                <w:i/>
                <w:sz w:val="18"/>
                <w:szCs w:val="18"/>
                <w:lang w:val="fr-FR" w:eastAsia="de-DE"/>
              </w:rPr>
              <w:t>see</w:t>
            </w:r>
            <w:proofErr w:type="spellEnd"/>
            <w:r w:rsidRPr="00CB24C5">
              <w:rPr>
                <w:rFonts w:asciiTheme="minorHAnsi" w:eastAsia="Times New Roman" w:hAnsiTheme="minorHAnsi" w:cs="Calibri"/>
                <w:i/>
                <w:sz w:val="18"/>
                <w:szCs w:val="18"/>
                <w:lang w:val="fr-FR" w:eastAsia="de-DE"/>
              </w:rPr>
              <w:t xml:space="preserve"> BIQG)</w:t>
            </w:r>
            <w:r w:rsidRPr="009F7385">
              <w:rPr>
                <w:rFonts w:asciiTheme="minorHAnsi" w:eastAsia="Times New Roman" w:hAnsiTheme="minorHAnsi" w:cs="Calibri"/>
                <w:sz w:val="18"/>
                <w:szCs w:val="18"/>
                <w:lang w:val="en-US" w:eastAsia="de-DE"/>
              </w:rPr>
              <w:t xml:space="preserve"> ; Available</w:t>
            </w:r>
            <w:r w:rsidRPr="00902437">
              <w:rPr>
                <w:rFonts w:asciiTheme="minorHAnsi" w:eastAsia="Times New Roman" w:hAnsiTheme="minorHAnsi" w:cs="Calibri"/>
                <w:sz w:val="18"/>
                <w:szCs w:val="18"/>
                <w:lang w:val="fr-FR" w:eastAsia="de-DE"/>
              </w:rPr>
              <w:t xml:space="preserve"> </w:t>
            </w:r>
            <w:r w:rsidR="00FB5188">
              <w:fldChar w:fldCharType="begin"/>
            </w:r>
            <w:r w:rsidR="00FB5188" w:rsidRPr="00CC0019">
              <w:rPr>
                <w:lang w:val="en-US"/>
                <w:rPrChange w:id="6" w:author="Sabine Fuchs" w:date="2016-05-24T10:10:00Z">
                  <w:rPr/>
                </w:rPrChange>
              </w:rPr>
              <w:instrText xml:space="preserve"> HYPERLINK "http://hta.lbg.ac.at/uploads/tableTool/UllCmsPage/gallery/Methodenhandbuch.pdf" </w:instrText>
            </w:r>
            <w:r w:rsidR="00FB5188">
              <w:fldChar w:fldCharType="separate"/>
            </w:r>
            <w:proofErr w:type="spellStart"/>
            <w:r w:rsidRPr="00902437">
              <w:rPr>
                <w:rStyle w:val="Hyperlink"/>
                <w:rFonts w:asciiTheme="minorHAnsi" w:eastAsia="Times New Roman" w:hAnsiTheme="minorHAnsi" w:cs="Calibri"/>
                <w:sz w:val="18"/>
                <w:szCs w:val="18"/>
                <w:lang w:val="fr-FR" w:eastAsia="de-DE"/>
              </w:rPr>
              <w:t>here</w:t>
            </w:r>
            <w:proofErr w:type="spellEnd"/>
            <w:r w:rsidR="00FB5188">
              <w:rPr>
                <w:rStyle w:val="Hyperlink"/>
                <w:rFonts w:asciiTheme="minorHAnsi" w:eastAsia="Times New Roman" w:hAnsiTheme="minorHAnsi" w:cs="Calibri"/>
                <w:sz w:val="18"/>
                <w:szCs w:val="18"/>
                <w:lang w:val="fr-FR" w:eastAsia="de-DE"/>
              </w:rPr>
              <w:fldChar w:fldCharType="end"/>
            </w:r>
            <w:r w:rsidRPr="00B85DCB">
              <w:rPr>
                <w:rFonts w:asciiTheme="minorHAnsi" w:eastAsia="Times New Roman" w:hAnsiTheme="minorHAnsi" w:cs="Calibri"/>
                <w:sz w:val="18"/>
                <w:szCs w:val="18"/>
                <w:lang w:val="fr-FR" w:eastAsia="de-DE"/>
              </w:rPr>
              <w:t xml:space="preserve"> </w:t>
            </w:r>
            <w:r w:rsidRPr="00390659">
              <w:rPr>
                <w:b/>
                <w:color w:val="C0504D"/>
                <w:sz w:val="18"/>
                <w:szCs w:val="18"/>
                <w:lang w:val="en-US"/>
              </w:rPr>
              <w:t xml:space="preserve"> </w:t>
            </w:r>
          </w:p>
        </w:tc>
        <w:tc>
          <w:tcPr>
            <w:tcW w:w="376" w:type="pct"/>
            <w:shd w:val="clear" w:color="auto" w:fill="auto"/>
          </w:tcPr>
          <w:p w14:paraId="5FB594A1" w14:textId="25959054" w:rsidR="00B85DCB" w:rsidRPr="00B85DCB" w:rsidRDefault="00222631" w:rsidP="00902437">
            <w:pPr>
              <w:spacing w:after="0" w:line="240" w:lineRule="auto"/>
              <w:jc w:val="center"/>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4</w:t>
            </w:r>
            <w:r w:rsidR="00B85DCB" w:rsidRPr="00B85DCB">
              <w:rPr>
                <w:rFonts w:asciiTheme="minorHAnsi" w:eastAsia="Times New Roman" w:hAnsiTheme="minorHAnsi" w:cs="Calibri"/>
                <w:sz w:val="18"/>
                <w:szCs w:val="18"/>
                <w:lang w:eastAsia="de-DE"/>
              </w:rPr>
              <w:t xml:space="preserve"> +BIQG/ GÖG</w:t>
            </w:r>
          </w:p>
        </w:tc>
      </w:tr>
      <w:tr w:rsidR="00B85DCB" w:rsidRPr="00B85DCB" w14:paraId="102E1726" w14:textId="77777777" w:rsidTr="00E21AD9">
        <w:tc>
          <w:tcPr>
            <w:tcW w:w="430" w:type="pct"/>
            <w:shd w:val="clear" w:color="auto" w:fill="auto"/>
          </w:tcPr>
          <w:p w14:paraId="17CC47E9"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BE</w:t>
            </w:r>
          </w:p>
        </w:tc>
        <w:tc>
          <w:tcPr>
            <w:tcW w:w="564" w:type="pct"/>
            <w:shd w:val="clear" w:color="auto" w:fill="auto"/>
          </w:tcPr>
          <w:p w14:paraId="12EF7077"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KCE</w:t>
            </w:r>
          </w:p>
        </w:tc>
        <w:tc>
          <w:tcPr>
            <w:tcW w:w="3630" w:type="pct"/>
            <w:shd w:val="clear" w:color="auto" w:fill="auto"/>
          </w:tcPr>
          <w:p w14:paraId="347F8280" w14:textId="76C66C33" w:rsidR="00B85DCB" w:rsidRPr="00902437" w:rsidRDefault="00CB24C5" w:rsidP="00902437">
            <w:pPr>
              <w:numPr>
                <w:ilvl w:val="0"/>
                <w:numId w:val="1"/>
              </w:numPr>
              <w:spacing w:after="0" w:line="240" w:lineRule="auto"/>
              <w:ind w:left="360"/>
              <w:rPr>
                <w:rFonts w:asciiTheme="minorHAnsi" w:eastAsia="Times New Roman" w:hAnsiTheme="minorHAnsi"/>
                <w:sz w:val="18"/>
                <w:szCs w:val="18"/>
                <w:lang w:val="en-US" w:eastAsia="de-DE"/>
              </w:rPr>
            </w:pPr>
            <w:r>
              <w:rPr>
                <w:rFonts w:asciiTheme="minorHAnsi" w:eastAsia="Times New Roman" w:hAnsiTheme="minorHAnsi"/>
                <w:sz w:val="18"/>
                <w:szCs w:val="18"/>
                <w:lang w:val="en-US" w:eastAsia="de-DE"/>
              </w:rPr>
              <w:t>‘</w:t>
            </w:r>
            <w:r w:rsidR="00B85DCB" w:rsidRPr="00B85DCB">
              <w:rPr>
                <w:rFonts w:asciiTheme="minorHAnsi" w:eastAsia="Times New Roman" w:hAnsiTheme="minorHAnsi"/>
                <w:sz w:val="18"/>
                <w:szCs w:val="18"/>
                <w:lang w:val="en-US" w:eastAsia="de-DE"/>
              </w:rPr>
              <w:t>Search for Evidence &amp; Critical Appraisal: Health technology Assessment (HTA), 2007</w:t>
            </w:r>
            <w:r>
              <w:rPr>
                <w:rFonts w:asciiTheme="minorHAnsi" w:eastAsia="Times New Roman" w:hAnsiTheme="minorHAnsi"/>
                <w:sz w:val="18"/>
                <w:szCs w:val="18"/>
                <w:lang w:val="en-US" w:eastAsia="de-DE"/>
              </w:rPr>
              <w:t>’</w:t>
            </w:r>
            <w:r w:rsidR="00902437" w:rsidRPr="009F7385">
              <w:rPr>
                <w:rFonts w:asciiTheme="minorHAnsi" w:eastAsia="Times New Roman" w:hAnsiTheme="minorHAnsi" w:cs="Calibri"/>
                <w:sz w:val="18"/>
                <w:szCs w:val="18"/>
                <w:lang w:val="en-US" w:eastAsia="de-DE"/>
              </w:rPr>
              <w:t>; Available</w:t>
            </w:r>
            <w:r w:rsidR="00902437">
              <w:rPr>
                <w:rFonts w:asciiTheme="minorHAnsi" w:eastAsia="Times New Roman" w:hAnsiTheme="minorHAnsi"/>
                <w:sz w:val="18"/>
                <w:szCs w:val="18"/>
                <w:lang w:val="en-US" w:eastAsia="de-DE"/>
              </w:rPr>
              <w:t xml:space="preserve"> </w:t>
            </w:r>
            <w:r w:rsidR="00FB5188">
              <w:fldChar w:fldCharType="begin"/>
            </w:r>
            <w:r w:rsidR="00FB5188" w:rsidRPr="00CC0019">
              <w:rPr>
                <w:lang w:val="en-US"/>
                <w:rPrChange w:id="7" w:author="Sabine Fuchs" w:date="2016-05-24T10:10:00Z">
                  <w:rPr/>
                </w:rPrChange>
              </w:rPr>
              <w:instrText xml:space="preserve"> HYPERLINK "https://kce.fgov.be/sites/default/files/page_documents/kce_process_notes_hta.pdf" </w:instrText>
            </w:r>
            <w:r w:rsidR="00FB5188">
              <w:fldChar w:fldCharType="separate"/>
            </w:r>
            <w:r w:rsidR="00D8558E" w:rsidRPr="00902437">
              <w:rPr>
                <w:rStyle w:val="Hyperlink"/>
                <w:rFonts w:asciiTheme="minorHAnsi" w:eastAsia="Times New Roman" w:hAnsiTheme="minorHAnsi"/>
                <w:sz w:val="18"/>
                <w:szCs w:val="18"/>
                <w:lang w:val="en-US" w:eastAsia="de-DE"/>
              </w:rPr>
              <w:t>here</w:t>
            </w:r>
            <w:r w:rsidR="00FB5188">
              <w:rPr>
                <w:rStyle w:val="Hyperlink"/>
                <w:rFonts w:asciiTheme="minorHAnsi" w:eastAsia="Times New Roman" w:hAnsiTheme="minorHAnsi"/>
                <w:sz w:val="18"/>
                <w:szCs w:val="18"/>
                <w:lang w:val="en-US" w:eastAsia="de-DE"/>
              </w:rPr>
              <w:fldChar w:fldCharType="end"/>
            </w:r>
            <w:r w:rsidR="00B85DCB" w:rsidRPr="00902437">
              <w:rPr>
                <w:rFonts w:asciiTheme="minorHAnsi" w:eastAsia="Times New Roman" w:hAnsiTheme="minorHAnsi"/>
                <w:sz w:val="18"/>
                <w:szCs w:val="18"/>
                <w:lang w:val="en-US" w:eastAsia="de-DE"/>
              </w:rPr>
              <w:t xml:space="preserve"> </w:t>
            </w:r>
          </w:p>
          <w:p w14:paraId="1ABE3514" w14:textId="554DBA44" w:rsidR="00B85DCB" w:rsidRPr="00B85DCB" w:rsidRDefault="00CB24C5" w:rsidP="00B85DCB">
            <w:pPr>
              <w:numPr>
                <w:ilvl w:val="0"/>
                <w:numId w:val="1"/>
              </w:numPr>
              <w:spacing w:after="0" w:line="240" w:lineRule="auto"/>
              <w:ind w:left="360"/>
              <w:rPr>
                <w:rFonts w:asciiTheme="minorHAnsi" w:eastAsia="Times New Roman" w:hAnsiTheme="minorHAnsi"/>
                <w:sz w:val="18"/>
                <w:szCs w:val="18"/>
                <w:lang w:val="en-US" w:eastAsia="de-DE"/>
              </w:rPr>
            </w:pPr>
            <w:r>
              <w:rPr>
                <w:rFonts w:asciiTheme="minorHAnsi" w:eastAsia="Times New Roman" w:hAnsiTheme="minorHAnsi"/>
                <w:sz w:val="18"/>
                <w:szCs w:val="18"/>
                <w:lang w:val="en-US" w:eastAsia="de-DE"/>
              </w:rPr>
              <w:t>‘</w:t>
            </w:r>
            <w:r w:rsidR="00B85DCB" w:rsidRPr="00B85DCB">
              <w:rPr>
                <w:rFonts w:asciiTheme="minorHAnsi" w:eastAsia="Times New Roman" w:hAnsiTheme="minorHAnsi"/>
                <w:sz w:val="18"/>
                <w:szCs w:val="18"/>
                <w:lang w:val="en-US" w:eastAsia="de-DE"/>
              </w:rPr>
              <w:t>Search for Evidence &amp; Critical Appraisal: Health Services Research (HSR), 2007</w:t>
            </w:r>
            <w:r>
              <w:rPr>
                <w:rFonts w:asciiTheme="minorHAnsi" w:eastAsia="Times New Roman" w:hAnsiTheme="minorHAnsi"/>
                <w:sz w:val="18"/>
                <w:szCs w:val="18"/>
                <w:lang w:val="en-US" w:eastAsia="de-DE"/>
              </w:rPr>
              <w:t>’</w:t>
            </w:r>
            <w:r w:rsidR="00902437" w:rsidRPr="009F7385">
              <w:rPr>
                <w:rFonts w:asciiTheme="minorHAnsi" w:eastAsia="Times New Roman" w:hAnsiTheme="minorHAnsi" w:cs="Calibri"/>
                <w:sz w:val="18"/>
                <w:szCs w:val="18"/>
                <w:lang w:val="en-US" w:eastAsia="de-DE"/>
              </w:rPr>
              <w:t>; Available</w:t>
            </w:r>
            <w:r w:rsidR="00B85DCB" w:rsidRPr="00B85DCB">
              <w:rPr>
                <w:rFonts w:asciiTheme="minorHAnsi" w:eastAsia="Times New Roman" w:hAnsiTheme="minorHAnsi"/>
                <w:sz w:val="18"/>
                <w:szCs w:val="18"/>
                <w:lang w:val="en-US" w:eastAsia="de-DE"/>
              </w:rPr>
              <w:t xml:space="preserve"> </w:t>
            </w:r>
            <w:r w:rsidR="00FB5188">
              <w:fldChar w:fldCharType="begin"/>
            </w:r>
            <w:r w:rsidR="00FB5188" w:rsidRPr="00CC0019">
              <w:rPr>
                <w:lang w:val="en-US"/>
                <w:rPrChange w:id="8" w:author="Sabine Fuchs" w:date="2016-05-24T10:10:00Z">
                  <w:rPr/>
                </w:rPrChange>
              </w:rPr>
              <w:instrText xml:space="preserve"> HYPERLINK "https://kce.fgov.be/sites/default/files/page_documents/kce_process_notes_hsr.pdf" </w:instrText>
            </w:r>
            <w:r w:rsidR="00FB5188">
              <w:fldChar w:fldCharType="separate"/>
            </w:r>
            <w:r w:rsidR="00D8558E">
              <w:rPr>
                <w:rStyle w:val="Hyperlink"/>
                <w:rFonts w:asciiTheme="minorHAnsi" w:eastAsia="Times New Roman" w:hAnsiTheme="minorHAnsi"/>
                <w:sz w:val="18"/>
                <w:szCs w:val="18"/>
                <w:lang w:val="en-US" w:eastAsia="de-DE"/>
              </w:rPr>
              <w:t>here</w:t>
            </w:r>
            <w:r w:rsidR="00FB5188">
              <w:rPr>
                <w:rStyle w:val="Hyperlink"/>
                <w:rFonts w:asciiTheme="minorHAnsi" w:eastAsia="Times New Roman" w:hAnsiTheme="minorHAnsi"/>
                <w:sz w:val="18"/>
                <w:szCs w:val="18"/>
                <w:lang w:val="en-US" w:eastAsia="de-DE"/>
              </w:rPr>
              <w:fldChar w:fldCharType="end"/>
            </w:r>
            <w:r w:rsidR="00B85DCB" w:rsidRPr="00B85DCB">
              <w:rPr>
                <w:rFonts w:asciiTheme="minorHAnsi" w:eastAsia="Times New Roman" w:hAnsiTheme="minorHAnsi"/>
                <w:sz w:val="18"/>
                <w:szCs w:val="18"/>
                <w:lang w:val="en-US" w:eastAsia="de-DE"/>
              </w:rPr>
              <w:t xml:space="preserve"> </w:t>
            </w:r>
          </w:p>
          <w:p w14:paraId="79AA0B68" w14:textId="1A6BB735" w:rsidR="00945FD5" w:rsidRDefault="00CB24C5" w:rsidP="002E39E2">
            <w:pPr>
              <w:numPr>
                <w:ilvl w:val="0"/>
                <w:numId w:val="1"/>
              </w:numPr>
              <w:spacing w:after="0" w:line="240" w:lineRule="auto"/>
              <w:ind w:left="360"/>
              <w:rPr>
                <w:rFonts w:asciiTheme="minorHAnsi" w:eastAsia="Times New Roman" w:hAnsiTheme="minorHAnsi"/>
                <w:sz w:val="18"/>
                <w:szCs w:val="18"/>
                <w:lang w:val="en-US" w:eastAsia="de-DE"/>
              </w:rPr>
            </w:pPr>
            <w:r w:rsidRPr="00902437">
              <w:rPr>
                <w:rFonts w:asciiTheme="minorHAnsi" w:eastAsia="Times New Roman" w:hAnsiTheme="minorHAnsi"/>
                <w:sz w:val="18"/>
                <w:szCs w:val="18"/>
                <w:lang w:val="en-US" w:eastAsia="de-DE"/>
              </w:rPr>
              <w:t>‘</w:t>
            </w:r>
            <w:r w:rsidR="00B85DCB" w:rsidRPr="00902437">
              <w:rPr>
                <w:rFonts w:asciiTheme="minorHAnsi" w:eastAsia="Times New Roman" w:hAnsiTheme="minorHAnsi"/>
                <w:sz w:val="18"/>
                <w:szCs w:val="18"/>
                <w:lang w:val="en-US" w:eastAsia="de-DE"/>
              </w:rPr>
              <w:t>Belgian guidelines for economic evaluations and budget impact analyses, second edition, 2012</w:t>
            </w:r>
            <w:r w:rsidRPr="00902437">
              <w:rPr>
                <w:rFonts w:asciiTheme="minorHAnsi" w:eastAsia="Times New Roman" w:hAnsiTheme="minorHAnsi"/>
                <w:sz w:val="18"/>
                <w:szCs w:val="18"/>
                <w:lang w:val="en-US" w:eastAsia="de-DE"/>
              </w:rPr>
              <w:t>’</w:t>
            </w:r>
            <w:r w:rsidR="00902437" w:rsidRPr="009F7385">
              <w:rPr>
                <w:rFonts w:asciiTheme="minorHAnsi" w:eastAsia="Times New Roman" w:hAnsiTheme="minorHAnsi" w:cs="Calibri"/>
                <w:sz w:val="18"/>
                <w:szCs w:val="18"/>
                <w:lang w:val="en-US" w:eastAsia="de-DE"/>
              </w:rPr>
              <w:t>; Available</w:t>
            </w:r>
            <w:r w:rsidR="00EA6970">
              <w:rPr>
                <w:rFonts w:asciiTheme="minorHAnsi" w:eastAsia="Times New Roman" w:hAnsiTheme="minorHAnsi"/>
                <w:sz w:val="18"/>
                <w:szCs w:val="18"/>
                <w:lang w:val="en-US" w:eastAsia="de-DE"/>
              </w:rPr>
              <w:t xml:space="preserve"> </w:t>
            </w:r>
            <w:r w:rsidR="00FB5188">
              <w:fldChar w:fldCharType="begin"/>
            </w:r>
            <w:r w:rsidR="00FB5188" w:rsidRPr="00CC0019">
              <w:rPr>
                <w:lang w:val="en-US"/>
                <w:rPrChange w:id="9" w:author="Sabine Fuchs" w:date="2016-05-24T10:10:00Z">
                  <w:rPr/>
                </w:rPrChange>
              </w:rPr>
              <w:instrText xml:space="preserve"> HYPERLINK "https://kce.fgov.be/sites/default/files/page_documents/KCE_183_economic_evaluations_second_edition_Report.pdf" </w:instrText>
            </w:r>
            <w:r w:rsidR="00FB5188">
              <w:fldChar w:fldCharType="separate"/>
            </w:r>
            <w:r w:rsidR="00EA6970" w:rsidRPr="00EA6970">
              <w:rPr>
                <w:rStyle w:val="Hyperlink"/>
                <w:rFonts w:asciiTheme="minorHAnsi" w:eastAsia="Times New Roman" w:hAnsiTheme="minorHAnsi"/>
                <w:sz w:val="18"/>
                <w:szCs w:val="18"/>
                <w:lang w:val="en-US" w:eastAsia="de-DE"/>
              </w:rPr>
              <w:t>here</w:t>
            </w:r>
            <w:r w:rsidR="00FB5188">
              <w:rPr>
                <w:rStyle w:val="Hyperlink"/>
                <w:rFonts w:asciiTheme="minorHAnsi" w:eastAsia="Times New Roman" w:hAnsiTheme="minorHAnsi"/>
                <w:sz w:val="18"/>
                <w:szCs w:val="18"/>
                <w:lang w:val="en-US" w:eastAsia="de-DE"/>
              </w:rPr>
              <w:fldChar w:fldCharType="end"/>
            </w:r>
          </w:p>
          <w:p w14:paraId="42100D65" w14:textId="77777777" w:rsidR="002E39E2" w:rsidRPr="002E39E2" w:rsidRDefault="002E39E2" w:rsidP="004212D0">
            <w:pPr>
              <w:spacing w:after="0" w:line="240" w:lineRule="auto"/>
              <w:ind w:left="360"/>
              <w:rPr>
                <w:rFonts w:asciiTheme="minorHAnsi" w:eastAsia="Times New Roman" w:hAnsiTheme="minorHAnsi"/>
                <w:sz w:val="18"/>
                <w:szCs w:val="18"/>
                <w:lang w:val="en-US" w:eastAsia="de-DE"/>
              </w:rPr>
            </w:pPr>
          </w:p>
          <w:p w14:paraId="0B84906B" w14:textId="4ACF1F94" w:rsidR="00B85DCB" w:rsidRPr="00613103" w:rsidRDefault="00902437" w:rsidP="00902437">
            <w:pPr>
              <w:spacing w:after="0" w:line="240" w:lineRule="auto"/>
              <w:rPr>
                <w:rFonts w:asciiTheme="minorHAnsi" w:eastAsia="Times New Roman" w:hAnsiTheme="minorHAnsi"/>
                <w:i/>
                <w:sz w:val="18"/>
                <w:szCs w:val="18"/>
                <w:lang w:val="en-US" w:eastAsia="de-DE"/>
              </w:rPr>
            </w:pPr>
            <w:r w:rsidRPr="00613103">
              <w:rPr>
                <w:rFonts w:asciiTheme="minorHAnsi" w:eastAsia="Times New Roman" w:hAnsiTheme="minorHAnsi"/>
                <w:i/>
                <w:sz w:val="18"/>
                <w:szCs w:val="18"/>
                <w:lang w:val="en-US" w:eastAsia="de-DE"/>
              </w:rPr>
              <w:t>online handbook, process book</w:t>
            </w:r>
            <w:r w:rsidR="005166C9" w:rsidRPr="002D3922">
              <w:rPr>
                <w:rFonts w:asciiTheme="minorHAnsi" w:eastAsia="Times New Roman" w:hAnsiTheme="minorHAnsi" w:cs="Calibri"/>
                <w:i/>
                <w:sz w:val="18"/>
                <w:szCs w:val="18"/>
                <w:lang w:val="en-US" w:eastAsia="de-DE"/>
              </w:rPr>
              <w:t>; a</w:t>
            </w:r>
            <w:r w:rsidRPr="002D3922">
              <w:rPr>
                <w:rFonts w:asciiTheme="minorHAnsi" w:eastAsia="Times New Roman" w:hAnsiTheme="minorHAnsi" w:cs="Calibri"/>
                <w:i/>
                <w:sz w:val="18"/>
                <w:szCs w:val="18"/>
                <w:lang w:val="en-US" w:eastAsia="de-DE"/>
              </w:rPr>
              <w:t>vailable</w:t>
            </w:r>
            <w:r w:rsidR="00B85DCB" w:rsidRPr="00613103">
              <w:rPr>
                <w:rFonts w:asciiTheme="minorHAnsi" w:eastAsia="Times New Roman" w:hAnsiTheme="minorHAnsi"/>
                <w:i/>
                <w:sz w:val="18"/>
                <w:szCs w:val="18"/>
                <w:lang w:val="en-US" w:eastAsia="de-DE"/>
              </w:rPr>
              <w:t xml:space="preserve"> </w:t>
            </w:r>
            <w:r w:rsidR="00FB5188">
              <w:fldChar w:fldCharType="begin"/>
            </w:r>
            <w:r w:rsidR="00FB5188" w:rsidRPr="00CC0019">
              <w:rPr>
                <w:lang w:val="en-US"/>
                <w:rPrChange w:id="10" w:author="Sabine Fuchs" w:date="2016-05-24T10:10:00Z">
                  <w:rPr/>
                </w:rPrChange>
              </w:rPr>
              <w:instrText xml:space="preserve"> HYPERLINK "http://processbook.kce.fgov.be/?q=node/1" </w:instrText>
            </w:r>
            <w:r w:rsidR="00FB5188">
              <w:fldChar w:fldCharType="separate"/>
            </w:r>
            <w:r w:rsidR="00D8558E" w:rsidRPr="00613103">
              <w:rPr>
                <w:rStyle w:val="Hyperlink"/>
                <w:rFonts w:asciiTheme="minorHAnsi" w:eastAsia="Times New Roman" w:hAnsiTheme="minorHAnsi"/>
                <w:i/>
                <w:sz w:val="18"/>
                <w:szCs w:val="18"/>
                <w:lang w:val="en-US" w:eastAsia="de-DE"/>
              </w:rPr>
              <w:t>here</w:t>
            </w:r>
            <w:r w:rsidR="00FB5188">
              <w:rPr>
                <w:rStyle w:val="Hyperlink"/>
                <w:rFonts w:asciiTheme="minorHAnsi" w:eastAsia="Times New Roman" w:hAnsiTheme="minorHAnsi"/>
                <w:i/>
                <w:sz w:val="18"/>
                <w:szCs w:val="18"/>
                <w:lang w:val="en-US" w:eastAsia="de-DE"/>
              </w:rPr>
              <w:fldChar w:fldCharType="end"/>
            </w:r>
            <w:r w:rsidR="00B85DCB" w:rsidRPr="00613103">
              <w:rPr>
                <w:rFonts w:asciiTheme="minorHAnsi" w:eastAsia="Times New Roman" w:hAnsiTheme="minorHAnsi"/>
                <w:i/>
                <w:sz w:val="18"/>
                <w:szCs w:val="18"/>
                <w:lang w:val="en-US" w:eastAsia="de-DE"/>
              </w:rPr>
              <w:t xml:space="preserve"> </w:t>
            </w:r>
          </w:p>
        </w:tc>
        <w:tc>
          <w:tcPr>
            <w:tcW w:w="376" w:type="pct"/>
            <w:shd w:val="clear" w:color="auto" w:fill="FFFFFF"/>
          </w:tcPr>
          <w:p w14:paraId="77A50141"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3</w:t>
            </w:r>
          </w:p>
        </w:tc>
      </w:tr>
      <w:tr w:rsidR="00170FA0" w:rsidRPr="00170FA0" w14:paraId="307924D1" w14:textId="77777777" w:rsidTr="00E21AD9">
        <w:tc>
          <w:tcPr>
            <w:tcW w:w="430" w:type="pct"/>
            <w:shd w:val="clear" w:color="auto" w:fill="auto"/>
          </w:tcPr>
          <w:p w14:paraId="533ABC15" w14:textId="77777777" w:rsidR="00170FA0" w:rsidRPr="00B85DCB" w:rsidRDefault="00170FA0" w:rsidP="00902437">
            <w:pPr>
              <w:spacing w:after="0" w:line="240" w:lineRule="auto"/>
              <w:jc w:val="center"/>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CH</w:t>
            </w:r>
          </w:p>
        </w:tc>
        <w:tc>
          <w:tcPr>
            <w:tcW w:w="564" w:type="pct"/>
            <w:shd w:val="clear" w:color="auto" w:fill="auto"/>
          </w:tcPr>
          <w:p w14:paraId="0F4E6313" w14:textId="77777777" w:rsidR="00170FA0" w:rsidRPr="00B85DCB" w:rsidRDefault="00170FA0" w:rsidP="00902437">
            <w:pPr>
              <w:spacing w:after="0" w:line="240" w:lineRule="auto"/>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MTU/SFOPH</w:t>
            </w:r>
          </w:p>
        </w:tc>
        <w:tc>
          <w:tcPr>
            <w:tcW w:w="3630" w:type="pct"/>
            <w:shd w:val="clear" w:color="auto" w:fill="auto"/>
          </w:tcPr>
          <w:p w14:paraId="4D3B8387" w14:textId="451C4AB1" w:rsidR="00170FA0" w:rsidRPr="00170FA0" w:rsidRDefault="00CB24C5" w:rsidP="005B5301">
            <w:pPr>
              <w:numPr>
                <w:ilvl w:val="0"/>
                <w:numId w:val="1"/>
              </w:numPr>
              <w:spacing w:after="0" w:line="240" w:lineRule="auto"/>
              <w:ind w:left="360"/>
              <w:rPr>
                <w:rFonts w:asciiTheme="minorHAnsi" w:eastAsia="Times New Roman" w:hAnsiTheme="minorHAnsi"/>
                <w:sz w:val="18"/>
                <w:szCs w:val="18"/>
                <w:lang w:val="en-US" w:eastAsia="de-DE"/>
              </w:rPr>
            </w:pPr>
            <w:r w:rsidRPr="00CB24C5">
              <w:rPr>
                <w:rFonts w:asciiTheme="minorHAnsi" w:eastAsia="Times New Roman" w:hAnsiTheme="minorHAnsi"/>
                <w:sz w:val="18"/>
                <w:szCs w:val="18"/>
                <w:lang w:eastAsia="de-DE"/>
              </w:rPr>
              <w:t>‘</w:t>
            </w:r>
            <w:r w:rsidR="00170FA0">
              <w:rPr>
                <w:rFonts w:asciiTheme="minorHAnsi" w:eastAsia="Times New Roman" w:hAnsiTheme="minorHAnsi"/>
                <w:sz w:val="18"/>
                <w:szCs w:val="18"/>
                <w:lang w:eastAsia="de-DE"/>
              </w:rPr>
              <w:t xml:space="preserve">Operationalisierung </w:t>
            </w:r>
            <w:r w:rsidR="00170FA0" w:rsidRPr="00170FA0">
              <w:rPr>
                <w:rFonts w:asciiTheme="minorHAnsi" w:eastAsia="Times New Roman" w:hAnsiTheme="minorHAnsi"/>
                <w:sz w:val="18"/>
                <w:szCs w:val="18"/>
                <w:lang w:eastAsia="de-DE"/>
              </w:rPr>
              <w:t>der Begriffe Wirksamkeit, Zweckmä</w:t>
            </w:r>
            <w:r>
              <w:rPr>
                <w:rFonts w:asciiTheme="minorHAnsi" w:eastAsia="Times New Roman" w:hAnsiTheme="minorHAnsi"/>
                <w:sz w:val="18"/>
                <w:szCs w:val="18"/>
                <w:lang w:eastAsia="de-DE"/>
              </w:rPr>
              <w:t xml:space="preserve">ßigkeit und Wirtschaftlichkeit, </w:t>
            </w:r>
            <w:r w:rsidR="00170FA0" w:rsidRPr="00170FA0">
              <w:rPr>
                <w:rFonts w:asciiTheme="minorHAnsi" w:eastAsia="Times New Roman" w:hAnsiTheme="minorHAnsi"/>
                <w:sz w:val="18"/>
                <w:szCs w:val="18"/>
                <w:lang w:eastAsia="de-DE"/>
              </w:rPr>
              <w:t xml:space="preserve">Arbeitspapier vom 21. </w:t>
            </w:r>
            <w:proofErr w:type="spellStart"/>
            <w:r w:rsidR="00170FA0" w:rsidRPr="00170FA0">
              <w:rPr>
                <w:rFonts w:asciiTheme="minorHAnsi" w:eastAsia="Times New Roman" w:hAnsiTheme="minorHAnsi"/>
                <w:sz w:val="18"/>
                <w:szCs w:val="18"/>
                <w:lang w:val="en-US" w:eastAsia="de-DE"/>
              </w:rPr>
              <w:t>Jun</w:t>
            </w:r>
            <w:r>
              <w:rPr>
                <w:rFonts w:asciiTheme="minorHAnsi" w:eastAsia="Times New Roman" w:hAnsiTheme="minorHAnsi"/>
                <w:sz w:val="18"/>
                <w:szCs w:val="18"/>
                <w:lang w:val="en-US" w:eastAsia="de-DE"/>
              </w:rPr>
              <w:t>i</w:t>
            </w:r>
            <w:proofErr w:type="spellEnd"/>
            <w:r>
              <w:rPr>
                <w:rFonts w:asciiTheme="minorHAnsi" w:eastAsia="Times New Roman" w:hAnsiTheme="minorHAnsi"/>
                <w:sz w:val="18"/>
                <w:szCs w:val="18"/>
                <w:lang w:val="en-US" w:eastAsia="de-DE"/>
              </w:rPr>
              <w:t xml:space="preserve"> 2011’ (</w:t>
            </w:r>
            <w:r w:rsidR="00C62088">
              <w:rPr>
                <w:rFonts w:asciiTheme="minorHAnsi" w:eastAsia="Times New Roman" w:hAnsiTheme="minorHAnsi"/>
                <w:i/>
                <w:sz w:val="18"/>
                <w:szCs w:val="18"/>
                <w:lang w:val="en-US" w:eastAsia="de-DE"/>
              </w:rPr>
              <w:t>W</w:t>
            </w:r>
            <w:r w:rsidRPr="00CB24C5">
              <w:rPr>
                <w:rFonts w:asciiTheme="minorHAnsi" w:eastAsia="Times New Roman" w:hAnsiTheme="minorHAnsi"/>
                <w:i/>
                <w:sz w:val="18"/>
                <w:szCs w:val="18"/>
                <w:lang w:val="en-US" w:eastAsia="de-DE"/>
              </w:rPr>
              <w:t>orking paper</w:t>
            </w:r>
            <w:r w:rsidR="005B5301">
              <w:rPr>
                <w:rFonts w:asciiTheme="minorHAnsi" w:eastAsia="Times New Roman" w:hAnsiTheme="minorHAnsi"/>
                <w:sz w:val="18"/>
                <w:szCs w:val="18"/>
                <w:lang w:val="en-US" w:eastAsia="de-DE"/>
              </w:rPr>
              <w:t>)</w:t>
            </w:r>
            <w:r w:rsidR="005B5301" w:rsidRPr="00902437">
              <w:rPr>
                <w:rFonts w:asciiTheme="minorHAnsi" w:eastAsia="Times New Roman" w:hAnsiTheme="minorHAnsi" w:cs="Calibri"/>
                <w:sz w:val="18"/>
                <w:szCs w:val="18"/>
                <w:lang w:eastAsia="de-DE"/>
              </w:rPr>
              <w:t xml:space="preserve">; </w:t>
            </w:r>
            <w:proofErr w:type="spellStart"/>
            <w:r w:rsidR="005B5301" w:rsidRPr="00902437">
              <w:rPr>
                <w:rFonts w:asciiTheme="minorHAnsi" w:eastAsia="Times New Roman" w:hAnsiTheme="minorHAnsi" w:cs="Calibri"/>
                <w:sz w:val="18"/>
                <w:szCs w:val="18"/>
                <w:lang w:eastAsia="de-DE"/>
              </w:rPr>
              <w:t>Available</w:t>
            </w:r>
            <w:proofErr w:type="spellEnd"/>
            <w:r w:rsidR="005B5301" w:rsidRPr="00D551C2">
              <w:rPr>
                <w:sz w:val="18"/>
                <w:szCs w:val="18"/>
              </w:rPr>
              <w:t xml:space="preserve"> </w:t>
            </w:r>
            <w:hyperlink r:id="rId6" w:history="1">
              <w:r w:rsidR="00D8558E">
                <w:rPr>
                  <w:rStyle w:val="Hyperlink"/>
                  <w:rFonts w:asciiTheme="minorHAnsi" w:eastAsia="Times New Roman" w:hAnsiTheme="minorHAnsi"/>
                  <w:sz w:val="18"/>
                  <w:szCs w:val="18"/>
                  <w:lang w:val="en-US" w:eastAsia="de-DE"/>
                </w:rPr>
                <w:t>here</w:t>
              </w:r>
            </w:hyperlink>
            <w:r w:rsidR="00B03760">
              <w:rPr>
                <w:rFonts w:asciiTheme="minorHAnsi" w:eastAsia="Times New Roman" w:hAnsiTheme="minorHAnsi"/>
                <w:sz w:val="18"/>
                <w:szCs w:val="18"/>
                <w:lang w:val="en-US" w:eastAsia="de-DE"/>
              </w:rPr>
              <w:t xml:space="preserve"> </w:t>
            </w:r>
          </w:p>
        </w:tc>
        <w:tc>
          <w:tcPr>
            <w:tcW w:w="376" w:type="pct"/>
            <w:shd w:val="clear" w:color="auto" w:fill="FFFFFF"/>
          </w:tcPr>
          <w:p w14:paraId="7F31B1A6" w14:textId="77777777" w:rsidR="00170FA0" w:rsidRPr="00170FA0" w:rsidRDefault="00170FA0" w:rsidP="00902437">
            <w:pPr>
              <w:spacing w:after="0" w:line="240" w:lineRule="auto"/>
              <w:jc w:val="center"/>
              <w:rPr>
                <w:rFonts w:asciiTheme="minorHAnsi" w:eastAsia="Times New Roman" w:hAnsiTheme="minorHAnsi" w:cs="Calibri"/>
                <w:sz w:val="18"/>
                <w:szCs w:val="18"/>
                <w:lang w:val="en-US" w:eastAsia="de-DE"/>
              </w:rPr>
            </w:pPr>
            <w:r w:rsidRPr="000160DA">
              <w:rPr>
                <w:rFonts w:asciiTheme="minorHAnsi" w:eastAsia="Times New Roman" w:hAnsiTheme="minorHAnsi" w:cs="Calibri"/>
                <w:sz w:val="18"/>
                <w:szCs w:val="18"/>
                <w:lang w:val="en-US" w:eastAsia="de-DE"/>
              </w:rPr>
              <w:t>1</w:t>
            </w:r>
          </w:p>
        </w:tc>
      </w:tr>
      <w:tr w:rsidR="00B85DCB" w:rsidRPr="00B85DCB" w14:paraId="639D1494" w14:textId="77777777" w:rsidTr="00E21AD9">
        <w:tc>
          <w:tcPr>
            <w:tcW w:w="430" w:type="pct"/>
            <w:vMerge w:val="restart"/>
            <w:shd w:val="clear" w:color="auto" w:fill="auto"/>
          </w:tcPr>
          <w:p w14:paraId="328634FA" w14:textId="77777777" w:rsidR="00B85DCB" w:rsidRPr="00B85DCB" w:rsidRDefault="00170FA0" w:rsidP="00902437">
            <w:pPr>
              <w:spacing w:after="0" w:line="240" w:lineRule="auto"/>
              <w:jc w:val="center"/>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DE</w:t>
            </w:r>
          </w:p>
        </w:tc>
        <w:tc>
          <w:tcPr>
            <w:tcW w:w="564" w:type="pct"/>
            <w:shd w:val="clear" w:color="auto" w:fill="auto"/>
          </w:tcPr>
          <w:p w14:paraId="61AB267F"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DAHTA@DIMDI</w:t>
            </w:r>
          </w:p>
        </w:tc>
        <w:tc>
          <w:tcPr>
            <w:tcW w:w="3630" w:type="pct"/>
            <w:shd w:val="clear" w:color="auto" w:fill="auto"/>
          </w:tcPr>
          <w:p w14:paraId="7DF0C181" w14:textId="2ED3D598" w:rsidR="00EA6970" w:rsidRPr="00BA713C" w:rsidRDefault="00EA6970" w:rsidP="00BA713C">
            <w:pPr>
              <w:numPr>
                <w:ilvl w:val="0"/>
                <w:numId w:val="2"/>
              </w:numPr>
              <w:spacing w:after="0" w:line="240" w:lineRule="auto"/>
              <w:ind w:left="360"/>
              <w:rPr>
                <w:rFonts w:asciiTheme="minorHAnsi" w:eastAsia="Times New Roman" w:hAnsiTheme="minorHAnsi" w:cs="Calibri"/>
                <w:sz w:val="18"/>
                <w:szCs w:val="18"/>
                <w:lang w:eastAsia="de-DE"/>
              </w:rPr>
            </w:pPr>
            <w:r w:rsidRPr="00BA713C">
              <w:rPr>
                <w:rFonts w:asciiTheme="minorHAnsi" w:eastAsia="Times New Roman" w:hAnsiTheme="minorHAnsi"/>
                <w:sz w:val="18"/>
                <w:szCs w:val="18"/>
                <w:lang w:eastAsia="de-DE"/>
              </w:rPr>
              <w:t>‘</w:t>
            </w:r>
            <w:r w:rsidRPr="00BA713C">
              <w:rPr>
                <w:rFonts w:asciiTheme="minorHAnsi" w:eastAsia="Times New Roman" w:hAnsiTheme="minorHAnsi" w:cs="Calibri"/>
                <w:sz w:val="18"/>
                <w:szCs w:val="18"/>
                <w:lang w:eastAsia="de-DE"/>
              </w:rPr>
              <w:t>Das Handbuch der DAHTA. Ziele, Inhalte und Arbeitsweisen der Deutschen Agentur für Health Technology Assessment des DIMDI</w:t>
            </w:r>
            <w:r>
              <w:rPr>
                <w:rFonts w:asciiTheme="minorHAnsi" w:eastAsia="Times New Roman" w:hAnsiTheme="minorHAnsi" w:cs="Calibri"/>
                <w:sz w:val="18"/>
                <w:szCs w:val="18"/>
                <w:lang w:eastAsia="de-DE"/>
              </w:rPr>
              <w:t>, 2013‘</w:t>
            </w:r>
            <w:r w:rsidR="00A145A6">
              <w:rPr>
                <w:rFonts w:asciiTheme="minorHAnsi" w:eastAsia="Times New Roman" w:hAnsiTheme="minorHAnsi" w:cs="Calibri"/>
                <w:sz w:val="18"/>
                <w:szCs w:val="18"/>
                <w:lang w:eastAsia="de-DE"/>
              </w:rPr>
              <w:t xml:space="preserve"> </w:t>
            </w:r>
            <w:r w:rsidR="00C11DEA" w:rsidRPr="00C11DEA">
              <w:rPr>
                <w:rFonts w:asciiTheme="minorHAnsi" w:eastAsia="Times New Roman" w:hAnsiTheme="minorHAnsi" w:cs="Calibri"/>
                <w:i/>
                <w:sz w:val="18"/>
                <w:szCs w:val="18"/>
                <w:lang w:eastAsia="de-DE"/>
              </w:rPr>
              <w:t>(</w:t>
            </w:r>
            <w:r w:rsidR="00C62088">
              <w:rPr>
                <w:rFonts w:asciiTheme="minorHAnsi" w:eastAsia="Times New Roman" w:hAnsiTheme="minorHAnsi" w:cs="Calibri"/>
                <w:i/>
                <w:sz w:val="18"/>
                <w:szCs w:val="18"/>
                <w:lang w:eastAsia="de-DE"/>
              </w:rPr>
              <w:t>H</w:t>
            </w:r>
            <w:r w:rsidR="00C11DEA" w:rsidRPr="00C11DEA">
              <w:rPr>
                <w:rFonts w:asciiTheme="minorHAnsi" w:eastAsia="Times New Roman" w:hAnsiTheme="minorHAnsi" w:cs="Calibri"/>
                <w:i/>
                <w:sz w:val="18"/>
                <w:szCs w:val="18"/>
                <w:lang w:eastAsia="de-DE"/>
              </w:rPr>
              <w:t xml:space="preserve">andbook </w:t>
            </w:r>
            <w:proofErr w:type="spellStart"/>
            <w:r w:rsidR="00C11DEA" w:rsidRPr="00C11DEA">
              <w:rPr>
                <w:rFonts w:asciiTheme="minorHAnsi" w:eastAsia="Times New Roman" w:hAnsiTheme="minorHAnsi" w:cs="Calibri"/>
                <w:i/>
                <w:sz w:val="18"/>
                <w:szCs w:val="18"/>
                <w:lang w:eastAsia="de-DE"/>
              </w:rPr>
              <w:t>of</w:t>
            </w:r>
            <w:proofErr w:type="spellEnd"/>
            <w:r w:rsidR="00C11DEA" w:rsidRPr="00C11DEA">
              <w:rPr>
                <w:rFonts w:asciiTheme="minorHAnsi" w:eastAsia="Times New Roman" w:hAnsiTheme="minorHAnsi" w:cs="Calibri"/>
                <w:i/>
                <w:sz w:val="18"/>
                <w:szCs w:val="18"/>
                <w:lang w:eastAsia="de-DE"/>
              </w:rPr>
              <w:t xml:space="preserve"> DAHTA);</w:t>
            </w:r>
            <w:r w:rsidR="00C11DEA">
              <w:rPr>
                <w:rFonts w:asciiTheme="minorHAnsi" w:eastAsia="Times New Roman" w:hAnsiTheme="minorHAnsi" w:cs="Calibri"/>
                <w:sz w:val="18"/>
                <w:szCs w:val="18"/>
                <w:lang w:eastAsia="de-DE"/>
              </w:rPr>
              <w:t xml:space="preserve"> </w:t>
            </w:r>
            <w:proofErr w:type="spellStart"/>
            <w:r w:rsidR="00A145A6">
              <w:rPr>
                <w:rFonts w:asciiTheme="minorHAnsi" w:eastAsia="Times New Roman" w:hAnsiTheme="minorHAnsi" w:cs="Calibri"/>
                <w:sz w:val="18"/>
                <w:szCs w:val="18"/>
                <w:lang w:eastAsia="de-DE"/>
              </w:rPr>
              <w:t>Available</w:t>
            </w:r>
            <w:proofErr w:type="spellEnd"/>
            <w:r w:rsidR="00A145A6">
              <w:rPr>
                <w:rFonts w:asciiTheme="minorHAnsi" w:eastAsia="Times New Roman" w:hAnsiTheme="minorHAnsi" w:cs="Calibri"/>
                <w:sz w:val="18"/>
                <w:szCs w:val="18"/>
                <w:lang w:eastAsia="de-DE"/>
              </w:rPr>
              <w:t xml:space="preserve"> </w:t>
            </w:r>
            <w:hyperlink r:id="rId7" w:history="1">
              <w:proofErr w:type="spellStart"/>
              <w:r w:rsidR="00A145A6" w:rsidRPr="00A145A6">
                <w:rPr>
                  <w:rStyle w:val="Hyperlink"/>
                  <w:rFonts w:asciiTheme="minorHAnsi" w:eastAsia="Times New Roman" w:hAnsiTheme="minorHAnsi" w:cs="Calibri"/>
                  <w:sz w:val="18"/>
                  <w:szCs w:val="18"/>
                  <w:lang w:eastAsia="de-DE"/>
                </w:rPr>
                <w:t>here</w:t>
              </w:r>
              <w:proofErr w:type="spellEnd"/>
            </w:hyperlink>
            <w:r w:rsidR="00A145A6">
              <w:rPr>
                <w:rFonts w:asciiTheme="minorHAnsi" w:eastAsia="Times New Roman" w:hAnsiTheme="minorHAnsi" w:cs="Calibri"/>
                <w:sz w:val="18"/>
                <w:szCs w:val="18"/>
                <w:lang w:eastAsia="de-DE"/>
              </w:rPr>
              <w:t xml:space="preserve"> </w:t>
            </w:r>
          </w:p>
        </w:tc>
        <w:tc>
          <w:tcPr>
            <w:tcW w:w="376" w:type="pct"/>
            <w:shd w:val="clear" w:color="auto" w:fill="auto"/>
          </w:tcPr>
          <w:p w14:paraId="183C7D3C" w14:textId="77777777" w:rsidR="00B85DCB" w:rsidRPr="00B85DCB" w:rsidRDefault="00B85DCB" w:rsidP="00902437">
            <w:pPr>
              <w:spacing w:after="0" w:line="240" w:lineRule="auto"/>
              <w:jc w:val="center"/>
              <w:rPr>
                <w:rFonts w:asciiTheme="minorHAnsi" w:eastAsia="Times New Roman" w:hAnsiTheme="minorHAnsi" w:cs="Calibri"/>
                <w:sz w:val="18"/>
                <w:szCs w:val="18"/>
                <w:lang w:val="en-US" w:eastAsia="de-DE"/>
              </w:rPr>
            </w:pPr>
            <w:r w:rsidRPr="00B85DCB">
              <w:rPr>
                <w:rFonts w:asciiTheme="minorHAnsi" w:eastAsia="Times New Roman" w:hAnsiTheme="minorHAnsi" w:cs="Calibri"/>
                <w:sz w:val="18"/>
                <w:szCs w:val="18"/>
                <w:lang w:val="en-US" w:eastAsia="de-DE"/>
              </w:rPr>
              <w:t>1</w:t>
            </w:r>
          </w:p>
        </w:tc>
      </w:tr>
      <w:tr w:rsidR="00C50692" w:rsidRPr="00B85DCB" w14:paraId="6FBB4D36" w14:textId="77777777" w:rsidTr="00E21AD9">
        <w:tc>
          <w:tcPr>
            <w:tcW w:w="430" w:type="pct"/>
            <w:vMerge/>
            <w:shd w:val="clear" w:color="auto" w:fill="auto"/>
          </w:tcPr>
          <w:p w14:paraId="1C2B4AEF" w14:textId="77777777" w:rsidR="00C50692" w:rsidRDefault="00C50692" w:rsidP="00902437">
            <w:pPr>
              <w:spacing w:after="0" w:line="240" w:lineRule="auto"/>
              <w:jc w:val="center"/>
              <w:rPr>
                <w:rFonts w:asciiTheme="minorHAnsi" w:eastAsia="Times New Roman" w:hAnsiTheme="minorHAnsi" w:cs="Calibri"/>
                <w:sz w:val="18"/>
                <w:szCs w:val="18"/>
                <w:lang w:eastAsia="de-DE"/>
              </w:rPr>
            </w:pPr>
          </w:p>
        </w:tc>
        <w:tc>
          <w:tcPr>
            <w:tcW w:w="564" w:type="pct"/>
            <w:shd w:val="clear" w:color="auto" w:fill="auto"/>
          </w:tcPr>
          <w:p w14:paraId="43E66C25" w14:textId="77777777" w:rsidR="00C50692" w:rsidRPr="00B85DCB" w:rsidRDefault="00C50692" w:rsidP="00902437">
            <w:pPr>
              <w:spacing w:after="0" w:line="240" w:lineRule="auto"/>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G-BA</w:t>
            </w:r>
          </w:p>
        </w:tc>
        <w:tc>
          <w:tcPr>
            <w:tcW w:w="3630" w:type="pct"/>
            <w:shd w:val="clear" w:color="auto" w:fill="auto"/>
          </w:tcPr>
          <w:p w14:paraId="2D28FBCE" w14:textId="0FB5EC2F" w:rsidR="005E1BD7" w:rsidRPr="009F7385" w:rsidRDefault="00464023" w:rsidP="00585234">
            <w:pPr>
              <w:numPr>
                <w:ilvl w:val="0"/>
                <w:numId w:val="2"/>
              </w:numPr>
              <w:spacing w:after="0" w:line="240" w:lineRule="auto"/>
              <w:ind w:left="360"/>
              <w:rPr>
                <w:rFonts w:asciiTheme="minorHAnsi" w:eastAsia="Times New Roman" w:hAnsiTheme="minorHAnsi"/>
                <w:sz w:val="18"/>
                <w:szCs w:val="18"/>
                <w:lang w:val="en-US" w:eastAsia="de-DE"/>
              </w:rPr>
            </w:pPr>
            <w:r w:rsidRPr="009F7385">
              <w:rPr>
                <w:rFonts w:asciiTheme="minorHAnsi" w:eastAsia="Times New Roman" w:hAnsiTheme="minorHAnsi"/>
                <w:sz w:val="18"/>
                <w:szCs w:val="18"/>
                <w:lang w:val="en-US" w:eastAsia="de-DE"/>
              </w:rPr>
              <w:t>‘</w:t>
            </w:r>
            <w:proofErr w:type="spellStart"/>
            <w:r w:rsidR="00C50692" w:rsidRPr="009F7385">
              <w:rPr>
                <w:rFonts w:asciiTheme="minorHAnsi" w:eastAsia="Times New Roman" w:hAnsiTheme="minorHAnsi"/>
                <w:sz w:val="18"/>
                <w:szCs w:val="18"/>
                <w:lang w:val="en-US" w:eastAsia="de-DE"/>
              </w:rPr>
              <w:t>Verfahrensordnung</w:t>
            </w:r>
            <w:proofErr w:type="spellEnd"/>
            <w:r w:rsidRPr="009F7385">
              <w:rPr>
                <w:rFonts w:asciiTheme="minorHAnsi" w:eastAsia="Times New Roman" w:hAnsiTheme="minorHAnsi"/>
                <w:sz w:val="18"/>
                <w:szCs w:val="18"/>
                <w:lang w:val="en-US" w:eastAsia="de-DE"/>
              </w:rPr>
              <w:t xml:space="preserve">, last update 2014‘ </w:t>
            </w:r>
            <w:r w:rsidRPr="009F7385">
              <w:rPr>
                <w:rFonts w:asciiTheme="minorHAnsi" w:eastAsia="Times New Roman" w:hAnsiTheme="minorHAnsi"/>
                <w:i/>
                <w:sz w:val="18"/>
                <w:szCs w:val="18"/>
                <w:lang w:val="en-US" w:eastAsia="de-DE"/>
              </w:rPr>
              <w:t>(</w:t>
            </w:r>
            <w:r w:rsidR="00C62088">
              <w:rPr>
                <w:rFonts w:asciiTheme="minorHAnsi" w:eastAsia="Times New Roman" w:hAnsiTheme="minorHAnsi"/>
                <w:i/>
                <w:sz w:val="18"/>
                <w:szCs w:val="18"/>
                <w:lang w:val="en-US" w:eastAsia="de-DE"/>
              </w:rPr>
              <w:t>C</w:t>
            </w:r>
            <w:r w:rsidRPr="009F7385">
              <w:rPr>
                <w:rFonts w:asciiTheme="minorHAnsi" w:eastAsia="Times New Roman" w:hAnsiTheme="minorHAnsi"/>
                <w:i/>
                <w:sz w:val="18"/>
                <w:szCs w:val="18"/>
                <w:lang w:val="en-US" w:eastAsia="de-DE"/>
              </w:rPr>
              <w:t>ode of procedure)</w:t>
            </w:r>
            <w:r w:rsidR="00585234" w:rsidRPr="009F7385">
              <w:rPr>
                <w:rFonts w:asciiTheme="minorHAnsi" w:eastAsia="Times New Roman" w:hAnsiTheme="minorHAnsi" w:cs="Calibri"/>
                <w:sz w:val="18"/>
                <w:szCs w:val="18"/>
                <w:lang w:val="en-US" w:eastAsia="de-DE"/>
              </w:rPr>
              <w:t xml:space="preserve"> ; Available</w:t>
            </w:r>
            <w:r w:rsidR="00585234" w:rsidRPr="009F7385">
              <w:rPr>
                <w:rFonts w:asciiTheme="minorHAnsi" w:eastAsia="Times New Roman" w:hAnsiTheme="minorHAnsi"/>
                <w:sz w:val="18"/>
                <w:szCs w:val="18"/>
                <w:lang w:val="en-US" w:eastAsia="de-DE"/>
              </w:rPr>
              <w:t xml:space="preserve"> </w:t>
            </w:r>
            <w:r w:rsidR="00FB5188">
              <w:fldChar w:fldCharType="begin"/>
            </w:r>
            <w:r w:rsidR="00FB5188" w:rsidRPr="00CC0019">
              <w:rPr>
                <w:lang w:val="en-US"/>
                <w:rPrChange w:id="11" w:author="Sabine Fuchs" w:date="2016-05-24T10:10:00Z">
                  <w:rPr/>
                </w:rPrChange>
              </w:rPr>
              <w:instrText xml:space="preserve"> HYPERLINK "https://www.g-ba.de/downloads/62-492-1002/VerfO_2014-12-18_iK-2015-04-16.pdf" </w:instrText>
            </w:r>
            <w:r w:rsidR="00FB5188">
              <w:fldChar w:fldCharType="separate"/>
            </w:r>
            <w:r w:rsidR="00585234" w:rsidRPr="009F7385">
              <w:rPr>
                <w:rStyle w:val="Hyperlink"/>
                <w:rFonts w:asciiTheme="minorHAnsi" w:eastAsia="Times New Roman" w:hAnsiTheme="minorHAnsi"/>
                <w:sz w:val="18"/>
                <w:szCs w:val="18"/>
                <w:lang w:val="en-US" w:eastAsia="de-DE"/>
              </w:rPr>
              <w:t>here</w:t>
            </w:r>
            <w:r w:rsidR="00FB5188">
              <w:rPr>
                <w:rStyle w:val="Hyperlink"/>
                <w:rFonts w:asciiTheme="minorHAnsi" w:eastAsia="Times New Roman" w:hAnsiTheme="minorHAnsi"/>
                <w:sz w:val="18"/>
                <w:szCs w:val="18"/>
                <w:lang w:val="en-US" w:eastAsia="de-DE"/>
              </w:rPr>
              <w:fldChar w:fldCharType="end"/>
            </w:r>
          </w:p>
        </w:tc>
        <w:tc>
          <w:tcPr>
            <w:tcW w:w="376" w:type="pct"/>
            <w:shd w:val="clear" w:color="auto" w:fill="auto"/>
          </w:tcPr>
          <w:p w14:paraId="1850D2FF" w14:textId="77777777" w:rsidR="00C50692" w:rsidRPr="00B85DCB" w:rsidRDefault="00896CA1" w:rsidP="00902437">
            <w:pPr>
              <w:spacing w:after="0" w:line="240" w:lineRule="auto"/>
              <w:jc w:val="center"/>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1</w:t>
            </w:r>
          </w:p>
        </w:tc>
      </w:tr>
      <w:tr w:rsidR="00B85DCB" w:rsidRPr="00B85DCB" w14:paraId="66C5DE4D" w14:textId="77777777" w:rsidTr="00E21AD9">
        <w:tc>
          <w:tcPr>
            <w:tcW w:w="430" w:type="pct"/>
            <w:vMerge/>
            <w:shd w:val="clear" w:color="auto" w:fill="auto"/>
          </w:tcPr>
          <w:p w14:paraId="7F8E02E1" w14:textId="77777777" w:rsidR="00B85DCB" w:rsidRPr="00B85DCB" w:rsidRDefault="00B85DCB" w:rsidP="00902437">
            <w:pPr>
              <w:spacing w:after="0" w:line="240" w:lineRule="auto"/>
              <w:jc w:val="center"/>
              <w:rPr>
                <w:rFonts w:asciiTheme="minorHAnsi" w:eastAsia="Times New Roman" w:hAnsiTheme="minorHAnsi" w:cs="Calibri"/>
                <w:sz w:val="18"/>
                <w:szCs w:val="18"/>
                <w:lang w:val="en-US" w:eastAsia="de-DE"/>
              </w:rPr>
            </w:pPr>
          </w:p>
        </w:tc>
        <w:tc>
          <w:tcPr>
            <w:tcW w:w="564" w:type="pct"/>
            <w:shd w:val="clear" w:color="auto" w:fill="auto"/>
          </w:tcPr>
          <w:p w14:paraId="06117218" w14:textId="77777777" w:rsidR="00B85DCB" w:rsidRPr="00B85DCB" w:rsidRDefault="00DB1847" w:rsidP="00902437">
            <w:pPr>
              <w:spacing w:after="0" w:line="240" w:lineRule="auto"/>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IQWi</w:t>
            </w:r>
            <w:r w:rsidR="00B85DCB" w:rsidRPr="00B85DCB">
              <w:rPr>
                <w:rFonts w:asciiTheme="minorHAnsi" w:eastAsia="Times New Roman" w:hAnsiTheme="minorHAnsi" w:cs="Calibri"/>
                <w:sz w:val="18"/>
                <w:szCs w:val="18"/>
                <w:lang w:val="en-US" w:eastAsia="de-DE"/>
              </w:rPr>
              <w:t>G</w:t>
            </w:r>
          </w:p>
        </w:tc>
        <w:tc>
          <w:tcPr>
            <w:tcW w:w="3630" w:type="pct"/>
            <w:shd w:val="clear" w:color="auto" w:fill="auto"/>
          </w:tcPr>
          <w:p w14:paraId="564B4A07" w14:textId="10E179E8" w:rsidR="005B28D2" w:rsidRPr="0017378F" w:rsidRDefault="00CB24C5" w:rsidP="0017378F">
            <w:pPr>
              <w:pStyle w:val="Listenabsatz"/>
              <w:numPr>
                <w:ilvl w:val="0"/>
                <w:numId w:val="2"/>
              </w:numPr>
              <w:spacing w:after="0" w:line="240" w:lineRule="auto"/>
              <w:ind w:left="390" w:hanging="390"/>
              <w:rPr>
                <w:sz w:val="18"/>
                <w:szCs w:val="18"/>
                <w:lang w:val="en-US"/>
              </w:rPr>
            </w:pPr>
            <w:r w:rsidRPr="0017378F">
              <w:rPr>
                <w:rFonts w:asciiTheme="minorHAnsi" w:eastAsia="Times New Roman" w:hAnsiTheme="minorHAnsi"/>
                <w:sz w:val="18"/>
                <w:szCs w:val="18"/>
                <w:lang w:val="en-US" w:eastAsia="de-DE"/>
              </w:rPr>
              <w:t>‘</w:t>
            </w:r>
            <w:proofErr w:type="spellStart"/>
            <w:r w:rsidR="00B85DCB" w:rsidRPr="0017378F">
              <w:rPr>
                <w:rFonts w:asciiTheme="minorHAnsi" w:eastAsia="Times New Roman" w:hAnsiTheme="minorHAnsi" w:cs="Calibri"/>
                <w:sz w:val="18"/>
                <w:szCs w:val="18"/>
                <w:lang w:val="en-US" w:eastAsia="de-DE"/>
              </w:rPr>
              <w:t>Allgemeine</w:t>
            </w:r>
            <w:proofErr w:type="spellEnd"/>
            <w:r w:rsidR="00B85DCB" w:rsidRPr="0017378F">
              <w:rPr>
                <w:rFonts w:asciiTheme="minorHAnsi" w:eastAsia="Times New Roman" w:hAnsiTheme="minorHAnsi" w:cs="Calibri"/>
                <w:sz w:val="18"/>
                <w:szCs w:val="18"/>
                <w:lang w:val="en-US" w:eastAsia="de-DE"/>
              </w:rPr>
              <w:t xml:space="preserve"> </w:t>
            </w:r>
            <w:proofErr w:type="spellStart"/>
            <w:r w:rsidR="00B85DCB" w:rsidRPr="0017378F">
              <w:rPr>
                <w:rFonts w:asciiTheme="minorHAnsi" w:eastAsia="Times New Roman" w:hAnsiTheme="minorHAnsi" w:cs="Calibri"/>
                <w:sz w:val="18"/>
                <w:szCs w:val="18"/>
                <w:lang w:val="en-US" w:eastAsia="de-DE"/>
              </w:rPr>
              <w:t>Methoden</w:t>
            </w:r>
            <w:proofErr w:type="spellEnd"/>
            <w:r w:rsidR="00B85DCB" w:rsidRPr="0017378F">
              <w:rPr>
                <w:rFonts w:asciiTheme="minorHAnsi" w:eastAsia="Times New Roman" w:hAnsiTheme="minorHAnsi" w:cs="Calibri"/>
                <w:sz w:val="18"/>
                <w:szCs w:val="18"/>
                <w:lang w:val="en-US" w:eastAsia="de-DE"/>
              </w:rPr>
              <w:t xml:space="preserve"> Version 4</w:t>
            </w:r>
            <w:r w:rsidR="00637725" w:rsidRPr="0017378F">
              <w:rPr>
                <w:rFonts w:asciiTheme="minorHAnsi" w:eastAsia="Times New Roman" w:hAnsiTheme="minorHAnsi" w:cs="Calibri"/>
                <w:sz w:val="18"/>
                <w:szCs w:val="18"/>
                <w:lang w:val="en-US" w:eastAsia="de-DE"/>
              </w:rPr>
              <w:t>.</w:t>
            </w:r>
            <w:r w:rsidR="005E1BD7" w:rsidRPr="0017378F">
              <w:rPr>
                <w:rFonts w:asciiTheme="minorHAnsi" w:eastAsia="Times New Roman" w:hAnsiTheme="minorHAnsi" w:cs="Calibri"/>
                <w:sz w:val="18"/>
                <w:szCs w:val="18"/>
                <w:lang w:val="en-US" w:eastAsia="de-DE"/>
              </w:rPr>
              <w:t xml:space="preserve">2 </w:t>
            </w:r>
            <w:proofErr w:type="spellStart"/>
            <w:r w:rsidR="005E1BD7" w:rsidRPr="0017378F">
              <w:rPr>
                <w:rFonts w:asciiTheme="minorHAnsi" w:eastAsia="Times New Roman" w:hAnsiTheme="minorHAnsi" w:cs="Calibri"/>
                <w:sz w:val="18"/>
                <w:szCs w:val="18"/>
                <w:lang w:val="en-US" w:eastAsia="de-DE"/>
              </w:rPr>
              <w:t>vom</w:t>
            </w:r>
            <w:proofErr w:type="spellEnd"/>
            <w:r w:rsidR="005E1BD7" w:rsidRPr="0017378F">
              <w:rPr>
                <w:rFonts w:asciiTheme="minorHAnsi" w:eastAsia="Times New Roman" w:hAnsiTheme="minorHAnsi" w:cs="Calibri"/>
                <w:sz w:val="18"/>
                <w:szCs w:val="18"/>
                <w:lang w:val="en-US" w:eastAsia="de-DE"/>
              </w:rPr>
              <w:t xml:space="preserve"> 22.04</w:t>
            </w:r>
            <w:r w:rsidR="00637725" w:rsidRPr="0017378F">
              <w:rPr>
                <w:rFonts w:asciiTheme="minorHAnsi" w:eastAsia="Times New Roman" w:hAnsiTheme="minorHAnsi" w:cs="Calibri"/>
                <w:sz w:val="18"/>
                <w:szCs w:val="18"/>
                <w:lang w:val="en-US" w:eastAsia="de-DE"/>
              </w:rPr>
              <w:t>.201</w:t>
            </w:r>
            <w:r w:rsidR="005E1BD7" w:rsidRPr="0017378F">
              <w:rPr>
                <w:rFonts w:asciiTheme="minorHAnsi" w:eastAsia="Times New Roman" w:hAnsiTheme="minorHAnsi" w:cs="Calibri"/>
                <w:sz w:val="18"/>
                <w:szCs w:val="18"/>
                <w:lang w:val="en-US" w:eastAsia="de-DE"/>
              </w:rPr>
              <w:t>5</w:t>
            </w:r>
            <w:r w:rsidRPr="0017378F">
              <w:rPr>
                <w:rFonts w:asciiTheme="minorHAnsi" w:eastAsia="Times New Roman" w:hAnsiTheme="minorHAnsi" w:cs="Calibri"/>
                <w:sz w:val="18"/>
                <w:szCs w:val="18"/>
                <w:lang w:val="en-US" w:eastAsia="de-DE"/>
              </w:rPr>
              <w:t>‘</w:t>
            </w:r>
            <w:r w:rsidR="00683AE1">
              <w:rPr>
                <w:rFonts w:asciiTheme="minorHAnsi" w:eastAsia="Times New Roman" w:hAnsiTheme="minorHAnsi" w:cs="Calibri"/>
                <w:sz w:val="18"/>
                <w:szCs w:val="18"/>
                <w:lang w:val="en-US" w:eastAsia="de-DE"/>
              </w:rPr>
              <w:t xml:space="preserve"> </w:t>
            </w:r>
            <w:r w:rsidR="00683AE1" w:rsidRPr="00683AE1">
              <w:rPr>
                <w:rFonts w:asciiTheme="minorHAnsi" w:eastAsia="Times New Roman" w:hAnsiTheme="minorHAnsi" w:cs="Calibri"/>
                <w:i/>
                <w:sz w:val="18"/>
                <w:szCs w:val="18"/>
                <w:lang w:val="en-US" w:eastAsia="de-DE"/>
              </w:rPr>
              <w:t>(General methods)</w:t>
            </w:r>
            <w:r w:rsidR="00274777" w:rsidRPr="00683AE1">
              <w:rPr>
                <w:rFonts w:asciiTheme="minorHAnsi" w:eastAsia="Times New Roman" w:hAnsiTheme="minorHAnsi" w:cs="Calibri"/>
                <w:i/>
                <w:sz w:val="18"/>
                <w:szCs w:val="18"/>
                <w:lang w:val="en-US" w:eastAsia="de-DE"/>
              </w:rPr>
              <w:t>;</w:t>
            </w:r>
            <w:r w:rsidR="00274777">
              <w:rPr>
                <w:rFonts w:asciiTheme="minorHAnsi" w:eastAsia="Times New Roman" w:hAnsiTheme="minorHAnsi" w:cs="Calibri"/>
                <w:sz w:val="18"/>
                <w:szCs w:val="18"/>
                <w:lang w:val="en-US" w:eastAsia="de-DE"/>
              </w:rPr>
              <w:t xml:space="preserve"> </w:t>
            </w:r>
            <w:r w:rsidR="005B28D2" w:rsidRPr="0017378F">
              <w:rPr>
                <w:rFonts w:asciiTheme="minorHAnsi" w:eastAsia="Times New Roman" w:hAnsiTheme="minorHAnsi" w:cs="Calibri"/>
                <w:sz w:val="18"/>
                <w:szCs w:val="18"/>
                <w:lang w:val="en-US" w:eastAsia="de-DE"/>
              </w:rPr>
              <w:t xml:space="preserve">Available </w:t>
            </w:r>
            <w:hyperlink r:id="rId8" w:history="1">
              <w:r w:rsidR="005B28D2" w:rsidRPr="0017378F">
                <w:rPr>
                  <w:rStyle w:val="Hyperlink"/>
                  <w:sz w:val="18"/>
                  <w:szCs w:val="18"/>
                  <w:lang w:val="en-US"/>
                </w:rPr>
                <w:t>here</w:t>
              </w:r>
            </w:hyperlink>
            <w:r w:rsidR="005B28D2" w:rsidRPr="0017378F">
              <w:rPr>
                <w:rFonts w:asciiTheme="minorHAnsi" w:eastAsia="Times New Roman" w:hAnsiTheme="minorHAnsi" w:cs="Calibri"/>
                <w:i/>
                <w:sz w:val="18"/>
                <w:szCs w:val="18"/>
                <w:lang w:val="en-US" w:eastAsia="de-DE"/>
              </w:rPr>
              <w:t xml:space="preserve"> </w:t>
            </w:r>
          </w:p>
          <w:p w14:paraId="5E3EDF0C" w14:textId="67FDE166" w:rsidR="008B4FF5" w:rsidRPr="008B4FF5" w:rsidRDefault="00274777" w:rsidP="0017378F">
            <w:pPr>
              <w:spacing w:after="0" w:line="240" w:lineRule="auto"/>
              <w:ind w:left="390"/>
              <w:rPr>
                <w:sz w:val="18"/>
                <w:szCs w:val="18"/>
                <w:lang w:val="en-US"/>
              </w:rPr>
            </w:pPr>
            <w:r w:rsidRPr="00274777">
              <w:rPr>
                <w:rFonts w:asciiTheme="minorHAnsi" w:eastAsia="Times New Roman" w:hAnsiTheme="minorHAnsi" w:cs="Calibri"/>
                <w:sz w:val="18"/>
                <w:szCs w:val="18"/>
                <w:lang w:val="en-US" w:eastAsia="de-DE"/>
              </w:rPr>
              <w:t>(English version available</w:t>
            </w:r>
            <w:r w:rsidR="00585234" w:rsidRPr="00274777">
              <w:rPr>
                <w:rFonts w:asciiTheme="minorHAnsi" w:eastAsia="Times New Roman" w:hAnsiTheme="minorHAnsi" w:cs="Calibri"/>
                <w:sz w:val="18"/>
                <w:szCs w:val="18"/>
                <w:lang w:val="en-US" w:eastAsia="de-DE"/>
              </w:rPr>
              <w:t xml:space="preserve"> </w:t>
            </w:r>
            <w:hyperlink r:id="rId9" w:history="1">
              <w:r w:rsidR="005B28D2" w:rsidRPr="005B28D2">
                <w:rPr>
                  <w:rStyle w:val="Hyperlink"/>
                  <w:sz w:val="18"/>
                  <w:szCs w:val="18"/>
                  <w:lang w:val="en-US"/>
                </w:rPr>
                <w:t>here</w:t>
              </w:r>
            </w:hyperlink>
            <w:r w:rsidRPr="00F82D6E">
              <w:rPr>
                <w:rStyle w:val="Hyperlink"/>
                <w:color w:val="auto"/>
                <w:sz w:val="18"/>
                <w:szCs w:val="18"/>
                <w:u w:val="none"/>
                <w:lang w:val="en-US"/>
              </w:rPr>
              <w:t>)</w:t>
            </w:r>
          </w:p>
        </w:tc>
        <w:tc>
          <w:tcPr>
            <w:tcW w:w="376" w:type="pct"/>
            <w:shd w:val="clear" w:color="auto" w:fill="auto"/>
          </w:tcPr>
          <w:p w14:paraId="2CFFA767" w14:textId="6FEA5848" w:rsidR="00B85DCB" w:rsidRPr="00B85DCB" w:rsidRDefault="005E1BD7" w:rsidP="00902437">
            <w:pPr>
              <w:spacing w:after="0" w:line="240" w:lineRule="auto"/>
              <w:jc w:val="center"/>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1</w:t>
            </w:r>
          </w:p>
        </w:tc>
      </w:tr>
      <w:tr w:rsidR="00B85DCB" w:rsidRPr="00B85DCB" w14:paraId="196DFF7A" w14:textId="77777777" w:rsidTr="00E21AD9">
        <w:tc>
          <w:tcPr>
            <w:tcW w:w="430" w:type="pct"/>
            <w:shd w:val="clear" w:color="auto" w:fill="FFFFFF"/>
          </w:tcPr>
          <w:p w14:paraId="4FEE1F8A" w14:textId="77777777" w:rsidR="00B85DCB" w:rsidRPr="00B85DCB" w:rsidRDefault="00B85DCB" w:rsidP="00902437">
            <w:pPr>
              <w:spacing w:after="0" w:line="240" w:lineRule="auto"/>
              <w:jc w:val="center"/>
              <w:rPr>
                <w:rFonts w:asciiTheme="minorHAnsi" w:eastAsia="Times New Roman" w:hAnsiTheme="minorHAnsi" w:cs="Calibri"/>
                <w:sz w:val="18"/>
                <w:szCs w:val="18"/>
                <w:lang w:val="en-US" w:eastAsia="de-DE"/>
              </w:rPr>
            </w:pPr>
            <w:r w:rsidRPr="00B85DCB">
              <w:rPr>
                <w:rFonts w:asciiTheme="minorHAnsi" w:eastAsia="Times New Roman" w:hAnsiTheme="minorHAnsi" w:cs="Calibri"/>
                <w:sz w:val="18"/>
                <w:szCs w:val="18"/>
                <w:lang w:val="en-US" w:eastAsia="de-DE"/>
              </w:rPr>
              <w:t>DK</w:t>
            </w:r>
          </w:p>
        </w:tc>
        <w:tc>
          <w:tcPr>
            <w:tcW w:w="564" w:type="pct"/>
            <w:shd w:val="clear" w:color="auto" w:fill="FFFFFF"/>
          </w:tcPr>
          <w:p w14:paraId="7D3CDCBA" w14:textId="77777777" w:rsidR="00B85DCB" w:rsidRPr="00B85DCB" w:rsidRDefault="00B85DCB" w:rsidP="00902437">
            <w:pPr>
              <w:spacing w:after="0" w:line="240" w:lineRule="auto"/>
              <w:rPr>
                <w:rFonts w:asciiTheme="minorHAnsi" w:eastAsia="Times New Roman" w:hAnsiTheme="minorHAnsi" w:cs="Calibri"/>
                <w:sz w:val="18"/>
                <w:szCs w:val="18"/>
                <w:lang w:val="en-US" w:eastAsia="de-DE"/>
              </w:rPr>
            </w:pPr>
            <w:r w:rsidRPr="00B85DCB">
              <w:rPr>
                <w:rFonts w:asciiTheme="minorHAnsi" w:eastAsia="Times New Roman" w:hAnsiTheme="minorHAnsi" w:cs="Calibri"/>
                <w:sz w:val="18"/>
                <w:szCs w:val="18"/>
                <w:lang w:val="en-US" w:eastAsia="de-DE"/>
              </w:rPr>
              <w:t>DACETHA</w:t>
            </w:r>
          </w:p>
        </w:tc>
        <w:tc>
          <w:tcPr>
            <w:tcW w:w="3630" w:type="pct"/>
            <w:shd w:val="clear" w:color="auto" w:fill="FFFFFF"/>
          </w:tcPr>
          <w:p w14:paraId="22ECC57B" w14:textId="37DE308E" w:rsidR="00B85DCB" w:rsidRPr="00B85DCB" w:rsidRDefault="00CB24C5" w:rsidP="00B85DCB">
            <w:pPr>
              <w:numPr>
                <w:ilvl w:val="0"/>
                <w:numId w:val="3"/>
              </w:numPr>
              <w:spacing w:after="0" w:line="240" w:lineRule="auto"/>
              <w:contextualSpacing/>
              <w:rPr>
                <w:rStyle w:val="Hyperlink"/>
                <w:rFonts w:asciiTheme="minorHAnsi" w:hAnsiTheme="minorHAnsi" w:cs="Calibri"/>
                <w:sz w:val="18"/>
                <w:szCs w:val="18"/>
                <w:lang w:val="en-US" w:eastAsia="de-DE"/>
              </w:rPr>
            </w:pPr>
            <w:r>
              <w:rPr>
                <w:rFonts w:asciiTheme="minorHAnsi" w:hAnsiTheme="minorHAnsi" w:cs="Calibri"/>
                <w:sz w:val="18"/>
                <w:szCs w:val="18"/>
                <w:lang w:val="en-US" w:eastAsia="de-DE"/>
              </w:rPr>
              <w:t>‘</w:t>
            </w:r>
            <w:r w:rsidR="00B85DCB" w:rsidRPr="00B85DCB">
              <w:rPr>
                <w:rFonts w:asciiTheme="minorHAnsi" w:hAnsiTheme="minorHAnsi" w:cs="Calibri"/>
                <w:sz w:val="18"/>
                <w:szCs w:val="18"/>
                <w:lang w:val="en-US" w:eastAsia="de-DE"/>
              </w:rPr>
              <w:t>Health Techn</w:t>
            </w:r>
            <w:r w:rsidR="00C0650F">
              <w:rPr>
                <w:rFonts w:asciiTheme="minorHAnsi" w:hAnsiTheme="minorHAnsi" w:cs="Calibri"/>
                <w:sz w:val="18"/>
                <w:szCs w:val="18"/>
                <w:lang w:val="en-US" w:eastAsia="de-DE"/>
              </w:rPr>
              <w:t>ology Assessment Handbook</w:t>
            </w:r>
            <w:r w:rsidR="00FC1E08">
              <w:rPr>
                <w:rFonts w:asciiTheme="minorHAnsi" w:hAnsiTheme="minorHAnsi" w:cs="Calibri"/>
                <w:sz w:val="18"/>
                <w:szCs w:val="18"/>
                <w:lang w:val="en-US" w:eastAsia="de-DE"/>
              </w:rPr>
              <w:t>, 200</w:t>
            </w:r>
            <w:r w:rsidR="00F82D6E">
              <w:rPr>
                <w:rFonts w:asciiTheme="minorHAnsi" w:hAnsiTheme="minorHAnsi" w:cs="Calibri"/>
                <w:sz w:val="18"/>
                <w:szCs w:val="18"/>
                <w:lang w:val="en-US" w:eastAsia="de-DE"/>
              </w:rPr>
              <w:t>8</w:t>
            </w:r>
            <w:r>
              <w:rPr>
                <w:rFonts w:asciiTheme="minorHAnsi" w:hAnsiTheme="minorHAnsi" w:cs="Calibri"/>
                <w:sz w:val="18"/>
                <w:szCs w:val="18"/>
                <w:lang w:val="en-US" w:eastAsia="de-DE"/>
              </w:rPr>
              <w:t>’</w:t>
            </w:r>
            <w:r w:rsidR="00585234" w:rsidRPr="009F7385">
              <w:rPr>
                <w:rFonts w:asciiTheme="minorHAnsi" w:eastAsia="Times New Roman" w:hAnsiTheme="minorHAnsi" w:cs="Calibri"/>
                <w:sz w:val="18"/>
                <w:szCs w:val="18"/>
                <w:lang w:val="en-US" w:eastAsia="de-DE"/>
              </w:rPr>
              <w:t>; Available</w:t>
            </w:r>
            <w:r w:rsidR="00B85DCB" w:rsidRPr="00B85DCB">
              <w:rPr>
                <w:rFonts w:asciiTheme="minorHAnsi" w:hAnsiTheme="minorHAnsi" w:cs="Calibri"/>
                <w:sz w:val="18"/>
                <w:szCs w:val="18"/>
                <w:lang w:val="en-US" w:eastAsia="de-DE"/>
              </w:rPr>
              <w:t xml:space="preserve"> </w:t>
            </w:r>
            <w:r w:rsidR="00FB5188">
              <w:fldChar w:fldCharType="begin"/>
            </w:r>
            <w:r w:rsidR="00FB5188" w:rsidRPr="00CC0019">
              <w:rPr>
                <w:lang w:val="en-US"/>
                <w:rPrChange w:id="12" w:author="Sabine Fuchs" w:date="2016-05-24T10:10:00Z">
                  <w:rPr/>
                </w:rPrChange>
              </w:rPr>
              <w:instrText xml:space="preserve"> HYPERLINK "http://sundhedsstyrelsen.dk/publ/publ2008/mtv/metode/hta_handbook_net_final.pdf" </w:instrText>
            </w:r>
            <w:r w:rsidR="00FB5188">
              <w:fldChar w:fldCharType="separate"/>
            </w:r>
            <w:r w:rsidR="00D8558E">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p>
          <w:p w14:paraId="7060C78A" w14:textId="06612E3A" w:rsidR="00B85DCB" w:rsidRPr="00B85DCB" w:rsidRDefault="00CB24C5" w:rsidP="00B85DCB">
            <w:pPr>
              <w:numPr>
                <w:ilvl w:val="0"/>
                <w:numId w:val="3"/>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r w:rsidR="00B85DCB" w:rsidRPr="00B85DCB">
              <w:rPr>
                <w:rFonts w:asciiTheme="minorHAnsi" w:hAnsiTheme="minorHAnsi" w:cs="Calibri"/>
                <w:sz w:val="18"/>
                <w:szCs w:val="18"/>
                <w:lang w:val="en-US" w:eastAsia="de-DE"/>
              </w:rPr>
              <w:t>Introduction to Min</w:t>
            </w:r>
            <w:r w:rsidR="00FC1E08">
              <w:rPr>
                <w:rFonts w:asciiTheme="minorHAnsi" w:hAnsiTheme="minorHAnsi" w:cs="Calibri"/>
                <w:sz w:val="18"/>
                <w:szCs w:val="18"/>
                <w:lang w:val="en-US" w:eastAsia="de-DE"/>
              </w:rPr>
              <w:t>i-HTA for the hospital service, 2005’</w:t>
            </w:r>
            <w:r w:rsidR="00585234" w:rsidRPr="009F7385">
              <w:rPr>
                <w:rFonts w:asciiTheme="minorHAnsi" w:eastAsia="Times New Roman" w:hAnsiTheme="minorHAnsi" w:cs="Calibri"/>
                <w:sz w:val="18"/>
                <w:szCs w:val="18"/>
                <w:lang w:val="en-US" w:eastAsia="de-DE"/>
              </w:rPr>
              <w:t>; Available</w:t>
            </w:r>
            <w:r w:rsidR="00B85DCB" w:rsidRPr="00B85DCB">
              <w:rPr>
                <w:rFonts w:asciiTheme="minorHAnsi" w:hAnsiTheme="minorHAnsi" w:cs="Calibri"/>
                <w:sz w:val="18"/>
                <w:szCs w:val="18"/>
                <w:lang w:val="en-US" w:eastAsia="de-DE"/>
              </w:rPr>
              <w:t xml:space="preserve"> </w:t>
            </w:r>
            <w:r w:rsidR="00FB5188">
              <w:fldChar w:fldCharType="begin"/>
            </w:r>
            <w:r w:rsidR="00FB5188" w:rsidRPr="00CC0019">
              <w:rPr>
                <w:lang w:val="en-US"/>
                <w:rPrChange w:id="13" w:author="Sabine Fuchs" w:date="2016-05-24T10:10:00Z">
                  <w:rPr/>
                </w:rPrChange>
              </w:rPr>
              <w:instrText xml:space="preserve"> HYPERLINK "http://sundhedsstyrelsen.dk/~/media/AF4E8E32B4E34A5BA70206556DDFF757.ashx" </w:instrText>
            </w:r>
            <w:r w:rsidR="00FB5188">
              <w:fldChar w:fldCharType="separate"/>
            </w:r>
            <w:r w:rsidR="00D8558E">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B85DCB" w:rsidRPr="00B85DCB">
              <w:rPr>
                <w:rFonts w:asciiTheme="minorHAnsi" w:hAnsiTheme="minorHAnsi" w:cs="Calibri"/>
                <w:sz w:val="18"/>
                <w:szCs w:val="18"/>
                <w:lang w:val="en-US" w:eastAsia="de-DE"/>
              </w:rPr>
              <w:t xml:space="preserve"> </w:t>
            </w:r>
          </w:p>
        </w:tc>
        <w:tc>
          <w:tcPr>
            <w:tcW w:w="376" w:type="pct"/>
            <w:shd w:val="clear" w:color="auto" w:fill="FFFFFF"/>
          </w:tcPr>
          <w:p w14:paraId="4BD3DA64"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2</w:t>
            </w:r>
          </w:p>
        </w:tc>
      </w:tr>
      <w:tr w:rsidR="00B85DCB" w:rsidRPr="00B85DCB" w14:paraId="374593F3" w14:textId="77777777" w:rsidTr="00E21AD9">
        <w:tc>
          <w:tcPr>
            <w:tcW w:w="430" w:type="pct"/>
            <w:shd w:val="clear" w:color="auto" w:fill="auto"/>
          </w:tcPr>
          <w:p w14:paraId="2BEEBA4C"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ES</w:t>
            </w:r>
          </w:p>
        </w:tc>
        <w:tc>
          <w:tcPr>
            <w:tcW w:w="564" w:type="pct"/>
            <w:shd w:val="clear" w:color="auto" w:fill="auto"/>
          </w:tcPr>
          <w:p w14:paraId="006DBA53"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OSTEBA</w:t>
            </w:r>
          </w:p>
        </w:tc>
        <w:tc>
          <w:tcPr>
            <w:tcW w:w="3630" w:type="pct"/>
            <w:shd w:val="clear" w:color="auto" w:fill="auto"/>
          </w:tcPr>
          <w:p w14:paraId="0C91A4EC" w14:textId="2ED725CD" w:rsidR="00B85DCB" w:rsidRPr="00F12DF6" w:rsidRDefault="00FC1E08" w:rsidP="00F12DF6">
            <w:pPr>
              <w:pStyle w:val="Listenabsatz"/>
              <w:numPr>
                <w:ilvl w:val="0"/>
                <w:numId w:val="18"/>
              </w:numPr>
              <w:spacing w:after="0" w:line="240" w:lineRule="auto"/>
              <w:rPr>
                <w:rFonts w:asciiTheme="minorHAnsi" w:hAnsiTheme="minorHAnsi" w:cs="Calibri"/>
                <w:sz w:val="18"/>
                <w:szCs w:val="18"/>
                <w:lang w:val="en-US" w:eastAsia="de-DE"/>
              </w:rPr>
            </w:pPr>
            <w:r w:rsidRPr="00F12DF6">
              <w:rPr>
                <w:rFonts w:asciiTheme="minorHAnsi" w:hAnsiTheme="minorHAnsi" w:cs="Calibri"/>
                <w:sz w:val="18"/>
                <w:szCs w:val="18"/>
                <w:lang w:val="en-US" w:eastAsia="de-DE"/>
              </w:rPr>
              <w:t>‘</w:t>
            </w:r>
            <w:proofErr w:type="spellStart"/>
            <w:r w:rsidR="00B85DCB" w:rsidRPr="00F12DF6">
              <w:rPr>
                <w:rFonts w:asciiTheme="minorHAnsi" w:hAnsiTheme="minorHAnsi"/>
                <w:sz w:val="18"/>
                <w:szCs w:val="18"/>
                <w:lang w:val="en-US" w:eastAsia="de-DE"/>
              </w:rPr>
              <w:t>Documento</w:t>
            </w:r>
            <w:proofErr w:type="spellEnd"/>
            <w:r w:rsidR="00B85DCB" w:rsidRPr="00F12DF6">
              <w:rPr>
                <w:rFonts w:asciiTheme="minorHAnsi" w:hAnsiTheme="minorHAnsi"/>
                <w:sz w:val="18"/>
                <w:szCs w:val="18"/>
                <w:lang w:val="en-US" w:eastAsia="de-DE"/>
              </w:rPr>
              <w:t xml:space="preserve"> </w:t>
            </w:r>
            <w:proofErr w:type="spellStart"/>
            <w:r w:rsidR="00B85DCB" w:rsidRPr="00F12DF6">
              <w:rPr>
                <w:rFonts w:asciiTheme="minorHAnsi" w:hAnsiTheme="minorHAnsi"/>
                <w:sz w:val="18"/>
                <w:szCs w:val="18"/>
                <w:lang w:val="en-US" w:eastAsia="de-DE"/>
              </w:rPr>
              <w:t>metodologico</w:t>
            </w:r>
            <w:proofErr w:type="spellEnd"/>
            <w:r w:rsidR="00B85DCB" w:rsidRPr="00F12DF6">
              <w:rPr>
                <w:rFonts w:asciiTheme="minorHAnsi" w:hAnsiTheme="minorHAnsi"/>
                <w:sz w:val="18"/>
                <w:szCs w:val="18"/>
                <w:lang w:val="en-US" w:eastAsia="de-DE"/>
              </w:rPr>
              <w:t xml:space="preserve">: La identification de </w:t>
            </w:r>
            <w:proofErr w:type="spellStart"/>
            <w:r w:rsidR="00B85DCB" w:rsidRPr="00F12DF6">
              <w:rPr>
                <w:rFonts w:asciiTheme="minorHAnsi" w:hAnsiTheme="minorHAnsi"/>
                <w:sz w:val="18"/>
                <w:szCs w:val="18"/>
                <w:lang w:val="en-US" w:eastAsia="de-DE"/>
              </w:rPr>
              <w:t>tecnologias</w:t>
            </w:r>
            <w:proofErr w:type="spellEnd"/>
            <w:r w:rsidR="00B85DCB" w:rsidRPr="00F12DF6">
              <w:rPr>
                <w:rFonts w:asciiTheme="minorHAnsi" w:hAnsiTheme="minorHAnsi"/>
                <w:sz w:val="18"/>
                <w:szCs w:val="18"/>
                <w:lang w:val="en-US" w:eastAsia="de-DE"/>
              </w:rPr>
              <w:t xml:space="preserve"> </w:t>
            </w:r>
            <w:proofErr w:type="spellStart"/>
            <w:r w:rsidR="00B85DCB" w:rsidRPr="00F12DF6">
              <w:rPr>
                <w:rFonts w:asciiTheme="minorHAnsi" w:hAnsiTheme="minorHAnsi"/>
                <w:sz w:val="18"/>
                <w:szCs w:val="18"/>
                <w:lang w:val="en-US" w:eastAsia="de-DE"/>
              </w:rPr>
              <w:t>sanitarias</w:t>
            </w:r>
            <w:proofErr w:type="spellEnd"/>
            <w:r w:rsidR="00B85DCB" w:rsidRPr="00F12DF6">
              <w:rPr>
                <w:rFonts w:asciiTheme="minorHAnsi" w:hAnsiTheme="minorHAnsi"/>
                <w:sz w:val="18"/>
                <w:szCs w:val="18"/>
                <w:lang w:val="en-US" w:eastAsia="de-DE"/>
              </w:rPr>
              <w:t xml:space="preserve"> </w:t>
            </w:r>
            <w:proofErr w:type="spellStart"/>
            <w:r w:rsidR="00B85DCB" w:rsidRPr="00F12DF6">
              <w:rPr>
                <w:rFonts w:asciiTheme="minorHAnsi" w:hAnsiTheme="minorHAnsi"/>
                <w:sz w:val="18"/>
                <w:szCs w:val="18"/>
                <w:lang w:val="en-US" w:eastAsia="de-DE"/>
              </w:rPr>
              <w:t>emergentes</w:t>
            </w:r>
            <w:proofErr w:type="spellEnd"/>
            <w:r w:rsidRPr="00F12DF6">
              <w:rPr>
                <w:rFonts w:asciiTheme="minorHAnsi" w:hAnsiTheme="minorHAnsi"/>
                <w:sz w:val="18"/>
                <w:szCs w:val="18"/>
                <w:lang w:val="en-US" w:eastAsia="de-DE"/>
              </w:rPr>
              <w:t xml:space="preserve">, 2002’ </w:t>
            </w:r>
            <w:r w:rsidRPr="00F12DF6">
              <w:rPr>
                <w:rFonts w:asciiTheme="minorHAnsi" w:hAnsiTheme="minorHAnsi"/>
                <w:i/>
                <w:sz w:val="18"/>
                <w:szCs w:val="18"/>
                <w:lang w:val="en-US" w:eastAsia="de-DE"/>
              </w:rPr>
              <w:t>(</w:t>
            </w:r>
            <w:r w:rsidR="003C6424">
              <w:rPr>
                <w:rFonts w:asciiTheme="minorHAnsi" w:hAnsiTheme="minorHAnsi"/>
                <w:i/>
                <w:sz w:val="18"/>
                <w:szCs w:val="18"/>
                <w:lang w:val="en-US" w:eastAsia="de-DE"/>
              </w:rPr>
              <w:t>M</w:t>
            </w:r>
            <w:r w:rsidRPr="00F12DF6">
              <w:rPr>
                <w:rFonts w:asciiTheme="minorHAnsi" w:hAnsiTheme="minorHAnsi"/>
                <w:i/>
                <w:sz w:val="18"/>
                <w:szCs w:val="18"/>
                <w:lang w:val="en-US" w:eastAsia="de-DE"/>
              </w:rPr>
              <w:t>ethod manual)</w:t>
            </w:r>
            <w:r w:rsidR="00BC49FD" w:rsidRPr="002D3922">
              <w:rPr>
                <w:rFonts w:asciiTheme="minorHAnsi" w:eastAsia="Times New Roman" w:hAnsiTheme="minorHAnsi" w:cs="Calibri"/>
                <w:sz w:val="18"/>
                <w:szCs w:val="18"/>
                <w:lang w:val="en-US" w:eastAsia="de-DE"/>
              </w:rPr>
              <w:t>; Available</w:t>
            </w:r>
            <w:r w:rsidR="00CC63A7">
              <w:rPr>
                <w:rFonts w:asciiTheme="minorHAnsi" w:eastAsia="Times New Roman" w:hAnsiTheme="minorHAnsi" w:cs="Calibri"/>
                <w:sz w:val="18"/>
                <w:szCs w:val="18"/>
                <w:lang w:val="en-US" w:eastAsia="de-DE"/>
              </w:rPr>
              <w:t xml:space="preserve">  </w:t>
            </w:r>
            <w:r w:rsidR="00FB5188">
              <w:fldChar w:fldCharType="begin"/>
            </w:r>
            <w:r w:rsidR="00FB5188" w:rsidRPr="00CC0019">
              <w:rPr>
                <w:lang w:val="en-US"/>
                <w:rPrChange w:id="14" w:author="Sabine Fuchs" w:date="2016-05-24T10:10:00Z">
                  <w:rPr/>
                </w:rPrChange>
              </w:rPr>
              <w:instrText xml:space="preserve"> HYPERLINK "http://www.osakidetza.euskadi.eus/r85-pkoste03/en/contenidos/informacion/osteba_tecnologias/en_osteba/adjuntos/documentoMetodologico.pdf" </w:instrText>
            </w:r>
            <w:r w:rsidR="00FB5188">
              <w:fldChar w:fldCharType="separate"/>
            </w:r>
            <w:r w:rsidR="00CC63A7" w:rsidRPr="00CC63A7">
              <w:rPr>
                <w:rStyle w:val="Hyperlink"/>
                <w:rFonts w:asciiTheme="minorHAnsi" w:eastAsia="Times New Roman" w:hAnsiTheme="minorHAnsi" w:cs="Calibri"/>
                <w:sz w:val="18"/>
                <w:szCs w:val="18"/>
                <w:lang w:val="en-US" w:eastAsia="de-DE"/>
              </w:rPr>
              <w:t>here</w:t>
            </w:r>
            <w:r w:rsidR="00FB5188">
              <w:rPr>
                <w:rStyle w:val="Hyperlink"/>
                <w:rFonts w:asciiTheme="minorHAnsi" w:eastAsia="Times New Roman" w:hAnsiTheme="minorHAnsi" w:cs="Calibri"/>
                <w:sz w:val="18"/>
                <w:szCs w:val="18"/>
                <w:lang w:val="en-US" w:eastAsia="de-DE"/>
              </w:rPr>
              <w:fldChar w:fldCharType="end"/>
            </w:r>
            <w:r w:rsidR="00BC49FD">
              <w:rPr>
                <w:rFonts w:asciiTheme="minorHAnsi" w:hAnsiTheme="minorHAnsi"/>
                <w:i/>
                <w:sz w:val="18"/>
                <w:szCs w:val="18"/>
                <w:lang w:val="en-US" w:eastAsia="de-DE"/>
              </w:rPr>
              <w:t xml:space="preserve"> </w:t>
            </w:r>
          </w:p>
          <w:p w14:paraId="601CD32A" w14:textId="6DC9A35A" w:rsidR="00F12DF6" w:rsidRPr="00BC49FD" w:rsidRDefault="00793844" w:rsidP="003C6424">
            <w:pPr>
              <w:numPr>
                <w:ilvl w:val="0"/>
                <w:numId w:val="4"/>
              </w:numPr>
              <w:spacing w:after="0" w:line="240" w:lineRule="auto"/>
              <w:contextualSpacing/>
              <w:rPr>
                <w:rFonts w:asciiTheme="minorHAnsi" w:hAnsiTheme="minorHAnsi" w:cs="Calibri"/>
                <w:sz w:val="18"/>
                <w:szCs w:val="18"/>
                <w:lang w:val="en-US" w:eastAsia="de-DE"/>
              </w:rPr>
            </w:pPr>
            <w:r w:rsidRPr="00BC49FD">
              <w:rPr>
                <w:rFonts w:asciiTheme="minorHAnsi" w:hAnsiTheme="minorHAnsi" w:cs="Calibri"/>
                <w:sz w:val="18"/>
                <w:szCs w:val="18"/>
                <w:lang w:val="en-US" w:eastAsia="de-DE"/>
              </w:rPr>
              <w:t>‘</w:t>
            </w:r>
            <w:proofErr w:type="spellStart"/>
            <w:r w:rsidR="00F12DF6" w:rsidRPr="00BC49FD">
              <w:rPr>
                <w:rFonts w:asciiTheme="minorHAnsi" w:hAnsiTheme="minorHAnsi" w:cs="Calibri"/>
                <w:sz w:val="18"/>
                <w:szCs w:val="18"/>
                <w:lang w:val="en-US" w:eastAsia="de-DE"/>
              </w:rPr>
              <w:t>Protocolos</w:t>
            </w:r>
            <w:proofErr w:type="spellEnd"/>
            <w:r w:rsidR="00F12DF6" w:rsidRPr="00BC49FD">
              <w:rPr>
                <w:rFonts w:asciiTheme="minorHAnsi" w:hAnsiTheme="minorHAnsi" w:cs="Calibri"/>
                <w:sz w:val="18"/>
                <w:szCs w:val="18"/>
                <w:lang w:val="en-US" w:eastAsia="de-DE"/>
              </w:rPr>
              <w:t xml:space="preserve"> de </w:t>
            </w:r>
            <w:proofErr w:type="spellStart"/>
            <w:r w:rsidR="00F12DF6" w:rsidRPr="00BC49FD">
              <w:rPr>
                <w:rFonts w:asciiTheme="minorHAnsi" w:hAnsiTheme="minorHAnsi" w:cs="Calibri"/>
                <w:sz w:val="18"/>
                <w:szCs w:val="18"/>
                <w:lang w:val="en-US" w:eastAsia="de-DE"/>
              </w:rPr>
              <w:t>busqueda</w:t>
            </w:r>
            <w:proofErr w:type="spellEnd"/>
            <w:r w:rsidR="00F12DF6" w:rsidRPr="00BC49FD">
              <w:rPr>
                <w:rFonts w:asciiTheme="minorHAnsi" w:hAnsiTheme="minorHAnsi" w:cs="Calibri"/>
                <w:sz w:val="18"/>
                <w:szCs w:val="18"/>
                <w:lang w:val="en-US" w:eastAsia="de-DE"/>
              </w:rPr>
              <w:t xml:space="preserve"> </w:t>
            </w:r>
            <w:proofErr w:type="spellStart"/>
            <w:r w:rsidR="00F12DF6" w:rsidRPr="00BC49FD">
              <w:rPr>
                <w:rFonts w:asciiTheme="minorHAnsi" w:hAnsiTheme="minorHAnsi" w:cs="Calibri"/>
                <w:sz w:val="18"/>
                <w:szCs w:val="18"/>
                <w:lang w:val="en-US" w:eastAsia="de-DE"/>
              </w:rPr>
              <w:t>bibliografica</w:t>
            </w:r>
            <w:proofErr w:type="spellEnd"/>
            <w:r w:rsidR="00F12DF6" w:rsidRPr="00BC49FD">
              <w:rPr>
                <w:rFonts w:asciiTheme="minorHAnsi" w:hAnsiTheme="minorHAnsi" w:cs="Calibri"/>
                <w:sz w:val="18"/>
                <w:szCs w:val="18"/>
                <w:lang w:val="en-US" w:eastAsia="de-DE"/>
              </w:rPr>
              <w:t>, 2002</w:t>
            </w:r>
            <w:r w:rsidR="003C6424">
              <w:rPr>
                <w:rFonts w:asciiTheme="minorHAnsi" w:hAnsiTheme="minorHAnsi" w:cs="Calibri"/>
                <w:sz w:val="18"/>
                <w:szCs w:val="18"/>
                <w:lang w:val="en-US" w:eastAsia="de-DE"/>
              </w:rPr>
              <w:t xml:space="preserve">’ </w:t>
            </w:r>
            <w:r w:rsidR="003C6424" w:rsidRPr="003C6424">
              <w:rPr>
                <w:rFonts w:asciiTheme="minorHAnsi" w:hAnsiTheme="minorHAnsi" w:cs="Calibri"/>
                <w:i/>
                <w:sz w:val="18"/>
                <w:szCs w:val="18"/>
                <w:lang w:val="en-US" w:eastAsia="de-DE"/>
              </w:rPr>
              <w:t>(Protocols literature search)</w:t>
            </w:r>
            <w:r w:rsidR="00BC49FD"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15" w:author="Sabine Fuchs" w:date="2016-05-24T10:10:00Z">
                  <w:rPr/>
                </w:rPrChange>
              </w:rPr>
              <w:instrText xml:space="preserve"> HYPERLINK "http://www.osakidetza.euskadi.net/contenidos/informacion/osteba_formacion/es_osteba/adjuntos/bibliografia.pdf" </w:instrText>
            </w:r>
            <w:r w:rsidR="00FB5188">
              <w:fldChar w:fldCharType="separate"/>
            </w:r>
            <w:r w:rsidR="00D8558E" w:rsidRPr="00BC49FD">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F12DF6" w:rsidRPr="00BC49FD">
              <w:rPr>
                <w:rFonts w:asciiTheme="minorHAnsi" w:hAnsiTheme="minorHAnsi" w:cs="Calibri"/>
                <w:sz w:val="18"/>
                <w:szCs w:val="18"/>
                <w:lang w:val="en-US" w:eastAsia="de-DE"/>
              </w:rPr>
              <w:t xml:space="preserve"> </w:t>
            </w:r>
          </w:p>
          <w:p w14:paraId="7918D122" w14:textId="7B60E900" w:rsidR="00F12DF6" w:rsidRPr="00BC49FD" w:rsidRDefault="0030720D" w:rsidP="00F12DF6">
            <w:pPr>
              <w:numPr>
                <w:ilvl w:val="0"/>
                <w:numId w:val="4"/>
              </w:numPr>
              <w:spacing w:after="0" w:line="240" w:lineRule="auto"/>
              <w:contextualSpacing/>
              <w:rPr>
                <w:rFonts w:asciiTheme="minorHAnsi" w:hAnsiTheme="minorHAnsi" w:cs="Calibri"/>
                <w:sz w:val="18"/>
                <w:szCs w:val="18"/>
                <w:lang w:val="en-US" w:eastAsia="de-DE"/>
              </w:rPr>
            </w:pPr>
            <w:r w:rsidRPr="00BC49FD">
              <w:rPr>
                <w:rFonts w:asciiTheme="minorHAnsi" w:hAnsiTheme="minorHAnsi" w:cs="Calibri"/>
                <w:sz w:val="18"/>
                <w:szCs w:val="18"/>
                <w:lang w:val="en-US" w:eastAsia="de-DE"/>
              </w:rPr>
              <w:t>‘</w:t>
            </w:r>
            <w:r w:rsidRPr="00BC49FD">
              <w:rPr>
                <w:rFonts w:asciiTheme="minorHAnsi" w:eastAsia="Times New Roman" w:hAnsiTheme="minorHAnsi"/>
                <w:sz w:val="18"/>
                <w:szCs w:val="18"/>
                <w:lang w:val="es-ES_tradnl" w:eastAsia="de-DE"/>
              </w:rPr>
              <w:t xml:space="preserve">Guia de Evaluacion Economica en el Sector Sanitario, 1999’ </w:t>
            </w:r>
            <w:r w:rsidRPr="00BC49FD">
              <w:rPr>
                <w:rFonts w:asciiTheme="minorHAnsi" w:eastAsia="Times New Roman" w:hAnsiTheme="minorHAnsi"/>
                <w:i/>
                <w:sz w:val="18"/>
                <w:szCs w:val="18"/>
                <w:lang w:val="es-ES_tradnl" w:eastAsia="de-DE"/>
              </w:rPr>
              <w:t>(</w:t>
            </w:r>
            <w:r w:rsidR="003C6424">
              <w:rPr>
                <w:rFonts w:asciiTheme="minorHAnsi" w:eastAsia="Times New Roman" w:hAnsiTheme="minorHAnsi"/>
                <w:i/>
                <w:sz w:val="18"/>
                <w:szCs w:val="18"/>
                <w:lang w:val="es-ES_tradnl" w:eastAsia="de-DE"/>
              </w:rPr>
              <w:t>E</w:t>
            </w:r>
            <w:r w:rsidRPr="00BC49FD">
              <w:rPr>
                <w:rFonts w:asciiTheme="minorHAnsi" w:eastAsia="Times New Roman" w:hAnsiTheme="minorHAnsi"/>
                <w:i/>
                <w:sz w:val="18"/>
                <w:szCs w:val="18"/>
                <w:lang w:val="es-ES_tradnl" w:eastAsia="de-DE"/>
              </w:rPr>
              <w:t>conomic evalution guide)</w:t>
            </w:r>
            <w:r w:rsidR="00BC49FD" w:rsidRPr="009F7385">
              <w:rPr>
                <w:rFonts w:asciiTheme="minorHAnsi" w:eastAsia="Times New Roman" w:hAnsiTheme="minorHAnsi" w:cs="Calibri"/>
                <w:sz w:val="18"/>
                <w:szCs w:val="18"/>
                <w:lang w:val="en-US" w:eastAsia="de-DE"/>
              </w:rPr>
              <w:t>; Available</w:t>
            </w:r>
            <w:r w:rsidR="00BC49FD" w:rsidRPr="00B85DCB">
              <w:rPr>
                <w:rFonts w:asciiTheme="minorHAnsi" w:hAnsiTheme="minorHAnsi" w:cs="Calibri"/>
                <w:sz w:val="18"/>
                <w:szCs w:val="18"/>
                <w:lang w:val="en-US" w:eastAsia="de-DE"/>
              </w:rPr>
              <w:t xml:space="preserve"> </w:t>
            </w:r>
            <w:r w:rsidR="00FB5188">
              <w:fldChar w:fldCharType="begin"/>
            </w:r>
            <w:r w:rsidR="00FB5188" w:rsidRPr="00CC0019">
              <w:rPr>
                <w:lang w:val="en-US"/>
                <w:rPrChange w:id="16" w:author="Sabine Fuchs" w:date="2016-05-24T10:10:00Z">
                  <w:rPr/>
                </w:rPrChange>
              </w:rPr>
              <w:instrText xml:space="preserve"> HYPERLINK "http://www.osakidetza.euskadi.net/contenidos/informacion/osteba_formacion/es_osteba/adjuntos/economiaSanitaria.pdf" </w:instrText>
            </w:r>
            <w:r w:rsidR="00FB5188">
              <w:fldChar w:fldCharType="separate"/>
            </w:r>
            <w:r w:rsidR="00D8558E" w:rsidRPr="00BC49FD">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Pr="00BC49FD">
              <w:rPr>
                <w:rFonts w:asciiTheme="minorHAnsi" w:hAnsiTheme="minorHAnsi" w:cs="Calibri"/>
                <w:sz w:val="18"/>
                <w:szCs w:val="18"/>
                <w:lang w:val="en-US" w:eastAsia="de-DE"/>
              </w:rPr>
              <w:t xml:space="preserve"> </w:t>
            </w:r>
          </w:p>
          <w:p w14:paraId="72FD2DB6" w14:textId="7119871A" w:rsidR="00B85DCB" w:rsidRPr="00F12DF6" w:rsidRDefault="000E239D" w:rsidP="003C6424">
            <w:pPr>
              <w:pStyle w:val="Listenabsatz"/>
              <w:numPr>
                <w:ilvl w:val="0"/>
                <w:numId w:val="17"/>
              </w:numPr>
              <w:spacing w:after="0" w:line="240" w:lineRule="auto"/>
              <w:rPr>
                <w:rFonts w:asciiTheme="minorHAnsi" w:hAnsiTheme="minorHAnsi" w:cs="Calibri"/>
                <w:sz w:val="18"/>
                <w:szCs w:val="18"/>
                <w:lang w:val="es-ES_tradnl" w:eastAsia="de-DE"/>
              </w:rPr>
            </w:pPr>
            <w:r>
              <w:rPr>
                <w:rFonts w:asciiTheme="minorHAnsi" w:eastAsia="Times New Roman" w:hAnsiTheme="minorHAnsi"/>
                <w:sz w:val="18"/>
                <w:szCs w:val="18"/>
                <w:lang w:val="es-ES_tradnl" w:eastAsia="de-DE"/>
              </w:rPr>
              <w:t>‘</w:t>
            </w:r>
            <w:r w:rsidR="0030720D" w:rsidRPr="00F12DF6">
              <w:rPr>
                <w:rFonts w:asciiTheme="minorHAnsi" w:eastAsia="Times New Roman" w:hAnsiTheme="minorHAnsi"/>
                <w:sz w:val="18"/>
                <w:szCs w:val="18"/>
                <w:lang w:val="es-ES_tradnl" w:eastAsia="de-DE"/>
              </w:rPr>
              <w:t>Priorizacion de los Temas a Evaluar, 1996</w:t>
            </w:r>
            <w:r w:rsidR="00BC49FD">
              <w:rPr>
                <w:rFonts w:asciiTheme="minorHAnsi" w:eastAsia="Times New Roman" w:hAnsiTheme="minorHAnsi"/>
                <w:sz w:val="18"/>
                <w:szCs w:val="18"/>
                <w:lang w:val="es-ES_tradnl" w:eastAsia="de-DE"/>
              </w:rPr>
              <w:t>’</w:t>
            </w:r>
            <w:r w:rsidR="003C6424">
              <w:rPr>
                <w:rFonts w:asciiTheme="minorHAnsi" w:eastAsia="Times New Roman" w:hAnsiTheme="minorHAnsi"/>
                <w:sz w:val="18"/>
                <w:szCs w:val="18"/>
                <w:lang w:val="es-ES_tradnl" w:eastAsia="de-DE"/>
              </w:rPr>
              <w:t xml:space="preserve"> </w:t>
            </w:r>
            <w:r w:rsidR="003C6424" w:rsidRPr="003C6424">
              <w:rPr>
                <w:rFonts w:asciiTheme="minorHAnsi" w:eastAsia="Times New Roman" w:hAnsiTheme="minorHAnsi"/>
                <w:i/>
                <w:sz w:val="18"/>
                <w:szCs w:val="18"/>
                <w:lang w:val="es-ES_tradnl" w:eastAsia="de-DE"/>
              </w:rPr>
              <w:t>(Prioritisation of topics to evaluate)</w:t>
            </w:r>
            <w:r w:rsidR="00BC49FD" w:rsidRPr="003C6424">
              <w:rPr>
                <w:rFonts w:asciiTheme="minorHAnsi" w:eastAsia="Times New Roman" w:hAnsiTheme="minorHAnsi"/>
                <w:i/>
                <w:sz w:val="18"/>
                <w:szCs w:val="18"/>
                <w:lang w:val="es-ES_tradnl" w:eastAsia="de-DE"/>
              </w:rPr>
              <w:t>;</w:t>
            </w:r>
            <w:r w:rsidR="00BC49FD">
              <w:rPr>
                <w:rFonts w:asciiTheme="minorHAnsi" w:eastAsia="Times New Roman" w:hAnsiTheme="minorHAnsi"/>
                <w:sz w:val="18"/>
                <w:szCs w:val="18"/>
                <w:lang w:val="es-ES_tradnl" w:eastAsia="de-DE"/>
              </w:rPr>
              <w:t xml:space="preserve"> </w:t>
            </w:r>
            <w:r w:rsidR="00BC49FD" w:rsidRPr="009F7385">
              <w:rPr>
                <w:rFonts w:asciiTheme="minorHAnsi" w:eastAsia="Times New Roman" w:hAnsiTheme="minorHAnsi" w:cs="Calibri"/>
                <w:sz w:val="18"/>
                <w:szCs w:val="18"/>
                <w:lang w:val="en-US" w:eastAsia="de-DE"/>
              </w:rPr>
              <w:t xml:space="preserve">Available </w:t>
            </w:r>
            <w:r w:rsidR="00FB5188">
              <w:fldChar w:fldCharType="begin"/>
            </w:r>
            <w:r w:rsidR="00FB5188" w:rsidRPr="00CC0019">
              <w:rPr>
                <w:lang w:val="en-US"/>
                <w:rPrChange w:id="17" w:author="Sabine Fuchs" w:date="2016-05-24T10:10:00Z">
                  <w:rPr/>
                </w:rPrChange>
              </w:rPr>
              <w:instrText xml:space="preserve"> HYPERLINK "http://www.osakidetza.euskadi.net/contenidos/informacion/osteba_formacion/es_osteba/adjuntos/temasEvaluar.pdf" </w:instrText>
            </w:r>
            <w:r w:rsidR="00FB5188">
              <w:fldChar w:fldCharType="separate"/>
            </w:r>
            <w:r w:rsidR="00D8558E">
              <w:rPr>
                <w:rStyle w:val="Hyperlink"/>
                <w:rFonts w:asciiTheme="minorHAnsi" w:hAnsiTheme="minorHAnsi" w:cs="Calibri"/>
                <w:sz w:val="18"/>
                <w:szCs w:val="18"/>
                <w:lang w:val="es-ES_tradnl" w:eastAsia="de-DE"/>
              </w:rPr>
              <w:t>here</w:t>
            </w:r>
            <w:r w:rsidR="00FB5188">
              <w:rPr>
                <w:rStyle w:val="Hyperlink"/>
                <w:rFonts w:asciiTheme="minorHAnsi" w:hAnsiTheme="minorHAnsi" w:cs="Calibri"/>
                <w:sz w:val="18"/>
                <w:szCs w:val="18"/>
                <w:lang w:val="es-ES_tradnl" w:eastAsia="de-DE"/>
              </w:rPr>
              <w:fldChar w:fldCharType="end"/>
            </w:r>
            <w:r w:rsidR="0030720D" w:rsidRPr="0030720D">
              <w:rPr>
                <w:rFonts w:asciiTheme="minorHAnsi" w:hAnsiTheme="minorHAnsi" w:cs="Calibri"/>
                <w:sz w:val="18"/>
                <w:szCs w:val="18"/>
                <w:lang w:val="es-ES_tradnl" w:eastAsia="de-DE"/>
              </w:rPr>
              <w:t xml:space="preserve"> </w:t>
            </w:r>
          </w:p>
        </w:tc>
        <w:tc>
          <w:tcPr>
            <w:tcW w:w="376" w:type="pct"/>
            <w:shd w:val="clear" w:color="auto" w:fill="auto"/>
          </w:tcPr>
          <w:p w14:paraId="75CF92F4"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4</w:t>
            </w:r>
            <w:r w:rsidR="00463CEB">
              <w:rPr>
                <w:rFonts w:asciiTheme="minorHAnsi" w:eastAsia="Times New Roman" w:hAnsiTheme="minorHAnsi" w:cs="Calibri"/>
                <w:sz w:val="18"/>
                <w:szCs w:val="18"/>
                <w:lang w:eastAsia="de-DE"/>
              </w:rPr>
              <w:t>*</w:t>
            </w:r>
          </w:p>
        </w:tc>
      </w:tr>
      <w:tr w:rsidR="00B85DCB" w:rsidRPr="00B85DCB" w14:paraId="7F04314F" w14:textId="77777777" w:rsidTr="00E21AD9">
        <w:tc>
          <w:tcPr>
            <w:tcW w:w="430" w:type="pct"/>
            <w:shd w:val="clear" w:color="auto" w:fill="auto"/>
          </w:tcPr>
          <w:p w14:paraId="0349AE1E"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FR</w:t>
            </w:r>
          </w:p>
        </w:tc>
        <w:tc>
          <w:tcPr>
            <w:tcW w:w="564" w:type="pct"/>
            <w:shd w:val="clear" w:color="auto" w:fill="auto"/>
          </w:tcPr>
          <w:p w14:paraId="3CA96A66"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HAS</w:t>
            </w:r>
          </w:p>
        </w:tc>
        <w:tc>
          <w:tcPr>
            <w:tcW w:w="3630" w:type="pct"/>
            <w:shd w:val="clear" w:color="auto" w:fill="auto"/>
          </w:tcPr>
          <w:p w14:paraId="69F3A24C" w14:textId="44D7100E" w:rsidR="00B85DCB" w:rsidRPr="00E64283" w:rsidRDefault="00FC1E08" w:rsidP="00902437">
            <w:pPr>
              <w:numPr>
                <w:ilvl w:val="0"/>
                <w:numId w:val="4"/>
              </w:numPr>
              <w:spacing w:after="0" w:line="240" w:lineRule="auto"/>
              <w:contextualSpacing/>
              <w:rPr>
                <w:rFonts w:asciiTheme="minorHAnsi" w:hAnsiTheme="minorHAnsi" w:cs="Calibri"/>
                <w:sz w:val="18"/>
                <w:szCs w:val="18"/>
                <w:lang w:val="en-US" w:eastAsia="de-DE"/>
              </w:rPr>
            </w:pPr>
            <w:r w:rsidRPr="00E64283">
              <w:rPr>
                <w:rFonts w:asciiTheme="minorHAnsi" w:hAnsiTheme="minorHAnsi" w:cs="Calibri"/>
                <w:sz w:val="18"/>
                <w:szCs w:val="18"/>
                <w:lang w:val="en-US" w:eastAsia="de-DE"/>
              </w:rPr>
              <w:t>‘</w:t>
            </w:r>
            <w:r w:rsidR="00B85DCB" w:rsidRPr="00E64283">
              <w:rPr>
                <w:rFonts w:asciiTheme="minorHAnsi" w:hAnsiTheme="minorHAnsi" w:cs="Calibri"/>
                <w:sz w:val="18"/>
                <w:szCs w:val="18"/>
                <w:lang w:val="en-US" w:eastAsia="de-DE"/>
              </w:rPr>
              <w:t>General method for assessing health technologies, 2007</w:t>
            </w:r>
            <w:r w:rsidRPr="00E64283">
              <w:rPr>
                <w:rFonts w:asciiTheme="minorHAnsi" w:hAnsiTheme="minorHAnsi" w:cs="Calibri"/>
                <w:sz w:val="18"/>
                <w:szCs w:val="18"/>
                <w:lang w:val="en-US" w:eastAsia="de-DE"/>
              </w:rPr>
              <w:t>’</w:t>
            </w:r>
            <w:r w:rsidR="00E64283"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18" w:author="Sabine Fuchs" w:date="2016-05-24T10:10:00Z">
                  <w:rPr/>
                </w:rPrChange>
              </w:rPr>
              <w:instrText xml:space="preserve"> HYPERLINK "http://www.has-sante.fr/portail/upload/docs/application/pdf/general_method_eval_techno.pdf" </w:instrText>
            </w:r>
            <w:r w:rsidR="00FB5188">
              <w:fldChar w:fldCharType="separate"/>
            </w:r>
            <w:r w:rsidR="00D8558E" w:rsidRPr="00E64283">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p>
          <w:p w14:paraId="7D08D877" w14:textId="765CFD5E" w:rsidR="00B85DCB" w:rsidRPr="00E64283" w:rsidRDefault="00FC1E08" w:rsidP="00902437">
            <w:pPr>
              <w:numPr>
                <w:ilvl w:val="0"/>
                <w:numId w:val="4"/>
              </w:numPr>
              <w:spacing w:after="0" w:line="240" w:lineRule="auto"/>
              <w:contextualSpacing/>
              <w:rPr>
                <w:rFonts w:asciiTheme="minorHAnsi" w:hAnsiTheme="minorHAnsi"/>
                <w:sz w:val="18"/>
                <w:szCs w:val="18"/>
                <w:lang w:val="en-US" w:eastAsia="de-DE"/>
              </w:rPr>
            </w:pPr>
            <w:r w:rsidRPr="00E64283">
              <w:rPr>
                <w:rFonts w:asciiTheme="minorHAnsi" w:hAnsiTheme="minorHAnsi" w:cs="Calibri"/>
                <w:sz w:val="18"/>
                <w:szCs w:val="18"/>
                <w:lang w:val="en-US" w:eastAsia="de-DE"/>
              </w:rPr>
              <w:t>‘</w:t>
            </w:r>
            <w:r w:rsidR="00B85DCB" w:rsidRPr="00E64283">
              <w:rPr>
                <w:rFonts w:asciiTheme="minorHAnsi" w:hAnsiTheme="minorHAnsi" w:cs="Calibri"/>
                <w:sz w:val="18"/>
                <w:szCs w:val="18"/>
                <w:lang w:val="en-US" w:eastAsia="de-DE"/>
              </w:rPr>
              <w:t>Rapid assessment method for assessing medical and surgical procedures, 2007</w:t>
            </w:r>
            <w:r w:rsidRPr="00E64283">
              <w:rPr>
                <w:rFonts w:asciiTheme="minorHAnsi" w:hAnsiTheme="minorHAnsi" w:cs="Calibri"/>
                <w:sz w:val="18"/>
                <w:szCs w:val="18"/>
                <w:lang w:val="en-US" w:eastAsia="de-DE"/>
              </w:rPr>
              <w:t>’</w:t>
            </w:r>
            <w:r w:rsidR="00E64283"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19" w:author="Sabine Fuchs" w:date="2016-05-24T10:10:00Z">
                  <w:rPr/>
                </w:rPrChange>
              </w:rPr>
              <w:instrText xml:space="preserve"> HYPERLINK "http://www.has-sante.fr/portail/upload/docs/application/pdf/rapid_assessment_method_eval_actes.pdf" </w:instrText>
            </w:r>
            <w:r w:rsidR="00FB5188">
              <w:fldChar w:fldCharType="separate"/>
            </w:r>
            <w:r w:rsidR="00D8558E" w:rsidRPr="00E64283">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p>
          <w:p w14:paraId="651EC412" w14:textId="035F7B02" w:rsidR="00B85DCB" w:rsidRPr="00E64283" w:rsidRDefault="00FC1E08" w:rsidP="00902437">
            <w:pPr>
              <w:numPr>
                <w:ilvl w:val="0"/>
                <w:numId w:val="4"/>
              </w:numPr>
              <w:spacing w:after="0" w:line="240" w:lineRule="auto"/>
              <w:contextualSpacing/>
              <w:rPr>
                <w:rFonts w:asciiTheme="minorHAnsi" w:hAnsiTheme="minorHAnsi" w:cs="Calibri"/>
                <w:sz w:val="18"/>
                <w:szCs w:val="18"/>
                <w:lang w:val="en-US" w:eastAsia="de-DE"/>
              </w:rPr>
            </w:pPr>
            <w:r w:rsidRPr="00E64283">
              <w:rPr>
                <w:rFonts w:asciiTheme="minorHAnsi" w:hAnsiTheme="minorHAnsi" w:cs="Calibri"/>
                <w:sz w:val="18"/>
                <w:szCs w:val="18"/>
                <w:lang w:val="en-US" w:eastAsia="de-DE"/>
              </w:rPr>
              <w:t>‘</w:t>
            </w:r>
            <w:r w:rsidR="00B85DCB" w:rsidRPr="00E64283">
              <w:rPr>
                <w:rFonts w:asciiTheme="minorHAnsi" w:hAnsiTheme="minorHAnsi" w:cs="Calibri"/>
                <w:sz w:val="18"/>
                <w:szCs w:val="18"/>
                <w:lang w:val="en-US" w:eastAsia="de-DE"/>
              </w:rPr>
              <w:t>Methodological choices for the clinical development of medical devices</w:t>
            </w:r>
            <w:r w:rsidRPr="00E64283">
              <w:rPr>
                <w:rFonts w:asciiTheme="minorHAnsi" w:hAnsiTheme="minorHAnsi" w:cs="Calibri"/>
                <w:sz w:val="18"/>
                <w:szCs w:val="18"/>
                <w:lang w:val="en-US" w:eastAsia="de-DE"/>
              </w:rPr>
              <w:t>, 2013</w:t>
            </w:r>
            <w:r w:rsidR="00E64283"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20" w:author="Sabine Fuchs" w:date="2016-05-24T10:10:00Z">
                  <w:rPr/>
                </w:rPrChange>
              </w:rPr>
              <w:instrText xml:space="preserve"> HYPERLINK "http://www.has-sante.fr/portail/upload/docs/application/pdf/2014-03/methodological_choices_for_the_clinical_development_of_medical_devices.pdf" </w:instrText>
            </w:r>
            <w:r w:rsidR="00FB5188">
              <w:fldChar w:fldCharType="separate"/>
            </w:r>
            <w:r w:rsidR="00D8558E" w:rsidRPr="00E64283">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B85DCB" w:rsidRPr="00E64283">
              <w:rPr>
                <w:rFonts w:asciiTheme="minorHAnsi" w:hAnsiTheme="minorHAnsi" w:cs="Calibri"/>
                <w:sz w:val="18"/>
                <w:szCs w:val="18"/>
                <w:lang w:val="en-US" w:eastAsia="de-DE"/>
              </w:rPr>
              <w:t xml:space="preserve"> </w:t>
            </w:r>
          </w:p>
          <w:p w14:paraId="19B514C3" w14:textId="24D5B36F" w:rsidR="00B85DCB" w:rsidRPr="00B85DCB" w:rsidRDefault="00FC1E08" w:rsidP="00E64283">
            <w:pPr>
              <w:numPr>
                <w:ilvl w:val="0"/>
                <w:numId w:val="4"/>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r w:rsidR="00B85DCB" w:rsidRPr="00B85DCB">
              <w:rPr>
                <w:rFonts w:asciiTheme="minorHAnsi" w:hAnsiTheme="minorHAnsi" w:cs="Calibri"/>
                <w:sz w:val="18"/>
                <w:szCs w:val="18"/>
                <w:lang w:val="en-US" w:eastAsia="de-DE"/>
              </w:rPr>
              <w:t>Choices in methods for economic evaluation</w:t>
            </w:r>
            <w:r w:rsidR="0030720D">
              <w:rPr>
                <w:rFonts w:asciiTheme="minorHAnsi" w:hAnsiTheme="minorHAnsi" w:cs="Calibri"/>
                <w:sz w:val="18"/>
                <w:szCs w:val="18"/>
                <w:lang w:val="en-US" w:eastAsia="de-DE"/>
              </w:rPr>
              <w:t xml:space="preserve"> </w:t>
            </w:r>
            <w:r w:rsidR="00B85DCB" w:rsidRPr="00B85DCB">
              <w:rPr>
                <w:rFonts w:asciiTheme="minorHAnsi" w:hAnsiTheme="minorHAnsi" w:cs="Calibri"/>
                <w:sz w:val="18"/>
                <w:szCs w:val="18"/>
                <w:lang w:val="en-US" w:eastAsia="de-DE"/>
              </w:rPr>
              <w:t>- a methodological guide</w:t>
            </w:r>
            <w:r>
              <w:rPr>
                <w:rFonts w:asciiTheme="minorHAnsi" w:hAnsiTheme="minorHAnsi" w:cs="Calibri"/>
                <w:sz w:val="18"/>
                <w:szCs w:val="18"/>
                <w:lang w:val="en-US" w:eastAsia="de-DE"/>
              </w:rPr>
              <w:t>, 2012’</w:t>
            </w:r>
            <w:r w:rsidR="00E64283"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21" w:author="Sabine Fuchs" w:date="2016-05-24T10:10:00Z">
                  <w:rPr/>
                </w:rPrChange>
              </w:rPr>
              <w:instrText xml:space="preserve"> HYPERLINK "http://www.has-sante.fr/portail/upload/docs/application/pdf/2012-10/choices_in_methods_for_economic_evaluation.pdf" </w:instrText>
            </w:r>
            <w:r w:rsidR="00FB5188">
              <w:fldChar w:fldCharType="separate"/>
            </w:r>
            <w:r w:rsidR="00D8558E">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B85DCB" w:rsidRPr="00B85DCB">
              <w:rPr>
                <w:rFonts w:asciiTheme="minorHAnsi" w:hAnsiTheme="minorHAnsi" w:cs="Calibri"/>
                <w:sz w:val="18"/>
                <w:szCs w:val="18"/>
                <w:lang w:val="en-US" w:eastAsia="de-DE"/>
              </w:rPr>
              <w:t xml:space="preserve"> </w:t>
            </w:r>
          </w:p>
        </w:tc>
        <w:tc>
          <w:tcPr>
            <w:tcW w:w="376" w:type="pct"/>
            <w:shd w:val="clear" w:color="auto" w:fill="auto"/>
          </w:tcPr>
          <w:p w14:paraId="52EA3BC7"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4</w:t>
            </w:r>
          </w:p>
        </w:tc>
      </w:tr>
      <w:tr w:rsidR="00B85DCB" w:rsidRPr="00B85DCB" w14:paraId="48081F32" w14:textId="77777777" w:rsidTr="00E21AD9">
        <w:tc>
          <w:tcPr>
            <w:tcW w:w="430" w:type="pct"/>
            <w:shd w:val="clear" w:color="auto" w:fill="auto"/>
          </w:tcPr>
          <w:p w14:paraId="5EE492BE"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HR</w:t>
            </w:r>
          </w:p>
        </w:tc>
        <w:tc>
          <w:tcPr>
            <w:tcW w:w="564" w:type="pct"/>
            <w:shd w:val="clear" w:color="auto" w:fill="auto"/>
          </w:tcPr>
          <w:p w14:paraId="01DE645C"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AAZ</w:t>
            </w:r>
          </w:p>
        </w:tc>
        <w:tc>
          <w:tcPr>
            <w:tcW w:w="3630" w:type="pct"/>
            <w:shd w:val="clear" w:color="auto" w:fill="auto"/>
          </w:tcPr>
          <w:p w14:paraId="4BBCCF06" w14:textId="0D5C3668" w:rsidR="00540500" w:rsidRPr="007A6506" w:rsidRDefault="00FC1E08" w:rsidP="007A6506">
            <w:pPr>
              <w:numPr>
                <w:ilvl w:val="0"/>
                <w:numId w:val="4"/>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r w:rsidR="00B85DCB" w:rsidRPr="00B85DCB">
              <w:rPr>
                <w:rFonts w:asciiTheme="minorHAnsi" w:hAnsiTheme="minorHAnsi" w:cs="Calibri"/>
                <w:sz w:val="18"/>
                <w:szCs w:val="18"/>
                <w:lang w:val="en-US" w:eastAsia="de-DE"/>
              </w:rPr>
              <w:t>The Croatian Guideline for Health Technology Assessment Process and Reporting, 1st edition, February 2011</w:t>
            </w:r>
            <w:r>
              <w:rPr>
                <w:rFonts w:asciiTheme="minorHAnsi" w:hAnsiTheme="minorHAnsi" w:cs="Calibri"/>
                <w:sz w:val="18"/>
                <w:szCs w:val="18"/>
                <w:lang w:val="en-US" w:eastAsia="de-DE"/>
              </w:rPr>
              <w:t>’</w:t>
            </w:r>
            <w:r w:rsidR="00E64283" w:rsidRPr="009F7385">
              <w:rPr>
                <w:rFonts w:asciiTheme="minorHAnsi" w:eastAsia="Times New Roman" w:hAnsiTheme="minorHAnsi" w:cs="Calibri"/>
                <w:sz w:val="18"/>
                <w:szCs w:val="18"/>
                <w:lang w:val="en-US" w:eastAsia="de-DE"/>
              </w:rPr>
              <w:t>; Available</w:t>
            </w:r>
            <w:r w:rsidR="00B85DCB" w:rsidRPr="00B85DCB">
              <w:rPr>
                <w:rFonts w:asciiTheme="minorHAnsi" w:hAnsiTheme="minorHAnsi" w:cs="Calibri"/>
                <w:sz w:val="18"/>
                <w:szCs w:val="18"/>
                <w:lang w:val="en-US" w:eastAsia="de-DE"/>
              </w:rPr>
              <w:t xml:space="preserve"> </w:t>
            </w:r>
            <w:r w:rsidR="00FB5188">
              <w:fldChar w:fldCharType="begin"/>
            </w:r>
            <w:r w:rsidR="00FB5188" w:rsidRPr="00CC0019">
              <w:rPr>
                <w:lang w:val="en-US"/>
                <w:rPrChange w:id="22" w:author="Sabine Fuchs" w:date="2016-05-24T10:10:00Z">
                  <w:rPr/>
                </w:rPrChange>
              </w:rPr>
              <w:instrText xml:space="preserve"> HYPERLINK "http://aaz.hr/sites/default/files/hrvatske_smjernice_za_procjenu_zdravstvenih_tehnologija.pdf" </w:instrText>
            </w:r>
            <w:r w:rsidR="00FB5188">
              <w:fldChar w:fldCharType="separate"/>
            </w:r>
            <w:r w:rsidR="00D8558E">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637725">
              <w:rPr>
                <w:rFonts w:asciiTheme="minorHAnsi" w:hAnsiTheme="minorHAnsi" w:cs="Calibri"/>
                <w:sz w:val="18"/>
                <w:szCs w:val="18"/>
                <w:lang w:val="en-US" w:eastAsia="de-DE"/>
              </w:rPr>
              <w:t xml:space="preserve"> </w:t>
            </w:r>
          </w:p>
        </w:tc>
        <w:tc>
          <w:tcPr>
            <w:tcW w:w="376" w:type="pct"/>
            <w:shd w:val="clear" w:color="auto" w:fill="auto"/>
          </w:tcPr>
          <w:p w14:paraId="255EFC77"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1</w:t>
            </w:r>
          </w:p>
        </w:tc>
      </w:tr>
      <w:tr w:rsidR="00B85DCB" w:rsidRPr="0040333B" w14:paraId="161E83C0" w14:textId="77777777" w:rsidTr="00E21AD9">
        <w:tc>
          <w:tcPr>
            <w:tcW w:w="430" w:type="pct"/>
            <w:shd w:val="clear" w:color="auto" w:fill="auto"/>
          </w:tcPr>
          <w:p w14:paraId="7AA1A351"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HU</w:t>
            </w:r>
          </w:p>
        </w:tc>
        <w:tc>
          <w:tcPr>
            <w:tcW w:w="564" w:type="pct"/>
            <w:shd w:val="clear" w:color="auto" w:fill="auto"/>
          </w:tcPr>
          <w:p w14:paraId="260358AF" w14:textId="1CB35E1E" w:rsidR="00B85DCB" w:rsidRPr="00B85DCB" w:rsidRDefault="006C11F9" w:rsidP="00902437">
            <w:pPr>
              <w:spacing w:after="0" w:line="240" w:lineRule="auto"/>
              <w:rPr>
                <w:rFonts w:asciiTheme="minorHAnsi" w:eastAsia="Times New Roman" w:hAnsiTheme="minorHAnsi" w:cs="Calibri"/>
                <w:sz w:val="18"/>
                <w:szCs w:val="18"/>
                <w:lang w:eastAsia="de-DE"/>
              </w:rPr>
            </w:pPr>
            <w:r w:rsidRPr="006C11F9">
              <w:rPr>
                <w:rFonts w:asciiTheme="minorHAnsi" w:eastAsia="Times New Roman" w:hAnsiTheme="minorHAnsi" w:cs="Calibri"/>
                <w:sz w:val="18"/>
                <w:szCs w:val="18"/>
                <w:lang w:eastAsia="de-DE"/>
              </w:rPr>
              <w:t>OGYÉI TEI (</w:t>
            </w:r>
            <w:proofErr w:type="spellStart"/>
            <w:r w:rsidRPr="006C11F9">
              <w:rPr>
                <w:rFonts w:asciiTheme="minorHAnsi" w:eastAsia="Times New Roman" w:hAnsiTheme="minorHAnsi" w:cs="Calibri"/>
                <w:sz w:val="18"/>
                <w:szCs w:val="18"/>
                <w:lang w:eastAsia="de-DE"/>
              </w:rPr>
              <w:t>former</w:t>
            </w:r>
            <w:proofErr w:type="spellEnd"/>
            <w:r w:rsidRPr="006C11F9">
              <w:rPr>
                <w:rFonts w:asciiTheme="minorHAnsi" w:eastAsia="Times New Roman" w:hAnsiTheme="minorHAnsi" w:cs="Calibri"/>
                <w:sz w:val="18"/>
                <w:szCs w:val="18"/>
                <w:lang w:eastAsia="de-DE"/>
              </w:rPr>
              <w:t>: GYEMSZI ETF)</w:t>
            </w:r>
          </w:p>
        </w:tc>
        <w:tc>
          <w:tcPr>
            <w:tcW w:w="3630" w:type="pct"/>
            <w:shd w:val="clear" w:color="auto" w:fill="auto"/>
          </w:tcPr>
          <w:p w14:paraId="385AB100" w14:textId="1DB2400D" w:rsidR="0040333B" w:rsidRPr="009F7385" w:rsidRDefault="00FC1E08" w:rsidP="00E64283">
            <w:pPr>
              <w:numPr>
                <w:ilvl w:val="0"/>
                <w:numId w:val="4"/>
              </w:numPr>
              <w:spacing w:after="0" w:line="240" w:lineRule="auto"/>
              <w:contextualSpacing/>
              <w:rPr>
                <w:rFonts w:cs="Arial"/>
                <w:bCs/>
                <w:color w:val="000000"/>
                <w:sz w:val="20"/>
                <w:szCs w:val="20"/>
                <w:lang w:val="en-US"/>
              </w:rPr>
            </w:pPr>
            <w:r w:rsidRPr="009F7385">
              <w:rPr>
                <w:rFonts w:asciiTheme="minorHAnsi" w:hAnsiTheme="minorHAnsi" w:cs="Calibri"/>
                <w:sz w:val="18"/>
                <w:szCs w:val="18"/>
                <w:lang w:val="en-US" w:eastAsia="de-DE"/>
              </w:rPr>
              <w:t>‘</w:t>
            </w:r>
            <w:proofErr w:type="spellStart"/>
            <w:r w:rsidR="007A6506" w:rsidRPr="009F7385">
              <w:rPr>
                <w:rFonts w:cs="Arial"/>
                <w:bCs/>
                <w:color w:val="000000"/>
                <w:sz w:val="18"/>
                <w:szCs w:val="18"/>
                <w:lang w:val="en-US"/>
              </w:rPr>
              <w:t>Az</w:t>
            </w:r>
            <w:proofErr w:type="spellEnd"/>
            <w:r w:rsidR="007A6506" w:rsidRPr="009F7385">
              <w:rPr>
                <w:rFonts w:cs="Arial"/>
                <w:bCs/>
                <w:color w:val="000000"/>
                <w:sz w:val="18"/>
                <w:szCs w:val="18"/>
                <w:lang w:val="en-US"/>
              </w:rPr>
              <w:t xml:space="preserve"> </w:t>
            </w:r>
            <w:proofErr w:type="spellStart"/>
            <w:r w:rsidR="007A6506" w:rsidRPr="009F7385">
              <w:rPr>
                <w:rFonts w:cs="Arial"/>
                <w:bCs/>
                <w:color w:val="000000"/>
                <w:sz w:val="18"/>
                <w:szCs w:val="18"/>
                <w:lang w:val="en-US"/>
              </w:rPr>
              <w:t>Emberi</w:t>
            </w:r>
            <w:proofErr w:type="spellEnd"/>
            <w:r w:rsidR="007A6506" w:rsidRPr="009F7385">
              <w:rPr>
                <w:rFonts w:cs="Arial"/>
                <w:bCs/>
                <w:color w:val="000000"/>
                <w:sz w:val="18"/>
                <w:szCs w:val="18"/>
                <w:lang w:val="en-US"/>
              </w:rPr>
              <w:t xml:space="preserve"> </w:t>
            </w:r>
            <w:proofErr w:type="spellStart"/>
            <w:r w:rsidR="007A6506" w:rsidRPr="009F7385">
              <w:rPr>
                <w:rFonts w:cs="Arial"/>
                <w:bCs/>
                <w:color w:val="000000"/>
                <w:sz w:val="18"/>
                <w:szCs w:val="18"/>
                <w:lang w:val="en-US"/>
              </w:rPr>
              <w:t>Er</w:t>
            </w:r>
            <w:r w:rsidR="007A6506" w:rsidRPr="009F7385">
              <w:rPr>
                <w:rFonts w:cs="Arial" w:hint="eastAsia"/>
                <w:bCs/>
                <w:color w:val="000000"/>
                <w:sz w:val="18"/>
                <w:szCs w:val="18"/>
                <w:lang w:val="en-US"/>
              </w:rPr>
              <w:t>ı</w:t>
            </w:r>
            <w:r w:rsidR="007A6506" w:rsidRPr="009F7385">
              <w:rPr>
                <w:rFonts w:cs="Arial"/>
                <w:bCs/>
                <w:color w:val="000000"/>
                <w:sz w:val="18"/>
                <w:szCs w:val="18"/>
                <w:lang w:val="en-US"/>
              </w:rPr>
              <w:t>források</w:t>
            </w:r>
            <w:proofErr w:type="spellEnd"/>
            <w:r w:rsidR="007A6506" w:rsidRPr="009F7385">
              <w:rPr>
                <w:rFonts w:cs="Arial"/>
                <w:bCs/>
                <w:color w:val="000000"/>
                <w:sz w:val="18"/>
                <w:szCs w:val="18"/>
                <w:lang w:val="en-US"/>
              </w:rPr>
              <w:t xml:space="preserve"> </w:t>
            </w:r>
            <w:proofErr w:type="spellStart"/>
            <w:r w:rsidR="007A6506" w:rsidRPr="009F7385">
              <w:rPr>
                <w:rFonts w:cs="Arial"/>
                <w:bCs/>
                <w:color w:val="000000"/>
                <w:sz w:val="18"/>
                <w:szCs w:val="18"/>
                <w:lang w:val="en-US"/>
              </w:rPr>
              <w:t>Minisztériuma</w:t>
            </w:r>
            <w:proofErr w:type="spellEnd"/>
            <w:r w:rsidR="007A6506" w:rsidRPr="009F7385">
              <w:rPr>
                <w:rFonts w:cs="Arial"/>
                <w:bCs/>
                <w:color w:val="000000"/>
                <w:sz w:val="18"/>
                <w:szCs w:val="18"/>
                <w:lang w:val="en-US"/>
              </w:rPr>
              <w:t xml:space="preserve"> </w:t>
            </w:r>
            <w:proofErr w:type="spellStart"/>
            <w:r w:rsidR="007A6506" w:rsidRPr="009F7385">
              <w:rPr>
                <w:rFonts w:cs="Arial"/>
                <w:bCs/>
                <w:color w:val="000000"/>
                <w:sz w:val="18"/>
                <w:szCs w:val="18"/>
                <w:lang w:val="en-US"/>
              </w:rPr>
              <w:t>szakmai</w:t>
            </w:r>
            <w:proofErr w:type="spellEnd"/>
            <w:r w:rsidR="007A6506" w:rsidRPr="009F7385">
              <w:rPr>
                <w:rFonts w:cs="Arial"/>
                <w:bCs/>
                <w:color w:val="000000"/>
                <w:sz w:val="18"/>
                <w:szCs w:val="18"/>
                <w:lang w:val="en-US"/>
              </w:rPr>
              <w:t xml:space="preserve"> </w:t>
            </w:r>
            <w:proofErr w:type="spellStart"/>
            <w:r w:rsidR="007A6506" w:rsidRPr="009F7385">
              <w:rPr>
                <w:rFonts w:cs="Arial"/>
                <w:bCs/>
                <w:color w:val="000000"/>
                <w:sz w:val="18"/>
                <w:szCs w:val="18"/>
                <w:lang w:val="en-US"/>
              </w:rPr>
              <w:t>irányelve</w:t>
            </w:r>
            <w:proofErr w:type="spellEnd"/>
            <w:r w:rsidR="007A6506" w:rsidRPr="009F7385">
              <w:rPr>
                <w:rFonts w:cs="Arial"/>
                <w:bCs/>
                <w:color w:val="000000"/>
                <w:sz w:val="18"/>
                <w:szCs w:val="18"/>
                <w:lang w:val="en-US"/>
              </w:rPr>
              <w:t xml:space="preserve"> </w:t>
            </w:r>
            <w:proofErr w:type="spellStart"/>
            <w:r w:rsidR="007A6506" w:rsidRPr="009F7385">
              <w:rPr>
                <w:rFonts w:cs="Arial"/>
                <w:bCs/>
                <w:color w:val="000000"/>
                <w:sz w:val="18"/>
                <w:szCs w:val="18"/>
                <w:lang w:val="en-US"/>
              </w:rPr>
              <w:t>az</w:t>
            </w:r>
            <w:proofErr w:type="spellEnd"/>
            <w:r w:rsidR="007A6506" w:rsidRPr="009F7385">
              <w:rPr>
                <w:rFonts w:cs="Arial"/>
                <w:bCs/>
                <w:color w:val="000000"/>
                <w:sz w:val="18"/>
                <w:szCs w:val="18"/>
                <w:lang w:val="en-US"/>
              </w:rPr>
              <w:t xml:space="preserve"> </w:t>
            </w:r>
            <w:proofErr w:type="spellStart"/>
            <w:r w:rsidR="007A6506" w:rsidRPr="009F7385">
              <w:rPr>
                <w:rFonts w:cs="Arial"/>
                <w:bCs/>
                <w:color w:val="000000"/>
                <w:sz w:val="18"/>
                <w:szCs w:val="18"/>
                <w:lang w:val="en-US"/>
              </w:rPr>
              <w:t>egészség-gazdaságtani</w:t>
            </w:r>
            <w:proofErr w:type="spellEnd"/>
            <w:r w:rsidR="007A6506" w:rsidRPr="009F7385">
              <w:rPr>
                <w:rFonts w:cs="Arial"/>
                <w:bCs/>
                <w:color w:val="000000"/>
                <w:sz w:val="18"/>
                <w:szCs w:val="18"/>
                <w:lang w:val="en-US"/>
              </w:rPr>
              <w:t xml:space="preserve"> </w:t>
            </w:r>
            <w:proofErr w:type="spellStart"/>
            <w:r w:rsidR="007A6506" w:rsidRPr="009F7385">
              <w:rPr>
                <w:rFonts w:cs="Arial"/>
                <w:bCs/>
                <w:color w:val="000000"/>
                <w:sz w:val="18"/>
                <w:szCs w:val="18"/>
                <w:lang w:val="en-US"/>
              </w:rPr>
              <w:t>elemzések</w:t>
            </w:r>
            <w:proofErr w:type="spellEnd"/>
            <w:r w:rsidR="007A6506" w:rsidRPr="009F7385">
              <w:rPr>
                <w:rFonts w:cs="Arial"/>
                <w:bCs/>
                <w:color w:val="000000"/>
                <w:sz w:val="18"/>
                <w:szCs w:val="18"/>
                <w:lang w:val="en-US"/>
              </w:rPr>
              <w:t xml:space="preserve"> </w:t>
            </w:r>
            <w:proofErr w:type="spellStart"/>
            <w:r w:rsidR="007A6506" w:rsidRPr="009F7385">
              <w:rPr>
                <w:rFonts w:cs="Arial"/>
                <w:bCs/>
                <w:color w:val="000000"/>
                <w:sz w:val="18"/>
                <w:szCs w:val="18"/>
                <w:lang w:val="en-US"/>
              </w:rPr>
              <w:t>készítéséhez</w:t>
            </w:r>
            <w:proofErr w:type="spellEnd"/>
            <w:r w:rsidR="007A6506" w:rsidRPr="009F7385">
              <w:rPr>
                <w:rFonts w:cs="Arial"/>
                <w:bCs/>
                <w:color w:val="000000"/>
                <w:sz w:val="18"/>
                <w:szCs w:val="18"/>
                <w:lang w:val="en-US"/>
              </w:rPr>
              <w:t>, 2013</w:t>
            </w:r>
            <w:r w:rsidRPr="009F7385">
              <w:rPr>
                <w:rFonts w:cs="Arial"/>
                <w:bCs/>
                <w:color w:val="000000"/>
                <w:sz w:val="18"/>
                <w:szCs w:val="18"/>
                <w:lang w:val="en-US"/>
              </w:rPr>
              <w:t>‘</w:t>
            </w:r>
            <w:r w:rsidR="007A6506" w:rsidRPr="009F7385">
              <w:rPr>
                <w:rFonts w:cs="Arial"/>
                <w:bCs/>
                <w:color w:val="000000"/>
                <w:sz w:val="18"/>
                <w:szCs w:val="18"/>
                <w:lang w:val="en-US"/>
              </w:rPr>
              <w:t xml:space="preserve"> </w:t>
            </w:r>
            <w:r w:rsidR="007A6506" w:rsidRPr="009F7385">
              <w:rPr>
                <w:rFonts w:cs="Arial"/>
                <w:bCs/>
                <w:i/>
                <w:color w:val="000000"/>
                <w:sz w:val="18"/>
                <w:szCs w:val="18"/>
                <w:lang w:val="en-US"/>
              </w:rPr>
              <w:t xml:space="preserve">(Regulation of the Ministry of Human Resources for </w:t>
            </w:r>
            <w:proofErr w:type="spellStart"/>
            <w:r w:rsidR="007A6506" w:rsidRPr="009F7385">
              <w:rPr>
                <w:rFonts w:cs="Arial"/>
                <w:bCs/>
                <w:i/>
                <w:color w:val="000000"/>
                <w:sz w:val="18"/>
                <w:szCs w:val="18"/>
                <w:lang w:val="en-US"/>
              </w:rPr>
              <w:t>healthec</w:t>
            </w:r>
            <w:r w:rsidRPr="009F7385">
              <w:rPr>
                <w:rFonts w:cs="Arial"/>
                <w:bCs/>
                <w:i/>
                <w:color w:val="000000"/>
                <w:sz w:val="18"/>
                <w:szCs w:val="18"/>
                <w:lang w:val="en-US"/>
              </w:rPr>
              <w:t>o</w:t>
            </w:r>
            <w:r w:rsidR="007A6506" w:rsidRPr="009F7385">
              <w:rPr>
                <w:rFonts w:cs="Arial"/>
                <w:bCs/>
                <w:i/>
                <w:color w:val="000000"/>
                <w:sz w:val="18"/>
                <w:szCs w:val="18"/>
                <w:lang w:val="en-US"/>
              </w:rPr>
              <w:t>nomic</w:t>
            </w:r>
            <w:proofErr w:type="spellEnd"/>
            <w:r w:rsidR="007A6506" w:rsidRPr="009F7385">
              <w:rPr>
                <w:rFonts w:cs="Arial"/>
                <w:bCs/>
                <w:i/>
                <w:color w:val="000000"/>
                <w:sz w:val="18"/>
                <w:szCs w:val="18"/>
                <w:lang w:val="en-US"/>
              </w:rPr>
              <w:t xml:space="preserve"> analysis)</w:t>
            </w:r>
            <w:r w:rsidR="00E64283"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23" w:author="Sabine Fuchs" w:date="2016-05-24T10:10:00Z">
                  <w:rPr/>
                </w:rPrChange>
              </w:rPr>
              <w:instrText xml:space="preserve"> HYPERLINK "http://www.hbcs.hu/uploads/jogszabaly/1479/fajlok/EEMI_szakmai_iranyelve.pdf" </w:instrText>
            </w:r>
            <w:r w:rsidR="00FB5188">
              <w:fldChar w:fldCharType="separate"/>
            </w:r>
            <w:r w:rsidR="00D8558E">
              <w:rPr>
                <w:rStyle w:val="Hyperlink"/>
                <w:rFonts w:cs="Arial"/>
                <w:sz w:val="18"/>
                <w:szCs w:val="18"/>
                <w:lang w:val="sv-SE"/>
              </w:rPr>
              <w:t>here</w:t>
            </w:r>
            <w:r w:rsidR="00FB5188">
              <w:rPr>
                <w:rStyle w:val="Hyperlink"/>
                <w:rFonts w:cs="Arial"/>
                <w:sz w:val="18"/>
                <w:szCs w:val="18"/>
                <w:lang w:val="sv-SE"/>
              </w:rPr>
              <w:fldChar w:fldCharType="end"/>
            </w:r>
            <w:r w:rsidR="004550BC">
              <w:rPr>
                <w:rFonts w:cs="Arial"/>
                <w:color w:val="000000"/>
                <w:sz w:val="18"/>
                <w:szCs w:val="18"/>
                <w:lang w:val="sv-SE"/>
              </w:rPr>
              <w:t xml:space="preserve"> </w:t>
            </w:r>
          </w:p>
        </w:tc>
        <w:tc>
          <w:tcPr>
            <w:tcW w:w="376" w:type="pct"/>
            <w:shd w:val="clear" w:color="auto" w:fill="auto"/>
          </w:tcPr>
          <w:p w14:paraId="0A450D5E" w14:textId="77777777" w:rsidR="00B85DCB" w:rsidRPr="00B85DCB" w:rsidRDefault="00B85DCB" w:rsidP="00902437">
            <w:pPr>
              <w:spacing w:after="0" w:line="240" w:lineRule="auto"/>
              <w:jc w:val="center"/>
              <w:rPr>
                <w:rFonts w:asciiTheme="minorHAnsi" w:eastAsia="Times New Roman" w:hAnsiTheme="minorHAnsi" w:cs="Calibri"/>
                <w:sz w:val="18"/>
                <w:szCs w:val="18"/>
                <w:lang w:val="en-US" w:eastAsia="de-DE"/>
              </w:rPr>
            </w:pPr>
            <w:r w:rsidRPr="00B85DCB">
              <w:rPr>
                <w:rFonts w:asciiTheme="minorHAnsi" w:eastAsia="Times New Roman" w:hAnsiTheme="minorHAnsi" w:cs="Calibri"/>
                <w:sz w:val="18"/>
                <w:szCs w:val="18"/>
                <w:lang w:val="en-US" w:eastAsia="de-DE"/>
              </w:rPr>
              <w:t>1*</w:t>
            </w:r>
          </w:p>
        </w:tc>
      </w:tr>
      <w:tr w:rsidR="00B85DCB" w:rsidRPr="00B85DCB" w14:paraId="63908CBA" w14:textId="77777777" w:rsidTr="00E21AD9">
        <w:tc>
          <w:tcPr>
            <w:tcW w:w="430" w:type="pct"/>
            <w:shd w:val="clear" w:color="auto" w:fill="auto"/>
          </w:tcPr>
          <w:p w14:paraId="2BB123DC" w14:textId="77777777" w:rsidR="00B85DCB" w:rsidRPr="0040333B" w:rsidRDefault="00B85DCB" w:rsidP="00902437">
            <w:pPr>
              <w:spacing w:after="0" w:line="240" w:lineRule="auto"/>
              <w:jc w:val="center"/>
              <w:rPr>
                <w:rFonts w:asciiTheme="minorHAnsi" w:eastAsia="Times New Roman" w:hAnsiTheme="minorHAnsi" w:cs="Calibri"/>
                <w:sz w:val="18"/>
                <w:szCs w:val="18"/>
                <w:lang w:val="en-US" w:eastAsia="de-DE"/>
              </w:rPr>
            </w:pPr>
            <w:r w:rsidRPr="0040333B">
              <w:rPr>
                <w:rFonts w:asciiTheme="minorHAnsi" w:eastAsia="Times New Roman" w:hAnsiTheme="minorHAnsi" w:cs="Calibri"/>
                <w:sz w:val="18"/>
                <w:szCs w:val="18"/>
                <w:lang w:val="en-US" w:eastAsia="de-DE"/>
              </w:rPr>
              <w:t>IE</w:t>
            </w:r>
          </w:p>
        </w:tc>
        <w:tc>
          <w:tcPr>
            <w:tcW w:w="564" w:type="pct"/>
            <w:shd w:val="clear" w:color="auto" w:fill="auto"/>
          </w:tcPr>
          <w:p w14:paraId="45B970DC" w14:textId="77777777" w:rsidR="00B85DCB" w:rsidRPr="0040333B" w:rsidRDefault="00B85DCB" w:rsidP="00902437">
            <w:pPr>
              <w:spacing w:after="0" w:line="240" w:lineRule="auto"/>
              <w:rPr>
                <w:rFonts w:asciiTheme="minorHAnsi" w:eastAsia="Times New Roman" w:hAnsiTheme="minorHAnsi" w:cs="Calibri"/>
                <w:sz w:val="18"/>
                <w:szCs w:val="18"/>
                <w:lang w:val="en-US" w:eastAsia="de-DE"/>
              </w:rPr>
            </w:pPr>
            <w:r w:rsidRPr="0040333B">
              <w:rPr>
                <w:rFonts w:asciiTheme="minorHAnsi" w:eastAsia="Times New Roman" w:hAnsiTheme="minorHAnsi" w:cs="Calibri"/>
                <w:sz w:val="18"/>
                <w:szCs w:val="18"/>
                <w:lang w:val="en-US" w:eastAsia="de-DE"/>
              </w:rPr>
              <w:t>HIQA</w:t>
            </w:r>
          </w:p>
        </w:tc>
        <w:tc>
          <w:tcPr>
            <w:tcW w:w="3630" w:type="pct"/>
            <w:shd w:val="clear" w:color="auto" w:fill="auto"/>
          </w:tcPr>
          <w:p w14:paraId="627BD96E" w14:textId="1754349D" w:rsidR="00464373" w:rsidRPr="002E39E2" w:rsidRDefault="00791351" w:rsidP="002E39E2">
            <w:pPr>
              <w:numPr>
                <w:ilvl w:val="0"/>
                <w:numId w:val="4"/>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r w:rsidR="00464373" w:rsidRPr="002E39E2">
              <w:rPr>
                <w:rFonts w:asciiTheme="minorHAnsi" w:hAnsiTheme="minorHAnsi" w:cs="Calibri"/>
                <w:sz w:val="18"/>
                <w:szCs w:val="18"/>
                <w:lang w:val="en-US" w:eastAsia="de-DE"/>
              </w:rPr>
              <w:t>Guidance for the Budget Impact Analysis of Health</w:t>
            </w:r>
            <w:r w:rsidR="00E64283" w:rsidRPr="002E39E2">
              <w:rPr>
                <w:rFonts w:asciiTheme="minorHAnsi" w:hAnsiTheme="minorHAnsi" w:cs="Calibri"/>
                <w:sz w:val="18"/>
                <w:szCs w:val="18"/>
                <w:lang w:val="en-US" w:eastAsia="de-DE"/>
              </w:rPr>
              <w:t xml:space="preserve"> Technologies in Ireland, 2015</w:t>
            </w:r>
            <w:r>
              <w:rPr>
                <w:rFonts w:asciiTheme="minorHAnsi" w:hAnsiTheme="minorHAnsi" w:cs="Calibri"/>
                <w:sz w:val="18"/>
                <w:szCs w:val="18"/>
                <w:lang w:val="en-US" w:eastAsia="de-DE"/>
              </w:rPr>
              <w:t>’</w:t>
            </w:r>
            <w:r w:rsidR="00E64283" w:rsidRPr="002E39E2">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24" w:author="Sabine Fuchs" w:date="2016-05-24T10:10:00Z">
                  <w:rPr/>
                </w:rPrChange>
              </w:rPr>
              <w:instrText xml:space="preserve"> HYPERLINK "https://www.hiqa.ie/system/files/Guidance_on_Budget_Impact_Analysis_of_Health_Technologies_in_Ireland.pdf" </w:instrText>
            </w:r>
            <w:r w:rsidR="00FB5188">
              <w:fldChar w:fldCharType="separate"/>
            </w:r>
            <w:r w:rsidR="00D8558E" w:rsidRPr="002E39E2">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464373" w:rsidRPr="002E39E2">
              <w:rPr>
                <w:rFonts w:asciiTheme="minorHAnsi" w:hAnsiTheme="minorHAnsi" w:cs="Calibri"/>
                <w:sz w:val="18"/>
                <w:szCs w:val="18"/>
                <w:lang w:val="en-US" w:eastAsia="de-DE"/>
              </w:rPr>
              <w:t xml:space="preserve"> </w:t>
            </w:r>
          </w:p>
          <w:p w14:paraId="66464EE0" w14:textId="6AFD511A" w:rsidR="00555C05" w:rsidRPr="00555C05" w:rsidRDefault="00FC1E08" w:rsidP="00902437">
            <w:pPr>
              <w:numPr>
                <w:ilvl w:val="0"/>
                <w:numId w:val="4"/>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r w:rsidR="00555C05" w:rsidRPr="00B85DCB">
              <w:rPr>
                <w:rFonts w:asciiTheme="minorHAnsi" w:hAnsiTheme="minorHAnsi" w:cs="Calibri"/>
                <w:sz w:val="18"/>
                <w:szCs w:val="18"/>
                <w:lang w:val="en-US" w:eastAsia="de-DE"/>
              </w:rPr>
              <w:t>Guidelines for Evaluating the Clinical Effectiveness of Heal</w:t>
            </w:r>
            <w:r w:rsidR="00555C05">
              <w:rPr>
                <w:rFonts w:asciiTheme="minorHAnsi" w:hAnsiTheme="minorHAnsi" w:cs="Calibri"/>
                <w:sz w:val="18"/>
                <w:szCs w:val="18"/>
                <w:lang w:val="en-US" w:eastAsia="de-DE"/>
              </w:rPr>
              <w:t>th Technologies in Ireland, 2014</w:t>
            </w:r>
            <w:r w:rsidR="00E64283">
              <w:rPr>
                <w:rFonts w:asciiTheme="minorHAnsi" w:hAnsiTheme="minorHAnsi" w:cs="Calibri"/>
                <w:sz w:val="18"/>
                <w:szCs w:val="18"/>
                <w:lang w:val="en-US" w:eastAsia="de-DE"/>
              </w:rPr>
              <w:t>’</w:t>
            </w:r>
            <w:r w:rsidR="00E64283"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25" w:author="Sabine Fuchs" w:date="2016-05-24T10:10:00Z">
                  <w:rPr/>
                </w:rPrChange>
              </w:rPr>
              <w:instrText xml:space="preserve"> HYPERLINK "http://www.hiqa.ie/system/files/Clinical-Effectiveness-Guidelines.pdf" </w:instrText>
            </w:r>
            <w:r w:rsidR="00FB5188">
              <w:fldChar w:fldCharType="separate"/>
            </w:r>
            <w:r w:rsidR="00D8558E">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F00D50">
              <w:rPr>
                <w:rFonts w:asciiTheme="minorHAnsi" w:hAnsiTheme="minorHAnsi" w:cs="Calibri"/>
                <w:sz w:val="18"/>
                <w:szCs w:val="18"/>
                <w:lang w:val="en-US" w:eastAsia="de-DE"/>
              </w:rPr>
              <w:t xml:space="preserve"> </w:t>
            </w:r>
          </w:p>
          <w:p w14:paraId="324CCC01" w14:textId="0FDCA059" w:rsidR="00B85DCB" w:rsidRPr="00B85DCB" w:rsidRDefault="00FC1E08" w:rsidP="00B85DCB">
            <w:pPr>
              <w:numPr>
                <w:ilvl w:val="0"/>
                <w:numId w:val="4"/>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r w:rsidR="00B85DCB" w:rsidRPr="00B85DCB">
              <w:rPr>
                <w:rFonts w:asciiTheme="minorHAnsi" w:hAnsiTheme="minorHAnsi" w:cs="Calibri"/>
                <w:sz w:val="18"/>
                <w:szCs w:val="18"/>
                <w:lang w:val="en-US" w:eastAsia="de-DE"/>
              </w:rPr>
              <w:t>Guidelines for the Economic Evaluation of Health Technologies in Ireland, 2014</w:t>
            </w:r>
            <w:r>
              <w:rPr>
                <w:rFonts w:asciiTheme="minorHAnsi" w:hAnsiTheme="minorHAnsi" w:cs="Calibri"/>
                <w:sz w:val="18"/>
                <w:szCs w:val="18"/>
                <w:lang w:val="en-US" w:eastAsia="de-DE"/>
              </w:rPr>
              <w:t>’</w:t>
            </w:r>
            <w:r w:rsidR="00E64283" w:rsidRPr="009F7385">
              <w:rPr>
                <w:rFonts w:asciiTheme="minorHAnsi" w:eastAsia="Times New Roman" w:hAnsiTheme="minorHAnsi" w:cs="Calibri"/>
                <w:sz w:val="18"/>
                <w:szCs w:val="18"/>
                <w:lang w:val="en-US" w:eastAsia="de-DE"/>
              </w:rPr>
              <w:t>; Available</w:t>
            </w:r>
            <w:r w:rsidR="00E64283" w:rsidRPr="00B85DCB">
              <w:rPr>
                <w:rFonts w:asciiTheme="minorHAnsi" w:hAnsiTheme="minorHAnsi" w:cs="Calibri"/>
                <w:sz w:val="18"/>
                <w:szCs w:val="18"/>
                <w:lang w:val="en-US" w:eastAsia="de-DE"/>
              </w:rPr>
              <w:t xml:space="preserve"> </w:t>
            </w:r>
            <w:r w:rsidR="00FB5188">
              <w:fldChar w:fldCharType="begin"/>
            </w:r>
            <w:r w:rsidR="00FB5188" w:rsidRPr="00CC0019">
              <w:rPr>
                <w:lang w:val="en-US"/>
                <w:rPrChange w:id="26" w:author="Sabine Fuchs" w:date="2016-05-24T10:10:00Z">
                  <w:rPr/>
                </w:rPrChange>
              </w:rPr>
              <w:instrText xml:space="preserve"> HYPERLINK "http://www.hiqa.ie/system/files/Revised_Economic_Guidelines_posted_100714.pdf" </w:instrText>
            </w:r>
            <w:r w:rsidR="00FB5188">
              <w:fldChar w:fldCharType="separate"/>
            </w:r>
            <w:r w:rsidR="00D8558E">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p>
          <w:p w14:paraId="77E216DF" w14:textId="3569CEDD" w:rsidR="00555C05" w:rsidRPr="00E64283" w:rsidRDefault="00FC1E08" w:rsidP="00F00D50">
            <w:pPr>
              <w:numPr>
                <w:ilvl w:val="0"/>
                <w:numId w:val="4"/>
              </w:numPr>
              <w:spacing w:after="0" w:line="240" w:lineRule="auto"/>
              <w:contextualSpacing/>
              <w:rPr>
                <w:rFonts w:asciiTheme="minorHAnsi" w:hAnsiTheme="minorHAnsi" w:cs="Calibri"/>
                <w:sz w:val="18"/>
                <w:szCs w:val="18"/>
                <w:lang w:val="en-US" w:eastAsia="de-DE"/>
              </w:rPr>
            </w:pPr>
            <w:r w:rsidRPr="00E64283">
              <w:rPr>
                <w:rFonts w:asciiTheme="minorHAnsi" w:hAnsiTheme="minorHAnsi" w:cs="Calibri"/>
                <w:bCs/>
                <w:sz w:val="18"/>
                <w:szCs w:val="18"/>
                <w:lang w:val="en-US" w:eastAsia="de-DE"/>
              </w:rPr>
              <w:t>‘</w:t>
            </w:r>
            <w:r w:rsidR="00637725" w:rsidRPr="00E64283">
              <w:rPr>
                <w:rFonts w:asciiTheme="minorHAnsi" w:hAnsiTheme="minorHAnsi" w:cs="Calibri"/>
                <w:bCs/>
                <w:sz w:val="18"/>
                <w:szCs w:val="18"/>
                <w:lang w:val="en-US" w:eastAsia="de-DE"/>
              </w:rPr>
              <w:t>Guidelines for the Retrieval and Interpretation of Economic Evaluations of Health Technologies in Ireland</w:t>
            </w:r>
            <w:r w:rsidR="00E64283" w:rsidRPr="00E64283">
              <w:rPr>
                <w:rFonts w:asciiTheme="minorHAnsi" w:hAnsiTheme="minorHAnsi" w:cs="Calibri"/>
                <w:bCs/>
                <w:sz w:val="18"/>
                <w:szCs w:val="18"/>
                <w:lang w:val="en-US" w:eastAsia="de-DE"/>
              </w:rPr>
              <w:t>, 2014’</w:t>
            </w:r>
            <w:r w:rsidR="00E64283"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27" w:author="Sabine Fuchs" w:date="2016-05-24T10:10:00Z">
                  <w:rPr/>
                </w:rPrChange>
              </w:rPr>
              <w:instrText xml:space="preserve"> HYPERLINK "http://www.hiqa.ie/system/files/Guidelines-Retrieval-and-Interpretation-of-Econ-Lit.pdf" </w:instrText>
            </w:r>
            <w:r w:rsidR="00FB5188">
              <w:fldChar w:fldCharType="separate"/>
            </w:r>
            <w:r w:rsidR="00D8558E" w:rsidRPr="00E64283">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F00D50" w:rsidRPr="00E64283">
              <w:rPr>
                <w:rFonts w:asciiTheme="minorHAnsi" w:hAnsiTheme="minorHAnsi" w:cs="Calibri"/>
                <w:sz w:val="18"/>
                <w:szCs w:val="18"/>
                <w:lang w:val="en-US" w:eastAsia="de-DE"/>
              </w:rPr>
              <w:t xml:space="preserve"> </w:t>
            </w:r>
          </w:p>
          <w:p w14:paraId="379452BD" w14:textId="1BF50EC9" w:rsidR="00821504" w:rsidRPr="00F00D50" w:rsidRDefault="00FC1E08" w:rsidP="00E64283">
            <w:pPr>
              <w:numPr>
                <w:ilvl w:val="0"/>
                <w:numId w:val="4"/>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r w:rsidR="00555C05" w:rsidRPr="00B85DCB">
              <w:rPr>
                <w:rFonts w:asciiTheme="minorHAnsi" w:hAnsiTheme="minorHAnsi" w:cs="Calibri"/>
                <w:sz w:val="18"/>
                <w:szCs w:val="18"/>
                <w:lang w:val="en-US" w:eastAsia="de-DE"/>
              </w:rPr>
              <w:t>Stakeholder Engagement in Health Technology Assessment in Ireland, 2014</w:t>
            </w:r>
            <w:r>
              <w:rPr>
                <w:rFonts w:asciiTheme="minorHAnsi" w:hAnsiTheme="minorHAnsi" w:cs="Calibri"/>
                <w:sz w:val="18"/>
                <w:szCs w:val="18"/>
                <w:lang w:val="en-US" w:eastAsia="de-DE"/>
              </w:rPr>
              <w:t>’</w:t>
            </w:r>
            <w:r w:rsidR="00E64283" w:rsidRPr="009F7385">
              <w:rPr>
                <w:rFonts w:asciiTheme="minorHAnsi" w:eastAsia="Times New Roman" w:hAnsiTheme="minorHAnsi" w:cs="Calibri"/>
                <w:sz w:val="18"/>
                <w:szCs w:val="18"/>
                <w:lang w:val="en-US" w:eastAsia="de-DE"/>
              </w:rPr>
              <w:t>; Available</w:t>
            </w:r>
            <w:r w:rsidR="00E64283" w:rsidRPr="00B85DCB">
              <w:rPr>
                <w:rFonts w:asciiTheme="minorHAnsi" w:hAnsiTheme="minorHAnsi" w:cs="Calibri"/>
                <w:sz w:val="18"/>
                <w:szCs w:val="18"/>
                <w:lang w:val="en-US" w:eastAsia="de-DE"/>
              </w:rPr>
              <w:t xml:space="preserve"> </w:t>
            </w:r>
            <w:r w:rsidR="00FB5188">
              <w:fldChar w:fldCharType="begin"/>
            </w:r>
            <w:r w:rsidR="00FB5188" w:rsidRPr="00CC0019">
              <w:rPr>
                <w:lang w:val="en-US"/>
                <w:rPrChange w:id="28" w:author="Sabine Fuchs" w:date="2016-05-24T10:10:00Z">
                  <w:rPr/>
                </w:rPrChange>
              </w:rPr>
              <w:instrText xml:space="preserve"> HYPERLINK "http://www.hiqa.ie/system/files/HTA-Guidelines-Stakeholder-Engagement.pdf" </w:instrText>
            </w:r>
            <w:r w:rsidR="00FB5188">
              <w:fldChar w:fldCharType="separate"/>
            </w:r>
            <w:r w:rsidR="00D8558E">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p>
        </w:tc>
        <w:tc>
          <w:tcPr>
            <w:tcW w:w="376" w:type="pct"/>
            <w:shd w:val="clear" w:color="auto" w:fill="auto"/>
          </w:tcPr>
          <w:p w14:paraId="5036DB86" w14:textId="686019AC" w:rsidR="00B85DCB" w:rsidRPr="00B85DCB" w:rsidRDefault="002B1738" w:rsidP="00902437">
            <w:pPr>
              <w:spacing w:after="0" w:line="240" w:lineRule="auto"/>
              <w:jc w:val="center"/>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5</w:t>
            </w:r>
          </w:p>
        </w:tc>
      </w:tr>
      <w:tr w:rsidR="006E26B4" w:rsidRPr="006E26B4" w14:paraId="51253437" w14:textId="77777777" w:rsidTr="00E21AD9">
        <w:tc>
          <w:tcPr>
            <w:tcW w:w="430" w:type="pct"/>
            <w:shd w:val="clear" w:color="auto" w:fill="auto"/>
          </w:tcPr>
          <w:p w14:paraId="46E4FE45" w14:textId="1B50F72D" w:rsidR="006E26B4" w:rsidRPr="0040333B" w:rsidRDefault="006E26B4" w:rsidP="00902437">
            <w:pPr>
              <w:spacing w:after="0" w:line="240" w:lineRule="auto"/>
              <w:jc w:val="center"/>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IT</w:t>
            </w:r>
          </w:p>
        </w:tc>
        <w:tc>
          <w:tcPr>
            <w:tcW w:w="564" w:type="pct"/>
            <w:shd w:val="clear" w:color="auto" w:fill="auto"/>
          </w:tcPr>
          <w:p w14:paraId="59FB7927" w14:textId="7D4C5F6B" w:rsidR="006E26B4" w:rsidRPr="0040333B" w:rsidRDefault="006C11F9" w:rsidP="00902437">
            <w:pPr>
              <w:spacing w:after="0" w:line="240" w:lineRule="auto"/>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Agenas</w:t>
            </w:r>
          </w:p>
        </w:tc>
        <w:tc>
          <w:tcPr>
            <w:tcW w:w="3630" w:type="pct"/>
            <w:shd w:val="clear" w:color="auto" w:fill="auto"/>
          </w:tcPr>
          <w:p w14:paraId="1F63B013" w14:textId="38681E7B" w:rsidR="006E26B4" w:rsidRPr="006E26B4" w:rsidRDefault="006E26B4" w:rsidP="00A750A9">
            <w:pPr>
              <w:numPr>
                <w:ilvl w:val="0"/>
                <w:numId w:val="4"/>
              </w:numPr>
              <w:spacing w:after="0" w:line="240" w:lineRule="auto"/>
              <w:contextualSpacing/>
              <w:rPr>
                <w:b/>
                <w:bCs/>
                <w:color w:val="C0504D"/>
                <w:sz w:val="18"/>
                <w:szCs w:val="18"/>
                <w:lang w:val="en-US"/>
              </w:rPr>
            </w:pPr>
            <w:r w:rsidRPr="006E26B4">
              <w:rPr>
                <w:sz w:val="18"/>
                <w:szCs w:val="18"/>
                <w:lang w:val="en-US"/>
              </w:rPr>
              <w:t>’</w:t>
            </w:r>
            <w:proofErr w:type="spellStart"/>
            <w:r w:rsidRPr="006E26B4">
              <w:rPr>
                <w:sz w:val="18"/>
                <w:szCs w:val="18"/>
                <w:lang w:val="en-US"/>
              </w:rPr>
              <w:t>Manuale</w:t>
            </w:r>
            <w:proofErr w:type="spellEnd"/>
            <w:r w:rsidRPr="006E26B4">
              <w:rPr>
                <w:sz w:val="18"/>
                <w:szCs w:val="18"/>
                <w:lang w:val="en-US"/>
              </w:rPr>
              <w:t xml:space="preserve"> </w:t>
            </w:r>
            <w:proofErr w:type="spellStart"/>
            <w:r w:rsidRPr="006E26B4">
              <w:rPr>
                <w:sz w:val="18"/>
                <w:szCs w:val="18"/>
                <w:lang w:val="en-US"/>
              </w:rPr>
              <w:t>delle</w:t>
            </w:r>
            <w:proofErr w:type="spellEnd"/>
            <w:r w:rsidRPr="006E26B4">
              <w:rPr>
                <w:sz w:val="18"/>
                <w:szCs w:val="18"/>
                <w:lang w:val="en-US"/>
              </w:rPr>
              <w:t xml:space="preserve"> procedure HTA, 2014’ </w:t>
            </w:r>
            <w:r w:rsidR="00ED6BB3">
              <w:rPr>
                <w:i/>
                <w:sz w:val="18"/>
                <w:szCs w:val="18"/>
                <w:lang w:val="en-US"/>
              </w:rPr>
              <w:t>(HTA p</w:t>
            </w:r>
            <w:r w:rsidRPr="006E26B4">
              <w:rPr>
                <w:i/>
                <w:sz w:val="18"/>
                <w:szCs w:val="18"/>
                <w:lang w:val="en-US"/>
              </w:rPr>
              <w:t>rocess guide)</w:t>
            </w:r>
            <w:r>
              <w:rPr>
                <w:sz w:val="18"/>
                <w:szCs w:val="18"/>
                <w:lang w:val="en-US"/>
              </w:rPr>
              <w:t>; A</w:t>
            </w:r>
            <w:r w:rsidRPr="006E26B4">
              <w:rPr>
                <w:sz w:val="18"/>
                <w:szCs w:val="18"/>
                <w:lang w:val="en-US"/>
              </w:rPr>
              <w:t xml:space="preserve">vailable </w:t>
            </w:r>
            <w:r w:rsidR="00FB5188">
              <w:fldChar w:fldCharType="begin"/>
            </w:r>
            <w:r w:rsidR="00FB5188" w:rsidRPr="00CC0019">
              <w:rPr>
                <w:lang w:val="en-US"/>
                <w:rPrChange w:id="29" w:author="Sabine Fuchs" w:date="2016-05-24T10:10:00Z">
                  <w:rPr/>
                </w:rPrChange>
              </w:rPr>
              <w:instrText xml:space="preserve"> HYPERLINK "http://www.agenas.it/images/agenas/hta/Manuale_procedure_HTA.pdf" </w:instrText>
            </w:r>
            <w:r w:rsidR="00FB5188">
              <w:fldChar w:fldCharType="separate"/>
            </w:r>
            <w:r w:rsidRPr="006E26B4">
              <w:rPr>
                <w:rStyle w:val="Hyperlink"/>
                <w:sz w:val="18"/>
                <w:szCs w:val="18"/>
                <w:lang w:val="en-US"/>
              </w:rPr>
              <w:t>here</w:t>
            </w:r>
            <w:r w:rsidR="00FB5188">
              <w:rPr>
                <w:rStyle w:val="Hyperlink"/>
                <w:sz w:val="18"/>
                <w:szCs w:val="18"/>
                <w:lang w:val="en-US"/>
              </w:rPr>
              <w:fldChar w:fldCharType="end"/>
            </w:r>
            <w:r w:rsidRPr="006E26B4">
              <w:rPr>
                <w:sz w:val="18"/>
                <w:szCs w:val="18"/>
                <w:lang w:val="en-US"/>
              </w:rPr>
              <w:t xml:space="preserve"> (Italian)</w:t>
            </w:r>
          </w:p>
        </w:tc>
        <w:tc>
          <w:tcPr>
            <w:tcW w:w="376" w:type="pct"/>
            <w:shd w:val="clear" w:color="auto" w:fill="auto"/>
          </w:tcPr>
          <w:p w14:paraId="4E6699C0" w14:textId="5C788333" w:rsidR="006E26B4" w:rsidRPr="006E26B4" w:rsidRDefault="006E26B4" w:rsidP="00902437">
            <w:pPr>
              <w:spacing w:after="0" w:line="240" w:lineRule="auto"/>
              <w:jc w:val="center"/>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1*</w:t>
            </w:r>
          </w:p>
        </w:tc>
      </w:tr>
      <w:tr w:rsidR="002E5375" w:rsidRPr="00891E63" w14:paraId="167E7955" w14:textId="77777777" w:rsidTr="00E21AD9">
        <w:tc>
          <w:tcPr>
            <w:tcW w:w="430" w:type="pct"/>
            <w:shd w:val="clear" w:color="auto" w:fill="auto"/>
          </w:tcPr>
          <w:p w14:paraId="3B73AEBC" w14:textId="77777777" w:rsidR="002E5375" w:rsidRPr="00B85DCB" w:rsidRDefault="002E5375" w:rsidP="00902437">
            <w:pPr>
              <w:spacing w:after="0" w:line="240" w:lineRule="auto"/>
              <w:jc w:val="center"/>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LV</w:t>
            </w:r>
          </w:p>
        </w:tc>
        <w:tc>
          <w:tcPr>
            <w:tcW w:w="564" w:type="pct"/>
            <w:shd w:val="clear" w:color="auto" w:fill="auto"/>
          </w:tcPr>
          <w:p w14:paraId="6003431A" w14:textId="77777777" w:rsidR="002E5375" w:rsidRPr="00B85DCB" w:rsidRDefault="002E5375" w:rsidP="00902437">
            <w:pPr>
              <w:spacing w:after="0" w:line="240" w:lineRule="auto"/>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NHS LV</w:t>
            </w:r>
          </w:p>
        </w:tc>
        <w:tc>
          <w:tcPr>
            <w:tcW w:w="3630" w:type="pct"/>
            <w:shd w:val="clear" w:color="auto" w:fill="auto"/>
          </w:tcPr>
          <w:p w14:paraId="38761330" w14:textId="2E002A3D" w:rsidR="002E5375" w:rsidRPr="00613103" w:rsidRDefault="003D706F" w:rsidP="003D706F">
            <w:pPr>
              <w:pStyle w:val="Listenabsatz"/>
              <w:numPr>
                <w:ilvl w:val="0"/>
                <w:numId w:val="9"/>
              </w:numPr>
              <w:autoSpaceDE w:val="0"/>
              <w:autoSpaceDN w:val="0"/>
              <w:adjustRightInd w:val="0"/>
              <w:spacing w:after="0" w:line="240" w:lineRule="auto"/>
              <w:rPr>
                <w:rFonts w:asciiTheme="minorHAnsi" w:hAnsiTheme="minorHAnsi" w:cs="TimesNewRomanPSMT"/>
                <w:i/>
                <w:sz w:val="18"/>
                <w:szCs w:val="18"/>
                <w:lang w:val="en-US" w:eastAsia="de-DE"/>
              </w:rPr>
            </w:pPr>
            <w:r>
              <w:rPr>
                <w:rFonts w:asciiTheme="minorHAnsi" w:hAnsiTheme="minorHAnsi" w:cs="TimesNewRomanPSMT"/>
                <w:sz w:val="18"/>
                <w:szCs w:val="18"/>
                <w:lang w:val="en-US" w:eastAsia="de-DE"/>
              </w:rPr>
              <w:t>‘</w:t>
            </w:r>
            <w:proofErr w:type="spellStart"/>
            <w:r w:rsidRPr="003D706F">
              <w:rPr>
                <w:rFonts w:asciiTheme="minorHAnsi" w:hAnsiTheme="minorHAnsi" w:cs="TimesNewRomanPSMT"/>
                <w:sz w:val="18"/>
                <w:szCs w:val="18"/>
                <w:lang w:val="en-US" w:eastAsia="de-DE"/>
              </w:rPr>
              <w:t>Ārstniecībā</w:t>
            </w:r>
            <w:proofErr w:type="spellEnd"/>
            <w:r w:rsidRPr="003D706F">
              <w:rPr>
                <w:rFonts w:asciiTheme="minorHAnsi" w:hAnsiTheme="minorHAnsi" w:cs="TimesNewRomanPSMT"/>
                <w:sz w:val="18"/>
                <w:szCs w:val="18"/>
                <w:lang w:val="en-US" w:eastAsia="de-DE"/>
              </w:rPr>
              <w:t xml:space="preserve"> </w:t>
            </w:r>
            <w:proofErr w:type="spellStart"/>
            <w:r w:rsidRPr="003D706F">
              <w:rPr>
                <w:rFonts w:asciiTheme="minorHAnsi" w:hAnsiTheme="minorHAnsi" w:cs="TimesNewRomanPSMT"/>
                <w:sz w:val="18"/>
                <w:szCs w:val="18"/>
                <w:lang w:val="en-US" w:eastAsia="de-DE"/>
              </w:rPr>
              <w:t>izmantojamo</w:t>
            </w:r>
            <w:proofErr w:type="spellEnd"/>
            <w:r w:rsidRPr="003D706F">
              <w:rPr>
                <w:rFonts w:asciiTheme="minorHAnsi" w:hAnsiTheme="minorHAnsi" w:cs="TimesNewRomanPSMT"/>
                <w:sz w:val="18"/>
                <w:szCs w:val="18"/>
                <w:lang w:val="en-US" w:eastAsia="de-DE"/>
              </w:rPr>
              <w:t xml:space="preserve"> </w:t>
            </w:r>
            <w:proofErr w:type="spellStart"/>
            <w:r w:rsidRPr="003D706F">
              <w:rPr>
                <w:rFonts w:asciiTheme="minorHAnsi" w:hAnsiTheme="minorHAnsi" w:cs="TimesNewRomanPSMT"/>
                <w:sz w:val="18"/>
                <w:szCs w:val="18"/>
                <w:lang w:val="en-US" w:eastAsia="de-DE"/>
              </w:rPr>
              <w:t>medicīnisko</w:t>
            </w:r>
            <w:proofErr w:type="spellEnd"/>
            <w:r w:rsidRPr="003D706F">
              <w:rPr>
                <w:rFonts w:asciiTheme="minorHAnsi" w:hAnsiTheme="minorHAnsi" w:cs="TimesNewRomanPSMT"/>
                <w:sz w:val="18"/>
                <w:szCs w:val="18"/>
                <w:lang w:val="en-US" w:eastAsia="de-DE"/>
              </w:rPr>
              <w:t xml:space="preserve"> </w:t>
            </w:r>
            <w:proofErr w:type="spellStart"/>
            <w:r w:rsidRPr="003D706F">
              <w:rPr>
                <w:rFonts w:asciiTheme="minorHAnsi" w:hAnsiTheme="minorHAnsi" w:cs="TimesNewRomanPSMT"/>
                <w:sz w:val="18"/>
                <w:szCs w:val="18"/>
                <w:lang w:val="en-US" w:eastAsia="de-DE"/>
              </w:rPr>
              <w:t>tehnoloģiju</w:t>
            </w:r>
            <w:proofErr w:type="spellEnd"/>
            <w:r w:rsidRPr="003D706F">
              <w:rPr>
                <w:rFonts w:asciiTheme="minorHAnsi" w:hAnsiTheme="minorHAnsi" w:cs="TimesNewRomanPSMT"/>
                <w:sz w:val="18"/>
                <w:szCs w:val="18"/>
                <w:lang w:val="en-US" w:eastAsia="de-DE"/>
              </w:rPr>
              <w:t xml:space="preserve"> </w:t>
            </w:r>
            <w:proofErr w:type="spellStart"/>
            <w:r w:rsidRPr="003D706F">
              <w:rPr>
                <w:rFonts w:asciiTheme="minorHAnsi" w:hAnsiTheme="minorHAnsi" w:cs="TimesNewRomanPSMT"/>
                <w:sz w:val="18"/>
                <w:szCs w:val="18"/>
                <w:lang w:val="en-US" w:eastAsia="de-DE"/>
              </w:rPr>
              <w:t>apstiprināšanas</w:t>
            </w:r>
            <w:proofErr w:type="spellEnd"/>
            <w:r w:rsidRPr="003D706F">
              <w:rPr>
                <w:rFonts w:asciiTheme="minorHAnsi" w:hAnsiTheme="minorHAnsi" w:cs="TimesNewRomanPSMT"/>
                <w:sz w:val="18"/>
                <w:szCs w:val="18"/>
                <w:lang w:val="en-US" w:eastAsia="de-DE"/>
              </w:rPr>
              <w:t xml:space="preserve"> un </w:t>
            </w:r>
            <w:proofErr w:type="spellStart"/>
            <w:r w:rsidRPr="003D706F">
              <w:rPr>
                <w:rFonts w:asciiTheme="minorHAnsi" w:hAnsiTheme="minorHAnsi" w:cs="TimesNewRomanPSMT"/>
                <w:sz w:val="18"/>
                <w:szCs w:val="18"/>
                <w:lang w:val="en-US" w:eastAsia="de-DE"/>
              </w:rPr>
              <w:t>jaunu</w:t>
            </w:r>
            <w:proofErr w:type="spellEnd"/>
            <w:r w:rsidRPr="003D706F">
              <w:rPr>
                <w:rFonts w:asciiTheme="minorHAnsi" w:hAnsiTheme="minorHAnsi" w:cs="TimesNewRomanPSMT"/>
                <w:sz w:val="18"/>
                <w:szCs w:val="18"/>
                <w:lang w:val="en-US" w:eastAsia="de-DE"/>
              </w:rPr>
              <w:t xml:space="preserve"> </w:t>
            </w:r>
            <w:proofErr w:type="spellStart"/>
            <w:r w:rsidRPr="003D706F">
              <w:rPr>
                <w:rFonts w:asciiTheme="minorHAnsi" w:hAnsiTheme="minorHAnsi" w:cs="TimesNewRomanPSMT"/>
                <w:sz w:val="18"/>
                <w:szCs w:val="18"/>
                <w:lang w:val="en-US" w:eastAsia="de-DE"/>
              </w:rPr>
              <w:t>medicīnisko</w:t>
            </w:r>
            <w:proofErr w:type="spellEnd"/>
            <w:r w:rsidRPr="003D706F">
              <w:rPr>
                <w:rFonts w:asciiTheme="minorHAnsi" w:hAnsiTheme="minorHAnsi" w:cs="TimesNewRomanPSMT"/>
                <w:sz w:val="18"/>
                <w:szCs w:val="18"/>
                <w:lang w:val="en-US" w:eastAsia="de-DE"/>
              </w:rPr>
              <w:t xml:space="preserve"> </w:t>
            </w:r>
            <w:proofErr w:type="spellStart"/>
            <w:r w:rsidRPr="003D706F">
              <w:rPr>
                <w:rFonts w:asciiTheme="minorHAnsi" w:hAnsiTheme="minorHAnsi" w:cs="TimesNewRomanPSMT"/>
                <w:sz w:val="18"/>
                <w:szCs w:val="18"/>
                <w:lang w:val="en-US" w:eastAsia="de-DE"/>
              </w:rPr>
              <w:t>tehnoloģiju</w:t>
            </w:r>
            <w:proofErr w:type="spellEnd"/>
            <w:r w:rsidRPr="003D706F">
              <w:rPr>
                <w:rFonts w:asciiTheme="minorHAnsi" w:hAnsiTheme="minorHAnsi" w:cs="TimesNewRomanPSMT"/>
                <w:sz w:val="18"/>
                <w:szCs w:val="18"/>
                <w:lang w:val="en-US" w:eastAsia="de-DE"/>
              </w:rPr>
              <w:t xml:space="preserve"> </w:t>
            </w:r>
            <w:proofErr w:type="spellStart"/>
            <w:r w:rsidRPr="003D706F">
              <w:rPr>
                <w:rFonts w:asciiTheme="minorHAnsi" w:hAnsiTheme="minorHAnsi" w:cs="TimesNewRomanPSMT"/>
                <w:sz w:val="18"/>
                <w:szCs w:val="18"/>
                <w:lang w:val="en-US" w:eastAsia="de-DE"/>
              </w:rPr>
              <w:t>ieviešanas</w:t>
            </w:r>
            <w:proofErr w:type="spellEnd"/>
            <w:r w:rsidRPr="003D706F">
              <w:rPr>
                <w:rFonts w:asciiTheme="minorHAnsi" w:hAnsiTheme="minorHAnsi" w:cs="TimesNewRomanPSMT"/>
                <w:sz w:val="18"/>
                <w:szCs w:val="18"/>
                <w:lang w:val="en-US" w:eastAsia="de-DE"/>
              </w:rPr>
              <w:t xml:space="preserve"> </w:t>
            </w:r>
            <w:proofErr w:type="spellStart"/>
            <w:r w:rsidRPr="003D706F">
              <w:rPr>
                <w:rFonts w:asciiTheme="minorHAnsi" w:hAnsiTheme="minorHAnsi" w:cs="TimesNewRomanPSMT"/>
                <w:sz w:val="18"/>
                <w:szCs w:val="18"/>
                <w:lang w:val="en-US" w:eastAsia="de-DE"/>
              </w:rPr>
              <w:t>kārtība</w:t>
            </w:r>
            <w:proofErr w:type="spellEnd"/>
            <w:r>
              <w:rPr>
                <w:rFonts w:asciiTheme="minorHAnsi" w:hAnsiTheme="minorHAnsi" w:cs="TimesNewRomanPSMT"/>
                <w:sz w:val="18"/>
                <w:szCs w:val="18"/>
                <w:lang w:val="en-US" w:eastAsia="de-DE"/>
              </w:rPr>
              <w:t>’</w:t>
            </w:r>
            <w:r w:rsidRPr="003D706F">
              <w:rPr>
                <w:rFonts w:asciiTheme="minorHAnsi" w:hAnsiTheme="minorHAnsi" w:cs="TimesNewRomanPSMT"/>
                <w:sz w:val="18"/>
                <w:szCs w:val="18"/>
                <w:lang w:val="en-US" w:eastAsia="de-DE"/>
              </w:rPr>
              <w:t xml:space="preserve"> </w:t>
            </w:r>
            <w:r w:rsidRPr="003D706F">
              <w:rPr>
                <w:rFonts w:asciiTheme="minorHAnsi" w:hAnsiTheme="minorHAnsi" w:cs="TimesNewRomanPSMT"/>
                <w:i/>
                <w:sz w:val="18"/>
                <w:szCs w:val="18"/>
                <w:lang w:val="en-US" w:eastAsia="de-DE"/>
              </w:rPr>
              <w:t>(</w:t>
            </w:r>
            <w:r w:rsidR="00295B7D" w:rsidRPr="003D706F">
              <w:rPr>
                <w:rFonts w:asciiTheme="minorHAnsi" w:hAnsiTheme="minorHAnsi" w:cs="TimesNewRomanPSMT"/>
                <w:i/>
                <w:sz w:val="18"/>
                <w:szCs w:val="18"/>
                <w:lang w:val="en-US" w:eastAsia="de-DE"/>
              </w:rPr>
              <w:t>Regulations of the Cabinet of Ministers on the Approval of Medical Technologies […] and the Implementation of New Technologie</w:t>
            </w:r>
            <w:r w:rsidR="00E22DA3" w:rsidRPr="003D706F">
              <w:rPr>
                <w:rFonts w:asciiTheme="minorHAnsi" w:hAnsiTheme="minorHAnsi" w:cs="TimesNewRomanPSMT"/>
                <w:i/>
                <w:sz w:val="18"/>
                <w:szCs w:val="18"/>
                <w:lang w:val="en-US" w:eastAsia="de-DE"/>
              </w:rPr>
              <w:t>s, No. 468, 28 June 2005</w:t>
            </w:r>
            <w:r>
              <w:rPr>
                <w:rFonts w:asciiTheme="minorHAnsi" w:hAnsiTheme="minorHAnsi" w:cs="TimesNewRomanPSMT"/>
                <w:sz w:val="18"/>
                <w:szCs w:val="18"/>
                <w:lang w:val="en-US" w:eastAsia="de-DE"/>
              </w:rPr>
              <w:t>)</w:t>
            </w:r>
            <w:r w:rsidR="00E64283" w:rsidRPr="00831279">
              <w:rPr>
                <w:rFonts w:asciiTheme="minorHAnsi" w:eastAsia="Times New Roman" w:hAnsiTheme="minorHAnsi" w:cs="Calibri"/>
                <w:sz w:val="18"/>
                <w:szCs w:val="18"/>
                <w:lang w:val="en-US" w:eastAsia="de-DE"/>
              </w:rPr>
              <w:t>;</w:t>
            </w:r>
            <w:r w:rsidR="00E64283" w:rsidRPr="009F7385">
              <w:rPr>
                <w:rFonts w:asciiTheme="minorHAnsi" w:eastAsia="Times New Roman" w:hAnsiTheme="minorHAnsi" w:cs="Calibri"/>
                <w:i/>
                <w:sz w:val="18"/>
                <w:szCs w:val="18"/>
                <w:lang w:val="en-US" w:eastAsia="de-DE"/>
              </w:rPr>
              <w:t xml:space="preserve"> </w:t>
            </w:r>
            <w:r w:rsidR="00E64283" w:rsidRPr="00E22DA3">
              <w:rPr>
                <w:rFonts w:asciiTheme="minorHAnsi" w:eastAsia="Times New Roman" w:hAnsiTheme="minorHAnsi" w:cs="Calibri"/>
                <w:sz w:val="18"/>
                <w:szCs w:val="18"/>
                <w:lang w:val="en-US" w:eastAsia="de-DE"/>
              </w:rPr>
              <w:t>Available</w:t>
            </w:r>
            <w:r w:rsidR="00E64283" w:rsidRPr="00E22DA3">
              <w:rPr>
                <w:rFonts w:asciiTheme="minorHAnsi" w:hAnsiTheme="minorHAnsi" w:cs="Calibri"/>
                <w:sz w:val="18"/>
                <w:szCs w:val="18"/>
                <w:lang w:val="en-US" w:eastAsia="de-DE"/>
              </w:rPr>
              <w:t xml:space="preserve"> </w:t>
            </w:r>
            <w:r w:rsidR="00FB5188">
              <w:fldChar w:fldCharType="begin"/>
            </w:r>
            <w:r w:rsidR="00FB5188" w:rsidRPr="00CC0019">
              <w:rPr>
                <w:lang w:val="en-US"/>
                <w:rPrChange w:id="30" w:author="Sabine Fuchs" w:date="2016-05-24T10:10:00Z">
                  <w:rPr/>
                </w:rPrChange>
              </w:rPr>
              <w:instrText xml:space="preserve"> HYPERLINK "http://likumi.lv/doc.php?id=111618" </w:instrText>
            </w:r>
            <w:r w:rsidR="00FB5188">
              <w:fldChar w:fldCharType="separate"/>
            </w:r>
            <w:r w:rsidR="00D8558E" w:rsidRPr="00E22DA3">
              <w:rPr>
                <w:rStyle w:val="Hyperlink"/>
                <w:rFonts w:asciiTheme="minorHAnsi" w:hAnsiTheme="minorHAnsi" w:cs="TimesNewRomanPSMT"/>
                <w:sz w:val="18"/>
                <w:szCs w:val="18"/>
                <w:lang w:val="en-US" w:eastAsia="de-DE"/>
              </w:rPr>
              <w:t>here</w:t>
            </w:r>
            <w:r w:rsidR="00FB5188">
              <w:rPr>
                <w:rStyle w:val="Hyperlink"/>
                <w:rFonts w:asciiTheme="minorHAnsi" w:hAnsiTheme="minorHAnsi" w:cs="TimesNewRomanPSMT"/>
                <w:sz w:val="18"/>
                <w:szCs w:val="18"/>
                <w:lang w:val="en-US" w:eastAsia="de-DE"/>
              </w:rPr>
              <w:fldChar w:fldCharType="end"/>
            </w:r>
            <w:r w:rsidR="00295B7D" w:rsidRPr="00613103">
              <w:rPr>
                <w:rFonts w:asciiTheme="minorHAnsi" w:hAnsiTheme="minorHAnsi" w:cs="TimesNewRomanPSMT"/>
                <w:i/>
                <w:sz w:val="18"/>
                <w:szCs w:val="18"/>
                <w:lang w:val="en-US" w:eastAsia="de-DE"/>
              </w:rPr>
              <w:t xml:space="preserve"> </w:t>
            </w:r>
          </w:p>
        </w:tc>
        <w:tc>
          <w:tcPr>
            <w:tcW w:w="376" w:type="pct"/>
            <w:shd w:val="clear" w:color="auto" w:fill="auto"/>
          </w:tcPr>
          <w:p w14:paraId="24CAE34B" w14:textId="77777777" w:rsidR="002E5375" w:rsidRPr="00C64910" w:rsidRDefault="002E5375" w:rsidP="00902437">
            <w:pPr>
              <w:spacing w:after="0" w:line="240" w:lineRule="auto"/>
              <w:jc w:val="center"/>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1</w:t>
            </w:r>
            <w:r w:rsidR="00C64910">
              <w:rPr>
                <w:rFonts w:asciiTheme="minorHAnsi" w:eastAsia="Times New Roman" w:hAnsiTheme="minorHAnsi" w:cs="Calibri"/>
                <w:sz w:val="18"/>
                <w:szCs w:val="18"/>
                <w:lang w:val="en-US" w:eastAsia="de-DE"/>
              </w:rPr>
              <w:t>*</w:t>
            </w:r>
          </w:p>
        </w:tc>
      </w:tr>
      <w:tr w:rsidR="00B85DCB" w:rsidRPr="00FB4F2D" w14:paraId="12E485BB" w14:textId="77777777" w:rsidTr="00E21AD9">
        <w:tc>
          <w:tcPr>
            <w:tcW w:w="430" w:type="pct"/>
            <w:shd w:val="clear" w:color="auto" w:fill="auto"/>
          </w:tcPr>
          <w:p w14:paraId="0D01777E" w14:textId="77777777" w:rsidR="00B85DCB" w:rsidRPr="00891E63" w:rsidRDefault="00B85DCB" w:rsidP="00902437">
            <w:pPr>
              <w:spacing w:after="0" w:line="240" w:lineRule="auto"/>
              <w:jc w:val="center"/>
              <w:rPr>
                <w:rFonts w:asciiTheme="minorHAnsi" w:eastAsia="Times New Roman" w:hAnsiTheme="minorHAnsi" w:cs="Calibri"/>
                <w:sz w:val="18"/>
                <w:szCs w:val="18"/>
                <w:lang w:val="en-US" w:eastAsia="de-DE"/>
              </w:rPr>
            </w:pPr>
            <w:r w:rsidRPr="00891E63">
              <w:rPr>
                <w:rFonts w:asciiTheme="minorHAnsi" w:eastAsia="Times New Roman" w:hAnsiTheme="minorHAnsi" w:cs="Calibri"/>
                <w:sz w:val="18"/>
                <w:szCs w:val="18"/>
                <w:lang w:val="en-US" w:eastAsia="de-DE"/>
              </w:rPr>
              <w:t>NL</w:t>
            </w:r>
          </w:p>
        </w:tc>
        <w:tc>
          <w:tcPr>
            <w:tcW w:w="564" w:type="pct"/>
            <w:shd w:val="clear" w:color="auto" w:fill="auto"/>
          </w:tcPr>
          <w:p w14:paraId="0C51C670" w14:textId="77777777" w:rsidR="00B85DCB" w:rsidRPr="00281268" w:rsidRDefault="00DB1847" w:rsidP="00902437">
            <w:pPr>
              <w:spacing w:after="0" w:line="240" w:lineRule="auto"/>
              <w:rPr>
                <w:rFonts w:asciiTheme="minorHAnsi" w:eastAsia="Times New Roman" w:hAnsiTheme="minorHAnsi" w:cs="Calibri"/>
                <w:sz w:val="18"/>
                <w:szCs w:val="18"/>
                <w:lang w:val="en-US" w:eastAsia="de-DE"/>
              </w:rPr>
            </w:pPr>
            <w:r w:rsidRPr="00281268">
              <w:rPr>
                <w:rFonts w:asciiTheme="minorHAnsi" w:eastAsia="Times New Roman" w:hAnsiTheme="minorHAnsi" w:cs="Calibri"/>
                <w:sz w:val="18"/>
                <w:szCs w:val="18"/>
                <w:lang w:val="en-US" w:eastAsia="de-DE"/>
              </w:rPr>
              <w:t xml:space="preserve">ZiN (former </w:t>
            </w:r>
            <w:r w:rsidR="00B85DCB" w:rsidRPr="00281268">
              <w:rPr>
                <w:rFonts w:asciiTheme="minorHAnsi" w:eastAsia="Times New Roman" w:hAnsiTheme="minorHAnsi" w:cs="Calibri"/>
                <w:sz w:val="18"/>
                <w:szCs w:val="18"/>
                <w:lang w:val="en-US" w:eastAsia="de-DE"/>
              </w:rPr>
              <w:t>CVZ</w:t>
            </w:r>
            <w:r w:rsidRPr="00281268">
              <w:rPr>
                <w:rFonts w:asciiTheme="minorHAnsi" w:eastAsia="Times New Roman" w:hAnsiTheme="minorHAnsi" w:cs="Calibri"/>
                <w:sz w:val="18"/>
                <w:szCs w:val="18"/>
                <w:lang w:val="en-US" w:eastAsia="de-DE"/>
              </w:rPr>
              <w:t>)</w:t>
            </w:r>
          </w:p>
        </w:tc>
        <w:tc>
          <w:tcPr>
            <w:tcW w:w="3630" w:type="pct"/>
            <w:shd w:val="clear" w:color="auto" w:fill="auto"/>
          </w:tcPr>
          <w:p w14:paraId="5608A594" w14:textId="0D6625FC" w:rsidR="000B2B1A" w:rsidRDefault="000B2B1A" w:rsidP="000B2B1A">
            <w:pPr>
              <w:numPr>
                <w:ilvl w:val="0"/>
                <w:numId w:val="5"/>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proofErr w:type="spellStart"/>
            <w:r w:rsidRPr="000B2B1A">
              <w:rPr>
                <w:rFonts w:asciiTheme="minorHAnsi" w:hAnsiTheme="minorHAnsi" w:cs="Calibri"/>
                <w:sz w:val="18"/>
                <w:szCs w:val="18"/>
                <w:lang w:val="en-US" w:eastAsia="de-DE"/>
              </w:rPr>
              <w:t>Kosteneffectiviteit</w:t>
            </w:r>
            <w:proofErr w:type="spellEnd"/>
            <w:r w:rsidRPr="000B2B1A">
              <w:rPr>
                <w:rFonts w:asciiTheme="minorHAnsi" w:hAnsiTheme="minorHAnsi" w:cs="Calibri"/>
                <w:sz w:val="18"/>
                <w:szCs w:val="18"/>
                <w:lang w:val="en-US" w:eastAsia="de-DE"/>
              </w:rPr>
              <w:t xml:space="preserve"> in de </w:t>
            </w:r>
            <w:proofErr w:type="spellStart"/>
            <w:r w:rsidRPr="000B2B1A">
              <w:rPr>
                <w:rFonts w:asciiTheme="minorHAnsi" w:hAnsiTheme="minorHAnsi" w:cs="Calibri"/>
                <w:sz w:val="18"/>
                <w:szCs w:val="18"/>
                <w:lang w:val="en-US" w:eastAsia="de-DE"/>
              </w:rPr>
              <w:t>praktijk</w:t>
            </w:r>
            <w:proofErr w:type="spellEnd"/>
            <w:r>
              <w:rPr>
                <w:rFonts w:asciiTheme="minorHAnsi" w:hAnsiTheme="minorHAnsi" w:cs="Calibri"/>
                <w:sz w:val="18"/>
                <w:szCs w:val="18"/>
                <w:lang w:val="en-US" w:eastAsia="de-DE"/>
              </w:rPr>
              <w:t xml:space="preserve">, 2015’ </w:t>
            </w:r>
            <w:r w:rsidRPr="00A750A9">
              <w:rPr>
                <w:rFonts w:asciiTheme="minorHAnsi" w:hAnsiTheme="minorHAnsi" w:cs="Calibri"/>
                <w:i/>
                <w:sz w:val="18"/>
                <w:szCs w:val="18"/>
                <w:lang w:val="en-US" w:eastAsia="de-DE"/>
              </w:rPr>
              <w:t>(Cost-effectiveness in practice)</w:t>
            </w:r>
            <w:r>
              <w:rPr>
                <w:rFonts w:asciiTheme="minorHAnsi" w:hAnsiTheme="minorHAnsi" w:cs="Calibri"/>
                <w:sz w:val="18"/>
                <w:szCs w:val="18"/>
                <w:lang w:val="en-US" w:eastAsia="de-DE"/>
              </w:rPr>
              <w:t xml:space="preserve">; Available </w:t>
            </w:r>
            <w:r w:rsidR="00FB5188">
              <w:fldChar w:fldCharType="begin"/>
            </w:r>
            <w:r w:rsidR="00FB5188" w:rsidRPr="00CC0019">
              <w:rPr>
                <w:lang w:val="en-US"/>
                <w:rPrChange w:id="31" w:author="Sabine Fuchs" w:date="2016-05-24T10:10:00Z">
                  <w:rPr/>
                </w:rPrChange>
              </w:rPr>
              <w:instrText xml:space="preserve"> HYPERLINK "https://www.zorginstituutnederland.nl/binaries/content/documents/zinl-www/documenten/publicaties/rapporten-en-standpunten/2015/1506-kosteneffectiviteit-in-de-praktijk/Kosteneffectiviteit+in+de+praktijk.pdf" </w:instrText>
            </w:r>
            <w:r w:rsidR="00FB5188">
              <w:fldChar w:fldCharType="separate"/>
            </w:r>
            <w:r w:rsidRPr="000B2B1A">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Pr>
                <w:rFonts w:asciiTheme="minorHAnsi" w:hAnsiTheme="minorHAnsi" w:cs="Calibri"/>
                <w:sz w:val="18"/>
                <w:szCs w:val="18"/>
                <w:lang w:val="en-US" w:eastAsia="de-DE"/>
              </w:rPr>
              <w:t xml:space="preserve"> </w:t>
            </w:r>
            <w:r w:rsidR="00A750A9">
              <w:rPr>
                <w:rFonts w:asciiTheme="minorHAnsi" w:hAnsiTheme="minorHAnsi" w:cs="Calibri"/>
                <w:sz w:val="18"/>
                <w:szCs w:val="18"/>
                <w:lang w:val="en-US" w:eastAsia="de-DE"/>
              </w:rPr>
              <w:t>(Dutch)</w:t>
            </w:r>
          </w:p>
          <w:p w14:paraId="1A881F73" w14:textId="22CBEB19" w:rsidR="00B85DCB" w:rsidRPr="00E64283" w:rsidRDefault="00FC1E08" w:rsidP="00F00D50">
            <w:pPr>
              <w:numPr>
                <w:ilvl w:val="0"/>
                <w:numId w:val="5"/>
              </w:numPr>
              <w:spacing w:after="0" w:line="240" w:lineRule="auto"/>
              <w:contextualSpacing/>
              <w:rPr>
                <w:rFonts w:asciiTheme="minorHAnsi" w:hAnsiTheme="minorHAnsi" w:cs="Calibri"/>
                <w:sz w:val="18"/>
                <w:szCs w:val="18"/>
                <w:lang w:val="en-US" w:eastAsia="de-DE"/>
              </w:rPr>
            </w:pPr>
            <w:r w:rsidRPr="00E64283">
              <w:rPr>
                <w:rFonts w:asciiTheme="minorHAnsi" w:hAnsiTheme="minorHAnsi" w:cs="Calibri"/>
                <w:sz w:val="18"/>
                <w:szCs w:val="18"/>
                <w:lang w:val="en-US" w:eastAsia="de-DE"/>
              </w:rPr>
              <w:t>‘</w:t>
            </w:r>
            <w:proofErr w:type="spellStart"/>
            <w:r w:rsidR="00B85DCB" w:rsidRPr="00E64283">
              <w:rPr>
                <w:rFonts w:asciiTheme="minorHAnsi" w:hAnsiTheme="minorHAnsi" w:cs="Calibri"/>
                <w:sz w:val="18"/>
                <w:szCs w:val="18"/>
                <w:lang w:val="en-US" w:eastAsia="de-DE"/>
              </w:rPr>
              <w:t>Kosteneffectiviteit</w:t>
            </w:r>
            <w:proofErr w:type="spellEnd"/>
            <w:r w:rsidR="00B85DCB" w:rsidRPr="00E64283">
              <w:rPr>
                <w:rFonts w:asciiTheme="minorHAnsi" w:hAnsiTheme="minorHAnsi" w:cs="Calibri"/>
                <w:sz w:val="18"/>
                <w:szCs w:val="18"/>
                <w:lang w:val="en-US" w:eastAsia="de-DE"/>
              </w:rPr>
              <w:t xml:space="preserve"> in de </w:t>
            </w:r>
            <w:proofErr w:type="spellStart"/>
            <w:r w:rsidR="00B85DCB" w:rsidRPr="00E64283">
              <w:rPr>
                <w:rFonts w:asciiTheme="minorHAnsi" w:hAnsiTheme="minorHAnsi" w:cs="Calibri"/>
                <w:sz w:val="18"/>
                <w:szCs w:val="18"/>
                <w:lang w:val="en-US" w:eastAsia="de-DE"/>
              </w:rPr>
              <w:t>zorg</w:t>
            </w:r>
            <w:proofErr w:type="spellEnd"/>
            <w:r w:rsidR="00B85DCB" w:rsidRPr="00E64283">
              <w:rPr>
                <w:rFonts w:asciiTheme="minorHAnsi" w:hAnsiTheme="minorHAnsi" w:cs="Calibri"/>
                <w:sz w:val="18"/>
                <w:szCs w:val="18"/>
                <w:lang w:val="en-US" w:eastAsia="de-DE"/>
              </w:rPr>
              <w:t xml:space="preserve">: Op </w:t>
            </w:r>
            <w:proofErr w:type="spellStart"/>
            <w:r w:rsidR="00B85DCB" w:rsidRPr="00E64283">
              <w:rPr>
                <w:rFonts w:asciiTheme="minorHAnsi" w:hAnsiTheme="minorHAnsi" w:cs="Calibri"/>
                <w:sz w:val="18"/>
                <w:szCs w:val="18"/>
                <w:lang w:val="en-US" w:eastAsia="de-DE"/>
              </w:rPr>
              <w:t>weg</w:t>
            </w:r>
            <w:proofErr w:type="spellEnd"/>
            <w:r w:rsidR="00B85DCB" w:rsidRPr="00E64283">
              <w:rPr>
                <w:rFonts w:asciiTheme="minorHAnsi" w:hAnsiTheme="minorHAnsi" w:cs="Calibri"/>
                <w:sz w:val="18"/>
                <w:szCs w:val="18"/>
                <w:lang w:val="en-US" w:eastAsia="de-DE"/>
              </w:rPr>
              <w:t xml:space="preserve"> </w:t>
            </w:r>
            <w:proofErr w:type="spellStart"/>
            <w:r w:rsidR="00B85DCB" w:rsidRPr="00E64283">
              <w:rPr>
                <w:rFonts w:asciiTheme="minorHAnsi" w:hAnsiTheme="minorHAnsi" w:cs="Calibri"/>
                <w:sz w:val="18"/>
                <w:szCs w:val="18"/>
                <w:lang w:val="en-US" w:eastAsia="de-DE"/>
              </w:rPr>
              <w:t>naar</w:t>
            </w:r>
            <w:proofErr w:type="spellEnd"/>
            <w:r w:rsidR="00B85DCB" w:rsidRPr="00E64283">
              <w:rPr>
                <w:rFonts w:asciiTheme="minorHAnsi" w:hAnsiTheme="minorHAnsi" w:cs="Calibri"/>
                <w:sz w:val="18"/>
                <w:szCs w:val="18"/>
                <w:lang w:val="en-US" w:eastAsia="de-DE"/>
              </w:rPr>
              <w:t xml:space="preserve"> </w:t>
            </w:r>
            <w:proofErr w:type="spellStart"/>
            <w:r w:rsidR="00B85DCB" w:rsidRPr="00E64283">
              <w:rPr>
                <w:rFonts w:asciiTheme="minorHAnsi" w:hAnsiTheme="minorHAnsi" w:cs="Calibri"/>
                <w:sz w:val="18"/>
                <w:szCs w:val="18"/>
                <w:lang w:val="en-US" w:eastAsia="de-DE"/>
              </w:rPr>
              <w:t>een</w:t>
            </w:r>
            <w:proofErr w:type="spellEnd"/>
            <w:r w:rsidR="00B85DCB" w:rsidRPr="00E64283">
              <w:rPr>
                <w:rFonts w:asciiTheme="minorHAnsi" w:hAnsiTheme="minorHAnsi" w:cs="Calibri"/>
                <w:sz w:val="18"/>
                <w:szCs w:val="18"/>
                <w:lang w:val="en-US" w:eastAsia="de-DE"/>
              </w:rPr>
              <w:t xml:space="preserve"> </w:t>
            </w:r>
            <w:proofErr w:type="spellStart"/>
            <w:r w:rsidR="00B85DCB" w:rsidRPr="00E64283">
              <w:rPr>
                <w:rFonts w:asciiTheme="minorHAnsi" w:hAnsiTheme="minorHAnsi" w:cs="Calibri"/>
                <w:sz w:val="18"/>
                <w:szCs w:val="18"/>
                <w:lang w:val="en-US" w:eastAsia="de-DE"/>
              </w:rPr>
              <w:t>genuanceerd</w:t>
            </w:r>
            <w:proofErr w:type="spellEnd"/>
            <w:r w:rsidR="00B85DCB" w:rsidRPr="00E64283">
              <w:rPr>
                <w:rFonts w:asciiTheme="minorHAnsi" w:hAnsiTheme="minorHAnsi" w:cs="Calibri"/>
                <w:sz w:val="18"/>
                <w:szCs w:val="18"/>
                <w:lang w:val="en-US" w:eastAsia="de-DE"/>
              </w:rPr>
              <w:t xml:space="preserve"> </w:t>
            </w:r>
            <w:proofErr w:type="spellStart"/>
            <w:r w:rsidR="00B85DCB" w:rsidRPr="00E64283">
              <w:rPr>
                <w:rFonts w:asciiTheme="minorHAnsi" w:hAnsiTheme="minorHAnsi" w:cs="Calibri"/>
                <w:sz w:val="18"/>
                <w:szCs w:val="18"/>
                <w:lang w:val="en-US" w:eastAsia="de-DE"/>
              </w:rPr>
              <w:t>en</w:t>
            </w:r>
            <w:proofErr w:type="spellEnd"/>
            <w:r w:rsidR="00B85DCB" w:rsidRPr="00E64283">
              <w:rPr>
                <w:rFonts w:asciiTheme="minorHAnsi" w:hAnsiTheme="minorHAnsi" w:cs="Calibri"/>
                <w:sz w:val="18"/>
                <w:szCs w:val="18"/>
                <w:lang w:val="en-US" w:eastAsia="de-DE"/>
              </w:rPr>
              <w:t xml:space="preserve"> </w:t>
            </w:r>
            <w:proofErr w:type="spellStart"/>
            <w:r w:rsidR="00B85DCB" w:rsidRPr="00E64283">
              <w:rPr>
                <w:rFonts w:asciiTheme="minorHAnsi" w:hAnsiTheme="minorHAnsi" w:cs="Calibri"/>
                <w:sz w:val="18"/>
                <w:szCs w:val="18"/>
                <w:lang w:val="en-US" w:eastAsia="de-DE"/>
              </w:rPr>
              <w:t>geaccepteerd</w:t>
            </w:r>
            <w:proofErr w:type="spellEnd"/>
            <w:r w:rsidR="00B85DCB" w:rsidRPr="00E64283">
              <w:rPr>
                <w:rFonts w:asciiTheme="minorHAnsi" w:hAnsiTheme="minorHAnsi" w:cs="Calibri"/>
                <w:sz w:val="18"/>
                <w:szCs w:val="18"/>
                <w:lang w:val="en-US" w:eastAsia="de-DE"/>
              </w:rPr>
              <w:t xml:space="preserve"> </w:t>
            </w:r>
            <w:proofErr w:type="spellStart"/>
            <w:r w:rsidR="00B85DCB" w:rsidRPr="00E64283">
              <w:rPr>
                <w:rFonts w:asciiTheme="minorHAnsi" w:hAnsiTheme="minorHAnsi" w:cs="Calibri"/>
                <w:sz w:val="18"/>
                <w:szCs w:val="18"/>
                <w:lang w:val="en-US" w:eastAsia="de-DE"/>
              </w:rPr>
              <w:t>gebruik</w:t>
            </w:r>
            <w:proofErr w:type="spellEnd"/>
            <w:r w:rsidR="00B85DCB" w:rsidRPr="00E64283">
              <w:rPr>
                <w:rFonts w:asciiTheme="minorHAnsi" w:hAnsiTheme="minorHAnsi" w:cs="Calibri"/>
                <w:sz w:val="18"/>
                <w:szCs w:val="18"/>
                <w:lang w:val="en-US" w:eastAsia="de-DE"/>
              </w:rPr>
              <w:t xml:space="preserve"> van </w:t>
            </w:r>
            <w:proofErr w:type="spellStart"/>
            <w:r w:rsidR="00B85DCB" w:rsidRPr="00E64283">
              <w:rPr>
                <w:rFonts w:asciiTheme="minorHAnsi" w:hAnsiTheme="minorHAnsi" w:cs="Calibri"/>
                <w:sz w:val="18"/>
                <w:szCs w:val="18"/>
                <w:lang w:val="en-US" w:eastAsia="de-DE"/>
              </w:rPr>
              <w:t>kosteneffectiviteitsgegevens</w:t>
            </w:r>
            <w:proofErr w:type="spellEnd"/>
            <w:r w:rsidR="00B85DCB" w:rsidRPr="00E64283">
              <w:rPr>
                <w:rFonts w:asciiTheme="minorHAnsi" w:hAnsiTheme="minorHAnsi" w:cs="Calibri"/>
                <w:sz w:val="18"/>
                <w:szCs w:val="18"/>
                <w:lang w:val="en-US" w:eastAsia="de-DE"/>
              </w:rPr>
              <w:t xml:space="preserve"> in de </w:t>
            </w:r>
            <w:proofErr w:type="spellStart"/>
            <w:r w:rsidR="00B85DCB" w:rsidRPr="00E64283">
              <w:rPr>
                <w:rFonts w:asciiTheme="minorHAnsi" w:hAnsiTheme="minorHAnsi" w:cs="Calibri"/>
                <w:sz w:val="18"/>
                <w:szCs w:val="18"/>
                <w:lang w:val="en-US" w:eastAsia="de-DE"/>
              </w:rPr>
              <w:t>zorg</w:t>
            </w:r>
            <w:proofErr w:type="spellEnd"/>
            <w:r w:rsidR="00B85DCB" w:rsidRPr="00E64283">
              <w:rPr>
                <w:rFonts w:asciiTheme="minorHAnsi" w:hAnsiTheme="minorHAnsi" w:cs="Calibri"/>
                <w:sz w:val="18"/>
                <w:szCs w:val="18"/>
                <w:lang w:val="en-US" w:eastAsia="de-DE"/>
              </w:rPr>
              <w:t>, 201</w:t>
            </w:r>
            <w:r w:rsidR="00EC5FAC" w:rsidRPr="00E64283">
              <w:rPr>
                <w:rFonts w:asciiTheme="minorHAnsi" w:hAnsiTheme="minorHAnsi" w:cs="Calibri"/>
                <w:sz w:val="18"/>
                <w:szCs w:val="18"/>
                <w:lang w:val="en-US" w:eastAsia="de-DE"/>
              </w:rPr>
              <w:t>3</w:t>
            </w:r>
            <w:r w:rsidRPr="00E64283">
              <w:rPr>
                <w:rFonts w:asciiTheme="minorHAnsi" w:hAnsiTheme="minorHAnsi" w:cs="Calibri"/>
                <w:sz w:val="18"/>
                <w:szCs w:val="18"/>
                <w:lang w:val="en-US" w:eastAsia="de-DE"/>
              </w:rPr>
              <w:t xml:space="preserve">‘ </w:t>
            </w:r>
            <w:r w:rsidRPr="00E64283">
              <w:rPr>
                <w:rFonts w:asciiTheme="minorHAnsi" w:hAnsiTheme="minorHAnsi" w:cs="Calibri"/>
                <w:i/>
                <w:sz w:val="18"/>
                <w:szCs w:val="18"/>
                <w:lang w:val="en-US" w:eastAsia="de-DE"/>
              </w:rPr>
              <w:t>(Cost-effectiveness in health care: Towards a nuanced and accepted use of cost data in healthcare)</w:t>
            </w:r>
            <w:r w:rsidR="00E64283"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32" w:author="Sabine Fuchs" w:date="2016-05-24T10:10:00Z">
                  <w:rPr/>
                </w:rPrChange>
              </w:rPr>
              <w:instrText xml:space="preserve"> HYPERLINK "http://www.zorgvisie.nl/PageFiles/81056/CVZ_Kosteneffectiviteit_in_de_zorg.pdf" </w:instrText>
            </w:r>
            <w:r w:rsidR="00FB5188">
              <w:fldChar w:fldCharType="separate"/>
            </w:r>
            <w:r w:rsidR="00D8558E" w:rsidRPr="00E64283">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B85DCB" w:rsidRPr="00E64283">
              <w:rPr>
                <w:rFonts w:asciiTheme="minorHAnsi" w:hAnsiTheme="minorHAnsi" w:cs="Calibri"/>
                <w:sz w:val="18"/>
                <w:szCs w:val="18"/>
                <w:lang w:val="en-US" w:eastAsia="de-DE"/>
              </w:rPr>
              <w:t xml:space="preserve"> </w:t>
            </w:r>
            <w:r w:rsidR="00A750A9">
              <w:rPr>
                <w:rFonts w:asciiTheme="minorHAnsi" w:hAnsiTheme="minorHAnsi" w:cs="Calibri"/>
                <w:sz w:val="18"/>
                <w:szCs w:val="18"/>
                <w:lang w:val="en-US" w:eastAsia="de-DE"/>
              </w:rPr>
              <w:t>(Dutch)</w:t>
            </w:r>
          </w:p>
          <w:p w14:paraId="732B4249" w14:textId="682909C8" w:rsidR="00B85DCB" w:rsidRPr="00281268" w:rsidRDefault="00FC1E08" w:rsidP="00B85DCB">
            <w:pPr>
              <w:numPr>
                <w:ilvl w:val="0"/>
                <w:numId w:val="5"/>
              </w:numPr>
              <w:spacing w:after="0" w:line="240" w:lineRule="auto"/>
              <w:contextualSpacing/>
              <w:rPr>
                <w:rFonts w:asciiTheme="minorHAnsi" w:hAnsiTheme="minorHAnsi" w:cs="Calibri"/>
                <w:sz w:val="18"/>
                <w:szCs w:val="18"/>
                <w:lang w:val="en-US" w:eastAsia="de-DE"/>
              </w:rPr>
            </w:pPr>
            <w:r w:rsidRPr="00281268">
              <w:rPr>
                <w:rFonts w:asciiTheme="minorHAnsi" w:hAnsiTheme="minorHAnsi" w:cs="Calibri"/>
                <w:sz w:val="18"/>
                <w:szCs w:val="18"/>
                <w:lang w:val="en-US" w:eastAsia="de-DE"/>
              </w:rPr>
              <w:t>‘</w:t>
            </w:r>
            <w:r w:rsidR="00B85DCB" w:rsidRPr="00281268">
              <w:rPr>
                <w:rFonts w:asciiTheme="minorHAnsi" w:hAnsiTheme="minorHAnsi" w:cs="Calibri"/>
                <w:sz w:val="18"/>
                <w:szCs w:val="18"/>
                <w:lang w:val="en-US" w:eastAsia="de-DE"/>
              </w:rPr>
              <w:t>Conditional reimbursement of health care, 2012</w:t>
            </w:r>
            <w:r w:rsidRPr="00281268">
              <w:rPr>
                <w:rFonts w:asciiTheme="minorHAnsi" w:hAnsiTheme="minorHAnsi" w:cs="Calibri"/>
                <w:sz w:val="18"/>
                <w:szCs w:val="18"/>
                <w:lang w:val="en-US" w:eastAsia="de-DE"/>
              </w:rPr>
              <w:t>’</w:t>
            </w:r>
            <w:r w:rsidR="00E64283" w:rsidRPr="009F7385">
              <w:rPr>
                <w:rFonts w:asciiTheme="minorHAnsi" w:eastAsia="Times New Roman" w:hAnsiTheme="minorHAnsi" w:cs="Calibri"/>
                <w:sz w:val="18"/>
                <w:szCs w:val="18"/>
                <w:lang w:val="en-US" w:eastAsia="de-DE"/>
              </w:rPr>
              <w:t>; Available</w:t>
            </w:r>
            <w:r w:rsidR="00E64283" w:rsidRPr="00B85DCB">
              <w:rPr>
                <w:rFonts w:asciiTheme="minorHAnsi" w:hAnsiTheme="minorHAnsi" w:cs="Calibri"/>
                <w:sz w:val="18"/>
                <w:szCs w:val="18"/>
                <w:lang w:val="en-US" w:eastAsia="de-DE"/>
              </w:rPr>
              <w:t xml:space="preserve"> </w:t>
            </w:r>
            <w:r w:rsidR="00FB5188">
              <w:fldChar w:fldCharType="begin"/>
            </w:r>
            <w:r w:rsidR="00FB5188" w:rsidRPr="00CC0019">
              <w:rPr>
                <w:lang w:val="en-US"/>
                <w:rPrChange w:id="33" w:author="Sabine Fuchs" w:date="2016-05-24T10:10:00Z">
                  <w:rPr/>
                </w:rPrChange>
              </w:rPr>
              <w:instrText xml:space="preserve"> HYPERLINK "http://www.zorginstituutnederland.nl/binaries/content/documents/zinl-www/documenten/publicaties/publications-in-english/2012/1204-conditional-reimbursement-of-health-care/1204-conditional-reimbursement-of-health-care/Conditional+reimbursement+of+health+care.pdf" </w:instrText>
            </w:r>
            <w:r w:rsidR="00FB5188">
              <w:fldChar w:fldCharType="separate"/>
            </w:r>
            <w:r w:rsidR="00E64283" w:rsidRPr="00E64283">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E64283">
              <w:rPr>
                <w:rFonts w:asciiTheme="minorHAnsi" w:hAnsiTheme="minorHAnsi" w:cs="Calibri"/>
                <w:sz w:val="18"/>
                <w:szCs w:val="18"/>
                <w:lang w:val="en-US" w:eastAsia="de-DE"/>
              </w:rPr>
              <w:t xml:space="preserve"> </w:t>
            </w:r>
          </w:p>
          <w:p w14:paraId="190F0C4A" w14:textId="57278EE5" w:rsidR="00CA1548" w:rsidRPr="00281268" w:rsidRDefault="00CA1548" w:rsidP="00CA1548">
            <w:pPr>
              <w:numPr>
                <w:ilvl w:val="0"/>
                <w:numId w:val="5"/>
              </w:numPr>
              <w:spacing w:after="0" w:line="240" w:lineRule="auto"/>
              <w:contextualSpacing/>
              <w:rPr>
                <w:rFonts w:asciiTheme="minorHAnsi" w:hAnsiTheme="minorHAnsi" w:cs="Calibri"/>
                <w:sz w:val="18"/>
                <w:szCs w:val="18"/>
                <w:lang w:val="en-US" w:eastAsia="de-DE"/>
              </w:rPr>
            </w:pPr>
            <w:r w:rsidRPr="00281268">
              <w:rPr>
                <w:rFonts w:asciiTheme="minorHAnsi" w:hAnsiTheme="minorHAnsi" w:cs="Calibri"/>
                <w:sz w:val="18"/>
                <w:szCs w:val="18"/>
                <w:lang w:val="en-US" w:eastAsia="de-DE"/>
              </w:rPr>
              <w:t>‘Assessment of established medical science and medical practice, 2007’</w:t>
            </w:r>
            <w:r w:rsidR="00E64283" w:rsidRPr="009F7385">
              <w:rPr>
                <w:rFonts w:asciiTheme="minorHAnsi" w:eastAsia="Times New Roman" w:hAnsiTheme="minorHAnsi" w:cs="Calibri"/>
                <w:sz w:val="18"/>
                <w:szCs w:val="18"/>
                <w:lang w:val="en-US" w:eastAsia="de-DE"/>
              </w:rPr>
              <w:t xml:space="preserve">; Available </w:t>
            </w:r>
            <w:r w:rsidR="00FB5188">
              <w:fldChar w:fldCharType="begin"/>
            </w:r>
            <w:r w:rsidR="00FB5188" w:rsidRPr="00CC0019">
              <w:rPr>
                <w:lang w:val="en-US"/>
                <w:rPrChange w:id="34" w:author="Sabine Fuchs" w:date="2016-05-24T10:10:00Z">
                  <w:rPr/>
                </w:rPrChange>
              </w:rPr>
              <w:instrText xml:space="preserve"> HYPERLINK "http://www.zorginstituutnederland.nl/binaries/content/documents/zinl-www/documenten/publicaties/publications-in-english/2007/0711-assessment-of-established-medical-science-and-medical-practice/0711-assessment-of-established-medical-science-and-medical-practice/Assessment+of+established+medical+science+and+medical+practice.pdf" </w:instrText>
            </w:r>
            <w:r w:rsidR="00FB5188">
              <w:fldChar w:fldCharType="separate"/>
            </w:r>
            <w:r w:rsidR="00E64283" w:rsidRPr="009F7385">
              <w:rPr>
                <w:rStyle w:val="Hyperlink"/>
                <w:rFonts w:asciiTheme="minorHAnsi" w:eastAsia="Times New Roman" w:hAnsiTheme="minorHAnsi" w:cs="Calibri"/>
                <w:sz w:val="18"/>
                <w:szCs w:val="18"/>
                <w:lang w:val="en-US" w:eastAsia="de-DE"/>
              </w:rPr>
              <w:t>here</w:t>
            </w:r>
            <w:r w:rsidR="00FB5188">
              <w:rPr>
                <w:rStyle w:val="Hyperlink"/>
                <w:rFonts w:asciiTheme="minorHAnsi" w:eastAsia="Times New Roman" w:hAnsiTheme="minorHAnsi" w:cs="Calibri"/>
                <w:sz w:val="18"/>
                <w:szCs w:val="18"/>
                <w:lang w:val="en-US" w:eastAsia="de-DE"/>
              </w:rPr>
              <w:fldChar w:fldCharType="end"/>
            </w:r>
          </w:p>
          <w:p w14:paraId="71573B56" w14:textId="1075D49C" w:rsidR="00CA1548" w:rsidRDefault="00CA1548" w:rsidP="00CA1548">
            <w:pPr>
              <w:numPr>
                <w:ilvl w:val="1"/>
                <w:numId w:val="5"/>
              </w:numPr>
              <w:spacing w:after="0" w:line="240" w:lineRule="auto"/>
              <w:contextualSpacing/>
              <w:rPr>
                <w:rFonts w:asciiTheme="minorHAnsi" w:hAnsiTheme="minorHAnsi" w:cs="Calibri"/>
                <w:sz w:val="18"/>
                <w:szCs w:val="18"/>
                <w:lang w:val="en-US" w:eastAsia="de-DE"/>
              </w:rPr>
            </w:pPr>
            <w:r w:rsidRPr="00281268">
              <w:rPr>
                <w:rFonts w:asciiTheme="minorHAnsi" w:hAnsiTheme="minorHAnsi" w:cs="Calibri"/>
                <w:sz w:val="18"/>
                <w:szCs w:val="18"/>
                <w:lang w:val="en-US" w:eastAsia="de-DE"/>
              </w:rPr>
              <w:t>Update</w:t>
            </w:r>
            <w:r w:rsidR="00C71167">
              <w:rPr>
                <w:rFonts w:asciiTheme="minorHAnsi" w:hAnsiTheme="minorHAnsi" w:cs="Calibri"/>
                <w:sz w:val="18"/>
                <w:szCs w:val="18"/>
                <w:lang w:val="en-US" w:eastAsia="de-DE"/>
              </w:rPr>
              <w:t xml:space="preserve"> (</w:t>
            </w:r>
            <w:r w:rsidR="00750BB3">
              <w:rPr>
                <w:rFonts w:asciiTheme="minorHAnsi" w:hAnsiTheme="minorHAnsi" w:cs="Calibri"/>
                <w:sz w:val="18"/>
                <w:szCs w:val="18"/>
                <w:lang w:val="en-US" w:eastAsia="de-DE"/>
              </w:rPr>
              <w:t>in Dutch)</w:t>
            </w:r>
            <w:r w:rsidRPr="00281268">
              <w:rPr>
                <w:rFonts w:asciiTheme="minorHAnsi" w:hAnsiTheme="minorHAnsi" w:cs="Calibri"/>
                <w:sz w:val="18"/>
                <w:szCs w:val="18"/>
                <w:lang w:val="en-US" w:eastAsia="de-DE"/>
              </w:rPr>
              <w:t>, 2015</w:t>
            </w:r>
            <w:r w:rsidR="00E64283" w:rsidRPr="009F7385">
              <w:rPr>
                <w:rFonts w:asciiTheme="minorHAnsi" w:hAnsiTheme="minorHAnsi" w:cs="Calibri"/>
                <w:sz w:val="18"/>
                <w:szCs w:val="18"/>
                <w:lang w:val="en-US" w:eastAsia="de-DE"/>
              </w:rPr>
              <w:t xml:space="preserve">; Available </w:t>
            </w:r>
            <w:hyperlink r:id="rId10" w:history="1">
              <w:r w:rsidR="00E64283" w:rsidRPr="009F7385">
                <w:rPr>
                  <w:rStyle w:val="Hyperlink"/>
                  <w:rFonts w:asciiTheme="minorHAnsi" w:hAnsiTheme="minorHAnsi" w:cs="Calibri"/>
                  <w:sz w:val="18"/>
                  <w:szCs w:val="18"/>
                  <w:lang w:val="en-US" w:eastAsia="de-DE"/>
                </w:rPr>
                <w:t>here</w:t>
              </w:r>
            </w:hyperlink>
          </w:p>
          <w:p w14:paraId="3A8C44E2" w14:textId="6A1786A1" w:rsidR="00CA1548" w:rsidRPr="00281268" w:rsidRDefault="00CA1548" w:rsidP="00CA1548">
            <w:pPr>
              <w:numPr>
                <w:ilvl w:val="1"/>
                <w:numId w:val="5"/>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English s</w:t>
            </w:r>
            <w:r w:rsidRPr="00281268">
              <w:rPr>
                <w:rFonts w:asciiTheme="minorHAnsi" w:hAnsiTheme="minorHAnsi" w:cs="Calibri"/>
                <w:sz w:val="18"/>
                <w:szCs w:val="18"/>
                <w:lang w:val="en-US" w:eastAsia="de-DE"/>
              </w:rPr>
              <w:t>ummary</w:t>
            </w:r>
            <w:r w:rsidR="00750BB3">
              <w:rPr>
                <w:rFonts w:asciiTheme="minorHAnsi" w:hAnsiTheme="minorHAnsi" w:cs="Calibri"/>
                <w:sz w:val="18"/>
                <w:szCs w:val="18"/>
                <w:lang w:val="en-US" w:eastAsia="de-DE"/>
              </w:rPr>
              <w:t xml:space="preserve"> of update</w:t>
            </w:r>
            <w:r w:rsidR="00E64283">
              <w:rPr>
                <w:rFonts w:asciiTheme="minorHAnsi" w:hAnsiTheme="minorHAnsi" w:cs="Calibri"/>
                <w:sz w:val="18"/>
                <w:szCs w:val="18"/>
                <w:lang w:val="en-US" w:eastAsia="de-DE"/>
              </w:rPr>
              <w:t xml:space="preserve">; Available </w:t>
            </w:r>
            <w:r w:rsidR="00FB5188">
              <w:fldChar w:fldCharType="begin"/>
            </w:r>
            <w:r w:rsidR="00FB5188" w:rsidRPr="00CC0019">
              <w:rPr>
                <w:lang w:val="en-US"/>
                <w:rPrChange w:id="35" w:author="Sabine Fuchs" w:date="2016-05-24T10:10:00Z">
                  <w:rPr/>
                </w:rPrChange>
              </w:rPr>
              <w:instrText xml:space="preserve"> HYPERLINK "https://www.zorginstituutnederland.nl/binaries/content/documents/zinl-www/documenten/publicaties/publications-in-english/2015/1501-assessment-of-%E2%80%98established-medical-science-and-medical-practice%E2%80%99-update-2015/1501-assessment-of-%E2%80%98established-medical-science-and-medical-practice%E2%80%99-update-2015/Assessment+of+%E2%80%98established+medical+science+and+medical+practice%E2%80%99+%28update+2015%29.pdf" </w:instrText>
            </w:r>
            <w:r w:rsidR="00FB5188">
              <w:fldChar w:fldCharType="separate"/>
            </w:r>
            <w:r w:rsidR="00E64283" w:rsidRPr="00E64283">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p>
          <w:p w14:paraId="323B68A5" w14:textId="382276A7" w:rsidR="00CA1548" w:rsidRPr="00281268" w:rsidRDefault="00CA1548" w:rsidP="00CA1548">
            <w:pPr>
              <w:numPr>
                <w:ilvl w:val="0"/>
                <w:numId w:val="5"/>
              </w:numPr>
              <w:spacing w:after="0" w:line="240" w:lineRule="auto"/>
              <w:contextualSpacing/>
              <w:rPr>
                <w:rFonts w:asciiTheme="minorHAnsi" w:hAnsiTheme="minorHAnsi" w:cs="Calibri"/>
                <w:sz w:val="18"/>
                <w:szCs w:val="18"/>
                <w:lang w:val="en-US" w:eastAsia="de-DE"/>
              </w:rPr>
            </w:pPr>
            <w:r w:rsidRPr="00281268">
              <w:rPr>
                <w:rFonts w:asciiTheme="minorHAnsi" w:hAnsiTheme="minorHAnsi" w:cs="Calibri"/>
                <w:sz w:val="18"/>
                <w:szCs w:val="18"/>
                <w:lang w:val="en-US" w:eastAsia="de-DE"/>
              </w:rPr>
              <w:t>‘Medical tests: assessment of established medical science and medical practice, 2011’</w:t>
            </w:r>
            <w:r w:rsidR="00E64283">
              <w:rPr>
                <w:rFonts w:asciiTheme="minorHAnsi" w:hAnsiTheme="minorHAnsi" w:cs="Calibri"/>
                <w:sz w:val="18"/>
                <w:szCs w:val="18"/>
                <w:lang w:val="en-US" w:eastAsia="de-DE"/>
              </w:rPr>
              <w:t xml:space="preserve">; Available </w:t>
            </w:r>
            <w:r w:rsidR="00FB5188">
              <w:fldChar w:fldCharType="begin"/>
            </w:r>
            <w:r w:rsidR="00FB5188" w:rsidRPr="00CC0019">
              <w:rPr>
                <w:lang w:val="en-US"/>
                <w:rPrChange w:id="36" w:author="Sabine Fuchs" w:date="2016-05-24T10:10:00Z">
                  <w:rPr/>
                </w:rPrChange>
              </w:rPr>
              <w:instrText xml:space="preserve"> HYPERLINK "http://www.zorginstituutnederland.nl/binaries/content/documents/zinl-www/documenten/publicaties/publications-in-english/2011/1101-medical-tests-assessment-of-established-medical-science-and-medical-practice/1101-medical-tests-assessment-of-established-medical-science-and-medical-practice/Medical+tests+%28assessment+of+established+medical+science+and+medical+practice%29.pdf" </w:instrText>
            </w:r>
            <w:r w:rsidR="00FB5188">
              <w:fldChar w:fldCharType="separate"/>
            </w:r>
            <w:r w:rsidR="00E64283" w:rsidRPr="00E64283">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E64283">
              <w:rPr>
                <w:rFonts w:asciiTheme="minorHAnsi" w:hAnsiTheme="minorHAnsi" w:cs="Calibri"/>
                <w:sz w:val="18"/>
                <w:szCs w:val="18"/>
                <w:lang w:val="en-US" w:eastAsia="de-DE"/>
              </w:rPr>
              <w:t xml:space="preserve"> </w:t>
            </w:r>
          </w:p>
          <w:p w14:paraId="165A5CD5" w14:textId="77777777" w:rsidR="00281268" w:rsidRPr="00281268" w:rsidRDefault="00281268" w:rsidP="00281268">
            <w:pPr>
              <w:spacing w:after="0" w:line="240" w:lineRule="auto"/>
              <w:ind w:left="360"/>
              <w:contextualSpacing/>
              <w:rPr>
                <w:rFonts w:asciiTheme="minorHAnsi" w:hAnsiTheme="minorHAnsi" w:cs="Calibri"/>
                <w:sz w:val="18"/>
                <w:szCs w:val="18"/>
                <w:lang w:val="en-US" w:eastAsia="de-DE"/>
              </w:rPr>
            </w:pPr>
          </w:p>
          <w:p w14:paraId="19348383" w14:textId="5C89C5CB" w:rsidR="003025C2" w:rsidRPr="00613103" w:rsidRDefault="00C15A80" w:rsidP="00C15A80">
            <w:pPr>
              <w:spacing w:after="0" w:line="240" w:lineRule="auto"/>
              <w:contextualSpacing/>
              <w:rPr>
                <w:rFonts w:asciiTheme="minorHAnsi" w:hAnsiTheme="minorHAnsi" w:cs="Calibri"/>
                <w:i/>
                <w:sz w:val="18"/>
                <w:szCs w:val="18"/>
                <w:lang w:val="en-US" w:eastAsia="de-DE"/>
              </w:rPr>
            </w:pPr>
            <w:r w:rsidRPr="00613103">
              <w:rPr>
                <w:rFonts w:asciiTheme="minorHAnsi" w:hAnsiTheme="minorHAnsi" w:cs="Calibri"/>
                <w:i/>
                <w:sz w:val="18"/>
                <w:szCs w:val="18"/>
                <w:lang w:val="en-US" w:eastAsia="de-DE"/>
              </w:rPr>
              <w:t xml:space="preserve">Summary </w:t>
            </w:r>
            <w:r w:rsidR="008A549F" w:rsidRPr="00613103">
              <w:rPr>
                <w:rFonts w:asciiTheme="minorHAnsi" w:hAnsiTheme="minorHAnsi" w:cs="Calibri"/>
                <w:i/>
                <w:sz w:val="18"/>
                <w:szCs w:val="18"/>
                <w:lang w:val="en-US" w:eastAsia="de-DE"/>
              </w:rPr>
              <w:t xml:space="preserve">of update </w:t>
            </w:r>
            <w:r w:rsidR="00281268" w:rsidRPr="00613103">
              <w:rPr>
                <w:rFonts w:asciiTheme="minorHAnsi" w:hAnsiTheme="minorHAnsi" w:cs="Calibri"/>
                <w:i/>
                <w:sz w:val="18"/>
                <w:szCs w:val="18"/>
                <w:lang w:val="en-US" w:eastAsia="de-DE"/>
              </w:rPr>
              <w:t>on ‘Assessment of established medical science and medical practice</w:t>
            </w:r>
            <w:r w:rsidR="00FB4F2D">
              <w:rPr>
                <w:rFonts w:asciiTheme="minorHAnsi" w:hAnsiTheme="minorHAnsi" w:cs="Calibri"/>
                <w:i/>
                <w:sz w:val="18"/>
                <w:szCs w:val="18"/>
                <w:lang w:val="en-US" w:eastAsia="de-DE"/>
              </w:rPr>
              <w:t>’</w:t>
            </w:r>
            <w:r w:rsidR="00281268" w:rsidRPr="00613103">
              <w:rPr>
                <w:rFonts w:asciiTheme="minorHAnsi" w:hAnsiTheme="minorHAnsi" w:cs="Calibri"/>
                <w:i/>
                <w:sz w:val="18"/>
                <w:szCs w:val="18"/>
                <w:lang w:val="en-US" w:eastAsia="de-DE"/>
              </w:rPr>
              <w:t xml:space="preserve"> </w:t>
            </w:r>
            <w:r w:rsidRPr="00613103">
              <w:rPr>
                <w:rFonts w:asciiTheme="minorHAnsi" w:hAnsiTheme="minorHAnsi" w:cs="Calibri"/>
                <w:i/>
                <w:sz w:val="18"/>
                <w:szCs w:val="18"/>
                <w:lang w:val="en-US" w:eastAsia="de-DE"/>
              </w:rPr>
              <w:t>also touched the assessment of medical tests</w:t>
            </w:r>
          </w:p>
        </w:tc>
        <w:tc>
          <w:tcPr>
            <w:tcW w:w="376" w:type="pct"/>
            <w:shd w:val="clear" w:color="auto" w:fill="auto"/>
          </w:tcPr>
          <w:p w14:paraId="0EA60A44" w14:textId="316036A9" w:rsidR="00B85DCB" w:rsidRPr="00B85DCB" w:rsidRDefault="004D202E" w:rsidP="00902437">
            <w:pPr>
              <w:spacing w:after="0" w:line="240" w:lineRule="auto"/>
              <w:jc w:val="center"/>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5</w:t>
            </w:r>
          </w:p>
        </w:tc>
      </w:tr>
      <w:tr w:rsidR="00B85DCB" w:rsidRPr="00F04DD7" w14:paraId="5C546427" w14:textId="77777777" w:rsidTr="00E21AD9">
        <w:tc>
          <w:tcPr>
            <w:tcW w:w="430" w:type="pct"/>
            <w:shd w:val="clear" w:color="auto" w:fill="auto"/>
          </w:tcPr>
          <w:p w14:paraId="63EB2528" w14:textId="77777777" w:rsidR="00B85DCB" w:rsidRPr="00FB4F2D" w:rsidRDefault="00B85DCB" w:rsidP="00902437">
            <w:pPr>
              <w:spacing w:after="0" w:line="240" w:lineRule="auto"/>
              <w:jc w:val="center"/>
              <w:rPr>
                <w:rFonts w:asciiTheme="minorHAnsi" w:eastAsia="Times New Roman" w:hAnsiTheme="minorHAnsi" w:cs="Calibri"/>
                <w:sz w:val="18"/>
                <w:szCs w:val="18"/>
                <w:lang w:val="en-US" w:eastAsia="de-DE"/>
              </w:rPr>
            </w:pPr>
            <w:r w:rsidRPr="00FB4F2D">
              <w:rPr>
                <w:rFonts w:asciiTheme="minorHAnsi" w:eastAsia="Times New Roman" w:hAnsiTheme="minorHAnsi" w:cs="Calibri"/>
                <w:sz w:val="18"/>
                <w:szCs w:val="18"/>
                <w:lang w:val="en-US" w:eastAsia="de-DE"/>
              </w:rPr>
              <w:t>NO</w:t>
            </w:r>
          </w:p>
        </w:tc>
        <w:tc>
          <w:tcPr>
            <w:tcW w:w="564" w:type="pct"/>
            <w:shd w:val="clear" w:color="auto" w:fill="auto"/>
          </w:tcPr>
          <w:p w14:paraId="4EFD61A5" w14:textId="77777777" w:rsidR="00B85DCB" w:rsidRPr="00FB4F2D" w:rsidRDefault="00B85DCB" w:rsidP="00902437">
            <w:pPr>
              <w:spacing w:after="0" w:line="240" w:lineRule="auto"/>
              <w:rPr>
                <w:rFonts w:asciiTheme="minorHAnsi" w:eastAsia="Times New Roman" w:hAnsiTheme="minorHAnsi" w:cs="Calibri"/>
                <w:sz w:val="18"/>
                <w:szCs w:val="18"/>
                <w:lang w:val="en-US" w:eastAsia="de-DE"/>
              </w:rPr>
            </w:pPr>
            <w:r w:rsidRPr="00FB4F2D">
              <w:rPr>
                <w:rFonts w:asciiTheme="minorHAnsi" w:eastAsia="Times New Roman" w:hAnsiTheme="minorHAnsi" w:cs="Calibri"/>
                <w:sz w:val="18"/>
                <w:szCs w:val="18"/>
                <w:lang w:val="en-US" w:eastAsia="de-DE"/>
              </w:rPr>
              <w:t>NOKC</w:t>
            </w:r>
          </w:p>
        </w:tc>
        <w:tc>
          <w:tcPr>
            <w:tcW w:w="3630" w:type="pct"/>
            <w:shd w:val="clear" w:color="auto" w:fill="auto"/>
          </w:tcPr>
          <w:p w14:paraId="6997E948" w14:textId="4E3F6467" w:rsidR="00B85DCB" w:rsidRPr="00AF1990" w:rsidRDefault="00FC1E08" w:rsidP="00AE3B4C">
            <w:pPr>
              <w:numPr>
                <w:ilvl w:val="0"/>
                <w:numId w:val="6"/>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proofErr w:type="spellStart"/>
            <w:r w:rsidR="00F04DD7" w:rsidRPr="00F04DD7">
              <w:rPr>
                <w:rFonts w:asciiTheme="minorHAnsi" w:hAnsiTheme="minorHAnsi" w:cs="Calibri"/>
                <w:sz w:val="18"/>
                <w:szCs w:val="18"/>
                <w:lang w:val="en-US" w:eastAsia="de-DE"/>
              </w:rPr>
              <w:t>Slik</w:t>
            </w:r>
            <w:proofErr w:type="spellEnd"/>
            <w:r w:rsidR="00F04DD7" w:rsidRPr="00F04DD7">
              <w:rPr>
                <w:rFonts w:asciiTheme="minorHAnsi" w:hAnsiTheme="minorHAnsi" w:cs="Calibri"/>
                <w:sz w:val="18"/>
                <w:szCs w:val="18"/>
                <w:lang w:val="en-US" w:eastAsia="de-DE"/>
              </w:rPr>
              <w:t xml:space="preserve"> </w:t>
            </w:r>
            <w:proofErr w:type="spellStart"/>
            <w:r w:rsidR="00F04DD7" w:rsidRPr="00F04DD7">
              <w:rPr>
                <w:rFonts w:asciiTheme="minorHAnsi" w:hAnsiTheme="minorHAnsi" w:cs="Calibri"/>
                <w:sz w:val="18"/>
                <w:szCs w:val="18"/>
                <w:lang w:val="en-US" w:eastAsia="de-DE"/>
              </w:rPr>
              <w:t>oppsummerer</w:t>
            </w:r>
            <w:proofErr w:type="spellEnd"/>
            <w:r w:rsidR="00F04DD7" w:rsidRPr="00F04DD7">
              <w:rPr>
                <w:rFonts w:asciiTheme="minorHAnsi" w:hAnsiTheme="minorHAnsi" w:cs="Calibri"/>
                <w:sz w:val="18"/>
                <w:szCs w:val="18"/>
                <w:lang w:val="en-US" w:eastAsia="de-DE"/>
              </w:rPr>
              <w:t xml:space="preserve"> vi </w:t>
            </w:r>
            <w:proofErr w:type="spellStart"/>
            <w:r w:rsidR="00F04DD7" w:rsidRPr="00F04DD7">
              <w:rPr>
                <w:rFonts w:asciiTheme="minorHAnsi" w:hAnsiTheme="minorHAnsi" w:cs="Calibri"/>
                <w:sz w:val="18"/>
                <w:szCs w:val="18"/>
                <w:lang w:val="en-US" w:eastAsia="de-DE"/>
              </w:rPr>
              <w:t>forskning</w:t>
            </w:r>
            <w:proofErr w:type="spellEnd"/>
            <w:r w:rsidR="00F04DD7" w:rsidRPr="00F04DD7">
              <w:rPr>
                <w:rFonts w:asciiTheme="minorHAnsi" w:hAnsiTheme="minorHAnsi" w:cs="Calibri"/>
                <w:sz w:val="18"/>
                <w:szCs w:val="18"/>
                <w:lang w:val="en-US" w:eastAsia="de-DE"/>
              </w:rPr>
              <w:t xml:space="preserve">. </w:t>
            </w:r>
            <w:proofErr w:type="spellStart"/>
            <w:r w:rsidR="00F04DD7" w:rsidRPr="00F04DD7">
              <w:rPr>
                <w:rFonts w:asciiTheme="minorHAnsi" w:hAnsiTheme="minorHAnsi" w:cs="Calibri"/>
                <w:sz w:val="18"/>
                <w:szCs w:val="18"/>
                <w:lang w:val="en-US" w:eastAsia="de-DE"/>
              </w:rPr>
              <w:t>Håndbok</w:t>
            </w:r>
            <w:proofErr w:type="spellEnd"/>
            <w:r w:rsidR="00F04DD7" w:rsidRPr="00F04DD7">
              <w:rPr>
                <w:rFonts w:asciiTheme="minorHAnsi" w:hAnsiTheme="minorHAnsi" w:cs="Calibri"/>
                <w:sz w:val="18"/>
                <w:szCs w:val="18"/>
                <w:lang w:val="en-US" w:eastAsia="de-DE"/>
              </w:rPr>
              <w:t xml:space="preserve"> for </w:t>
            </w:r>
            <w:proofErr w:type="spellStart"/>
            <w:r w:rsidR="00F04DD7" w:rsidRPr="00F04DD7">
              <w:rPr>
                <w:rFonts w:asciiTheme="minorHAnsi" w:hAnsiTheme="minorHAnsi" w:cs="Calibri"/>
                <w:sz w:val="18"/>
                <w:szCs w:val="18"/>
                <w:lang w:val="en-US" w:eastAsia="de-DE"/>
              </w:rPr>
              <w:t>Nasjonalt</w:t>
            </w:r>
            <w:proofErr w:type="spellEnd"/>
            <w:r w:rsidR="00F04DD7" w:rsidRPr="00F04DD7">
              <w:rPr>
                <w:rFonts w:asciiTheme="minorHAnsi" w:hAnsiTheme="minorHAnsi" w:cs="Calibri"/>
                <w:sz w:val="18"/>
                <w:szCs w:val="18"/>
                <w:lang w:val="en-US" w:eastAsia="de-DE"/>
              </w:rPr>
              <w:t xml:space="preserve"> </w:t>
            </w:r>
            <w:proofErr w:type="spellStart"/>
            <w:r w:rsidR="00F04DD7" w:rsidRPr="00F04DD7">
              <w:rPr>
                <w:rFonts w:asciiTheme="minorHAnsi" w:hAnsiTheme="minorHAnsi" w:cs="Calibri"/>
                <w:sz w:val="18"/>
                <w:szCs w:val="18"/>
                <w:lang w:val="en-US" w:eastAsia="de-DE"/>
              </w:rPr>
              <w:t>kunnskapssenter</w:t>
            </w:r>
            <w:proofErr w:type="spellEnd"/>
            <w:r w:rsidR="00F04DD7" w:rsidRPr="00F04DD7">
              <w:rPr>
                <w:rFonts w:asciiTheme="minorHAnsi" w:hAnsiTheme="minorHAnsi" w:cs="Calibri"/>
                <w:sz w:val="18"/>
                <w:szCs w:val="18"/>
                <w:lang w:val="en-US" w:eastAsia="de-DE"/>
              </w:rPr>
              <w:t xml:space="preserve"> for </w:t>
            </w:r>
            <w:proofErr w:type="spellStart"/>
            <w:r w:rsidR="00F04DD7">
              <w:rPr>
                <w:rFonts w:asciiTheme="minorHAnsi" w:hAnsiTheme="minorHAnsi" w:cs="Calibri"/>
                <w:sz w:val="18"/>
                <w:szCs w:val="18"/>
                <w:lang w:val="en-US" w:eastAsia="de-DE"/>
              </w:rPr>
              <w:t>helsetjenesten</w:t>
            </w:r>
            <w:proofErr w:type="spellEnd"/>
            <w:r w:rsidR="00F04DD7">
              <w:rPr>
                <w:rFonts w:asciiTheme="minorHAnsi" w:hAnsiTheme="minorHAnsi" w:cs="Calibri"/>
                <w:sz w:val="18"/>
                <w:szCs w:val="18"/>
                <w:lang w:val="en-US" w:eastAsia="de-DE"/>
              </w:rPr>
              <w:t>, 201</w:t>
            </w:r>
            <w:r w:rsidR="00A750A9">
              <w:rPr>
                <w:rFonts w:asciiTheme="minorHAnsi" w:hAnsiTheme="minorHAnsi" w:cs="Calibri"/>
                <w:sz w:val="18"/>
                <w:szCs w:val="18"/>
                <w:lang w:val="en-US" w:eastAsia="de-DE"/>
              </w:rPr>
              <w:t>5</w:t>
            </w:r>
            <w:r>
              <w:rPr>
                <w:rFonts w:asciiTheme="minorHAnsi" w:hAnsiTheme="minorHAnsi" w:cs="Calibri"/>
                <w:sz w:val="18"/>
                <w:szCs w:val="18"/>
                <w:lang w:val="en-US" w:eastAsia="de-DE"/>
              </w:rPr>
              <w:t>’</w:t>
            </w:r>
            <w:r w:rsidR="00F04DD7">
              <w:rPr>
                <w:rFonts w:asciiTheme="minorHAnsi" w:hAnsiTheme="minorHAnsi" w:cs="Calibri"/>
                <w:sz w:val="18"/>
                <w:szCs w:val="18"/>
                <w:lang w:val="en-US" w:eastAsia="de-DE"/>
              </w:rPr>
              <w:t xml:space="preserve"> (</w:t>
            </w:r>
            <w:r w:rsidR="00AF1990" w:rsidRPr="007E3960">
              <w:rPr>
                <w:rFonts w:asciiTheme="minorHAnsi" w:hAnsiTheme="minorHAnsi" w:cs="Calibri"/>
                <w:i/>
                <w:sz w:val="18"/>
                <w:szCs w:val="18"/>
                <w:lang w:val="en-US" w:eastAsia="de-DE"/>
              </w:rPr>
              <w:t>Manual</w:t>
            </w:r>
            <w:r w:rsidR="00F04DD7" w:rsidRPr="00AF1990">
              <w:rPr>
                <w:rFonts w:asciiTheme="minorHAnsi" w:hAnsiTheme="minorHAnsi" w:cs="Calibri"/>
                <w:sz w:val="18"/>
                <w:szCs w:val="18"/>
                <w:lang w:val="en-US" w:eastAsia="de-DE"/>
              </w:rPr>
              <w:t>)</w:t>
            </w:r>
            <w:r w:rsidR="00B77AD3">
              <w:rPr>
                <w:rFonts w:asciiTheme="minorHAnsi" w:hAnsiTheme="minorHAnsi" w:cs="Calibri"/>
                <w:sz w:val="18"/>
                <w:szCs w:val="18"/>
                <w:lang w:val="en-US" w:eastAsia="de-DE"/>
              </w:rPr>
              <w:t>; Available</w:t>
            </w:r>
            <w:r w:rsidR="00B85DCB" w:rsidRPr="00AF1990">
              <w:rPr>
                <w:rFonts w:asciiTheme="minorHAnsi" w:hAnsiTheme="minorHAnsi" w:cs="Calibri"/>
                <w:sz w:val="18"/>
                <w:szCs w:val="18"/>
                <w:lang w:val="en-US" w:eastAsia="de-DE"/>
              </w:rPr>
              <w:t xml:space="preserve"> </w:t>
            </w:r>
            <w:r w:rsidR="00FB5188">
              <w:fldChar w:fldCharType="begin"/>
            </w:r>
            <w:r w:rsidR="00FB5188" w:rsidRPr="00CC0019">
              <w:rPr>
                <w:lang w:val="en-US"/>
                <w:rPrChange w:id="37" w:author="Sabine Fuchs" w:date="2016-05-24T10:10:00Z">
                  <w:rPr/>
                </w:rPrChange>
              </w:rPr>
              <w:instrText xml:space="preserve"> HYPERLINK "http://www.kunnskapssenteret.no/verktoy/_attachment/167644?_ts=14853cd7f31" </w:instrText>
            </w:r>
            <w:r w:rsidR="00FB5188">
              <w:fldChar w:fldCharType="separate"/>
            </w:r>
            <w:r w:rsidR="009845AA">
              <w:rPr>
                <w:rStyle w:val="Hyperlink"/>
                <w:sz w:val="18"/>
                <w:szCs w:val="18"/>
                <w:lang w:val="en-US"/>
              </w:rPr>
              <w:t>here</w:t>
            </w:r>
            <w:r w:rsidR="00FB5188">
              <w:rPr>
                <w:rStyle w:val="Hyperlink"/>
                <w:sz w:val="18"/>
                <w:szCs w:val="18"/>
                <w:lang w:val="en-US"/>
              </w:rPr>
              <w:fldChar w:fldCharType="end"/>
            </w:r>
            <w:r w:rsidR="00F04DD7" w:rsidRPr="00AF1990">
              <w:rPr>
                <w:sz w:val="18"/>
                <w:szCs w:val="18"/>
                <w:lang w:val="en-US"/>
              </w:rPr>
              <w:t xml:space="preserve"> </w:t>
            </w:r>
            <w:r w:rsidR="00A750A9">
              <w:rPr>
                <w:sz w:val="18"/>
                <w:szCs w:val="18"/>
                <w:lang w:val="en-US"/>
              </w:rPr>
              <w:t>(Norwegian)</w:t>
            </w:r>
          </w:p>
        </w:tc>
        <w:tc>
          <w:tcPr>
            <w:tcW w:w="376" w:type="pct"/>
            <w:shd w:val="clear" w:color="auto" w:fill="auto"/>
          </w:tcPr>
          <w:p w14:paraId="03DD500B" w14:textId="77777777" w:rsidR="00B85DCB" w:rsidRPr="00B85DCB" w:rsidRDefault="00B85DCB" w:rsidP="00902437">
            <w:pPr>
              <w:spacing w:after="0" w:line="240" w:lineRule="auto"/>
              <w:jc w:val="center"/>
              <w:rPr>
                <w:rFonts w:asciiTheme="minorHAnsi" w:eastAsia="Times New Roman" w:hAnsiTheme="minorHAnsi" w:cs="Calibri"/>
                <w:sz w:val="18"/>
                <w:szCs w:val="18"/>
                <w:lang w:val="en-US" w:eastAsia="de-DE"/>
              </w:rPr>
            </w:pPr>
            <w:r w:rsidRPr="00B85DCB">
              <w:rPr>
                <w:rFonts w:asciiTheme="minorHAnsi" w:eastAsia="Times New Roman" w:hAnsiTheme="minorHAnsi" w:cs="Calibri"/>
                <w:sz w:val="18"/>
                <w:szCs w:val="18"/>
                <w:lang w:val="en-US" w:eastAsia="de-DE"/>
              </w:rPr>
              <w:t>1*</w:t>
            </w:r>
          </w:p>
        </w:tc>
      </w:tr>
      <w:tr w:rsidR="00B85DCB" w:rsidRPr="00B85DCB" w14:paraId="486C75E0" w14:textId="77777777" w:rsidTr="00E21AD9">
        <w:tc>
          <w:tcPr>
            <w:tcW w:w="430" w:type="pct"/>
            <w:shd w:val="clear" w:color="auto" w:fill="auto"/>
          </w:tcPr>
          <w:p w14:paraId="2C9301D0" w14:textId="77777777" w:rsidR="00B85DCB" w:rsidRPr="00F04DD7" w:rsidRDefault="00B85DCB" w:rsidP="00902437">
            <w:pPr>
              <w:spacing w:after="0" w:line="240" w:lineRule="auto"/>
              <w:jc w:val="center"/>
              <w:rPr>
                <w:rFonts w:asciiTheme="minorHAnsi" w:eastAsia="Times New Roman" w:hAnsiTheme="minorHAnsi" w:cs="Calibri"/>
                <w:sz w:val="18"/>
                <w:szCs w:val="18"/>
                <w:lang w:val="en-US" w:eastAsia="de-DE"/>
              </w:rPr>
            </w:pPr>
            <w:r w:rsidRPr="00F04DD7">
              <w:rPr>
                <w:rFonts w:asciiTheme="minorHAnsi" w:eastAsia="Times New Roman" w:hAnsiTheme="minorHAnsi" w:cs="Calibri"/>
                <w:sz w:val="18"/>
                <w:szCs w:val="18"/>
                <w:lang w:val="en-US" w:eastAsia="de-DE"/>
              </w:rPr>
              <w:t>PL</w:t>
            </w:r>
          </w:p>
        </w:tc>
        <w:tc>
          <w:tcPr>
            <w:tcW w:w="564" w:type="pct"/>
            <w:shd w:val="clear" w:color="auto" w:fill="auto"/>
          </w:tcPr>
          <w:p w14:paraId="1EB953A5" w14:textId="7AB5EAC7" w:rsidR="00B85DCB" w:rsidRPr="00F04DD7" w:rsidRDefault="006C11F9" w:rsidP="00DB1847">
            <w:pPr>
              <w:spacing w:after="0" w:line="240" w:lineRule="auto"/>
              <w:rPr>
                <w:rFonts w:asciiTheme="minorHAnsi" w:eastAsia="Times New Roman" w:hAnsiTheme="minorHAnsi" w:cs="Calibri"/>
                <w:sz w:val="18"/>
                <w:szCs w:val="18"/>
                <w:lang w:val="en-US" w:eastAsia="de-DE"/>
              </w:rPr>
            </w:pPr>
            <w:r w:rsidRPr="006C11F9">
              <w:rPr>
                <w:rFonts w:asciiTheme="minorHAnsi" w:eastAsia="Times New Roman" w:hAnsiTheme="minorHAnsi" w:cs="Calibri"/>
                <w:sz w:val="18"/>
                <w:szCs w:val="18"/>
                <w:lang w:val="en-US" w:eastAsia="de-DE"/>
              </w:rPr>
              <w:t>AOTMiT (former: AOTM)</w:t>
            </w:r>
          </w:p>
        </w:tc>
        <w:tc>
          <w:tcPr>
            <w:tcW w:w="3630" w:type="pct"/>
            <w:shd w:val="clear" w:color="auto" w:fill="auto"/>
          </w:tcPr>
          <w:p w14:paraId="3CF1C330" w14:textId="77777777" w:rsidR="00A31DA5" w:rsidRDefault="00FC1E08" w:rsidP="00A31DA5">
            <w:pPr>
              <w:numPr>
                <w:ilvl w:val="0"/>
                <w:numId w:val="6"/>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r w:rsidR="00B85DCB" w:rsidRPr="00B85DCB">
              <w:rPr>
                <w:rFonts w:asciiTheme="minorHAnsi" w:hAnsiTheme="minorHAnsi" w:cs="Calibri"/>
                <w:sz w:val="18"/>
                <w:szCs w:val="18"/>
                <w:lang w:val="en-US" w:eastAsia="de-DE"/>
              </w:rPr>
              <w:t>Guidelines for conducting Health Technology Assessment (HTA)</w:t>
            </w:r>
            <w:r>
              <w:rPr>
                <w:rFonts w:asciiTheme="minorHAnsi" w:hAnsiTheme="minorHAnsi" w:cs="Calibri"/>
                <w:sz w:val="18"/>
                <w:szCs w:val="18"/>
                <w:lang w:val="en-US" w:eastAsia="de-DE"/>
              </w:rPr>
              <w:t>, 2009’</w:t>
            </w:r>
            <w:r w:rsidR="00B77AD3">
              <w:rPr>
                <w:rFonts w:asciiTheme="minorHAnsi" w:hAnsiTheme="minorHAnsi" w:cs="Calibri"/>
                <w:sz w:val="18"/>
                <w:szCs w:val="18"/>
                <w:lang w:val="en-US" w:eastAsia="de-DE"/>
              </w:rPr>
              <w:t>; Available</w:t>
            </w:r>
            <w:r w:rsidR="00B85DCB" w:rsidRPr="00B85DCB">
              <w:rPr>
                <w:rFonts w:asciiTheme="minorHAnsi" w:hAnsiTheme="minorHAnsi" w:cs="Calibri"/>
                <w:sz w:val="18"/>
                <w:szCs w:val="18"/>
                <w:lang w:val="en-US" w:eastAsia="de-DE"/>
              </w:rPr>
              <w:t xml:space="preserve"> </w:t>
            </w:r>
            <w:r w:rsidR="00FB5188">
              <w:fldChar w:fldCharType="begin"/>
            </w:r>
            <w:r w:rsidR="00FB5188" w:rsidRPr="00CC0019">
              <w:rPr>
                <w:lang w:val="en-US"/>
                <w:rPrChange w:id="38" w:author="Sabine Fuchs" w:date="2016-05-24T10:10:00Z">
                  <w:rPr/>
                </w:rPrChange>
              </w:rPr>
              <w:instrText xml:space="preserve"> HYPERLINK "http://www.aotm.gov.pl/www/assets/files/wytyczne_hta/2009/Guidelines_HTA_eng_MS_29062009.pdf" </w:instrText>
            </w:r>
            <w:r w:rsidR="00FB5188">
              <w:fldChar w:fldCharType="separate"/>
            </w:r>
            <w:r w:rsidR="009845AA">
              <w:rPr>
                <w:rStyle w:val="Hyperlink"/>
                <w:rFonts w:asciiTheme="minorHAnsi" w:hAnsiTheme="minorHAnsi"/>
                <w:sz w:val="18"/>
                <w:szCs w:val="18"/>
                <w:lang w:val="en-US" w:eastAsia="de-DE"/>
              </w:rPr>
              <w:t>here</w:t>
            </w:r>
            <w:r w:rsidR="00FB5188">
              <w:rPr>
                <w:rStyle w:val="Hyperlink"/>
                <w:rFonts w:asciiTheme="minorHAnsi" w:hAnsiTheme="minorHAnsi"/>
                <w:sz w:val="18"/>
                <w:szCs w:val="18"/>
                <w:lang w:val="en-US" w:eastAsia="de-DE"/>
              </w:rPr>
              <w:fldChar w:fldCharType="end"/>
            </w:r>
            <w:r w:rsidR="00B85DCB" w:rsidRPr="00B85DCB">
              <w:rPr>
                <w:rFonts w:asciiTheme="minorHAnsi" w:hAnsiTheme="minorHAnsi"/>
                <w:sz w:val="18"/>
                <w:szCs w:val="18"/>
                <w:lang w:val="en-US" w:eastAsia="de-DE"/>
              </w:rPr>
              <w:t xml:space="preserve"> </w:t>
            </w:r>
          </w:p>
          <w:p w14:paraId="5ADF5A18" w14:textId="2C75D8D6" w:rsidR="00B85DCB" w:rsidRPr="00A31DA5" w:rsidRDefault="00A31DA5" w:rsidP="00FB4F2D">
            <w:pPr>
              <w:numPr>
                <w:ilvl w:val="0"/>
                <w:numId w:val="6"/>
              </w:numPr>
              <w:spacing w:after="0" w:line="240" w:lineRule="auto"/>
              <w:contextualSpacing/>
              <w:rPr>
                <w:rFonts w:asciiTheme="minorHAnsi" w:hAnsiTheme="minorHAnsi" w:cs="Calibri"/>
                <w:sz w:val="18"/>
                <w:szCs w:val="18"/>
                <w:lang w:val="en-US" w:eastAsia="de-DE"/>
              </w:rPr>
            </w:pPr>
            <w:r w:rsidRPr="00A31DA5">
              <w:rPr>
                <w:rFonts w:asciiTheme="minorHAnsi" w:eastAsia="Times New Roman" w:hAnsiTheme="minorHAnsi" w:cs="Calibri"/>
                <w:sz w:val="18"/>
                <w:szCs w:val="18"/>
                <w:lang w:val="en-US" w:eastAsia="de-DE"/>
              </w:rPr>
              <w:t xml:space="preserve">‘Regulation of the Minister Of Health of 2 April 2012 on the minimum requirements to be satisfied by the analyses accounted for in the applications for reimbursement and setting the official sales price and for increasing the official sales price of a drug, a special purpose dietary supplement, a medical device, which do not have a reimbursed counterpart in a given indication’; </w:t>
            </w:r>
            <w:r w:rsidR="00B77AD3" w:rsidRPr="00A31DA5">
              <w:rPr>
                <w:rFonts w:asciiTheme="minorHAnsi" w:hAnsiTheme="minorHAnsi" w:cs="Calibri"/>
                <w:sz w:val="18"/>
                <w:szCs w:val="18"/>
                <w:lang w:val="en-US" w:eastAsia="de-DE"/>
              </w:rPr>
              <w:t xml:space="preserve">Available </w:t>
            </w:r>
            <w:r w:rsidR="00FB5188">
              <w:fldChar w:fldCharType="begin"/>
            </w:r>
            <w:r w:rsidR="00FB5188" w:rsidRPr="00CC0019">
              <w:rPr>
                <w:lang w:val="en-US"/>
                <w:rPrChange w:id="39" w:author="Sabine Fuchs" w:date="2016-05-24T10:10:00Z">
                  <w:rPr/>
                </w:rPrChange>
              </w:rPr>
              <w:instrText xml:space="preserve"> HYPERLINK "http://www.aotm.gov.pl/www/assets/files/wytyczne_hta/2012/Regulation_MoH_minimum_requirements_03042012_eng.pdf" </w:instrText>
            </w:r>
            <w:r w:rsidR="00FB5188">
              <w:fldChar w:fldCharType="separate"/>
            </w:r>
            <w:r w:rsidR="009845AA" w:rsidRPr="00A31DA5">
              <w:rPr>
                <w:rStyle w:val="Hyperlink"/>
                <w:rFonts w:asciiTheme="minorHAnsi" w:eastAsia="Times New Roman" w:hAnsiTheme="minorHAnsi" w:cs="Calibri"/>
                <w:sz w:val="18"/>
                <w:szCs w:val="18"/>
                <w:lang w:val="en-US" w:eastAsia="de-DE"/>
              </w:rPr>
              <w:t>here</w:t>
            </w:r>
            <w:r w:rsidR="00FB5188">
              <w:rPr>
                <w:rStyle w:val="Hyperlink"/>
                <w:rFonts w:asciiTheme="minorHAnsi" w:eastAsia="Times New Roman" w:hAnsiTheme="minorHAnsi" w:cs="Calibri"/>
                <w:sz w:val="18"/>
                <w:szCs w:val="18"/>
                <w:lang w:val="en-US" w:eastAsia="de-DE"/>
              </w:rPr>
              <w:fldChar w:fldCharType="end"/>
            </w:r>
            <w:r w:rsidR="00B85DCB" w:rsidRPr="00A31DA5">
              <w:rPr>
                <w:rFonts w:asciiTheme="minorHAnsi" w:eastAsia="Times New Roman" w:hAnsiTheme="minorHAnsi" w:cs="Calibri"/>
                <w:sz w:val="18"/>
                <w:szCs w:val="18"/>
                <w:lang w:val="en-US" w:eastAsia="de-DE"/>
              </w:rPr>
              <w:t xml:space="preserve"> </w:t>
            </w:r>
          </w:p>
        </w:tc>
        <w:tc>
          <w:tcPr>
            <w:tcW w:w="376" w:type="pct"/>
            <w:shd w:val="clear" w:color="auto" w:fill="auto"/>
          </w:tcPr>
          <w:p w14:paraId="459035CB" w14:textId="13F87575" w:rsidR="00B85DCB" w:rsidRPr="00B85DCB" w:rsidRDefault="00A31DA5" w:rsidP="004212D0">
            <w:pPr>
              <w:spacing w:after="0" w:line="240" w:lineRule="auto"/>
              <w:jc w:val="center"/>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2</w:t>
            </w:r>
          </w:p>
        </w:tc>
      </w:tr>
      <w:tr w:rsidR="00B85DCB" w:rsidRPr="00B85DCB" w14:paraId="4713CBD8" w14:textId="77777777" w:rsidTr="00E21AD9">
        <w:tc>
          <w:tcPr>
            <w:tcW w:w="430" w:type="pct"/>
            <w:shd w:val="clear" w:color="auto" w:fill="auto"/>
          </w:tcPr>
          <w:p w14:paraId="03F2F702"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SE</w:t>
            </w:r>
          </w:p>
        </w:tc>
        <w:tc>
          <w:tcPr>
            <w:tcW w:w="564" w:type="pct"/>
            <w:shd w:val="clear" w:color="auto" w:fill="auto"/>
          </w:tcPr>
          <w:p w14:paraId="1AFAB908"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SBU</w:t>
            </w:r>
          </w:p>
        </w:tc>
        <w:tc>
          <w:tcPr>
            <w:tcW w:w="3630" w:type="pct"/>
            <w:shd w:val="clear" w:color="auto" w:fill="auto"/>
          </w:tcPr>
          <w:p w14:paraId="52B8EDDF" w14:textId="016AAC08" w:rsidR="007628F3" w:rsidRPr="00B77AD3" w:rsidRDefault="007628F3" w:rsidP="007628F3">
            <w:pPr>
              <w:numPr>
                <w:ilvl w:val="0"/>
                <w:numId w:val="6"/>
              </w:numPr>
              <w:spacing w:after="0" w:line="240" w:lineRule="auto"/>
              <w:contextualSpacing/>
              <w:rPr>
                <w:rFonts w:asciiTheme="minorHAnsi" w:eastAsia="Times New Roman" w:hAnsiTheme="minorHAnsi" w:cs="Calibri"/>
                <w:sz w:val="18"/>
                <w:szCs w:val="18"/>
                <w:lang w:eastAsia="de-DE"/>
              </w:rPr>
            </w:pPr>
            <w:r w:rsidRPr="00B77AD3">
              <w:rPr>
                <w:rFonts w:asciiTheme="minorHAnsi" w:hAnsiTheme="minorHAnsi" w:cs="Calibri"/>
                <w:sz w:val="18"/>
                <w:szCs w:val="18"/>
                <w:lang w:eastAsia="de-DE"/>
              </w:rPr>
              <w:t>‘</w:t>
            </w:r>
            <w:proofErr w:type="spellStart"/>
            <w:r w:rsidRPr="00B77AD3">
              <w:rPr>
                <w:rFonts w:asciiTheme="minorHAnsi" w:hAnsiTheme="minorHAnsi" w:cs="Calibri"/>
                <w:sz w:val="18"/>
                <w:szCs w:val="18"/>
                <w:lang w:eastAsia="de-DE"/>
              </w:rPr>
              <w:t>Utvärdering</w:t>
            </w:r>
            <w:proofErr w:type="spellEnd"/>
            <w:r w:rsidRPr="00B77AD3">
              <w:rPr>
                <w:rFonts w:asciiTheme="minorHAnsi" w:hAnsiTheme="minorHAnsi" w:cs="Calibri"/>
                <w:sz w:val="18"/>
                <w:szCs w:val="18"/>
                <w:lang w:eastAsia="de-DE"/>
              </w:rPr>
              <w:t xml:space="preserve"> </w:t>
            </w:r>
            <w:proofErr w:type="spellStart"/>
            <w:r w:rsidRPr="00B77AD3">
              <w:rPr>
                <w:rFonts w:asciiTheme="minorHAnsi" w:hAnsiTheme="minorHAnsi" w:cs="Calibri"/>
                <w:sz w:val="18"/>
                <w:szCs w:val="18"/>
                <w:lang w:eastAsia="de-DE"/>
              </w:rPr>
              <w:t>av</w:t>
            </w:r>
            <w:proofErr w:type="spellEnd"/>
            <w:r w:rsidRPr="00B77AD3">
              <w:rPr>
                <w:rFonts w:asciiTheme="minorHAnsi" w:hAnsiTheme="minorHAnsi" w:cs="Calibri"/>
                <w:sz w:val="18"/>
                <w:szCs w:val="18"/>
                <w:lang w:eastAsia="de-DE"/>
              </w:rPr>
              <w:t xml:space="preserve"> </w:t>
            </w:r>
            <w:proofErr w:type="spellStart"/>
            <w:r w:rsidRPr="00B77AD3">
              <w:rPr>
                <w:rFonts w:asciiTheme="minorHAnsi" w:hAnsiTheme="minorHAnsi" w:cs="Calibri"/>
                <w:sz w:val="18"/>
                <w:szCs w:val="18"/>
                <w:lang w:eastAsia="de-DE"/>
              </w:rPr>
              <w:t>metoder</w:t>
            </w:r>
            <w:proofErr w:type="spellEnd"/>
            <w:r w:rsidRPr="00B77AD3">
              <w:rPr>
                <w:rFonts w:asciiTheme="minorHAnsi" w:hAnsiTheme="minorHAnsi" w:cs="Calibri"/>
                <w:sz w:val="18"/>
                <w:szCs w:val="18"/>
                <w:lang w:eastAsia="de-DE"/>
              </w:rPr>
              <w:t xml:space="preserve"> i </w:t>
            </w:r>
            <w:proofErr w:type="spellStart"/>
            <w:r w:rsidRPr="00B77AD3">
              <w:rPr>
                <w:rFonts w:asciiTheme="minorHAnsi" w:hAnsiTheme="minorHAnsi" w:cs="Calibri"/>
                <w:sz w:val="18"/>
                <w:szCs w:val="18"/>
                <w:lang w:eastAsia="de-DE"/>
              </w:rPr>
              <w:t>hälso</w:t>
            </w:r>
            <w:proofErr w:type="spellEnd"/>
            <w:r w:rsidRPr="00B77AD3">
              <w:rPr>
                <w:rFonts w:asciiTheme="minorHAnsi" w:hAnsiTheme="minorHAnsi" w:cs="Calibri"/>
                <w:sz w:val="18"/>
                <w:szCs w:val="18"/>
                <w:lang w:eastAsia="de-DE"/>
              </w:rPr>
              <w:t xml:space="preserve">- och </w:t>
            </w:r>
            <w:proofErr w:type="spellStart"/>
            <w:r w:rsidRPr="00B77AD3">
              <w:rPr>
                <w:rFonts w:asciiTheme="minorHAnsi" w:hAnsiTheme="minorHAnsi" w:cs="Calibri"/>
                <w:sz w:val="18"/>
                <w:szCs w:val="18"/>
                <w:lang w:eastAsia="de-DE"/>
              </w:rPr>
              <w:t>sjukvården</w:t>
            </w:r>
            <w:proofErr w:type="spellEnd"/>
            <w:r w:rsidRPr="00B77AD3">
              <w:rPr>
                <w:rFonts w:asciiTheme="minorHAnsi" w:hAnsiTheme="minorHAnsi" w:cs="Calibri"/>
                <w:sz w:val="18"/>
                <w:szCs w:val="18"/>
                <w:lang w:eastAsia="de-DE"/>
              </w:rPr>
              <w:t xml:space="preserve"> En </w:t>
            </w:r>
            <w:proofErr w:type="spellStart"/>
            <w:r w:rsidRPr="00B77AD3">
              <w:rPr>
                <w:rFonts w:asciiTheme="minorHAnsi" w:hAnsiTheme="minorHAnsi" w:cs="Calibri"/>
                <w:sz w:val="18"/>
                <w:szCs w:val="18"/>
                <w:lang w:eastAsia="de-DE"/>
              </w:rPr>
              <w:t>handbok</w:t>
            </w:r>
            <w:proofErr w:type="spellEnd"/>
            <w:r w:rsidRPr="00B77AD3">
              <w:rPr>
                <w:rFonts w:asciiTheme="minorHAnsi" w:hAnsiTheme="minorHAnsi" w:cs="Calibri"/>
                <w:sz w:val="18"/>
                <w:szCs w:val="18"/>
                <w:lang w:eastAsia="de-DE"/>
              </w:rPr>
              <w:t xml:space="preserve">, </w:t>
            </w:r>
            <w:r w:rsidR="007A41CB" w:rsidRPr="00B77AD3">
              <w:rPr>
                <w:rFonts w:asciiTheme="minorHAnsi" w:hAnsiTheme="minorHAnsi" w:cs="Calibri"/>
                <w:sz w:val="18"/>
                <w:szCs w:val="18"/>
                <w:lang w:eastAsia="de-DE"/>
              </w:rPr>
              <w:t>2014</w:t>
            </w:r>
            <w:r w:rsidRPr="00B77AD3">
              <w:rPr>
                <w:rFonts w:asciiTheme="minorHAnsi" w:hAnsiTheme="minorHAnsi" w:cs="Calibri"/>
                <w:sz w:val="18"/>
                <w:szCs w:val="18"/>
                <w:lang w:eastAsia="de-DE"/>
              </w:rPr>
              <w:t>’</w:t>
            </w:r>
            <w:r w:rsidRPr="00B77AD3">
              <w:rPr>
                <w:rFonts w:asciiTheme="minorHAnsi" w:hAnsiTheme="minorHAnsi" w:cs="Calibri"/>
                <w:i/>
                <w:sz w:val="18"/>
                <w:szCs w:val="18"/>
                <w:lang w:eastAsia="de-DE"/>
              </w:rPr>
              <w:t xml:space="preserve"> (</w:t>
            </w:r>
            <w:r w:rsidR="00AE3B4C">
              <w:rPr>
                <w:rFonts w:asciiTheme="minorHAnsi" w:hAnsiTheme="minorHAnsi" w:cs="Calibri"/>
                <w:i/>
                <w:sz w:val="18"/>
                <w:szCs w:val="18"/>
                <w:lang w:eastAsia="de-DE"/>
              </w:rPr>
              <w:t>H</w:t>
            </w:r>
            <w:r w:rsidRPr="00B77AD3">
              <w:rPr>
                <w:rFonts w:asciiTheme="minorHAnsi" w:hAnsiTheme="minorHAnsi" w:cs="Calibri"/>
                <w:i/>
                <w:sz w:val="18"/>
                <w:szCs w:val="18"/>
                <w:lang w:eastAsia="de-DE"/>
              </w:rPr>
              <w:t>andbook)</w:t>
            </w:r>
            <w:r w:rsidR="00B77AD3" w:rsidRPr="00B77AD3">
              <w:rPr>
                <w:rFonts w:asciiTheme="minorHAnsi" w:hAnsiTheme="minorHAnsi" w:cs="Calibri"/>
                <w:sz w:val="18"/>
                <w:szCs w:val="18"/>
                <w:lang w:val="en-US" w:eastAsia="de-DE"/>
              </w:rPr>
              <w:t xml:space="preserve"> ; Available </w:t>
            </w:r>
            <w:hyperlink r:id="rId11" w:history="1">
              <w:proofErr w:type="spellStart"/>
              <w:r w:rsidR="009845AA" w:rsidRPr="00B77AD3">
                <w:rPr>
                  <w:rStyle w:val="Hyperlink"/>
                  <w:rFonts w:asciiTheme="minorHAnsi" w:eastAsia="Times New Roman" w:hAnsiTheme="minorHAnsi" w:cs="Calibri"/>
                  <w:sz w:val="18"/>
                  <w:szCs w:val="18"/>
                  <w:lang w:eastAsia="de-DE"/>
                </w:rPr>
                <w:t>here</w:t>
              </w:r>
              <w:proofErr w:type="spellEnd"/>
            </w:hyperlink>
            <w:r w:rsidRPr="00B77AD3">
              <w:rPr>
                <w:rFonts w:asciiTheme="minorHAnsi" w:eastAsia="Times New Roman" w:hAnsiTheme="minorHAnsi" w:cs="Calibri"/>
                <w:sz w:val="18"/>
                <w:szCs w:val="18"/>
                <w:lang w:eastAsia="de-DE"/>
              </w:rPr>
              <w:t xml:space="preserve">  </w:t>
            </w:r>
          </w:p>
          <w:p w14:paraId="1B8A6DBD" w14:textId="77777777" w:rsidR="007628F3" w:rsidRPr="007A41CB" w:rsidRDefault="007628F3" w:rsidP="007628F3">
            <w:pPr>
              <w:spacing w:after="0" w:line="240" w:lineRule="auto"/>
              <w:ind w:left="360"/>
              <w:contextualSpacing/>
              <w:rPr>
                <w:rFonts w:asciiTheme="minorHAnsi" w:hAnsiTheme="minorHAnsi" w:cs="Calibri"/>
                <w:sz w:val="18"/>
                <w:szCs w:val="18"/>
                <w:lang w:eastAsia="de-DE"/>
              </w:rPr>
            </w:pPr>
          </w:p>
          <w:p w14:paraId="28A0AA74" w14:textId="278972CC" w:rsidR="00B85DCB" w:rsidRPr="00613103" w:rsidRDefault="00B85DCB" w:rsidP="00B77AD3">
            <w:pPr>
              <w:spacing w:after="0" w:line="240" w:lineRule="auto"/>
              <w:contextualSpacing/>
              <w:rPr>
                <w:rFonts w:asciiTheme="minorHAnsi" w:hAnsiTheme="minorHAnsi" w:cs="Calibri"/>
                <w:i/>
                <w:sz w:val="18"/>
                <w:szCs w:val="18"/>
                <w:lang w:val="en-US" w:eastAsia="de-DE"/>
              </w:rPr>
            </w:pPr>
            <w:r w:rsidRPr="00613103">
              <w:rPr>
                <w:rFonts w:asciiTheme="minorHAnsi" w:hAnsiTheme="minorHAnsi" w:cs="Calibri"/>
                <w:i/>
                <w:sz w:val="18"/>
                <w:szCs w:val="18"/>
                <w:lang w:val="en-US" w:eastAsia="de-DE"/>
              </w:rPr>
              <w:t>Evaluation and synthesis of studies using quali</w:t>
            </w:r>
            <w:r w:rsidR="007628F3" w:rsidRPr="00613103">
              <w:rPr>
                <w:rFonts w:asciiTheme="minorHAnsi" w:hAnsiTheme="minorHAnsi" w:cs="Calibri"/>
                <w:i/>
                <w:sz w:val="18"/>
                <w:szCs w:val="18"/>
                <w:lang w:val="en-US" w:eastAsia="de-DE"/>
              </w:rPr>
              <w:t xml:space="preserve">tative methods of analysis, </w:t>
            </w:r>
            <w:r w:rsidR="007A41CB" w:rsidRPr="00613103">
              <w:rPr>
                <w:rFonts w:asciiTheme="minorHAnsi" w:hAnsiTheme="minorHAnsi" w:cs="Calibri"/>
                <w:i/>
                <w:sz w:val="18"/>
                <w:szCs w:val="18"/>
                <w:lang w:val="en-US" w:eastAsia="de-DE"/>
              </w:rPr>
              <w:t>2014</w:t>
            </w:r>
            <w:r w:rsidR="00B77AD3" w:rsidRPr="00613103">
              <w:rPr>
                <w:rFonts w:asciiTheme="minorHAnsi" w:hAnsiTheme="minorHAnsi" w:cs="Calibri"/>
                <w:i/>
                <w:sz w:val="18"/>
                <w:szCs w:val="18"/>
                <w:lang w:val="en-US" w:eastAsia="de-DE"/>
              </w:rPr>
              <w:t>’ (</w:t>
            </w:r>
            <w:r w:rsidRPr="00613103">
              <w:rPr>
                <w:rFonts w:asciiTheme="minorHAnsi" w:hAnsiTheme="minorHAnsi" w:cs="Calibri"/>
                <w:i/>
                <w:sz w:val="18"/>
                <w:szCs w:val="18"/>
                <w:lang w:val="en-US" w:eastAsia="de-DE"/>
              </w:rPr>
              <w:t>part of complete handbook in English)</w:t>
            </w:r>
            <w:r w:rsidR="00B77AD3" w:rsidRPr="00613103">
              <w:rPr>
                <w:rFonts w:asciiTheme="minorHAnsi" w:hAnsiTheme="minorHAnsi" w:cs="Calibri"/>
                <w:i/>
                <w:sz w:val="18"/>
                <w:szCs w:val="18"/>
                <w:lang w:val="en-US" w:eastAsia="de-DE"/>
              </w:rPr>
              <w:t>; Available</w:t>
            </w:r>
            <w:r w:rsidRPr="00613103">
              <w:rPr>
                <w:rFonts w:asciiTheme="minorHAnsi" w:hAnsiTheme="minorHAnsi" w:cs="Calibri"/>
                <w:i/>
                <w:sz w:val="18"/>
                <w:szCs w:val="18"/>
                <w:lang w:val="en-US" w:eastAsia="de-DE"/>
              </w:rPr>
              <w:t xml:space="preserve"> </w:t>
            </w:r>
            <w:r w:rsidR="00FB5188">
              <w:fldChar w:fldCharType="begin"/>
            </w:r>
            <w:r w:rsidR="00FB5188" w:rsidRPr="00CC0019">
              <w:rPr>
                <w:lang w:val="en-US"/>
                <w:rPrChange w:id="40" w:author="Sabine Fuchs" w:date="2016-05-24T10:10:00Z">
                  <w:rPr/>
                </w:rPrChange>
              </w:rPr>
              <w:instrText xml:space="preserve"> HYPERLINK "http://www.sbu.se/upload/ebm/metodbok/SBUHandbook_QualitativeMethodsOfAnalysis.pdf" </w:instrText>
            </w:r>
            <w:r w:rsidR="00FB5188">
              <w:fldChar w:fldCharType="separate"/>
            </w:r>
            <w:r w:rsidR="009845AA" w:rsidRPr="00613103">
              <w:rPr>
                <w:rStyle w:val="Hyperlink"/>
                <w:rFonts w:asciiTheme="minorHAnsi" w:hAnsiTheme="minorHAnsi" w:cs="Calibri"/>
                <w:i/>
                <w:sz w:val="18"/>
                <w:szCs w:val="18"/>
                <w:lang w:val="en-US" w:eastAsia="de-DE"/>
              </w:rPr>
              <w:t>here</w:t>
            </w:r>
            <w:r w:rsidR="00FB5188">
              <w:rPr>
                <w:rStyle w:val="Hyperlink"/>
                <w:rFonts w:asciiTheme="minorHAnsi" w:hAnsiTheme="minorHAnsi" w:cs="Calibri"/>
                <w:i/>
                <w:sz w:val="18"/>
                <w:szCs w:val="18"/>
                <w:lang w:val="en-US" w:eastAsia="de-DE"/>
              </w:rPr>
              <w:fldChar w:fldCharType="end"/>
            </w:r>
          </w:p>
        </w:tc>
        <w:tc>
          <w:tcPr>
            <w:tcW w:w="376" w:type="pct"/>
            <w:shd w:val="clear" w:color="auto" w:fill="auto"/>
          </w:tcPr>
          <w:p w14:paraId="36B7DFDC"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1</w:t>
            </w:r>
            <w:r w:rsidR="00C64910" w:rsidRPr="00B85DCB">
              <w:rPr>
                <w:rFonts w:asciiTheme="minorHAnsi" w:eastAsia="Times New Roman" w:hAnsiTheme="minorHAnsi" w:cs="Calibri"/>
                <w:sz w:val="18"/>
                <w:szCs w:val="18"/>
                <w:lang w:val="en-US" w:eastAsia="de-DE"/>
              </w:rPr>
              <w:t>*</w:t>
            </w:r>
          </w:p>
        </w:tc>
      </w:tr>
      <w:tr w:rsidR="00B85DCB" w:rsidRPr="00B85DCB" w14:paraId="704AECE8" w14:textId="77777777" w:rsidTr="00E21AD9">
        <w:tc>
          <w:tcPr>
            <w:tcW w:w="430" w:type="pct"/>
            <w:vMerge w:val="restart"/>
            <w:shd w:val="clear" w:color="auto" w:fill="auto"/>
          </w:tcPr>
          <w:p w14:paraId="5D7FFDE6"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UK/ England &amp; Wales</w:t>
            </w:r>
          </w:p>
        </w:tc>
        <w:tc>
          <w:tcPr>
            <w:tcW w:w="564" w:type="pct"/>
            <w:shd w:val="clear" w:color="auto" w:fill="auto"/>
          </w:tcPr>
          <w:p w14:paraId="123C57FE"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CRD</w:t>
            </w:r>
          </w:p>
        </w:tc>
        <w:tc>
          <w:tcPr>
            <w:tcW w:w="3630" w:type="pct"/>
            <w:shd w:val="clear" w:color="auto" w:fill="auto"/>
          </w:tcPr>
          <w:p w14:paraId="4F3B59FC" w14:textId="5F62CF57" w:rsidR="00B85DCB" w:rsidRPr="00577006" w:rsidRDefault="00577006" w:rsidP="00B178A7">
            <w:pPr>
              <w:numPr>
                <w:ilvl w:val="0"/>
                <w:numId w:val="6"/>
              </w:numPr>
              <w:spacing w:after="0" w:line="240" w:lineRule="auto"/>
              <w:contextualSpacing/>
              <w:rPr>
                <w:rFonts w:asciiTheme="minorHAnsi" w:hAnsiTheme="minorHAnsi" w:cs="Calibri"/>
                <w:sz w:val="18"/>
                <w:szCs w:val="18"/>
                <w:lang w:val="en-US" w:eastAsia="de-DE"/>
              </w:rPr>
            </w:pPr>
            <w:r>
              <w:rPr>
                <w:rFonts w:asciiTheme="minorHAnsi" w:hAnsiTheme="minorHAnsi" w:cs="Calibri"/>
                <w:sz w:val="18"/>
                <w:szCs w:val="18"/>
                <w:lang w:val="en-US" w:eastAsia="de-DE"/>
              </w:rPr>
              <w:t>‘</w:t>
            </w:r>
            <w:r w:rsidR="00B85DCB" w:rsidRPr="00B85DCB">
              <w:rPr>
                <w:rFonts w:asciiTheme="minorHAnsi" w:hAnsiTheme="minorHAnsi" w:cs="Calibri"/>
                <w:sz w:val="18"/>
                <w:szCs w:val="18"/>
                <w:lang w:val="en-US" w:eastAsia="de-DE"/>
              </w:rPr>
              <w:t>CRD's guidance for undertaking systematic reviews in health care</w:t>
            </w:r>
            <w:r>
              <w:rPr>
                <w:rFonts w:asciiTheme="minorHAnsi" w:hAnsiTheme="minorHAnsi" w:cs="Calibri"/>
                <w:sz w:val="18"/>
                <w:szCs w:val="18"/>
                <w:lang w:val="en-US" w:eastAsia="de-DE"/>
              </w:rPr>
              <w:t>, 2009’</w:t>
            </w:r>
            <w:r w:rsidR="003965BF">
              <w:rPr>
                <w:rFonts w:asciiTheme="minorHAnsi" w:hAnsiTheme="minorHAnsi" w:cs="Calibri"/>
                <w:sz w:val="18"/>
                <w:szCs w:val="18"/>
                <w:lang w:val="en-US" w:eastAsia="de-DE"/>
              </w:rPr>
              <w:t xml:space="preserve">; Available </w:t>
            </w:r>
            <w:r w:rsidR="00FB5188">
              <w:fldChar w:fldCharType="begin"/>
            </w:r>
            <w:r w:rsidR="00FB5188" w:rsidRPr="00CC0019">
              <w:rPr>
                <w:lang w:val="en-US"/>
                <w:rPrChange w:id="41" w:author="Sabine Fuchs" w:date="2016-05-24T10:10:00Z">
                  <w:rPr/>
                </w:rPrChange>
              </w:rPr>
              <w:instrText xml:space="preserve"> HYPERLINK "https://www.york.ac.uk/media/crd/Systematic_Reviews.pdf" </w:instrText>
            </w:r>
            <w:r w:rsidR="00FB5188">
              <w:fldChar w:fldCharType="separate"/>
            </w:r>
            <w:r w:rsidR="000A1472">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B85DCB" w:rsidRPr="00577006">
              <w:rPr>
                <w:rFonts w:asciiTheme="minorHAnsi" w:hAnsiTheme="minorHAnsi" w:cs="Calibri"/>
                <w:sz w:val="18"/>
                <w:szCs w:val="18"/>
                <w:lang w:val="en-US" w:eastAsia="de-DE"/>
              </w:rPr>
              <w:t xml:space="preserve"> </w:t>
            </w:r>
          </w:p>
        </w:tc>
        <w:tc>
          <w:tcPr>
            <w:tcW w:w="376" w:type="pct"/>
            <w:shd w:val="clear" w:color="auto" w:fill="auto"/>
          </w:tcPr>
          <w:p w14:paraId="32F807AB"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1</w:t>
            </w:r>
          </w:p>
        </w:tc>
      </w:tr>
      <w:tr w:rsidR="00B85DCB" w:rsidRPr="00B85DCB" w14:paraId="3542161C" w14:textId="77777777" w:rsidTr="00E21AD9">
        <w:tc>
          <w:tcPr>
            <w:tcW w:w="430" w:type="pct"/>
            <w:vMerge/>
            <w:shd w:val="clear" w:color="auto" w:fill="auto"/>
          </w:tcPr>
          <w:p w14:paraId="056F6C8E" w14:textId="77777777" w:rsidR="00B85DCB" w:rsidRPr="00B85DCB" w:rsidRDefault="00B85DCB" w:rsidP="00902437">
            <w:pPr>
              <w:spacing w:after="0" w:line="240" w:lineRule="auto"/>
              <w:jc w:val="center"/>
              <w:rPr>
                <w:rFonts w:asciiTheme="minorHAnsi" w:eastAsia="Times New Roman" w:hAnsiTheme="minorHAnsi" w:cs="Calibri"/>
                <w:sz w:val="18"/>
                <w:szCs w:val="18"/>
                <w:lang w:eastAsia="de-DE"/>
              </w:rPr>
            </w:pPr>
          </w:p>
        </w:tc>
        <w:tc>
          <w:tcPr>
            <w:tcW w:w="564" w:type="pct"/>
            <w:shd w:val="clear" w:color="auto" w:fill="auto"/>
          </w:tcPr>
          <w:p w14:paraId="1EA44932" w14:textId="77777777" w:rsidR="00B85DCB" w:rsidRPr="00B85DCB" w:rsidRDefault="00B85DCB" w:rsidP="00902437">
            <w:pPr>
              <w:spacing w:after="0" w:line="240" w:lineRule="auto"/>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NICE</w:t>
            </w:r>
          </w:p>
        </w:tc>
        <w:tc>
          <w:tcPr>
            <w:tcW w:w="3630" w:type="pct"/>
            <w:shd w:val="clear" w:color="auto" w:fill="auto"/>
          </w:tcPr>
          <w:p w14:paraId="5D6C04C7" w14:textId="2A312C28" w:rsidR="00901DF0" w:rsidRPr="003965BF" w:rsidRDefault="00577006" w:rsidP="00901DF0">
            <w:pPr>
              <w:pStyle w:val="Listenabsatz"/>
              <w:numPr>
                <w:ilvl w:val="0"/>
                <w:numId w:val="6"/>
              </w:numPr>
              <w:spacing w:after="0" w:line="240" w:lineRule="auto"/>
              <w:rPr>
                <w:rStyle w:val="Hyperlink"/>
                <w:rFonts w:asciiTheme="minorHAnsi" w:hAnsiTheme="minorHAnsi" w:cs="Calibri"/>
                <w:bCs/>
                <w:sz w:val="18"/>
                <w:szCs w:val="18"/>
                <w:lang w:val="en-US" w:eastAsia="de-DE"/>
              </w:rPr>
            </w:pPr>
            <w:r w:rsidRPr="003965BF">
              <w:rPr>
                <w:rFonts w:asciiTheme="minorHAnsi" w:hAnsiTheme="minorHAnsi" w:cs="Calibri"/>
                <w:sz w:val="18"/>
                <w:szCs w:val="18"/>
                <w:lang w:val="en-US" w:eastAsia="de-DE"/>
              </w:rPr>
              <w:t>‘</w:t>
            </w:r>
            <w:r w:rsidR="00B85DCB" w:rsidRPr="003965BF">
              <w:rPr>
                <w:rFonts w:asciiTheme="minorHAnsi" w:hAnsiTheme="minorHAnsi" w:cs="Calibri"/>
                <w:sz w:val="18"/>
                <w:szCs w:val="18"/>
                <w:lang w:val="en-US" w:eastAsia="de-DE"/>
              </w:rPr>
              <w:t xml:space="preserve">Guide to the </w:t>
            </w:r>
            <w:r w:rsidRPr="003965BF">
              <w:rPr>
                <w:rFonts w:asciiTheme="minorHAnsi" w:hAnsiTheme="minorHAnsi" w:cs="Calibri"/>
                <w:sz w:val="18"/>
                <w:szCs w:val="18"/>
                <w:lang w:val="en-US" w:eastAsia="de-DE"/>
              </w:rPr>
              <w:t xml:space="preserve">methods of technology appraisal, </w:t>
            </w:r>
            <w:r w:rsidR="00B85DCB" w:rsidRPr="003965BF">
              <w:rPr>
                <w:rFonts w:asciiTheme="minorHAnsi" w:hAnsiTheme="minorHAnsi" w:cs="Calibri"/>
                <w:sz w:val="18"/>
                <w:szCs w:val="18"/>
                <w:lang w:val="en-US" w:eastAsia="de-DE"/>
              </w:rPr>
              <w:t>2013</w:t>
            </w:r>
            <w:r w:rsidRPr="003965BF">
              <w:rPr>
                <w:rFonts w:asciiTheme="minorHAnsi" w:hAnsiTheme="minorHAnsi" w:cs="Calibri"/>
                <w:sz w:val="18"/>
                <w:szCs w:val="18"/>
                <w:lang w:val="en-US" w:eastAsia="de-DE"/>
              </w:rPr>
              <w:t>’</w:t>
            </w:r>
            <w:r w:rsidR="003965BF" w:rsidRPr="003965BF">
              <w:rPr>
                <w:rFonts w:asciiTheme="minorHAnsi" w:hAnsiTheme="minorHAnsi" w:cs="Calibri"/>
                <w:sz w:val="18"/>
                <w:szCs w:val="18"/>
                <w:lang w:val="en-US" w:eastAsia="de-DE"/>
              </w:rPr>
              <w:t>; Available</w:t>
            </w:r>
            <w:r w:rsidR="003965BF">
              <w:rPr>
                <w:rFonts w:asciiTheme="minorHAnsi" w:hAnsiTheme="minorHAnsi" w:cs="Calibri"/>
                <w:sz w:val="18"/>
                <w:szCs w:val="18"/>
                <w:lang w:val="en-US" w:eastAsia="de-DE"/>
              </w:rPr>
              <w:t xml:space="preserve"> </w:t>
            </w:r>
            <w:r w:rsidR="00FB5188">
              <w:fldChar w:fldCharType="begin"/>
            </w:r>
            <w:r w:rsidR="00FB5188" w:rsidRPr="00CC0019">
              <w:rPr>
                <w:lang w:val="en-US"/>
                <w:rPrChange w:id="42" w:author="Sabine Fuchs" w:date="2016-05-24T10:10:00Z">
                  <w:rPr/>
                </w:rPrChange>
              </w:rPr>
              <w:instrText xml:space="preserve"> HYPERLINK "http://www.nice.org.uk/article/pmg9/resources/non-guidance-guide-to-the-methods-of-technology-appraisal-2013-pdf" </w:instrText>
            </w:r>
            <w:r w:rsidR="00FB5188">
              <w:fldChar w:fldCharType="separate"/>
            </w:r>
            <w:r w:rsidR="000A1472" w:rsidRPr="003965BF">
              <w:rPr>
                <w:rStyle w:val="Hyperlink"/>
                <w:rFonts w:asciiTheme="minorHAnsi" w:hAnsiTheme="minorHAnsi" w:cs="Calibri"/>
                <w:bCs/>
                <w:sz w:val="18"/>
                <w:szCs w:val="18"/>
                <w:lang w:val="en-US" w:eastAsia="de-DE"/>
              </w:rPr>
              <w:t>here</w:t>
            </w:r>
            <w:r w:rsidR="00FB5188">
              <w:rPr>
                <w:rStyle w:val="Hyperlink"/>
                <w:rFonts w:asciiTheme="minorHAnsi" w:hAnsiTheme="minorHAnsi" w:cs="Calibri"/>
                <w:bCs/>
                <w:sz w:val="18"/>
                <w:szCs w:val="18"/>
                <w:lang w:val="en-US" w:eastAsia="de-DE"/>
              </w:rPr>
              <w:fldChar w:fldCharType="end"/>
            </w:r>
          </w:p>
          <w:p w14:paraId="65170425" w14:textId="5E15046C" w:rsidR="00901DF0" w:rsidRPr="003965BF" w:rsidRDefault="00901DF0" w:rsidP="00901DF0">
            <w:pPr>
              <w:pStyle w:val="Listenabsatz"/>
              <w:numPr>
                <w:ilvl w:val="0"/>
                <w:numId w:val="6"/>
              </w:numPr>
              <w:spacing w:after="0" w:line="240" w:lineRule="auto"/>
              <w:rPr>
                <w:rFonts w:asciiTheme="minorHAnsi" w:hAnsiTheme="minorHAnsi" w:cs="Calibri"/>
                <w:bCs/>
                <w:sz w:val="18"/>
                <w:szCs w:val="18"/>
                <w:lang w:val="en-US" w:eastAsia="de-DE"/>
              </w:rPr>
            </w:pPr>
            <w:r w:rsidRPr="003965BF">
              <w:rPr>
                <w:rFonts w:asciiTheme="minorHAnsi" w:hAnsiTheme="minorHAnsi" w:cs="Calibri"/>
                <w:sz w:val="18"/>
                <w:szCs w:val="18"/>
                <w:lang w:val="en-US" w:eastAsia="de-DE"/>
              </w:rPr>
              <w:t>‘Guide to the process of technology appraisal, 2014’</w:t>
            </w:r>
            <w:r w:rsidR="003965BF">
              <w:rPr>
                <w:rFonts w:asciiTheme="minorHAnsi" w:hAnsiTheme="minorHAnsi" w:cs="Calibri"/>
                <w:sz w:val="18"/>
                <w:szCs w:val="18"/>
                <w:lang w:val="en-US" w:eastAsia="de-DE"/>
              </w:rPr>
              <w:t xml:space="preserve">; Available </w:t>
            </w:r>
            <w:r w:rsidR="00FB5188">
              <w:fldChar w:fldCharType="begin"/>
            </w:r>
            <w:r w:rsidR="00FB5188" w:rsidRPr="00CC0019">
              <w:rPr>
                <w:lang w:val="en-US"/>
                <w:rPrChange w:id="43" w:author="Sabine Fuchs" w:date="2016-05-24T10:10:00Z">
                  <w:rPr/>
                </w:rPrChange>
              </w:rPr>
              <w:instrText xml:space="preserve"> HYPERLINK "http://www.nice.org.uk/article/pmg19/resources/non-guidance-guide-to-the-processes-of-technology-appraisal-pdf" </w:instrText>
            </w:r>
            <w:r w:rsidR="00FB5188">
              <w:fldChar w:fldCharType="separate"/>
            </w:r>
            <w:r w:rsidR="000A1472" w:rsidRPr="003965BF">
              <w:rPr>
                <w:rStyle w:val="Hyperlink"/>
                <w:rFonts w:asciiTheme="minorHAnsi" w:eastAsia="Times New Roman" w:hAnsiTheme="minorHAnsi" w:cs="Calibri"/>
                <w:sz w:val="18"/>
                <w:szCs w:val="18"/>
                <w:lang w:val="en-US" w:eastAsia="de-DE"/>
              </w:rPr>
              <w:t>here</w:t>
            </w:r>
            <w:r w:rsidR="00FB5188">
              <w:rPr>
                <w:rStyle w:val="Hyperlink"/>
                <w:rFonts w:asciiTheme="minorHAnsi" w:eastAsia="Times New Roman" w:hAnsiTheme="minorHAnsi" w:cs="Calibri"/>
                <w:sz w:val="18"/>
                <w:szCs w:val="18"/>
                <w:lang w:val="en-US" w:eastAsia="de-DE"/>
              </w:rPr>
              <w:fldChar w:fldCharType="end"/>
            </w:r>
          </w:p>
          <w:p w14:paraId="617470C3" w14:textId="60BD6768" w:rsidR="00B85DCB" w:rsidRPr="003965BF" w:rsidRDefault="00577006" w:rsidP="00577006">
            <w:pPr>
              <w:pStyle w:val="Listenabsatz"/>
              <w:numPr>
                <w:ilvl w:val="0"/>
                <w:numId w:val="6"/>
              </w:numPr>
              <w:spacing w:after="0" w:line="240" w:lineRule="auto"/>
              <w:rPr>
                <w:rStyle w:val="Hyperlink"/>
                <w:rFonts w:asciiTheme="minorHAnsi" w:hAnsiTheme="minorHAnsi" w:cs="Calibri"/>
                <w:bCs/>
                <w:sz w:val="18"/>
                <w:szCs w:val="18"/>
                <w:lang w:val="en-US" w:eastAsia="de-DE"/>
              </w:rPr>
            </w:pPr>
            <w:r w:rsidRPr="003965BF">
              <w:rPr>
                <w:rFonts w:asciiTheme="minorHAnsi" w:hAnsiTheme="minorHAnsi" w:cs="Calibri"/>
                <w:bCs/>
                <w:sz w:val="18"/>
                <w:szCs w:val="18"/>
                <w:lang w:val="en-US" w:eastAsia="de-DE"/>
              </w:rPr>
              <w:t>‘</w:t>
            </w:r>
            <w:r w:rsidR="00B85DCB" w:rsidRPr="003965BF">
              <w:rPr>
                <w:rFonts w:asciiTheme="minorHAnsi" w:hAnsiTheme="minorHAnsi" w:cs="Calibri"/>
                <w:bCs/>
                <w:sz w:val="18"/>
                <w:szCs w:val="18"/>
                <w:lang w:val="en-US" w:eastAsia="de-DE"/>
              </w:rPr>
              <w:t xml:space="preserve">Diagnostics Assessment </w:t>
            </w:r>
            <w:proofErr w:type="spellStart"/>
            <w:r w:rsidR="00B85DCB" w:rsidRPr="003965BF">
              <w:rPr>
                <w:rFonts w:asciiTheme="minorHAnsi" w:hAnsiTheme="minorHAnsi" w:cs="Calibri"/>
                <w:bCs/>
                <w:sz w:val="18"/>
                <w:szCs w:val="18"/>
                <w:lang w:val="en-US" w:eastAsia="de-DE"/>
              </w:rPr>
              <w:t>Programme</w:t>
            </w:r>
            <w:proofErr w:type="spellEnd"/>
            <w:r w:rsidR="00B85DCB" w:rsidRPr="003965BF">
              <w:rPr>
                <w:rFonts w:asciiTheme="minorHAnsi" w:hAnsiTheme="minorHAnsi" w:cs="Calibri"/>
                <w:bCs/>
                <w:sz w:val="18"/>
                <w:szCs w:val="18"/>
                <w:lang w:val="en-US" w:eastAsia="de-DE"/>
              </w:rPr>
              <w:t xml:space="preserve"> manual, December 2011</w:t>
            </w:r>
            <w:r w:rsidRPr="003965BF">
              <w:rPr>
                <w:rFonts w:asciiTheme="minorHAnsi" w:hAnsiTheme="minorHAnsi" w:cs="Calibri"/>
                <w:bCs/>
                <w:sz w:val="18"/>
                <w:szCs w:val="18"/>
                <w:lang w:val="en-US" w:eastAsia="de-DE"/>
              </w:rPr>
              <w:t>’</w:t>
            </w:r>
            <w:r w:rsidR="003965BF" w:rsidRPr="003965BF">
              <w:rPr>
                <w:rFonts w:asciiTheme="minorHAnsi" w:hAnsiTheme="minorHAnsi" w:cs="Calibri"/>
                <w:sz w:val="18"/>
                <w:szCs w:val="18"/>
                <w:lang w:val="en-US" w:eastAsia="de-DE"/>
              </w:rPr>
              <w:t>; Available</w:t>
            </w:r>
            <w:r w:rsidR="003965BF">
              <w:rPr>
                <w:rFonts w:asciiTheme="minorHAnsi" w:hAnsiTheme="minorHAnsi" w:cs="Calibri"/>
                <w:sz w:val="18"/>
                <w:szCs w:val="18"/>
                <w:lang w:val="en-US" w:eastAsia="de-DE"/>
              </w:rPr>
              <w:t xml:space="preserve"> </w:t>
            </w:r>
            <w:r w:rsidR="00FB5188">
              <w:fldChar w:fldCharType="begin"/>
            </w:r>
            <w:r w:rsidR="00FB5188" w:rsidRPr="00CC0019">
              <w:rPr>
                <w:lang w:val="en-US"/>
                <w:rPrChange w:id="44" w:author="Sabine Fuchs" w:date="2016-05-24T10:10:00Z">
                  <w:rPr/>
                </w:rPrChange>
              </w:rPr>
              <w:instrText xml:space="preserve"> HYPERLINK "http://www.nice.org.uk/Media/Default/About/what-we-do/NICE-guidance/NICE-diagnostics-guidance/Diagnostics-assessment-programme-manual.pdf" </w:instrText>
            </w:r>
            <w:r w:rsidR="00FB5188">
              <w:fldChar w:fldCharType="separate"/>
            </w:r>
            <w:r w:rsidR="000A1472" w:rsidRPr="003965BF">
              <w:rPr>
                <w:rStyle w:val="Hyperlink"/>
                <w:rFonts w:asciiTheme="minorHAnsi" w:hAnsiTheme="minorHAnsi" w:cs="Calibri"/>
                <w:bCs/>
                <w:sz w:val="18"/>
                <w:szCs w:val="18"/>
                <w:lang w:val="en-US" w:eastAsia="de-DE"/>
              </w:rPr>
              <w:t>here</w:t>
            </w:r>
            <w:r w:rsidR="00FB5188">
              <w:rPr>
                <w:rStyle w:val="Hyperlink"/>
                <w:rFonts w:asciiTheme="minorHAnsi" w:hAnsiTheme="minorHAnsi" w:cs="Calibri"/>
                <w:bCs/>
                <w:sz w:val="18"/>
                <w:szCs w:val="18"/>
                <w:lang w:val="en-US" w:eastAsia="de-DE"/>
              </w:rPr>
              <w:fldChar w:fldCharType="end"/>
            </w:r>
          </w:p>
          <w:p w14:paraId="4B16D9E8" w14:textId="04B9D6BD" w:rsidR="00B85DCB" w:rsidRPr="00901DF0" w:rsidRDefault="00577006" w:rsidP="00B85DCB">
            <w:pPr>
              <w:numPr>
                <w:ilvl w:val="0"/>
                <w:numId w:val="6"/>
              </w:numPr>
              <w:spacing w:after="0" w:line="240" w:lineRule="auto"/>
              <w:contextualSpacing/>
              <w:rPr>
                <w:rFonts w:asciiTheme="minorHAnsi" w:hAnsiTheme="minorHAnsi" w:cs="Calibri"/>
                <w:bCs/>
                <w:color w:val="0000FF"/>
                <w:sz w:val="18"/>
                <w:szCs w:val="18"/>
                <w:u w:val="single"/>
                <w:lang w:val="en-US" w:eastAsia="de-DE"/>
              </w:rPr>
            </w:pPr>
            <w:r w:rsidRPr="00901DF0">
              <w:rPr>
                <w:rFonts w:asciiTheme="minorHAnsi" w:hAnsiTheme="minorHAnsi" w:cs="Calibri"/>
                <w:bCs/>
                <w:sz w:val="18"/>
                <w:szCs w:val="18"/>
                <w:lang w:val="en-US" w:eastAsia="de-DE"/>
              </w:rPr>
              <w:t>‘</w:t>
            </w:r>
            <w:r w:rsidR="00B85DCB" w:rsidRPr="00901DF0">
              <w:rPr>
                <w:rFonts w:asciiTheme="minorHAnsi" w:hAnsiTheme="minorHAnsi" w:cs="Calibri"/>
                <w:bCs/>
                <w:sz w:val="18"/>
                <w:szCs w:val="18"/>
                <w:lang w:val="en-US" w:eastAsia="de-DE"/>
              </w:rPr>
              <w:t xml:space="preserve">Medical Technologies Evaluation </w:t>
            </w:r>
            <w:proofErr w:type="spellStart"/>
            <w:r w:rsidR="00BA74EB" w:rsidRPr="00901DF0">
              <w:rPr>
                <w:rFonts w:asciiTheme="minorHAnsi" w:hAnsiTheme="minorHAnsi" w:cs="Calibri"/>
                <w:bCs/>
                <w:sz w:val="18"/>
                <w:szCs w:val="18"/>
                <w:lang w:val="en-US" w:eastAsia="de-DE"/>
              </w:rPr>
              <w:t>Programme</w:t>
            </w:r>
            <w:proofErr w:type="spellEnd"/>
            <w:r w:rsidR="00BA74EB" w:rsidRPr="00901DF0">
              <w:rPr>
                <w:rFonts w:asciiTheme="minorHAnsi" w:hAnsiTheme="minorHAnsi" w:cs="Calibri"/>
                <w:bCs/>
                <w:sz w:val="18"/>
                <w:szCs w:val="18"/>
                <w:lang w:val="en-US" w:eastAsia="de-DE"/>
              </w:rPr>
              <w:t xml:space="preserve">, Methods guide, </w:t>
            </w:r>
            <w:r w:rsidR="00B85DCB" w:rsidRPr="00901DF0">
              <w:rPr>
                <w:rFonts w:asciiTheme="minorHAnsi" w:hAnsiTheme="minorHAnsi" w:cs="Calibri"/>
                <w:bCs/>
                <w:sz w:val="18"/>
                <w:szCs w:val="18"/>
                <w:lang w:val="en-US" w:eastAsia="de-DE"/>
              </w:rPr>
              <w:t>2011</w:t>
            </w:r>
            <w:r w:rsidRPr="00901DF0">
              <w:rPr>
                <w:rFonts w:asciiTheme="minorHAnsi" w:hAnsiTheme="minorHAnsi" w:cs="Calibri"/>
                <w:bCs/>
                <w:sz w:val="18"/>
                <w:szCs w:val="18"/>
                <w:lang w:val="en-US" w:eastAsia="de-DE"/>
              </w:rPr>
              <w:t>’</w:t>
            </w:r>
            <w:r w:rsidR="003965BF">
              <w:rPr>
                <w:rFonts w:asciiTheme="minorHAnsi" w:hAnsiTheme="minorHAnsi" w:cs="Calibri"/>
                <w:sz w:val="18"/>
                <w:szCs w:val="18"/>
                <w:lang w:val="en-US" w:eastAsia="de-DE"/>
              </w:rPr>
              <w:t>; Available</w:t>
            </w:r>
            <w:r w:rsidR="003965BF">
              <w:rPr>
                <w:rFonts w:asciiTheme="minorHAnsi" w:hAnsiTheme="minorHAnsi" w:cs="Calibri"/>
                <w:bCs/>
                <w:sz w:val="18"/>
                <w:szCs w:val="18"/>
                <w:lang w:val="en-US" w:eastAsia="de-DE"/>
              </w:rPr>
              <w:t xml:space="preserve"> </w:t>
            </w:r>
            <w:r w:rsidR="00FB5188">
              <w:fldChar w:fldCharType="begin"/>
            </w:r>
            <w:r w:rsidR="00FB5188" w:rsidRPr="00CC0019">
              <w:rPr>
                <w:lang w:val="en-US"/>
                <w:rPrChange w:id="45" w:author="Sabine Fuchs" w:date="2016-05-24T10:10:00Z">
                  <w:rPr/>
                </w:rPrChange>
              </w:rPr>
              <w:instrText xml:space="preserve"> HYPERLINK "http://www.nice.org.uk/Media/Default/About/what-we-do/NICE-guidance/NICE-medical-technologies/Medical-technologies-evaluation-programme-methods-guide.pdf" </w:instrText>
            </w:r>
            <w:r w:rsidR="00FB5188">
              <w:fldChar w:fldCharType="separate"/>
            </w:r>
            <w:r w:rsidR="000A1472">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p>
          <w:p w14:paraId="0835DC97" w14:textId="0CD57767" w:rsidR="000A1472" w:rsidRPr="003965BF" w:rsidRDefault="00BA74EB" w:rsidP="000A1472">
            <w:pPr>
              <w:numPr>
                <w:ilvl w:val="0"/>
                <w:numId w:val="6"/>
              </w:numPr>
              <w:spacing w:after="0" w:line="240" w:lineRule="auto"/>
              <w:contextualSpacing/>
              <w:rPr>
                <w:rFonts w:asciiTheme="minorHAnsi" w:hAnsiTheme="minorHAnsi" w:cs="Calibri"/>
                <w:bCs/>
                <w:color w:val="0000FF"/>
                <w:sz w:val="18"/>
                <w:szCs w:val="18"/>
                <w:u w:val="single"/>
                <w:lang w:val="en-US" w:eastAsia="de-DE"/>
              </w:rPr>
            </w:pPr>
            <w:r w:rsidRPr="003965BF">
              <w:rPr>
                <w:rFonts w:asciiTheme="minorHAnsi" w:hAnsiTheme="minorHAnsi" w:cs="Calibri"/>
                <w:bCs/>
                <w:sz w:val="18"/>
                <w:szCs w:val="18"/>
                <w:lang w:val="en-US" w:eastAsia="de-DE"/>
              </w:rPr>
              <w:t xml:space="preserve">‘Medical Technologies Evaluation </w:t>
            </w:r>
            <w:proofErr w:type="spellStart"/>
            <w:r w:rsidRPr="003965BF">
              <w:rPr>
                <w:rFonts w:asciiTheme="minorHAnsi" w:hAnsiTheme="minorHAnsi" w:cs="Calibri"/>
                <w:bCs/>
                <w:sz w:val="18"/>
                <w:szCs w:val="18"/>
                <w:lang w:val="en-US" w:eastAsia="de-DE"/>
              </w:rPr>
              <w:t>Programme</w:t>
            </w:r>
            <w:proofErr w:type="spellEnd"/>
            <w:r w:rsidRPr="003965BF">
              <w:rPr>
                <w:rFonts w:asciiTheme="minorHAnsi" w:hAnsiTheme="minorHAnsi" w:cs="Calibri"/>
                <w:bCs/>
                <w:sz w:val="18"/>
                <w:szCs w:val="18"/>
                <w:lang w:val="en-US" w:eastAsia="de-DE"/>
              </w:rPr>
              <w:t>, Process guide, 2011’</w:t>
            </w:r>
            <w:r w:rsidR="003965BF" w:rsidRPr="003965BF">
              <w:rPr>
                <w:rFonts w:asciiTheme="minorHAnsi" w:hAnsiTheme="minorHAnsi" w:cs="Calibri"/>
                <w:sz w:val="18"/>
                <w:szCs w:val="18"/>
                <w:lang w:val="en-US" w:eastAsia="de-DE"/>
              </w:rPr>
              <w:t>; Available</w:t>
            </w:r>
            <w:r w:rsidR="003965BF">
              <w:rPr>
                <w:rFonts w:asciiTheme="minorHAnsi" w:hAnsiTheme="minorHAnsi" w:cs="Calibri"/>
                <w:sz w:val="18"/>
                <w:szCs w:val="18"/>
                <w:lang w:val="en-US" w:eastAsia="de-DE"/>
              </w:rPr>
              <w:t xml:space="preserve"> </w:t>
            </w:r>
            <w:r w:rsidR="00FB5188">
              <w:fldChar w:fldCharType="begin"/>
            </w:r>
            <w:r w:rsidR="00FB5188" w:rsidRPr="00CC0019">
              <w:rPr>
                <w:lang w:val="en-US"/>
                <w:rPrChange w:id="46" w:author="Sabine Fuchs" w:date="2016-05-24T10:10:00Z">
                  <w:rPr/>
                </w:rPrChange>
              </w:rPr>
              <w:instrText xml:space="preserve"> HYPERLINK "http://www.nice.org.uk/Media/Default/About/what-we-do/NICE-guidance/NICE-medical-technologies/Medical-technologies-evaluation-programme-process-guide.pdf" </w:instrText>
            </w:r>
            <w:r w:rsidR="00FB5188">
              <w:fldChar w:fldCharType="separate"/>
            </w:r>
            <w:r w:rsidR="000A1472" w:rsidRPr="003965BF">
              <w:rPr>
                <w:rStyle w:val="Hyperlink"/>
                <w:rFonts w:asciiTheme="minorHAnsi" w:hAnsiTheme="minorHAnsi" w:cs="Calibri"/>
                <w:bCs/>
                <w:sz w:val="18"/>
                <w:szCs w:val="18"/>
                <w:lang w:val="en-US" w:eastAsia="de-DE"/>
              </w:rPr>
              <w:t>here</w:t>
            </w:r>
            <w:r w:rsidR="00FB5188">
              <w:rPr>
                <w:rStyle w:val="Hyperlink"/>
                <w:rFonts w:asciiTheme="minorHAnsi" w:hAnsiTheme="minorHAnsi" w:cs="Calibri"/>
                <w:bCs/>
                <w:sz w:val="18"/>
                <w:szCs w:val="18"/>
                <w:lang w:val="en-US" w:eastAsia="de-DE"/>
              </w:rPr>
              <w:fldChar w:fldCharType="end"/>
            </w:r>
          </w:p>
          <w:p w14:paraId="19C20D25" w14:textId="6B037F32" w:rsidR="00B85DCB" w:rsidRPr="00C71167" w:rsidRDefault="00577006" w:rsidP="00C71167">
            <w:pPr>
              <w:numPr>
                <w:ilvl w:val="0"/>
                <w:numId w:val="6"/>
              </w:numPr>
              <w:spacing w:after="0" w:line="240" w:lineRule="auto"/>
              <w:contextualSpacing/>
              <w:rPr>
                <w:rFonts w:asciiTheme="minorHAnsi" w:hAnsiTheme="minorHAnsi"/>
                <w:sz w:val="18"/>
                <w:szCs w:val="18"/>
                <w:lang w:val="en-US" w:eastAsia="de-DE"/>
              </w:rPr>
            </w:pPr>
            <w:r w:rsidRPr="00C71167">
              <w:rPr>
                <w:rFonts w:asciiTheme="minorHAnsi" w:hAnsiTheme="minorHAnsi" w:cs="Calibri"/>
                <w:sz w:val="18"/>
                <w:szCs w:val="18"/>
                <w:lang w:val="en-US" w:eastAsia="de-DE"/>
              </w:rPr>
              <w:t>‘</w:t>
            </w:r>
            <w:r w:rsidR="00B85DCB" w:rsidRPr="00C71167">
              <w:rPr>
                <w:rFonts w:asciiTheme="minorHAnsi" w:hAnsiTheme="minorHAnsi" w:cs="Calibri"/>
                <w:sz w:val="18"/>
                <w:szCs w:val="18"/>
                <w:lang w:val="en-US" w:eastAsia="de-DE"/>
              </w:rPr>
              <w:t xml:space="preserve">Interventional Procedures </w:t>
            </w:r>
            <w:proofErr w:type="spellStart"/>
            <w:r w:rsidR="00B85DCB" w:rsidRPr="00C71167">
              <w:rPr>
                <w:rFonts w:asciiTheme="minorHAnsi" w:hAnsiTheme="minorHAnsi" w:cs="Calibri"/>
                <w:sz w:val="18"/>
                <w:szCs w:val="18"/>
                <w:lang w:val="en-US" w:eastAsia="de-DE"/>
              </w:rPr>
              <w:t>Programme</w:t>
            </w:r>
            <w:proofErr w:type="spellEnd"/>
            <w:r w:rsidR="00B85DCB" w:rsidRPr="00C71167">
              <w:rPr>
                <w:rFonts w:asciiTheme="minorHAnsi" w:hAnsiTheme="minorHAnsi" w:cs="Calibri"/>
                <w:sz w:val="18"/>
                <w:szCs w:val="18"/>
                <w:lang w:val="en-US" w:eastAsia="de-DE"/>
              </w:rPr>
              <w:t>, Methods guide, 2007</w:t>
            </w:r>
            <w:r w:rsidRPr="00C71167">
              <w:rPr>
                <w:rFonts w:asciiTheme="minorHAnsi" w:hAnsiTheme="minorHAnsi" w:cs="Calibri"/>
                <w:sz w:val="18"/>
                <w:szCs w:val="18"/>
                <w:lang w:val="en-US" w:eastAsia="de-DE"/>
              </w:rPr>
              <w:t>’</w:t>
            </w:r>
            <w:r w:rsidR="003965BF" w:rsidRPr="00C71167">
              <w:rPr>
                <w:rFonts w:asciiTheme="minorHAnsi" w:hAnsiTheme="minorHAnsi" w:cs="Calibri"/>
                <w:sz w:val="18"/>
                <w:szCs w:val="18"/>
                <w:lang w:val="en-US" w:eastAsia="de-DE"/>
              </w:rPr>
              <w:t xml:space="preserve">; Available </w:t>
            </w:r>
            <w:r w:rsidR="00FB5188">
              <w:fldChar w:fldCharType="begin"/>
            </w:r>
            <w:r w:rsidR="00FB5188" w:rsidRPr="00CC0019">
              <w:rPr>
                <w:lang w:val="en-US"/>
                <w:rPrChange w:id="47" w:author="Sabine Fuchs" w:date="2016-05-24T10:10:00Z">
                  <w:rPr/>
                </w:rPrChange>
              </w:rPr>
              <w:instrText xml:space="preserve"> HYPERLINK "http://www.nice.org.uk/Media/Default/About/what-we-do/NICE-guidance/NICE-interventional-procedures/The-interventional-procedures-programme-methods-guide.pdf" </w:instrText>
            </w:r>
            <w:r w:rsidR="00FB5188">
              <w:fldChar w:fldCharType="separate"/>
            </w:r>
            <w:r w:rsidR="000A1472" w:rsidRPr="00C71167">
              <w:rPr>
                <w:rStyle w:val="Hyperlink"/>
                <w:rFonts w:asciiTheme="minorHAnsi" w:hAnsiTheme="minorHAnsi" w:cs="Calibri"/>
                <w:sz w:val="18"/>
                <w:szCs w:val="18"/>
                <w:lang w:val="en-US" w:eastAsia="de-DE"/>
              </w:rPr>
              <w:t>here</w:t>
            </w:r>
            <w:r w:rsidR="00FB5188">
              <w:rPr>
                <w:rStyle w:val="Hyperlink"/>
                <w:rFonts w:asciiTheme="minorHAnsi" w:hAnsiTheme="minorHAnsi" w:cs="Calibri"/>
                <w:sz w:val="18"/>
                <w:szCs w:val="18"/>
                <w:lang w:val="en-US" w:eastAsia="de-DE"/>
              </w:rPr>
              <w:fldChar w:fldCharType="end"/>
            </w:r>
            <w:r w:rsidR="00B85DCB" w:rsidRPr="00C71167">
              <w:rPr>
                <w:rFonts w:asciiTheme="minorHAnsi" w:hAnsiTheme="minorHAnsi"/>
                <w:sz w:val="18"/>
                <w:szCs w:val="18"/>
                <w:lang w:val="en-US" w:eastAsia="de-DE"/>
              </w:rPr>
              <w:t xml:space="preserve"> </w:t>
            </w:r>
          </w:p>
          <w:p w14:paraId="56C01B1E" w14:textId="580AB598" w:rsidR="00BA74EB" w:rsidRPr="003965BF" w:rsidRDefault="00BA74EB" w:rsidP="00577006">
            <w:pPr>
              <w:numPr>
                <w:ilvl w:val="0"/>
                <w:numId w:val="6"/>
              </w:numPr>
              <w:spacing w:after="0" w:line="240" w:lineRule="auto"/>
              <w:contextualSpacing/>
              <w:rPr>
                <w:rFonts w:asciiTheme="minorHAnsi" w:hAnsiTheme="minorHAnsi"/>
                <w:sz w:val="18"/>
                <w:szCs w:val="18"/>
                <w:lang w:val="en-US" w:eastAsia="de-DE"/>
              </w:rPr>
            </w:pPr>
            <w:r w:rsidRPr="003965BF">
              <w:rPr>
                <w:rFonts w:asciiTheme="minorHAnsi" w:hAnsiTheme="minorHAnsi" w:cs="Calibri"/>
                <w:sz w:val="18"/>
                <w:szCs w:val="18"/>
                <w:lang w:val="en-US" w:eastAsia="de-DE"/>
              </w:rPr>
              <w:t xml:space="preserve">‘Interventional Procedures </w:t>
            </w:r>
            <w:proofErr w:type="spellStart"/>
            <w:r w:rsidRPr="003965BF">
              <w:rPr>
                <w:rFonts w:asciiTheme="minorHAnsi" w:hAnsiTheme="minorHAnsi" w:cs="Calibri"/>
                <w:sz w:val="18"/>
                <w:szCs w:val="18"/>
                <w:lang w:val="en-US" w:eastAsia="de-DE"/>
              </w:rPr>
              <w:t>Pr</w:t>
            </w:r>
            <w:r w:rsidR="003965BF" w:rsidRPr="003965BF">
              <w:rPr>
                <w:rFonts w:asciiTheme="minorHAnsi" w:hAnsiTheme="minorHAnsi" w:cs="Calibri"/>
                <w:sz w:val="18"/>
                <w:szCs w:val="18"/>
                <w:lang w:val="en-US" w:eastAsia="de-DE"/>
              </w:rPr>
              <w:t>ogramme</w:t>
            </w:r>
            <w:proofErr w:type="spellEnd"/>
            <w:r w:rsidR="003965BF" w:rsidRPr="003965BF">
              <w:rPr>
                <w:rFonts w:asciiTheme="minorHAnsi" w:hAnsiTheme="minorHAnsi" w:cs="Calibri"/>
                <w:sz w:val="18"/>
                <w:szCs w:val="18"/>
                <w:lang w:val="en-US" w:eastAsia="de-DE"/>
              </w:rPr>
              <w:t>, Process guide, 2009’; Available</w:t>
            </w:r>
            <w:r w:rsidR="003965BF">
              <w:rPr>
                <w:rFonts w:asciiTheme="minorHAnsi" w:hAnsiTheme="minorHAnsi" w:cs="Calibri"/>
                <w:sz w:val="18"/>
                <w:szCs w:val="18"/>
                <w:lang w:val="en-US" w:eastAsia="de-DE"/>
              </w:rPr>
              <w:t xml:space="preserve"> </w:t>
            </w:r>
            <w:r w:rsidR="00FB5188">
              <w:fldChar w:fldCharType="begin"/>
            </w:r>
            <w:r w:rsidR="00FB5188" w:rsidRPr="00CC0019">
              <w:rPr>
                <w:lang w:val="en-US"/>
                <w:rPrChange w:id="48" w:author="Sabine Fuchs" w:date="2016-05-24T10:10:00Z">
                  <w:rPr/>
                </w:rPrChange>
              </w:rPr>
              <w:instrText xml:space="preserve"> HYPERLINK "http://www.nice.org.uk/media/default/about/what-we-do/nice-guidance/nice-interventional-procedures/interventional-procedures-programme-process-guide.pdf" </w:instrText>
            </w:r>
            <w:r w:rsidR="00FB5188">
              <w:fldChar w:fldCharType="separate"/>
            </w:r>
            <w:r w:rsidR="000A1472" w:rsidRPr="003965BF">
              <w:rPr>
                <w:rStyle w:val="Hyperlink"/>
                <w:rFonts w:asciiTheme="minorHAnsi" w:hAnsiTheme="minorHAnsi"/>
                <w:sz w:val="18"/>
                <w:szCs w:val="18"/>
                <w:lang w:val="en-US" w:eastAsia="de-DE"/>
              </w:rPr>
              <w:t>here</w:t>
            </w:r>
            <w:r w:rsidR="00FB5188">
              <w:rPr>
                <w:rStyle w:val="Hyperlink"/>
                <w:rFonts w:asciiTheme="minorHAnsi" w:hAnsiTheme="minorHAnsi"/>
                <w:sz w:val="18"/>
                <w:szCs w:val="18"/>
                <w:lang w:val="en-US" w:eastAsia="de-DE"/>
              </w:rPr>
              <w:fldChar w:fldCharType="end"/>
            </w:r>
            <w:r w:rsidRPr="003965BF">
              <w:rPr>
                <w:rFonts w:asciiTheme="minorHAnsi" w:hAnsiTheme="minorHAnsi"/>
                <w:sz w:val="18"/>
                <w:szCs w:val="18"/>
                <w:lang w:val="en-US" w:eastAsia="de-DE"/>
              </w:rPr>
              <w:t xml:space="preserve"> </w:t>
            </w:r>
          </w:p>
          <w:p w14:paraId="21AC0E78" w14:textId="77777777" w:rsidR="007D1F5E" w:rsidRDefault="007D1F5E" w:rsidP="007D1F5E">
            <w:pPr>
              <w:spacing w:after="0" w:line="240" w:lineRule="auto"/>
              <w:contextualSpacing/>
              <w:rPr>
                <w:rFonts w:asciiTheme="minorHAnsi" w:hAnsiTheme="minorHAnsi"/>
                <w:sz w:val="18"/>
                <w:szCs w:val="18"/>
                <w:lang w:val="en-US" w:eastAsia="de-DE"/>
              </w:rPr>
            </w:pPr>
          </w:p>
          <w:p w14:paraId="1C9A492F" w14:textId="44967722" w:rsidR="00B85DCB" w:rsidRPr="00613103" w:rsidRDefault="00F05FD0" w:rsidP="003965BF">
            <w:pPr>
              <w:spacing w:after="0" w:line="240" w:lineRule="auto"/>
              <w:contextualSpacing/>
              <w:rPr>
                <w:rFonts w:asciiTheme="minorHAnsi" w:hAnsiTheme="minorHAnsi"/>
                <w:i/>
                <w:sz w:val="18"/>
                <w:szCs w:val="18"/>
                <w:lang w:val="en-US" w:eastAsia="de-DE"/>
              </w:rPr>
            </w:pPr>
            <w:r w:rsidRPr="00613103">
              <w:rPr>
                <w:rFonts w:asciiTheme="minorHAnsi" w:hAnsiTheme="minorHAnsi"/>
                <w:i/>
                <w:sz w:val="18"/>
                <w:szCs w:val="18"/>
                <w:lang w:val="en-US" w:eastAsia="de-DE"/>
              </w:rPr>
              <w:t>‘</w:t>
            </w:r>
            <w:proofErr w:type="spellStart"/>
            <w:r w:rsidR="000438D5" w:rsidRPr="00613103">
              <w:rPr>
                <w:rFonts w:asciiTheme="minorHAnsi" w:hAnsiTheme="minorHAnsi"/>
                <w:i/>
                <w:sz w:val="18"/>
                <w:szCs w:val="18"/>
                <w:lang w:val="en-US" w:eastAsia="de-DE"/>
              </w:rPr>
              <w:t>Medtech</w:t>
            </w:r>
            <w:proofErr w:type="spellEnd"/>
            <w:r w:rsidR="000438D5" w:rsidRPr="00613103">
              <w:rPr>
                <w:rFonts w:asciiTheme="minorHAnsi" w:hAnsiTheme="minorHAnsi"/>
                <w:i/>
                <w:sz w:val="18"/>
                <w:szCs w:val="18"/>
                <w:lang w:val="en-US" w:eastAsia="de-DE"/>
              </w:rPr>
              <w:t xml:space="preserve"> Innovation Briefings (MIBs): integrated process s</w:t>
            </w:r>
            <w:r w:rsidR="00DD268F" w:rsidRPr="00613103">
              <w:rPr>
                <w:rFonts w:asciiTheme="minorHAnsi" w:hAnsiTheme="minorHAnsi"/>
                <w:i/>
                <w:sz w:val="18"/>
                <w:szCs w:val="18"/>
                <w:lang w:val="en-US" w:eastAsia="de-DE"/>
              </w:rPr>
              <w:t>tatement on how NICE select top</w:t>
            </w:r>
            <w:r w:rsidR="000438D5" w:rsidRPr="00613103">
              <w:rPr>
                <w:rFonts w:asciiTheme="minorHAnsi" w:hAnsiTheme="minorHAnsi"/>
                <w:i/>
                <w:sz w:val="18"/>
                <w:szCs w:val="18"/>
                <w:lang w:val="en-US" w:eastAsia="de-DE"/>
              </w:rPr>
              <w:t>ics and prepare the documents</w:t>
            </w:r>
            <w:r w:rsidRPr="00613103">
              <w:rPr>
                <w:rFonts w:asciiTheme="minorHAnsi" w:hAnsiTheme="minorHAnsi"/>
                <w:i/>
                <w:sz w:val="18"/>
                <w:szCs w:val="18"/>
                <w:lang w:val="en-US" w:eastAsia="de-DE"/>
              </w:rPr>
              <w:t>’</w:t>
            </w:r>
            <w:r w:rsidR="003965BF" w:rsidRPr="00613103">
              <w:rPr>
                <w:rFonts w:asciiTheme="minorHAnsi" w:hAnsiTheme="minorHAnsi" w:cs="Calibri"/>
                <w:i/>
                <w:sz w:val="18"/>
                <w:szCs w:val="18"/>
                <w:lang w:val="en-US" w:eastAsia="de-DE"/>
              </w:rPr>
              <w:t xml:space="preserve">; Available </w:t>
            </w:r>
            <w:r w:rsidR="00FB5188">
              <w:fldChar w:fldCharType="begin"/>
            </w:r>
            <w:r w:rsidR="00FB5188" w:rsidRPr="00CC0019">
              <w:rPr>
                <w:lang w:val="en-US"/>
                <w:rPrChange w:id="49" w:author="Sabine Fuchs" w:date="2016-05-24T10:10:00Z">
                  <w:rPr/>
                </w:rPrChange>
              </w:rPr>
              <w:instrText xml:space="preserve"> HYPERLINK "https://www.nice.org.uk/Media/Default/About/what-we-do/NICE-advice/Medtech-innovation-briefings/MIB-interim-process-methods-statement.pdf" </w:instrText>
            </w:r>
            <w:r w:rsidR="00FB5188">
              <w:fldChar w:fldCharType="separate"/>
            </w:r>
            <w:r w:rsidR="000A1472" w:rsidRPr="00613103">
              <w:rPr>
                <w:rStyle w:val="Hyperlink"/>
                <w:rFonts w:asciiTheme="minorHAnsi" w:hAnsiTheme="minorHAnsi"/>
                <w:i/>
                <w:sz w:val="18"/>
                <w:szCs w:val="18"/>
                <w:lang w:val="en-US" w:eastAsia="de-DE"/>
              </w:rPr>
              <w:t>here</w:t>
            </w:r>
            <w:r w:rsidR="00FB5188">
              <w:rPr>
                <w:rStyle w:val="Hyperlink"/>
                <w:rFonts w:asciiTheme="minorHAnsi" w:hAnsiTheme="minorHAnsi"/>
                <w:i/>
                <w:sz w:val="18"/>
                <w:szCs w:val="18"/>
                <w:lang w:val="en-US" w:eastAsia="de-DE"/>
              </w:rPr>
              <w:fldChar w:fldCharType="end"/>
            </w:r>
            <w:r w:rsidR="000438D5" w:rsidRPr="00613103">
              <w:rPr>
                <w:rFonts w:asciiTheme="minorHAnsi" w:hAnsiTheme="minorHAnsi"/>
                <w:i/>
                <w:sz w:val="18"/>
                <w:szCs w:val="18"/>
                <w:lang w:val="en-US" w:eastAsia="de-DE"/>
              </w:rPr>
              <w:t xml:space="preserve"> </w:t>
            </w:r>
          </w:p>
        </w:tc>
        <w:tc>
          <w:tcPr>
            <w:tcW w:w="376" w:type="pct"/>
            <w:shd w:val="clear" w:color="auto" w:fill="auto"/>
          </w:tcPr>
          <w:p w14:paraId="65F64F03" w14:textId="496DD1AA" w:rsidR="00B85DCB" w:rsidRPr="00B85DCB" w:rsidRDefault="004212D0" w:rsidP="00902437">
            <w:pPr>
              <w:spacing w:after="0" w:line="240" w:lineRule="auto"/>
              <w:jc w:val="center"/>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7</w:t>
            </w:r>
          </w:p>
        </w:tc>
      </w:tr>
      <w:tr w:rsidR="00B85DCB" w:rsidRPr="00B85DCB" w14:paraId="595CA155" w14:textId="77777777" w:rsidTr="00E21AD9">
        <w:tc>
          <w:tcPr>
            <w:tcW w:w="430" w:type="pct"/>
            <w:shd w:val="clear" w:color="auto" w:fill="auto"/>
          </w:tcPr>
          <w:p w14:paraId="4356F8DA" w14:textId="6A95F5C2" w:rsidR="00B85DCB" w:rsidRPr="00B85DCB" w:rsidRDefault="00B85DCB" w:rsidP="00902437">
            <w:pPr>
              <w:spacing w:after="0" w:line="240" w:lineRule="auto"/>
              <w:jc w:val="center"/>
              <w:rPr>
                <w:rFonts w:asciiTheme="minorHAnsi" w:eastAsia="Times New Roman" w:hAnsiTheme="minorHAnsi" w:cs="Calibri"/>
                <w:sz w:val="18"/>
                <w:szCs w:val="18"/>
                <w:lang w:eastAsia="de-DE"/>
              </w:rPr>
            </w:pPr>
            <w:r w:rsidRPr="00B85DCB">
              <w:rPr>
                <w:rFonts w:asciiTheme="minorHAnsi" w:eastAsia="Times New Roman" w:hAnsiTheme="minorHAnsi" w:cs="Calibri"/>
                <w:sz w:val="18"/>
                <w:szCs w:val="18"/>
                <w:lang w:eastAsia="de-DE"/>
              </w:rPr>
              <w:t>UK/ Scotland</w:t>
            </w:r>
          </w:p>
        </w:tc>
        <w:tc>
          <w:tcPr>
            <w:tcW w:w="564" w:type="pct"/>
            <w:shd w:val="clear" w:color="auto" w:fill="auto"/>
          </w:tcPr>
          <w:p w14:paraId="7A95A460" w14:textId="2FFCCFB4" w:rsidR="00B85DCB" w:rsidRPr="00B85DCB" w:rsidRDefault="006C11F9" w:rsidP="00902437">
            <w:pPr>
              <w:spacing w:after="0" w:line="240" w:lineRule="auto"/>
              <w:rPr>
                <w:rFonts w:asciiTheme="minorHAnsi" w:eastAsia="Times New Roman" w:hAnsiTheme="minorHAnsi" w:cs="Calibri"/>
                <w:sz w:val="18"/>
                <w:szCs w:val="18"/>
                <w:lang w:eastAsia="de-DE"/>
              </w:rPr>
            </w:pPr>
            <w:r>
              <w:rPr>
                <w:rFonts w:asciiTheme="minorHAnsi" w:eastAsia="Times New Roman" w:hAnsiTheme="minorHAnsi" w:cs="Calibri"/>
                <w:sz w:val="18"/>
                <w:szCs w:val="18"/>
                <w:lang w:eastAsia="de-DE"/>
              </w:rPr>
              <w:t>SHTG/</w:t>
            </w:r>
            <w:r w:rsidR="00B85DCB" w:rsidRPr="00B85DCB">
              <w:rPr>
                <w:rFonts w:asciiTheme="minorHAnsi" w:eastAsia="Times New Roman" w:hAnsiTheme="minorHAnsi" w:cs="Calibri"/>
                <w:sz w:val="18"/>
                <w:szCs w:val="18"/>
                <w:lang w:eastAsia="de-DE"/>
              </w:rPr>
              <w:t xml:space="preserve">HIS </w:t>
            </w:r>
          </w:p>
        </w:tc>
        <w:tc>
          <w:tcPr>
            <w:tcW w:w="3630" w:type="pct"/>
            <w:shd w:val="clear" w:color="auto" w:fill="auto"/>
          </w:tcPr>
          <w:p w14:paraId="17E8073A" w14:textId="74270FDF" w:rsidR="00B85DCB" w:rsidRPr="00B85DCB" w:rsidRDefault="00577006" w:rsidP="00B85DCB">
            <w:pPr>
              <w:numPr>
                <w:ilvl w:val="0"/>
                <w:numId w:val="7"/>
              </w:numPr>
              <w:spacing w:after="0" w:line="240" w:lineRule="auto"/>
              <w:contextualSpacing/>
              <w:rPr>
                <w:rFonts w:asciiTheme="minorHAnsi" w:hAnsiTheme="minorHAnsi"/>
                <w:sz w:val="18"/>
                <w:szCs w:val="18"/>
                <w:lang w:val="en-US" w:eastAsia="de-DE"/>
              </w:rPr>
            </w:pPr>
            <w:r>
              <w:rPr>
                <w:rFonts w:asciiTheme="minorHAnsi" w:hAnsiTheme="minorHAnsi"/>
                <w:sz w:val="18"/>
                <w:szCs w:val="18"/>
                <w:lang w:val="en-US" w:eastAsia="de-DE"/>
              </w:rPr>
              <w:t>‘S</w:t>
            </w:r>
            <w:r w:rsidR="00B85DCB" w:rsidRPr="00B85DCB">
              <w:rPr>
                <w:rFonts w:asciiTheme="minorHAnsi" w:hAnsiTheme="minorHAnsi"/>
                <w:sz w:val="18"/>
                <w:szCs w:val="18"/>
                <w:lang w:val="en-US" w:eastAsia="de-DE"/>
              </w:rPr>
              <w:t>tandard operating procedure for production of technologies scoping reports</w:t>
            </w:r>
            <w:r>
              <w:rPr>
                <w:rFonts w:asciiTheme="minorHAnsi" w:hAnsiTheme="minorHAnsi"/>
                <w:sz w:val="18"/>
                <w:szCs w:val="18"/>
                <w:lang w:val="en-US" w:eastAsia="de-DE"/>
              </w:rPr>
              <w:t>, 2013’</w:t>
            </w:r>
            <w:r w:rsidR="003965BF">
              <w:rPr>
                <w:rFonts w:asciiTheme="minorHAnsi" w:hAnsiTheme="minorHAnsi" w:cs="Calibri"/>
                <w:sz w:val="18"/>
                <w:szCs w:val="18"/>
                <w:lang w:val="en-US" w:eastAsia="de-DE"/>
              </w:rPr>
              <w:t xml:space="preserve">; Available </w:t>
            </w:r>
            <w:r w:rsidR="00FB5188">
              <w:fldChar w:fldCharType="begin"/>
            </w:r>
            <w:r w:rsidR="00FB5188" w:rsidRPr="00CC0019">
              <w:rPr>
                <w:lang w:val="en-US"/>
                <w:rPrChange w:id="50" w:author="Sabine Fuchs" w:date="2016-05-24T10:10:00Z">
                  <w:rPr/>
                </w:rPrChange>
              </w:rPr>
              <w:instrText xml:space="preserve"> HYPERLINK "http://www.healthcareimprovementscotland.org/his/idoc.ashx?docid=499aeb1d-dbe9-4434-97c0-fdd6cb485937&amp;version=-1" </w:instrText>
            </w:r>
            <w:r w:rsidR="00FB5188">
              <w:fldChar w:fldCharType="separate"/>
            </w:r>
            <w:r w:rsidR="000A1472">
              <w:rPr>
                <w:rStyle w:val="Hyperlink"/>
                <w:rFonts w:asciiTheme="minorHAnsi" w:hAnsiTheme="minorHAnsi"/>
                <w:sz w:val="18"/>
                <w:szCs w:val="18"/>
                <w:lang w:val="en-US" w:eastAsia="de-DE"/>
              </w:rPr>
              <w:t>here</w:t>
            </w:r>
            <w:r w:rsidR="00FB5188">
              <w:rPr>
                <w:rStyle w:val="Hyperlink"/>
                <w:rFonts w:asciiTheme="minorHAnsi" w:hAnsiTheme="minorHAnsi"/>
                <w:sz w:val="18"/>
                <w:szCs w:val="18"/>
                <w:lang w:val="en-US" w:eastAsia="de-DE"/>
              </w:rPr>
              <w:fldChar w:fldCharType="end"/>
            </w:r>
            <w:r w:rsidR="00C0650F">
              <w:rPr>
                <w:rFonts w:asciiTheme="minorHAnsi" w:hAnsiTheme="minorHAnsi"/>
                <w:sz w:val="18"/>
                <w:szCs w:val="18"/>
                <w:lang w:val="en-US" w:eastAsia="de-DE"/>
              </w:rPr>
              <w:t xml:space="preserve"> </w:t>
            </w:r>
          </w:p>
          <w:p w14:paraId="3B6A08A6" w14:textId="7CFBA189" w:rsidR="00B85DCB" w:rsidRPr="00B85DCB" w:rsidRDefault="00577006" w:rsidP="00B85DCB">
            <w:pPr>
              <w:numPr>
                <w:ilvl w:val="0"/>
                <w:numId w:val="7"/>
              </w:numPr>
              <w:spacing w:after="0" w:line="240" w:lineRule="auto"/>
              <w:contextualSpacing/>
              <w:rPr>
                <w:rFonts w:asciiTheme="minorHAnsi" w:hAnsiTheme="minorHAnsi"/>
                <w:sz w:val="18"/>
                <w:szCs w:val="18"/>
                <w:lang w:val="en-US" w:eastAsia="de-DE"/>
              </w:rPr>
            </w:pPr>
            <w:r>
              <w:rPr>
                <w:rFonts w:asciiTheme="minorHAnsi" w:hAnsiTheme="minorHAnsi"/>
                <w:sz w:val="18"/>
                <w:szCs w:val="18"/>
                <w:lang w:val="en-US" w:eastAsia="de-DE"/>
              </w:rPr>
              <w:t>‘S</w:t>
            </w:r>
            <w:r w:rsidR="00B85DCB" w:rsidRPr="00B85DCB">
              <w:rPr>
                <w:rFonts w:asciiTheme="minorHAnsi" w:hAnsiTheme="minorHAnsi"/>
                <w:sz w:val="18"/>
                <w:szCs w:val="18"/>
                <w:lang w:val="en-US" w:eastAsia="de-DE"/>
              </w:rPr>
              <w:t>tandard operating procedure f</w:t>
            </w:r>
            <w:r>
              <w:rPr>
                <w:rFonts w:asciiTheme="minorHAnsi" w:hAnsiTheme="minorHAnsi"/>
                <w:sz w:val="18"/>
                <w:szCs w:val="18"/>
                <w:lang w:val="en-US" w:eastAsia="de-DE"/>
              </w:rPr>
              <w:t xml:space="preserve">or production of evidence </w:t>
            </w:r>
            <w:r w:rsidRPr="0093640C">
              <w:rPr>
                <w:rFonts w:asciiTheme="minorHAnsi" w:hAnsiTheme="minorHAnsi"/>
                <w:sz w:val="18"/>
                <w:szCs w:val="18"/>
                <w:lang w:val="en-US" w:eastAsia="de-DE"/>
              </w:rPr>
              <w:t xml:space="preserve">notes, </w:t>
            </w:r>
            <w:r w:rsidR="0093640C" w:rsidRPr="0093640C">
              <w:rPr>
                <w:rFonts w:asciiTheme="minorHAnsi" w:hAnsiTheme="minorHAnsi"/>
                <w:sz w:val="18"/>
                <w:szCs w:val="18"/>
                <w:lang w:val="en-US" w:eastAsia="de-DE"/>
              </w:rPr>
              <w:t>2012</w:t>
            </w:r>
            <w:r w:rsidRPr="0093640C">
              <w:rPr>
                <w:rFonts w:asciiTheme="minorHAnsi" w:hAnsiTheme="minorHAnsi"/>
                <w:sz w:val="18"/>
                <w:szCs w:val="18"/>
                <w:lang w:val="en-US" w:eastAsia="de-DE"/>
              </w:rPr>
              <w:t>’</w:t>
            </w:r>
            <w:r w:rsidR="003965BF">
              <w:rPr>
                <w:rFonts w:asciiTheme="minorHAnsi" w:hAnsiTheme="minorHAnsi" w:cs="Calibri"/>
                <w:sz w:val="18"/>
                <w:szCs w:val="18"/>
                <w:lang w:val="en-US" w:eastAsia="de-DE"/>
              </w:rPr>
              <w:t xml:space="preserve">; Available </w:t>
            </w:r>
            <w:r w:rsidR="00FB5188">
              <w:fldChar w:fldCharType="begin"/>
            </w:r>
            <w:r w:rsidR="00FB5188" w:rsidRPr="00CC0019">
              <w:rPr>
                <w:lang w:val="en-US"/>
                <w:rPrChange w:id="51" w:author="Sabine Fuchs" w:date="2016-05-24T10:10:00Z">
                  <w:rPr/>
                </w:rPrChange>
              </w:rPr>
              <w:instrText xml:space="preserve"> HYPERLINK "http://www.healthcareimprovementscotland.org/his/idoc.ashx?docid=a3ecc845-8fcd-44bf-b274-f8c14253c4be&amp;version=-1" </w:instrText>
            </w:r>
            <w:r w:rsidR="00FB5188">
              <w:fldChar w:fldCharType="separate"/>
            </w:r>
            <w:r w:rsidR="000A1472">
              <w:rPr>
                <w:rStyle w:val="Hyperlink"/>
                <w:rFonts w:asciiTheme="minorHAnsi" w:hAnsiTheme="minorHAnsi"/>
                <w:sz w:val="18"/>
                <w:szCs w:val="18"/>
                <w:lang w:val="en-US" w:eastAsia="de-DE"/>
              </w:rPr>
              <w:t>here</w:t>
            </w:r>
            <w:r w:rsidR="00FB5188">
              <w:rPr>
                <w:rStyle w:val="Hyperlink"/>
                <w:rFonts w:asciiTheme="minorHAnsi" w:hAnsiTheme="minorHAnsi"/>
                <w:sz w:val="18"/>
                <w:szCs w:val="18"/>
                <w:lang w:val="en-US" w:eastAsia="de-DE"/>
              </w:rPr>
              <w:fldChar w:fldCharType="end"/>
            </w:r>
            <w:r w:rsidR="00C0650F">
              <w:rPr>
                <w:rFonts w:asciiTheme="minorHAnsi" w:hAnsiTheme="minorHAnsi"/>
                <w:sz w:val="18"/>
                <w:szCs w:val="18"/>
                <w:lang w:val="en-US" w:eastAsia="de-DE"/>
              </w:rPr>
              <w:t xml:space="preserve"> </w:t>
            </w:r>
          </w:p>
          <w:p w14:paraId="1C639C98" w14:textId="347B42F2" w:rsidR="001672F5" w:rsidRDefault="00577006" w:rsidP="00C62916">
            <w:pPr>
              <w:numPr>
                <w:ilvl w:val="0"/>
                <w:numId w:val="7"/>
              </w:numPr>
              <w:spacing w:after="0" w:line="240" w:lineRule="auto"/>
              <w:contextualSpacing/>
              <w:rPr>
                <w:rFonts w:asciiTheme="minorHAnsi" w:hAnsiTheme="minorHAnsi"/>
                <w:sz w:val="18"/>
                <w:szCs w:val="18"/>
                <w:lang w:val="en-US" w:eastAsia="de-DE"/>
              </w:rPr>
            </w:pPr>
            <w:r>
              <w:rPr>
                <w:rFonts w:asciiTheme="minorHAnsi" w:hAnsiTheme="minorHAnsi"/>
                <w:sz w:val="18"/>
                <w:szCs w:val="18"/>
                <w:lang w:val="en-US" w:eastAsia="de-DE"/>
              </w:rPr>
              <w:t>‘F</w:t>
            </w:r>
            <w:r w:rsidR="00B85DCB" w:rsidRPr="00B85DCB">
              <w:rPr>
                <w:rFonts w:asciiTheme="minorHAnsi" w:hAnsiTheme="minorHAnsi"/>
                <w:sz w:val="18"/>
                <w:szCs w:val="18"/>
                <w:lang w:val="en-US" w:eastAsia="de-DE"/>
              </w:rPr>
              <w:t>ramework for pr</w:t>
            </w:r>
            <w:r>
              <w:rPr>
                <w:rFonts w:asciiTheme="minorHAnsi" w:hAnsiTheme="minorHAnsi"/>
                <w:sz w:val="18"/>
                <w:szCs w:val="18"/>
                <w:lang w:val="en-US" w:eastAsia="de-DE"/>
              </w:rPr>
              <w:t>oducing SHTG Advice Statements, 2013’</w:t>
            </w:r>
            <w:r w:rsidR="003965BF">
              <w:rPr>
                <w:rFonts w:asciiTheme="minorHAnsi" w:hAnsiTheme="minorHAnsi" w:cs="Calibri"/>
                <w:sz w:val="18"/>
                <w:szCs w:val="18"/>
                <w:lang w:val="en-US" w:eastAsia="de-DE"/>
              </w:rPr>
              <w:t xml:space="preserve">; Available </w:t>
            </w:r>
            <w:r w:rsidR="00FB5188">
              <w:fldChar w:fldCharType="begin"/>
            </w:r>
            <w:r w:rsidR="00FB5188" w:rsidRPr="00CC0019">
              <w:rPr>
                <w:lang w:val="en-US"/>
                <w:rPrChange w:id="52" w:author="Sabine Fuchs" w:date="2016-05-24T10:10:00Z">
                  <w:rPr/>
                </w:rPrChange>
              </w:rPr>
              <w:instrText xml:space="preserve"> HYPERLINK "http://www.healthcareimprovementscotland.org/his/idoc.ashx?docid=8d586d3b-576b-4118-b2de-9db88c0b38ce&amp;version=-1" </w:instrText>
            </w:r>
            <w:r w:rsidR="00FB5188">
              <w:fldChar w:fldCharType="separate"/>
            </w:r>
            <w:r w:rsidR="000A1472">
              <w:rPr>
                <w:rStyle w:val="Hyperlink"/>
                <w:rFonts w:asciiTheme="minorHAnsi" w:hAnsiTheme="minorHAnsi"/>
                <w:sz w:val="18"/>
                <w:szCs w:val="18"/>
                <w:lang w:val="en-US" w:eastAsia="de-DE"/>
              </w:rPr>
              <w:t>here</w:t>
            </w:r>
            <w:r w:rsidR="00FB5188">
              <w:rPr>
                <w:rStyle w:val="Hyperlink"/>
                <w:rFonts w:asciiTheme="minorHAnsi" w:hAnsiTheme="minorHAnsi"/>
                <w:sz w:val="18"/>
                <w:szCs w:val="18"/>
                <w:lang w:val="en-US" w:eastAsia="de-DE"/>
              </w:rPr>
              <w:fldChar w:fldCharType="end"/>
            </w:r>
            <w:r w:rsidR="00C0650F">
              <w:rPr>
                <w:rFonts w:asciiTheme="minorHAnsi" w:hAnsiTheme="minorHAnsi"/>
                <w:sz w:val="18"/>
                <w:szCs w:val="18"/>
                <w:lang w:val="en-US" w:eastAsia="de-DE"/>
              </w:rPr>
              <w:t xml:space="preserve"> </w:t>
            </w:r>
          </w:p>
          <w:p w14:paraId="32C3D27C" w14:textId="77777777" w:rsidR="00A9458F" w:rsidRDefault="00A9458F" w:rsidP="00BA7B1B">
            <w:pPr>
              <w:spacing w:after="0" w:line="240" w:lineRule="auto"/>
              <w:contextualSpacing/>
              <w:rPr>
                <w:rFonts w:asciiTheme="minorHAnsi" w:hAnsiTheme="minorHAnsi"/>
                <w:sz w:val="18"/>
                <w:szCs w:val="18"/>
                <w:lang w:val="en-US" w:eastAsia="de-DE"/>
              </w:rPr>
            </w:pPr>
          </w:p>
          <w:p w14:paraId="4555F724" w14:textId="76AA1D0A" w:rsidR="00B85DCB" w:rsidRPr="00BA7B1B" w:rsidRDefault="00C62916" w:rsidP="00BA7B1B">
            <w:pPr>
              <w:spacing w:after="0" w:line="240" w:lineRule="auto"/>
              <w:contextualSpacing/>
              <w:rPr>
                <w:rFonts w:asciiTheme="minorHAnsi" w:hAnsiTheme="minorHAnsi"/>
                <w:i/>
                <w:sz w:val="18"/>
                <w:szCs w:val="18"/>
                <w:lang w:val="en-US" w:eastAsia="de-DE"/>
              </w:rPr>
            </w:pPr>
            <w:r w:rsidRPr="00BA7B1B">
              <w:rPr>
                <w:rFonts w:asciiTheme="minorHAnsi" w:hAnsiTheme="minorHAnsi"/>
                <w:i/>
                <w:sz w:val="18"/>
                <w:szCs w:val="18"/>
                <w:lang w:val="en-US" w:eastAsia="de-DE"/>
              </w:rPr>
              <w:t>‘Draft standard operating procedure for innovative medical technology overviews, 2014’</w:t>
            </w:r>
            <w:r w:rsidR="00940DF0">
              <w:rPr>
                <w:rFonts w:asciiTheme="minorHAnsi" w:hAnsiTheme="minorHAnsi"/>
                <w:i/>
                <w:sz w:val="18"/>
                <w:szCs w:val="18"/>
                <w:lang w:val="en-US" w:eastAsia="de-DE"/>
              </w:rPr>
              <w:t xml:space="preserve"> (Pilot project)</w:t>
            </w:r>
            <w:r w:rsidR="003965BF" w:rsidRPr="00BA7B1B">
              <w:rPr>
                <w:rFonts w:asciiTheme="minorHAnsi" w:hAnsiTheme="minorHAnsi" w:cs="Calibri"/>
                <w:i/>
                <w:sz w:val="18"/>
                <w:szCs w:val="18"/>
                <w:lang w:val="en-US" w:eastAsia="de-DE"/>
              </w:rPr>
              <w:t xml:space="preserve">; Available </w:t>
            </w:r>
            <w:r w:rsidR="00FB5188">
              <w:fldChar w:fldCharType="begin"/>
            </w:r>
            <w:r w:rsidR="00FB5188" w:rsidRPr="00CC0019">
              <w:rPr>
                <w:lang w:val="en-US"/>
                <w:rPrChange w:id="53" w:author="Sabine Fuchs" w:date="2016-05-24T10:10:00Z">
                  <w:rPr/>
                </w:rPrChange>
              </w:rPr>
              <w:instrText xml:space="preserve"> HYPERLINK "http://www.healthcareimprovementscotland.org/our_work/technologies_and_medicines/shtg/standard_operating_procedures.aspx" </w:instrText>
            </w:r>
            <w:r w:rsidR="00FB5188">
              <w:fldChar w:fldCharType="separate"/>
            </w:r>
            <w:r w:rsidR="003965BF" w:rsidRPr="00BA7B1B">
              <w:rPr>
                <w:rStyle w:val="Hyperlink"/>
                <w:rFonts w:asciiTheme="minorHAnsi" w:eastAsia="Times New Roman" w:hAnsiTheme="minorHAnsi" w:cs="Calibri"/>
                <w:bCs/>
                <w:i/>
                <w:sz w:val="18"/>
                <w:szCs w:val="18"/>
                <w:lang w:val="en-US" w:eastAsia="de-DE"/>
              </w:rPr>
              <w:t>here</w:t>
            </w:r>
            <w:r w:rsidR="00FB5188">
              <w:rPr>
                <w:rStyle w:val="Hyperlink"/>
                <w:rFonts w:asciiTheme="minorHAnsi" w:eastAsia="Times New Roman" w:hAnsiTheme="minorHAnsi" w:cs="Calibri"/>
                <w:bCs/>
                <w:i/>
                <w:sz w:val="18"/>
                <w:szCs w:val="18"/>
                <w:lang w:val="en-US" w:eastAsia="de-DE"/>
              </w:rPr>
              <w:fldChar w:fldCharType="end"/>
            </w:r>
            <w:r w:rsidRPr="00BA7B1B">
              <w:rPr>
                <w:rFonts w:asciiTheme="minorHAnsi" w:eastAsia="Times New Roman" w:hAnsiTheme="minorHAnsi" w:cs="Calibri"/>
                <w:bCs/>
                <w:i/>
                <w:sz w:val="18"/>
                <w:szCs w:val="18"/>
                <w:lang w:val="en-US" w:eastAsia="de-DE"/>
              </w:rPr>
              <w:t xml:space="preserve"> </w:t>
            </w:r>
          </w:p>
        </w:tc>
        <w:tc>
          <w:tcPr>
            <w:tcW w:w="376" w:type="pct"/>
            <w:shd w:val="clear" w:color="auto" w:fill="auto"/>
          </w:tcPr>
          <w:p w14:paraId="0DF70A8E" w14:textId="6EA3EC63" w:rsidR="00B85DCB" w:rsidRPr="00B85DCB" w:rsidRDefault="00E72793" w:rsidP="00902437">
            <w:pPr>
              <w:spacing w:after="0" w:line="240" w:lineRule="auto"/>
              <w:jc w:val="center"/>
              <w:rPr>
                <w:rFonts w:asciiTheme="minorHAnsi" w:eastAsia="Times New Roman" w:hAnsiTheme="minorHAnsi" w:cs="Calibri"/>
                <w:sz w:val="18"/>
                <w:szCs w:val="18"/>
                <w:lang w:val="en-US" w:eastAsia="de-DE"/>
              </w:rPr>
            </w:pPr>
            <w:r>
              <w:rPr>
                <w:rFonts w:asciiTheme="minorHAnsi" w:eastAsia="Times New Roman" w:hAnsiTheme="minorHAnsi" w:cs="Calibri"/>
                <w:sz w:val="18"/>
                <w:szCs w:val="18"/>
                <w:lang w:val="en-US" w:eastAsia="de-DE"/>
              </w:rPr>
              <w:t>4</w:t>
            </w:r>
          </w:p>
        </w:tc>
      </w:tr>
      <w:tr w:rsidR="00B85DCB" w:rsidRPr="00B85DCB" w14:paraId="6C1E4234" w14:textId="77777777" w:rsidTr="00D32804">
        <w:tc>
          <w:tcPr>
            <w:tcW w:w="5000" w:type="pct"/>
            <w:gridSpan w:val="4"/>
            <w:shd w:val="clear" w:color="auto" w:fill="FFFFFF" w:themeFill="background1"/>
          </w:tcPr>
          <w:p w14:paraId="51A6191D" w14:textId="473533DB" w:rsidR="00B85DCB" w:rsidRPr="00D32804" w:rsidRDefault="008361B0" w:rsidP="00A61B45">
            <w:pPr>
              <w:spacing w:after="0" w:line="240" w:lineRule="auto"/>
              <w:jc w:val="right"/>
              <w:rPr>
                <w:rFonts w:asciiTheme="minorHAnsi" w:eastAsia="Times New Roman" w:hAnsiTheme="minorHAnsi" w:cs="Calibri"/>
                <w:b/>
                <w:bCs/>
                <w:sz w:val="18"/>
                <w:szCs w:val="18"/>
                <w:lang w:val="en-US" w:eastAsia="de-DE"/>
              </w:rPr>
            </w:pPr>
            <w:r w:rsidRPr="00D32804">
              <w:rPr>
                <w:rFonts w:asciiTheme="minorHAnsi" w:eastAsia="Times New Roman" w:hAnsiTheme="minorHAnsi" w:cs="Calibri"/>
                <w:b/>
                <w:bCs/>
                <w:sz w:val="18"/>
                <w:szCs w:val="18"/>
                <w:lang w:val="en-US" w:eastAsia="de-DE"/>
              </w:rPr>
              <w:t>Total (extracted)</w:t>
            </w:r>
            <w:r w:rsidR="00B85DCB" w:rsidRPr="00D32804">
              <w:rPr>
                <w:rFonts w:asciiTheme="minorHAnsi" w:eastAsia="Times New Roman" w:hAnsiTheme="minorHAnsi" w:cs="Calibri"/>
                <w:b/>
                <w:bCs/>
                <w:sz w:val="18"/>
                <w:szCs w:val="18"/>
                <w:lang w:val="en-US" w:eastAsia="de-DE"/>
              </w:rPr>
              <w:t xml:space="preserve">                                                                                                                                                                                                                                                                                              </w:t>
            </w:r>
            <w:r w:rsidR="00F00CBA" w:rsidRPr="00D32804">
              <w:rPr>
                <w:rFonts w:asciiTheme="minorHAnsi" w:eastAsia="Times New Roman" w:hAnsiTheme="minorHAnsi" w:cs="Calibri"/>
                <w:b/>
                <w:bCs/>
                <w:sz w:val="18"/>
                <w:szCs w:val="18"/>
                <w:lang w:val="en-US" w:eastAsia="de-DE"/>
              </w:rPr>
              <w:t xml:space="preserve">    </w:t>
            </w:r>
            <w:r w:rsidR="00B85DCB" w:rsidRPr="00D32804">
              <w:rPr>
                <w:rFonts w:asciiTheme="minorHAnsi" w:eastAsia="Times New Roman" w:hAnsiTheme="minorHAnsi" w:cs="Calibri"/>
                <w:b/>
                <w:bCs/>
                <w:sz w:val="18"/>
                <w:szCs w:val="18"/>
                <w:lang w:val="en-US" w:eastAsia="de-DE"/>
              </w:rPr>
              <w:t xml:space="preserve"> </w:t>
            </w:r>
            <w:bookmarkStart w:id="54" w:name="_GoBack"/>
            <w:r w:rsidR="00022381" w:rsidRPr="007F1AF8">
              <w:rPr>
                <w:rFonts w:asciiTheme="minorHAnsi" w:eastAsia="Times New Roman" w:hAnsiTheme="minorHAnsi" w:cs="Calibri"/>
                <w:b/>
                <w:sz w:val="18"/>
                <w:szCs w:val="18"/>
                <w:lang w:eastAsia="de-DE"/>
              </w:rPr>
              <w:t>5</w:t>
            </w:r>
            <w:r w:rsidR="00CC0019">
              <w:rPr>
                <w:rFonts w:asciiTheme="minorHAnsi" w:eastAsia="Times New Roman" w:hAnsiTheme="minorHAnsi" w:cs="Calibri"/>
                <w:b/>
                <w:sz w:val="18"/>
                <w:szCs w:val="18"/>
                <w:lang w:eastAsia="de-DE"/>
              </w:rPr>
              <w:t xml:space="preserve">4 </w:t>
            </w:r>
            <w:r w:rsidR="0030720D" w:rsidRPr="007F1AF8">
              <w:rPr>
                <w:rFonts w:asciiTheme="minorHAnsi" w:eastAsia="Times New Roman" w:hAnsiTheme="minorHAnsi" w:cs="Calibri"/>
                <w:b/>
                <w:sz w:val="18"/>
                <w:szCs w:val="18"/>
                <w:lang w:eastAsia="de-DE"/>
              </w:rPr>
              <w:t>(</w:t>
            </w:r>
            <w:r w:rsidR="00A61B45" w:rsidRPr="007F1AF8">
              <w:rPr>
                <w:rFonts w:asciiTheme="minorHAnsi" w:eastAsia="Times New Roman" w:hAnsiTheme="minorHAnsi" w:cs="Calibri"/>
                <w:b/>
                <w:sz w:val="18"/>
                <w:szCs w:val="18"/>
                <w:lang w:eastAsia="de-DE"/>
              </w:rPr>
              <w:t>4</w:t>
            </w:r>
            <w:r w:rsidR="0087137F">
              <w:rPr>
                <w:rFonts w:asciiTheme="minorHAnsi" w:eastAsia="Times New Roman" w:hAnsiTheme="minorHAnsi" w:cs="Calibri"/>
                <w:b/>
                <w:sz w:val="18"/>
                <w:szCs w:val="18"/>
                <w:lang w:eastAsia="de-DE"/>
              </w:rPr>
              <w:t>5</w:t>
            </w:r>
            <w:r w:rsidR="00F00CBA" w:rsidRPr="007F1AF8">
              <w:rPr>
                <w:rFonts w:asciiTheme="minorHAnsi" w:eastAsia="Times New Roman" w:hAnsiTheme="minorHAnsi" w:cs="Calibri"/>
                <w:b/>
                <w:sz w:val="18"/>
                <w:szCs w:val="18"/>
                <w:lang w:eastAsia="de-DE"/>
              </w:rPr>
              <w:t>)</w:t>
            </w:r>
            <w:bookmarkEnd w:id="54"/>
          </w:p>
        </w:tc>
      </w:tr>
    </w:tbl>
    <w:p w14:paraId="1844B987" w14:textId="77777777" w:rsidR="0042110F" w:rsidRDefault="0042110F" w:rsidP="00AE61B9">
      <w:pPr>
        <w:ind w:right="1387"/>
        <w:rPr>
          <w:rFonts w:asciiTheme="minorHAnsi" w:hAnsiTheme="minorHAnsi"/>
          <w:b/>
          <w:sz w:val="18"/>
          <w:szCs w:val="18"/>
          <w:lang w:val="en-US"/>
        </w:rPr>
      </w:pPr>
    </w:p>
    <w:p w14:paraId="7BF1ECDD" w14:textId="77486E16" w:rsidR="00D163B5" w:rsidRPr="00D163B5" w:rsidRDefault="00D163B5" w:rsidP="00AE61B9">
      <w:pPr>
        <w:ind w:right="1387"/>
        <w:rPr>
          <w:rFonts w:asciiTheme="minorHAnsi" w:hAnsiTheme="minorHAnsi"/>
          <w:sz w:val="18"/>
          <w:szCs w:val="18"/>
          <w:lang w:val="en-US" w:eastAsia="de-DE"/>
        </w:rPr>
      </w:pPr>
      <w:r w:rsidRPr="00D163B5">
        <w:rPr>
          <w:rFonts w:asciiTheme="minorHAnsi" w:hAnsiTheme="minorHAnsi"/>
          <w:b/>
          <w:sz w:val="18"/>
          <w:szCs w:val="18"/>
          <w:lang w:val="en-US"/>
        </w:rPr>
        <w:t>Notes:</w:t>
      </w:r>
      <w:r w:rsidRPr="00D163B5">
        <w:rPr>
          <w:rFonts w:asciiTheme="minorHAnsi" w:hAnsiTheme="minorHAnsi"/>
          <w:sz w:val="18"/>
          <w:szCs w:val="18"/>
          <w:lang w:val="en-US"/>
        </w:rPr>
        <w:t xml:space="preserve"> </w:t>
      </w:r>
      <w:r w:rsidR="00916290">
        <w:rPr>
          <w:rFonts w:asciiTheme="minorHAnsi" w:hAnsiTheme="minorHAnsi"/>
          <w:sz w:val="18"/>
          <w:szCs w:val="18"/>
          <w:lang w:val="en-US" w:eastAsia="de-DE"/>
        </w:rPr>
        <w:t>Documents/links</w:t>
      </w:r>
      <w:r w:rsidRPr="00D163B5">
        <w:rPr>
          <w:rFonts w:asciiTheme="minorHAnsi" w:hAnsiTheme="minorHAnsi"/>
          <w:sz w:val="18"/>
          <w:szCs w:val="18"/>
          <w:lang w:val="en-US" w:eastAsia="de-DE"/>
        </w:rPr>
        <w:t xml:space="preserve"> given in italics are provided only for additional information and were not considered in </w:t>
      </w:r>
      <w:r w:rsidR="00286038">
        <w:rPr>
          <w:rFonts w:asciiTheme="minorHAnsi" w:hAnsiTheme="minorHAnsi"/>
          <w:sz w:val="18"/>
          <w:szCs w:val="18"/>
          <w:lang w:val="en-US" w:eastAsia="de-DE"/>
        </w:rPr>
        <w:t xml:space="preserve">the </w:t>
      </w:r>
      <w:r w:rsidRPr="00D163B5">
        <w:rPr>
          <w:rFonts w:asciiTheme="minorHAnsi" w:hAnsiTheme="minorHAnsi"/>
          <w:sz w:val="18"/>
          <w:szCs w:val="18"/>
          <w:lang w:val="en-US" w:eastAsia="de-DE"/>
        </w:rPr>
        <w:t xml:space="preserve">analysis; </w:t>
      </w:r>
      <w:r w:rsidRPr="00D163B5">
        <w:rPr>
          <w:rFonts w:asciiTheme="minorHAnsi" w:hAnsiTheme="minorHAnsi"/>
          <w:sz w:val="18"/>
          <w:szCs w:val="18"/>
          <w:lang w:val="en-US"/>
        </w:rPr>
        <w:t>*</w:t>
      </w:r>
      <w:r w:rsidRPr="00D163B5">
        <w:rPr>
          <w:rFonts w:asciiTheme="minorHAnsi" w:hAnsiTheme="minorHAnsi" w:cs="Calibri"/>
          <w:sz w:val="18"/>
          <w:szCs w:val="18"/>
          <w:lang w:val="en-US"/>
        </w:rPr>
        <w:t>Document not extracted</w:t>
      </w:r>
      <w:r w:rsidR="00843D71">
        <w:rPr>
          <w:rFonts w:asciiTheme="minorHAnsi" w:hAnsiTheme="minorHAnsi" w:cs="Calibri"/>
          <w:sz w:val="18"/>
          <w:szCs w:val="18"/>
          <w:lang w:val="en-US"/>
        </w:rPr>
        <w:t xml:space="preserve"> due to </w:t>
      </w:r>
      <w:r w:rsidRPr="00D163B5">
        <w:rPr>
          <w:rFonts w:asciiTheme="minorHAnsi" w:hAnsiTheme="minorHAnsi" w:cs="Calibri"/>
          <w:sz w:val="18"/>
          <w:szCs w:val="18"/>
          <w:lang w:val="en-US"/>
        </w:rPr>
        <w:t>language barrier</w:t>
      </w:r>
    </w:p>
    <w:p w14:paraId="0B18E25C" w14:textId="77777777" w:rsidR="00C82D15" w:rsidRPr="00D163B5" w:rsidRDefault="00C82D15">
      <w:pPr>
        <w:rPr>
          <w:lang w:val="en-US"/>
        </w:rPr>
      </w:pPr>
    </w:p>
    <w:sectPr w:rsidR="00C82D15" w:rsidRPr="00D163B5" w:rsidSect="00B85DC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AD6"/>
    <w:multiLevelType w:val="hybridMultilevel"/>
    <w:tmpl w:val="CD689F3E"/>
    <w:lvl w:ilvl="0" w:tplc="D430EABE">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F2F328B"/>
    <w:multiLevelType w:val="hybridMultilevel"/>
    <w:tmpl w:val="4A1C7086"/>
    <w:lvl w:ilvl="0" w:tplc="AF549626">
      <w:start w:val="1"/>
      <w:numFmt w:val="bullet"/>
      <w:lvlText w:val=""/>
      <w:lvlJc w:val="left"/>
      <w:pPr>
        <w:ind w:left="360" w:hanging="360"/>
      </w:pPr>
      <w:rPr>
        <w:rFonts w:ascii="Symbol" w:hAnsi="Symbol" w:hint="default"/>
        <w:color w:val="D7AA31"/>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071E91"/>
    <w:multiLevelType w:val="hybridMultilevel"/>
    <w:tmpl w:val="D81E6DCC"/>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8A45EB"/>
    <w:multiLevelType w:val="hybridMultilevel"/>
    <w:tmpl w:val="148817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9857B4"/>
    <w:multiLevelType w:val="hybridMultilevel"/>
    <w:tmpl w:val="D65E8714"/>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9877A8"/>
    <w:multiLevelType w:val="hybridMultilevel"/>
    <w:tmpl w:val="5F34BACE"/>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B27DF9"/>
    <w:multiLevelType w:val="hybridMultilevel"/>
    <w:tmpl w:val="987405B0"/>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1D7D14"/>
    <w:multiLevelType w:val="hybridMultilevel"/>
    <w:tmpl w:val="6F7A2AE8"/>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5351D4"/>
    <w:multiLevelType w:val="hybridMultilevel"/>
    <w:tmpl w:val="DC509B78"/>
    <w:lvl w:ilvl="0" w:tplc="AF549626">
      <w:start w:val="1"/>
      <w:numFmt w:val="bullet"/>
      <w:lvlText w:val=""/>
      <w:lvlJc w:val="left"/>
      <w:pPr>
        <w:ind w:left="720" w:hanging="360"/>
      </w:pPr>
      <w:rPr>
        <w:rFonts w:ascii="Symbol" w:hAnsi="Symbol" w:hint="default"/>
        <w:color w:val="D7AA3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183300"/>
    <w:multiLevelType w:val="hybridMultilevel"/>
    <w:tmpl w:val="AAD8D43E"/>
    <w:lvl w:ilvl="0" w:tplc="D430EABE">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A470241"/>
    <w:multiLevelType w:val="hybridMultilevel"/>
    <w:tmpl w:val="9B06B0E8"/>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D10614"/>
    <w:multiLevelType w:val="hybridMultilevel"/>
    <w:tmpl w:val="FEA6B1A4"/>
    <w:lvl w:ilvl="0" w:tplc="274023C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2A6BBA"/>
    <w:multiLevelType w:val="hybridMultilevel"/>
    <w:tmpl w:val="2EF4A9A0"/>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3920BC4"/>
    <w:multiLevelType w:val="hybridMultilevel"/>
    <w:tmpl w:val="33B8AA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58A0646"/>
    <w:multiLevelType w:val="hybridMultilevel"/>
    <w:tmpl w:val="A27ABDA8"/>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A70913"/>
    <w:multiLevelType w:val="hybridMultilevel"/>
    <w:tmpl w:val="F780B2A0"/>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2C03871"/>
    <w:multiLevelType w:val="hybridMultilevel"/>
    <w:tmpl w:val="FBB03118"/>
    <w:lvl w:ilvl="0" w:tplc="AF549626">
      <w:start w:val="1"/>
      <w:numFmt w:val="bullet"/>
      <w:lvlText w:val=""/>
      <w:lvlJc w:val="left"/>
      <w:pPr>
        <w:ind w:left="1080" w:hanging="360"/>
      </w:pPr>
      <w:rPr>
        <w:rFonts w:ascii="Symbol" w:hAnsi="Symbol" w:hint="default"/>
        <w:color w:val="D7AA3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9AE10C1"/>
    <w:multiLevelType w:val="hybridMultilevel"/>
    <w:tmpl w:val="8DC43732"/>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43547C"/>
    <w:multiLevelType w:val="hybridMultilevel"/>
    <w:tmpl w:val="8CB09F40"/>
    <w:lvl w:ilvl="0" w:tplc="AF549626">
      <w:start w:val="1"/>
      <w:numFmt w:val="bullet"/>
      <w:lvlText w:val=""/>
      <w:lvlJc w:val="left"/>
      <w:pPr>
        <w:ind w:left="720" w:hanging="360"/>
      </w:pPr>
      <w:rPr>
        <w:rFonts w:ascii="Symbol" w:hAnsi="Symbol" w:hint="default"/>
        <w:color w:val="D7AA3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B35849"/>
    <w:multiLevelType w:val="hybridMultilevel"/>
    <w:tmpl w:val="4AE6E7DA"/>
    <w:lvl w:ilvl="0" w:tplc="44D8A99A">
      <w:start w:val="1"/>
      <w:numFmt w:val="bullet"/>
      <w:lvlText w:val="•"/>
      <w:lvlJc w:val="left"/>
      <w:pPr>
        <w:tabs>
          <w:tab w:val="num" w:pos="720"/>
        </w:tabs>
        <w:ind w:left="720" w:hanging="360"/>
      </w:pPr>
      <w:rPr>
        <w:rFonts w:ascii="Arial" w:hAnsi="Arial" w:hint="default"/>
      </w:rPr>
    </w:lvl>
    <w:lvl w:ilvl="1" w:tplc="27B0FD6A">
      <w:numFmt w:val="bullet"/>
      <w:lvlText w:val="–"/>
      <w:lvlJc w:val="left"/>
      <w:pPr>
        <w:tabs>
          <w:tab w:val="num" w:pos="1440"/>
        </w:tabs>
        <w:ind w:left="1440" w:hanging="360"/>
      </w:pPr>
      <w:rPr>
        <w:rFonts w:ascii="Arial" w:hAnsi="Arial" w:hint="default"/>
      </w:rPr>
    </w:lvl>
    <w:lvl w:ilvl="2" w:tplc="8C74E720" w:tentative="1">
      <w:start w:val="1"/>
      <w:numFmt w:val="bullet"/>
      <w:lvlText w:val="•"/>
      <w:lvlJc w:val="left"/>
      <w:pPr>
        <w:tabs>
          <w:tab w:val="num" w:pos="2160"/>
        </w:tabs>
        <w:ind w:left="2160" w:hanging="360"/>
      </w:pPr>
      <w:rPr>
        <w:rFonts w:ascii="Arial" w:hAnsi="Arial" w:hint="default"/>
      </w:rPr>
    </w:lvl>
    <w:lvl w:ilvl="3" w:tplc="742649B0" w:tentative="1">
      <w:start w:val="1"/>
      <w:numFmt w:val="bullet"/>
      <w:lvlText w:val="•"/>
      <w:lvlJc w:val="left"/>
      <w:pPr>
        <w:tabs>
          <w:tab w:val="num" w:pos="2880"/>
        </w:tabs>
        <w:ind w:left="2880" w:hanging="360"/>
      </w:pPr>
      <w:rPr>
        <w:rFonts w:ascii="Arial" w:hAnsi="Arial" w:hint="default"/>
      </w:rPr>
    </w:lvl>
    <w:lvl w:ilvl="4" w:tplc="3D3CB6DA" w:tentative="1">
      <w:start w:val="1"/>
      <w:numFmt w:val="bullet"/>
      <w:lvlText w:val="•"/>
      <w:lvlJc w:val="left"/>
      <w:pPr>
        <w:tabs>
          <w:tab w:val="num" w:pos="3600"/>
        </w:tabs>
        <w:ind w:left="3600" w:hanging="360"/>
      </w:pPr>
      <w:rPr>
        <w:rFonts w:ascii="Arial" w:hAnsi="Arial" w:hint="default"/>
      </w:rPr>
    </w:lvl>
    <w:lvl w:ilvl="5" w:tplc="4E86EB3A" w:tentative="1">
      <w:start w:val="1"/>
      <w:numFmt w:val="bullet"/>
      <w:lvlText w:val="•"/>
      <w:lvlJc w:val="left"/>
      <w:pPr>
        <w:tabs>
          <w:tab w:val="num" w:pos="4320"/>
        </w:tabs>
        <w:ind w:left="4320" w:hanging="360"/>
      </w:pPr>
      <w:rPr>
        <w:rFonts w:ascii="Arial" w:hAnsi="Arial" w:hint="default"/>
      </w:rPr>
    </w:lvl>
    <w:lvl w:ilvl="6" w:tplc="B8D421B0" w:tentative="1">
      <w:start w:val="1"/>
      <w:numFmt w:val="bullet"/>
      <w:lvlText w:val="•"/>
      <w:lvlJc w:val="left"/>
      <w:pPr>
        <w:tabs>
          <w:tab w:val="num" w:pos="5040"/>
        </w:tabs>
        <w:ind w:left="5040" w:hanging="360"/>
      </w:pPr>
      <w:rPr>
        <w:rFonts w:ascii="Arial" w:hAnsi="Arial" w:hint="default"/>
      </w:rPr>
    </w:lvl>
    <w:lvl w:ilvl="7" w:tplc="CD9ECC82" w:tentative="1">
      <w:start w:val="1"/>
      <w:numFmt w:val="bullet"/>
      <w:lvlText w:val="•"/>
      <w:lvlJc w:val="left"/>
      <w:pPr>
        <w:tabs>
          <w:tab w:val="num" w:pos="5760"/>
        </w:tabs>
        <w:ind w:left="5760" w:hanging="360"/>
      </w:pPr>
      <w:rPr>
        <w:rFonts w:ascii="Arial" w:hAnsi="Arial" w:hint="default"/>
      </w:rPr>
    </w:lvl>
    <w:lvl w:ilvl="8" w:tplc="502610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0F32E2"/>
    <w:multiLevelType w:val="hybridMultilevel"/>
    <w:tmpl w:val="6FA22C44"/>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900BEB"/>
    <w:multiLevelType w:val="hybridMultilevel"/>
    <w:tmpl w:val="C9B815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BF834DB"/>
    <w:multiLevelType w:val="hybridMultilevel"/>
    <w:tmpl w:val="13143760"/>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C3006C2"/>
    <w:multiLevelType w:val="hybridMultilevel"/>
    <w:tmpl w:val="C1CA11E0"/>
    <w:lvl w:ilvl="0" w:tplc="AF549626">
      <w:start w:val="1"/>
      <w:numFmt w:val="bullet"/>
      <w:lvlText w:val=""/>
      <w:lvlJc w:val="left"/>
      <w:pPr>
        <w:ind w:left="360" w:hanging="360"/>
      </w:pPr>
      <w:rPr>
        <w:rFonts w:ascii="Symbol" w:hAnsi="Symbol" w:hint="default"/>
        <w:color w:val="D7AA3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7"/>
  </w:num>
  <w:num w:numId="4">
    <w:abstractNumId w:val="2"/>
  </w:num>
  <w:num w:numId="5">
    <w:abstractNumId w:val="1"/>
  </w:num>
  <w:num w:numId="6">
    <w:abstractNumId w:val="22"/>
  </w:num>
  <w:num w:numId="7">
    <w:abstractNumId w:val="7"/>
  </w:num>
  <w:num w:numId="8">
    <w:abstractNumId w:val="3"/>
  </w:num>
  <w:num w:numId="9">
    <w:abstractNumId w:val="15"/>
  </w:num>
  <w:num w:numId="10">
    <w:abstractNumId w:val="6"/>
  </w:num>
  <w:num w:numId="11">
    <w:abstractNumId w:val="5"/>
  </w:num>
  <w:num w:numId="12">
    <w:abstractNumId w:val="4"/>
  </w:num>
  <w:num w:numId="13">
    <w:abstractNumId w:val="14"/>
  </w:num>
  <w:num w:numId="14">
    <w:abstractNumId w:val="12"/>
  </w:num>
  <w:num w:numId="15">
    <w:abstractNumId w:val="10"/>
  </w:num>
  <w:num w:numId="16">
    <w:abstractNumId w:val="16"/>
  </w:num>
  <w:num w:numId="17">
    <w:abstractNumId w:val="20"/>
  </w:num>
  <w:num w:numId="18">
    <w:abstractNumId w:val="23"/>
  </w:num>
  <w:num w:numId="19">
    <w:abstractNumId w:val="11"/>
  </w:num>
  <w:num w:numId="20">
    <w:abstractNumId w:val="19"/>
  </w:num>
  <w:num w:numId="21">
    <w:abstractNumId w:val="9"/>
  </w:num>
  <w:num w:numId="22">
    <w:abstractNumId w:val="0"/>
  </w:num>
  <w:num w:numId="23">
    <w:abstractNumId w:val="21"/>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ine Fuchs">
    <w15:presenceInfo w15:providerId="AD" w15:userId="S-1-5-21-2254357829-1239985786-1982797425-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CB"/>
    <w:rsid w:val="000072F9"/>
    <w:rsid w:val="00007345"/>
    <w:rsid w:val="000105F3"/>
    <w:rsid w:val="000160DA"/>
    <w:rsid w:val="00022381"/>
    <w:rsid w:val="00022CE1"/>
    <w:rsid w:val="000405F6"/>
    <w:rsid w:val="000438D5"/>
    <w:rsid w:val="00063F48"/>
    <w:rsid w:val="00065314"/>
    <w:rsid w:val="00067A12"/>
    <w:rsid w:val="00082EDC"/>
    <w:rsid w:val="00085CE2"/>
    <w:rsid w:val="000A1472"/>
    <w:rsid w:val="000B2B1A"/>
    <w:rsid w:val="000C2CE0"/>
    <w:rsid w:val="000E239D"/>
    <w:rsid w:val="000E6A86"/>
    <w:rsid w:val="000F5C39"/>
    <w:rsid w:val="00120AEB"/>
    <w:rsid w:val="00126EDE"/>
    <w:rsid w:val="00136C45"/>
    <w:rsid w:val="00162CE8"/>
    <w:rsid w:val="001672F5"/>
    <w:rsid w:val="00170FA0"/>
    <w:rsid w:val="00171018"/>
    <w:rsid w:val="0017378F"/>
    <w:rsid w:val="00193E7B"/>
    <w:rsid w:val="001C07DC"/>
    <w:rsid w:val="001D26ED"/>
    <w:rsid w:val="001F1B5A"/>
    <w:rsid w:val="001F60D9"/>
    <w:rsid w:val="001F713B"/>
    <w:rsid w:val="0020470A"/>
    <w:rsid w:val="00206EBD"/>
    <w:rsid w:val="00210712"/>
    <w:rsid w:val="00222631"/>
    <w:rsid w:val="0022643D"/>
    <w:rsid w:val="00243D75"/>
    <w:rsid w:val="00274777"/>
    <w:rsid w:val="00281268"/>
    <w:rsid w:val="00283448"/>
    <w:rsid w:val="00286038"/>
    <w:rsid w:val="00295B7D"/>
    <w:rsid w:val="002A7EE7"/>
    <w:rsid w:val="002B1738"/>
    <w:rsid w:val="002B78B7"/>
    <w:rsid w:val="002D2887"/>
    <w:rsid w:val="002D3922"/>
    <w:rsid w:val="002D538B"/>
    <w:rsid w:val="002E1FC7"/>
    <w:rsid w:val="002E39E2"/>
    <w:rsid w:val="002E3B4F"/>
    <w:rsid w:val="002E5375"/>
    <w:rsid w:val="002E763F"/>
    <w:rsid w:val="003025C2"/>
    <w:rsid w:val="0030720D"/>
    <w:rsid w:val="00322057"/>
    <w:rsid w:val="003262CE"/>
    <w:rsid w:val="00334D24"/>
    <w:rsid w:val="0035729C"/>
    <w:rsid w:val="00390659"/>
    <w:rsid w:val="003965BF"/>
    <w:rsid w:val="003A18F5"/>
    <w:rsid w:val="003C26A1"/>
    <w:rsid w:val="003C49F7"/>
    <w:rsid w:val="003C6424"/>
    <w:rsid w:val="003D706F"/>
    <w:rsid w:val="003E2FE7"/>
    <w:rsid w:val="003E6ADD"/>
    <w:rsid w:val="003F6643"/>
    <w:rsid w:val="0040333B"/>
    <w:rsid w:val="0042110F"/>
    <w:rsid w:val="004212D0"/>
    <w:rsid w:val="0043167D"/>
    <w:rsid w:val="004524C3"/>
    <w:rsid w:val="004550BC"/>
    <w:rsid w:val="00463CEB"/>
    <w:rsid w:val="00464023"/>
    <w:rsid w:val="00464373"/>
    <w:rsid w:val="00474A45"/>
    <w:rsid w:val="00477DE4"/>
    <w:rsid w:val="004A2073"/>
    <w:rsid w:val="004A247D"/>
    <w:rsid w:val="004A2BD7"/>
    <w:rsid w:val="004B55D7"/>
    <w:rsid w:val="004D202E"/>
    <w:rsid w:val="004D7C20"/>
    <w:rsid w:val="004E3C5E"/>
    <w:rsid w:val="004E747F"/>
    <w:rsid w:val="004F144E"/>
    <w:rsid w:val="004F157D"/>
    <w:rsid w:val="0050713B"/>
    <w:rsid w:val="00514575"/>
    <w:rsid w:val="005166C9"/>
    <w:rsid w:val="00524690"/>
    <w:rsid w:val="00530038"/>
    <w:rsid w:val="00536035"/>
    <w:rsid w:val="00540500"/>
    <w:rsid w:val="0054062C"/>
    <w:rsid w:val="0054674C"/>
    <w:rsid w:val="0055378E"/>
    <w:rsid w:val="00555756"/>
    <w:rsid w:val="00555C05"/>
    <w:rsid w:val="005568A1"/>
    <w:rsid w:val="00577006"/>
    <w:rsid w:val="00585234"/>
    <w:rsid w:val="00596C93"/>
    <w:rsid w:val="005A55E0"/>
    <w:rsid w:val="005B28D2"/>
    <w:rsid w:val="005B5301"/>
    <w:rsid w:val="005C117F"/>
    <w:rsid w:val="005D3BE4"/>
    <w:rsid w:val="005D689D"/>
    <w:rsid w:val="005E1BD7"/>
    <w:rsid w:val="005E4923"/>
    <w:rsid w:val="005F3D6C"/>
    <w:rsid w:val="005F407E"/>
    <w:rsid w:val="00613103"/>
    <w:rsid w:val="0063278C"/>
    <w:rsid w:val="00637725"/>
    <w:rsid w:val="0064072B"/>
    <w:rsid w:val="006504C2"/>
    <w:rsid w:val="00653B36"/>
    <w:rsid w:val="006657F9"/>
    <w:rsid w:val="00672306"/>
    <w:rsid w:val="00683AE1"/>
    <w:rsid w:val="00696762"/>
    <w:rsid w:val="006A25DD"/>
    <w:rsid w:val="006B1335"/>
    <w:rsid w:val="006B7D74"/>
    <w:rsid w:val="006C0923"/>
    <w:rsid w:val="006C11F9"/>
    <w:rsid w:val="006E26B4"/>
    <w:rsid w:val="006E6A1A"/>
    <w:rsid w:val="00736CA0"/>
    <w:rsid w:val="0074765D"/>
    <w:rsid w:val="00750BB3"/>
    <w:rsid w:val="00756404"/>
    <w:rsid w:val="007628F3"/>
    <w:rsid w:val="00763B5C"/>
    <w:rsid w:val="00775F2F"/>
    <w:rsid w:val="00780BA7"/>
    <w:rsid w:val="00791351"/>
    <w:rsid w:val="00793844"/>
    <w:rsid w:val="007A41CB"/>
    <w:rsid w:val="007A6506"/>
    <w:rsid w:val="007B7153"/>
    <w:rsid w:val="007D1F5E"/>
    <w:rsid w:val="007E3960"/>
    <w:rsid w:val="007F1AF8"/>
    <w:rsid w:val="007F3881"/>
    <w:rsid w:val="00807791"/>
    <w:rsid w:val="00821504"/>
    <w:rsid w:val="00831279"/>
    <w:rsid w:val="008361B0"/>
    <w:rsid w:val="00840FF5"/>
    <w:rsid w:val="00843D71"/>
    <w:rsid w:val="00846296"/>
    <w:rsid w:val="00847765"/>
    <w:rsid w:val="00861E17"/>
    <w:rsid w:val="008624A5"/>
    <w:rsid w:val="0087137F"/>
    <w:rsid w:val="0088230C"/>
    <w:rsid w:val="00891E63"/>
    <w:rsid w:val="00896CA1"/>
    <w:rsid w:val="008A549F"/>
    <w:rsid w:val="008B4FF5"/>
    <w:rsid w:val="008C28AF"/>
    <w:rsid w:val="008F1B6F"/>
    <w:rsid w:val="008F2D66"/>
    <w:rsid w:val="00901DF0"/>
    <w:rsid w:val="00902437"/>
    <w:rsid w:val="00916290"/>
    <w:rsid w:val="00930F3E"/>
    <w:rsid w:val="0093640C"/>
    <w:rsid w:val="00940DF0"/>
    <w:rsid w:val="00945FD5"/>
    <w:rsid w:val="00947072"/>
    <w:rsid w:val="00963F49"/>
    <w:rsid w:val="009761F8"/>
    <w:rsid w:val="009813D8"/>
    <w:rsid w:val="009845AA"/>
    <w:rsid w:val="00991CEC"/>
    <w:rsid w:val="009A0742"/>
    <w:rsid w:val="009A7289"/>
    <w:rsid w:val="009B0804"/>
    <w:rsid w:val="009B3FC3"/>
    <w:rsid w:val="009C7DB6"/>
    <w:rsid w:val="009F58C6"/>
    <w:rsid w:val="009F7385"/>
    <w:rsid w:val="00A02433"/>
    <w:rsid w:val="00A145A6"/>
    <w:rsid w:val="00A17433"/>
    <w:rsid w:val="00A31DA5"/>
    <w:rsid w:val="00A37A95"/>
    <w:rsid w:val="00A41483"/>
    <w:rsid w:val="00A4687A"/>
    <w:rsid w:val="00A46D23"/>
    <w:rsid w:val="00A52E2A"/>
    <w:rsid w:val="00A61B45"/>
    <w:rsid w:val="00A750A9"/>
    <w:rsid w:val="00A9458F"/>
    <w:rsid w:val="00AB29D5"/>
    <w:rsid w:val="00AE3B4C"/>
    <w:rsid w:val="00AE61B9"/>
    <w:rsid w:val="00AF1990"/>
    <w:rsid w:val="00B01140"/>
    <w:rsid w:val="00B03760"/>
    <w:rsid w:val="00B053E0"/>
    <w:rsid w:val="00B178A7"/>
    <w:rsid w:val="00B4413D"/>
    <w:rsid w:val="00B453CD"/>
    <w:rsid w:val="00B538D2"/>
    <w:rsid w:val="00B6411C"/>
    <w:rsid w:val="00B644F9"/>
    <w:rsid w:val="00B77AD3"/>
    <w:rsid w:val="00B85DCB"/>
    <w:rsid w:val="00B90BD4"/>
    <w:rsid w:val="00B9607C"/>
    <w:rsid w:val="00B96CC1"/>
    <w:rsid w:val="00BA713C"/>
    <w:rsid w:val="00BA74EB"/>
    <w:rsid w:val="00BA7B1B"/>
    <w:rsid w:val="00BB504A"/>
    <w:rsid w:val="00BB7EF9"/>
    <w:rsid w:val="00BC49FD"/>
    <w:rsid w:val="00BE0A93"/>
    <w:rsid w:val="00BE7238"/>
    <w:rsid w:val="00BF3EF9"/>
    <w:rsid w:val="00BF7855"/>
    <w:rsid w:val="00C0650F"/>
    <w:rsid w:val="00C114E5"/>
    <w:rsid w:val="00C11DEA"/>
    <w:rsid w:val="00C15A80"/>
    <w:rsid w:val="00C239B8"/>
    <w:rsid w:val="00C50692"/>
    <w:rsid w:val="00C62088"/>
    <w:rsid w:val="00C62916"/>
    <w:rsid w:val="00C633F0"/>
    <w:rsid w:val="00C64910"/>
    <w:rsid w:val="00C71167"/>
    <w:rsid w:val="00C7504D"/>
    <w:rsid w:val="00C82D15"/>
    <w:rsid w:val="00C954F5"/>
    <w:rsid w:val="00CA1548"/>
    <w:rsid w:val="00CA50BD"/>
    <w:rsid w:val="00CB24C5"/>
    <w:rsid w:val="00CC0019"/>
    <w:rsid w:val="00CC63A7"/>
    <w:rsid w:val="00CF165A"/>
    <w:rsid w:val="00D163B5"/>
    <w:rsid w:val="00D17A37"/>
    <w:rsid w:val="00D26042"/>
    <w:rsid w:val="00D32804"/>
    <w:rsid w:val="00D36366"/>
    <w:rsid w:val="00D551C2"/>
    <w:rsid w:val="00D564E1"/>
    <w:rsid w:val="00D64D9C"/>
    <w:rsid w:val="00D678DE"/>
    <w:rsid w:val="00D71B7E"/>
    <w:rsid w:val="00D71EC8"/>
    <w:rsid w:val="00D72C49"/>
    <w:rsid w:val="00D8558E"/>
    <w:rsid w:val="00D86A97"/>
    <w:rsid w:val="00D90F83"/>
    <w:rsid w:val="00DA0FF4"/>
    <w:rsid w:val="00DA29ED"/>
    <w:rsid w:val="00DA4904"/>
    <w:rsid w:val="00DB13BA"/>
    <w:rsid w:val="00DB1847"/>
    <w:rsid w:val="00DC0009"/>
    <w:rsid w:val="00DC733F"/>
    <w:rsid w:val="00DD268F"/>
    <w:rsid w:val="00DD3DBD"/>
    <w:rsid w:val="00DE325C"/>
    <w:rsid w:val="00DE7C95"/>
    <w:rsid w:val="00E03336"/>
    <w:rsid w:val="00E1682A"/>
    <w:rsid w:val="00E21AD9"/>
    <w:rsid w:val="00E22DA3"/>
    <w:rsid w:val="00E510B8"/>
    <w:rsid w:val="00E55601"/>
    <w:rsid w:val="00E56E90"/>
    <w:rsid w:val="00E64283"/>
    <w:rsid w:val="00E643D6"/>
    <w:rsid w:val="00E7046C"/>
    <w:rsid w:val="00E70E30"/>
    <w:rsid w:val="00E72793"/>
    <w:rsid w:val="00E7444E"/>
    <w:rsid w:val="00E76D2C"/>
    <w:rsid w:val="00E85174"/>
    <w:rsid w:val="00E970E1"/>
    <w:rsid w:val="00E973D0"/>
    <w:rsid w:val="00EA540A"/>
    <w:rsid w:val="00EA6970"/>
    <w:rsid w:val="00EB2A28"/>
    <w:rsid w:val="00EC5FAC"/>
    <w:rsid w:val="00EC7B58"/>
    <w:rsid w:val="00ED053A"/>
    <w:rsid w:val="00ED6BB3"/>
    <w:rsid w:val="00ED78F2"/>
    <w:rsid w:val="00EE0D7C"/>
    <w:rsid w:val="00EE3984"/>
    <w:rsid w:val="00F00CBA"/>
    <w:rsid w:val="00F00D50"/>
    <w:rsid w:val="00F04DD7"/>
    <w:rsid w:val="00F05FD0"/>
    <w:rsid w:val="00F12DF6"/>
    <w:rsid w:val="00F40A44"/>
    <w:rsid w:val="00F656F7"/>
    <w:rsid w:val="00F810AD"/>
    <w:rsid w:val="00F82D6E"/>
    <w:rsid w:val="00F9132F"/>
    <w:rsid w:val="00FB17A0"/>
    <w:rsid w:val="00FB4F2D"/>
    <w:rsid w:val="00FB5188"/>
    <w:rsid w:val="00FB691B"/>
    <w:rsid w:val="00FC0DBF"/>
    <w:rsid w:val="00FC149C"/>
    <w:rsid w:val="00FC1E08"/>
    <w:rsid w:val="00FC5AAB"/>
    <w:rsid w:val="00FF0F3E"/>
    <w:rsid w:val="00FF55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42D06"/>
  <w15:docId w15:val="{055319D6-FF99-4E26-9D76-5DA4B3D1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5DC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85DCB"/>
    <w:rPr>
      <w:color w:val="0000FF"/>
      <w:u w:val="single"/>
    </w:rPr>
  </w:style>
  <w:style w:type="paragraph" w:styleId="Beschriftung">
    <w:name w:val="caption"/>
    <w:basedOn w:val="Standard"/>
    <w:next w:val="Standard"/>
    <w:uiPriority w:val="35"/>
    <w:unhideWhenUsed/>
    <w:qFormat/>
    <w:rsid w:val="00B85DCB"/>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170F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FA0"/>
    <w:rPr>
      <w:rFonts w:ascii="Tahoma" w:eastAsia="Calibri" w:hAnsi="Tahoma" w:cs="Tahoma"/>
      <w:sz w:val="16"/>
      <w:szCs w:val="16"/>
    </w:rPr>
  </w:style>
  <w:style w:type="character" w:styleId="Kommentarzeichen">
    <w:name w:val="annotation reference"/>
    <w:uiPriority w:val="99"/>
    <w:semiHidden/>
    <w:unhideWhenUsed/>
    <w:rsid w:val="002E5375"/>
    <w:rPr>
      <w:sz w:val="16"/>
      <w:szCs w:val="16"/>
    </w:rPr>
  </w:style>
  <w:style w:type="paragraph" w:styleId="Kommentartext">
    <w:name w:val="annotation text"/>
    <w:basedOn w:val="Standard"/>
    <w:link w:val="KommentartextZchn"/>
    <w:uiPriority w:val="99"/>
    <w:unhideWhenUsed/>
    <w:rsid w:val="002E5375"/>
    <w:pPr>
      <w:spacing w:line="240" w:lineRule="auto"/>
    </w:pPr>
    <w:rPr>
      <w:sz w:val="20"/>
      <w:szCs w:val="20"/>
    </w:rPr>
  </w:style>
  <w:style w:type="character" w:customStyle="1" w:styleId="KommentartextZchn">
    <w:name w:val="Kommentartext Zchn"/>
    <w:basedOn w:val="Absatz-Standardschriftart"/>
    <w:link w:val="Kommentartext"/>
    <w:uiPriority w:val="99"/>
    <w:rsid w:val="002E5375"/>
    <w:rPr>
      <w:rFonts w:ascii="Calibri" w:eastAsia="Calibri" w:hAnsi="Calibri" w:cs="Times New Roman"/>
      <w:sz w:val="20"/>
      <w:szCs w:val="20"/>
    </w:rPr>
  </w:style>
  <w:style w:type="character" w:styleId="BesuchterHyperlink">
    <w:name w:val="FollowedHyperlink"/>
    <w:basedOn w:val="Absatz-Standardschriftart"/>
    <w:uiPriority w:val="99"/>
    <w:semiHidden/>
    <w:unhideWhenUsed/>
    <w:rsid w:val="00D72C49"/>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55378E"/>
    <w:rPr>
      <w:b/>
      <w:bCs/>
    </w:rPr>
  </w:style>
  <w:style w:type="character" w:customStyle="1" w:styleId="KommentarthemaZchn">
    <w:name w:val="Kommentarthema Zchn"/>
    <w:basedOn w:val="KommentartextZchn"/>
    <w:link w:val="Kommentarthema"/>
    <w:uiPriority w:val="99"/>
    <w:semiHidden/>
    <w:rsid w:val="0055378E"/>
    <w:rPr>
      <w:rFonts w:ascii="Calibri" w:eastAsia="Calibri" w:hAnsi="Calibri" w:cs="Times New Roman"/>
      <w:b/>
      <w:bCs/>
      <w:sz w:val="20"/>
      <w:szCs w:val="20"/>
    </w:rPr>
  </w:style>
  <w:style w:type="paragraph" w:styleId="Listenabsatz">
    <w:name w:val="List Paragraph"/>
    <w:basedOn w:val="Standard"/>
    <w:uiPriority w:val="34"/>
    <w:qFormat/>
    <w:rsid w:val="00891E63"/>
    <w:pPr>
      <w:ind w:left="720"/>
      <w:contextualSpacing/>
    </w:pPr>
  </w:style>
  <w:style w:type="paragraph" w:styleId="berarbeitung">
    <w:name w:val="Revision"/>
    <w:hidden/>
    <w:uiPriority w:val="99"/>
    <w:semiHidden/>
    <w:rsid w:val="00A37A95"/>
    <w:pPr>
      <w:spacing w:after="0" w:line="240" w:lineRule="auto"/>
    </w:pPr>
    <w:rPr>
      <w:rFonts w:ascii="Calibri" w:eastAsia="Calibri" w:hAnsi="Calibri" w:cs="Times New Roman"/>
    </w:rPr>
  </w:style>
  <w:style w:type="paragraph" w:customStyle="1" w:styleId="Default">
    <w:name w:val="Default"/>
    <w:rsid w:val="00A37A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5491">
      <w:bodyDiv w:val="1"/>
      <w:marLeft w:val="0"/>
      <w:marRight w:val="0"/>
      <w:marTop w:val="0"/>
      <w:marBottom w:val="0"/>
      <w:divBdr>
        <w:top w:val="none" w:sz="0" w:space="0" w:color="auto"/>
        <w:left w:val="none" w:sz="0" w:space="0" w:color="auto"/>
        <w:bottom w:val="none" w:sz="0" w:space="0" w:color="auto"/>
        <w:right w:val="none" w:sz="0" w:space="0" w:color="auto"/>
      </w:divBdr>
      <w:divsChild>
        <w:div w:id="1365399891">
          <w:marLeft w:val="0"/>
          <w:marRight w:val="0"/>
          <w:marTop w:val="0"/>
          <w:marBottom w:val="0"/>
          <w:divBdr>
            <w:top w:val="none" w:sz="0" w:space="0" w:color="auto"/>
            <w:left w:val="none" w:sz="0" w:space="0" w:color="auto"/>
            <w:bottom w:val="none" w:sz="0" w:space="0" w:color="auto"/>
            <w:right w:val="none" w:sz="0" w:space="0" w:color="auto"/>
          </w:divBdr>
        </w:div>
        <w:div w:id="1675843930">
          <w:marLeft w:val="0"/>
          <w:marRight w:val="0"/>
          <w:marTop w:val="0"/>
          <w:marBottom w:val="0"/>
          <w:divBdr>
            <w:top w:val="none" w:sz="0" w:space="0" w:color="auto"/>
            <w:left w:val="none" w:sz="0" w:space="0" w:color="auto"/>
            <w:bottom w:val="none" w:sz="0" w:space="0" w:color="auto"/>
            <w:right w:val="none" w:sz="0" w:space="0" w:color="auto"/>
          </w:divBdr>
        </w:div>
        <w:div w:id="2141217459">
          <w:marLeft w:val="0"/>
          <w:marRight w:val="0"/>
          <w:marTop w:val="0"/>
          <w:marBottom w:val="0"/>
          <w:divBdr>
            <w:top w:val="none" w:sz="0" w:space="0" w:color="auto"/>
            <w:left w:val="none" w:sz="0" w:space="0" w:color="auto"/>
            <w:bottom w:val="none" w:sz="0" w:space="0" w:color="auto"/>
            <w:right w:val="none" w:sz="0" w:space="0" w:color="auto"/>
          </w:divBdr>
        </w:div>
      </w:divsChild>
    </w:div>
    <w:div w:id="441649877">
      <w:bodyDiv w:val="1"/>
      <w:marLeft w:val="0"/>
      <w:marRight w:val="0"/>
      <w:marTop w:val="0"/>
      <w:marBottom w:val="0"/>
      <w:divBdr>
        <w:top w:val="none" w:sz="0" w:space="0" w:color="auto"/>
        <w:left w:val="none" w:sz="0" w:space="0" w:color="auto"/>
        <w:bottom w:val="none" w:sz="0" w:space="0" w:color="auto"/>
        <w:right w:val="none" w:sz="0" w:space="0" w:color="auto"/>
      </w:divBdr>
      <w:divsChild>
        <w:div w:id="1201018243">
          <w:marLeft w:val="0"/>
          <w:marRight w:val="0"/>
          <w:marTop w:val="0"/>
          <w:marBottom w:val="0"/>
          <w:divBdr>
            <w:top w:val="none" w:sz="0" w:space="0" w:color="auto"/>
            <w:left w:val="none" w:sz="0" w:space="0" w:color="auto"/>
            <w:bottom w:val="none" w:sz="0" w:space="0" w:color="auto"/>
            <w:right w:val="none" w:sz="0" w:space="0" w:color="auto"/>
          </w:divBdr>
        </w:div>
        <w:div w:id="1455833202">
          <w:marLeft w:val="0"/>
          <w:marRight w:val="0"/>
          <w:marTop w:val="0"/>
          <w:marBottom w:val="0"/>
          <w:divBdr>
            <w:top w:val="none" w:sz="0" w:space="0" w:color="auto"/>
            <w:left w:val="none" w:sz="0" w:space="0" w:color="auto"/>
            <w:bottom w:val="none" w:sz="0" w:space="0" w:color="auto"/>
            <w:right w:val="none" w:sz="0" w:space="0" w:color="auto"/>
          </w:divBdr>
        </w:div>
        <w:div w:id="52898224">
          <w:marLeft w:val="0"/>
          <w:marRight w:val="0"/>
          <w:marTop w:val="0"/>
          <w:marBottom w:val="0"/>
          <w:divBdr>
            <w:top w:val="none" w:sz="0" w:space="0" w:color="auto"/>
            <w:left w:val="none" w:sz="0" w:space="0" w:color="auto"/>
            <w:bottom w:val="none" w:sz="0" w:space="0" w:color="auto"/>
            <w:right w:val="none" w:sz="0" w:space="0" w:color="auto"/>
          </w:divBdr>
        </w:div>
        <w:div w:id="1633174478">
          <w:marLeft w:val="0"/>
          <w:marRight w:val="0"/>
          <w:marTop w:val="0"/>
          <w:marBottom w:val="0"/>
          <w:divBdr>
            <w:top w:val="none" w:sz="0" w:space="0" w:color="auto"/>
            <w:left w:val="none" w:sz="0" w:space="0" w:color="auto"/>
            <w:bottom w:val="none" w:sz="0" w:space="0" w:color="auto"/>
            <w:right w:val="none" w:sz="0" w:space="0" w:color="auto"/>
          </w:divBdr>
        </w:div>
        <w:div w:id="1255675410">
          <w:marLeft w:val="0"/>
          <w:marRight w:val="0"/>
          <w:marTop w:val="0"/>
          <w:marBottom w:val="0"/>
          <w:divBdr>
            <w:top w:val="none" w:sz="0" w:space="0" w:color="auto"/>
            <w:left w:val="none" w:sz="0" w:space="0" w:color="auto"/>
            <w:bottom w:val="none" w:sz="0" w:space="0" w:color="auto"/>
            <w:right w:val="none" w:sz="0" w:space="0" w:color="auto"/>
          </w:divBdr>
        </w:div>
        <w:div w:id="1086921931">
          <w:marLeft w:val="0"/>
          <w:marRight w:val="0"/>
          <w:marTop w:val="0"/>
          <w:marBottom w:val="0"/>
          <w:divBdr>
            <w:top w:val="none" w:sz="0" w:space="0" w:color="auto"/>
            <w:left w:val="none" w:sz="0" w:space="0" w:color="auto"/>
            <w:bottom w:val="none" w:sz="0" w:space="0" w:color="auto"/>
            <w:right w:val="none" w:sz="0" w:space="0" w:color="auto"/>
          </w:divBdr>
        </w:div>
        <w:div w:id="548954915">
          <w:marLeft w:val="0"/>
          <w:marRight w:val="0"/>
          <w:marTop w:val="0"/>
          <w:marBottom w:val="0"/>
          <w:divBdr>
            <w:top w:val="none" w:sz="0" w:space="0" w:color="auto"/>
            <w:left w:val="none" w:sz="0" w:space="0" w:color="auto"/>
            <w:bottom w:val="none" w:sz="0" w:space="0" w:color="auto"/>
            <w:right w:val="none" w:sz="0" w:space="0" w:color="auto"/>
          </w:divBdr>
        </w:div>
        <w:div w:id="1797991772">
          <w:marLeft w:val="0"/>
          <w:marRight w:val="0"/>
          <w:marTop w:val="0"/>
          <w:marBottom w:val="0"/>
          <w:divBdr>
            <w:top w:val="none" w:sz="0" w:space="0" w:color="auto"/>
            <w:left w:val="none" w:sz="0" w:space="0" w:color="auto"/>
            <w:bottom w:val="none" w:sz="0" w:space="0" w:color="auto"/>
            <w:right w:val="none" w:sz="0" w:space="0" w:color="auto"/>
          </w:divBdr>
        </w:div>
        <w:div w:id="728964996">
          <w:marLeft w:val="0"/>
          <w:marRight w:val="0"/>
          <w:marTop w:val="0"/>
          <w:marBottom w:val="0"/>
          <w:divBdr>
            <w:top w:val="none" w:sz="0" w:space="0" w:color="auto"/>
            <w:left w:val="none" w:sz="0" w:space="0" w:color="auto"/>
            <w:bottom w:val="none" w:sz="0" w:space="0" w:color="auto"/>
            <w:right w:val="none" w:sz="0" w:space="0" w:color="auto"/>
          </w:divBdr>
        </w:div>
        <w:div w:id="624507708">
          <w:marLeft w:val="0"/>
          <w:marRight w:val="0"/>
          <w:marTop w:val="0"/>
          <w:marBottom w:val="0"/>
          <w:divBdr>
            <w:top w:val="none" w:sz="0" w:space="0" w:color="auto"/>
            <w:left w:val="none" w:sz="0" w:space="0" w:color="auto"/>
            <w:bottom w:val="none" w:sz="0" w:space="0" w:color="auto"/>
            <w:right w:val="none" w:sz="0" w:space="0" w:color="auto"/>
          </w:divBdr>
        </w:div>
        <w:div w:id="402485241">
          <w:marLeft w:val="0"/>
          <w:marRight w:val="0"/>
          <w:marTop w:val="0"/>
          <w:marBottom w:val="0"/>
          <w:divBdr>
            <w:top w:val="none" w:sz="0" w:space="0" w:color="auto"/>
            <w:left w:val="none" w:sz="0" w:space="0" w:color="auto"/>
            <w:bottom w:val="none" w:sz="0" w:space="0" w:color="auto"/>
            <w:right w:val="none" w:sz="0" w:space="0" w:color="auto"/>
          </w:divBdr>
        </w:div>
        <w:div w:id="1100030592">
          <w:marLeft w:val="0"/>
          <w:marRight w:val="0"/>
          <w:marTop w:val="0"/>
          <w:marBottom w:val="0"/>
          <w:divBdr>
            <w:top w:val="none" w:sz="0" w:space="0" w:color="auto"/>
            <w:left w:val="none" w:sz="0" w:space="0" w:color="auto"/>
            <w:bottom w:val="none" w:sz="0" w:space="0" w:color="auto"/>
            <w:right w:val="none" w:sz="0" w:space="0" w:color="auto"/>
          </w:divBdr>
        </w:div>
      </w:divsChild>
    </w:div>
    <w:div w:id="54842198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50">
          <w:marLeft w:val="0"/>
          <w:marRight w:val="0"/>
          <w:marTop w:val="0"/>
          <w:marBottom w:val="0"/>
          <w:divBdr>
            <w:top w:val="none" w:sz="0" w:space="0" w:color="auto"/>
            <w:left w:val="none" w:sz="0" w:space="0" w:color="auto"/>
            <w:bottom w:val="none" w:sz="0" w:space="0" w:color="auto"/>
            <w:right w:val="none" w:sz="0" w:space="0" w:color="auto"/>
          </w:divBdr>
          <w:divsChild>
            <w:div w:id="1854414038">
              <w:marLeft w:val="0"/>
              <w:marRight w:val="0"/>
              <w:marTop w:val="0"/>
              <w:marBottom w:val="0"/>
              <w:divBdr>
                <w:top w:val="none" w:sz="0" w:space="0" w:color="auto"/>
                <w:left w:val="none" w:sz="0" w:space="0" w:color="auto"/>
                <w:bottom w:val="none" w:sz="0" w:space="0" w:color="auto"/>
                <w:right w:val="none" w:sz="0" w:space="0" w:color="auto"/>
              </w:divBdr>
              <w:divsChild>
                <w:div w:id="1156609105">
                  <w:marLeft w:val="0"/>
                  <w:marRight w:val="0"/>
                  <w:marTop w:val="0"/>
                  <w:marBottom w:val="0"/>
                  <w:divBdr>
                    <w:top w:val="none" w:sz="0" w:space="0" w:color="auto"/>
                    <w:left w:val="none" w:sz="0" w:space="0" w:color="auto"/>
                    <w:bottom w:val="none" w:sz="0" w:space="0" w:color="auto"/>
                    <w:right w:val="none" w:sz="0" w:space="0" w:color="auto"/>
                  </w:divBdr>
                  <w:divsChild>
                    <w:div w:id="275254241">
                      <w:marLeft w:val="0"/>
                      <w:marRight w:val="0"/>
                      <w:marTop w:val="0"/>
                      <w:marBottom w:val="0"/>
                      <w:divBdr>
                        <w:top w:val="none" w:sz="0" w:space="0" w:color="auto"/>
                        <w:left w:val="none" w:sz="0" w:space="0" w:color="auto"/>
                        <w:bottom w:val="none" w:sz="0" w:space="0" w:color="auto"/>
                        <w:right w:val="none" w:sz="0" w:space="0" w:color="auto"/>
                      </w:divBdr>
                      <w:divsChild>
                        <w:div w:id="1904679314">
                          <w:marLeft w:val="0"/>
                          <w:marRight w:val="0"/>
                          <w:marTop w:val="0"/>
                          <w:marBottom w:val="0"/>
                          <w:divBdr>
                            <w:top w:val="none" w:sz="0" w:space="0" w:color="auto"/>
                            <w:left w:val="none" w:sz="0" w:space="0" w:color="auto"/>
                            <w:bottom w:val="none" w:sz="0" w:space="0" w:color="auto"/>
                            <w:right w:val="none" w:sz="0" w:space="0" w:color="auto"/>
                          </w:divBdr>
                          <w:divsChild>
                            <w:div w:id="9862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324377">
      <w:bodyDiv w:val="1"/>
      <w:marLeft w:val="0"/>
      <w:marRight w:val="0"/>
      <w:marTop w:val="0"/>
      <w:marBottom w:val="0"/>
      <w:divBdr>
        <w:top w:val="none" w:sz="0" w:space="0" w:color="auto"/>
        <w:left w:val="none" w:sz="0" w:space="0" w:color="auto"/>
        <w:bottom w:val="none" w:sz="0" w:space="0" w:color="auto"/>
        <w:right w:val="none" w:sz="0" w:space="0" w:color="auto"/>
      </w:divBdr>
      <w:divsChild>
        <w:div w:id="1375276283">
          <w:marLeft w:val="0"/>
          <w:marRight w:val="0"/>
          <w:marTop w:val="0"/>
          <w:marBottom w:val="0"/>
          <w:divBdr>
            <w:top w:val="none" w:sz="0" w:space="0" w:color="auto"/>
            <w:left w:val="none" w:sz="0" w:space="0" w:color="auto"/>
            <w:bottom w:val="none" w:sz="0" w:space="0" w:color="auto"/>
            <w:right w:val="none" w:sz="0" w:space="0" w:color="auto"/>
          </w:divBdr>
        </w:div>
        <w:div w:id="1932539685">
          <w:marLeft w:val="0"/>
          <w:marRight w:val="0"/>
          <w:marTop w:val="0"/>
          <w:marBottom w:val="0"/>
          <w:divBdr>
            <w:top w:val="none" w:sz="0" w:space="0" w:color="auto"/>
            <w:left w:val="none" w:sz="0" w:space="0" w:color="auto"/>
            <w:bottom w:val="none" w:sz="0" w:space="0" w:color="auto"/>
            <w:right w:val="none" w:sz="0" w:space="0" w:color="auto"/>
          </w:divBdr>
        </w:div>
        <w:div w:id="677083068">
          <w:marLeft w:val="0"/>
          <w:marRight w:val="0"/>
          <w:marTop w:val="0"/>
          <w:marBottom w:val="0"/>
          <w:divBdr>
            <w:top w:val="none" w:sz="0" w:space="0" w:color="auto"/>
            <w:left w:val="none" w:sz="0" w:space="0" w:color="auto"/>
            <w:bottom w:val="none" w:sz="0" w:space="0" w:color="auto"/>
            <w:right w:val="none" w:sz="0" w:space="0" w:color="auto"/>
          </w:divBdr>
        </w:div>
      </w:divsChild>
    </w:div>
    <w:div w:id="650215023">
      <w:bodyDiv w:val="1"/>
      <w:marLeft w:val="0"/>
      <w:marRight w:val="0"/>
      <w:marTop w:val="0"/>
      <w:marBottom w:val="0"/>
      <w:divBdr>
        <w:top w:val="none" w:sz="0" w:space="0" w:color="auto"/>
        <w:left w:val="none" w:sz="0" w:space="0" w:color="auto"/>
        <w:bottom w:val="none" w:sz="0" w:space="0" w:color="auto"/>
        <w:right w:val="none" w:sz="0" w:space="0" w:color="auto"/>
      </w:divBdr>
      <w:divsChild>
        <w:div w:id="1077943230">
          <w:marLeft w:val="0"/>
          <w:marRight w:val="0"/>
          <w:marTop w:val="0"/>
          <w:marBottom w:val="0"/>
          <w:divBdr>
            <w:top w:val="none" w:sz="0" w:space="0" w:color="auto"/>
            <w:left w:val="none" w:sz="0" w:space="0" w:color="auto"/>
            <w:bottom w:val="none" w:sz="0" w:space="0" w:color="auto"/>
            <w:right w:val="none" w:sz="0" w:space="0" w:color="auto"/>
          </w:divBdr>
        </w:div>
        <w:div w:id="1442988600">
          <w:marLeft w:val="0"/>
          <w:marRight w:val="0"/>
          <w:marTop w:val="0"/>
          <w:marBottom w:val="0"/>
          <w:divBdr>
            <w:top w:val="none" w:sz="0" w:space="0" w:color="auto"/>
            <w:left w:val="none" w:sz="0" w:space="0" w:color="auto"/>
            <w:bottom w:val="none" w:sz="0" w:space="0" w:color="auto"/>
            <w:right w:val="none" w:sz="0" w:space="0" w:color="auto"/>
          </w:divBdr>
        </w:div>
        <w:div w:id="1739084366">
          <w:marLeft w:val="0"/>
          <w:marRight w:val="0"/>
          <w:marTop w:val="0"/>
          <w:marBottom w:val="0"/>
          <w:divBdr>
            <w:top w:val="none" w:sz="0" w:space="0" w:color="auto"/>
            <w:left w:val="none" w:sz="0" w:space="0" w:color="auto"/>
            <w:bottom w:val="none" w:sz="0" w:space="0" w:color="auto"/>
            <w:right w:val="none" w:sz="0" w:space="0" w:color="auto"/>
          </w:divBdr>
        </w:div>
      </w:divsChild>
    </w:div>
    <w:div w:id="650597793">
      <w:bodyDiv w:val="1"/>
      <w:marLeft w:val="0"/>
      <w:marRight w:val="0"/>
      <w:marTop w:val="0"/>
      <w:marBottom w:val="0"/>
      <w:divBdr>
        <w:top w:val="none" w:sz="0" w:space="0" w:color="auto"/>
        <w:left w:val="none" w:sz="0" w:space="0" w:color="auto"/>
        <w:bottom w:val="none" w:sz="0" w:space="0" w:color="auto"/>
        <w:right w:val="none" w:sz="0" w:space="0" w:color="auto"/>
      </w:divBdr>
      <w:divsChild>
        <w:div w:id="2055538963">
          <w:marLeft w:val="0"/>
          <w:marRight w:val="0"/>
          <w:marTop w:val="0"/>
          <w:marBottom w:val="0"/>
          <w:divBdr>
            <w:top w:val="none" w:sz="0" w:space="0" w:color="auto"/>
            <w:left w:val="none" w:sz="0" w:space="0" w:color="auto"/>
            <w:bottom w:val="none" w:sz="0" w:space="0" w:color="auto"/>
            <w:right w:val="none" w:sz="0" w:space="0" w:color="auto"/>
          </w:divBdr>
        </w:div>
        <w:div w:id="647444399">
          <w:marLeft w:val="0"/>
          <w:marRight w:val="0"/>
          <w:marTop w:val="0"/>
          <w:marBottom w:val="0"/>
          <w:divBdr>
            <w:top w:val="none" w:sz="0" w:space="0" w:color="auto"/>
            <w:left w:val="none" w:sz="0" w:space="0" w:color="auto"/>
            <w:bottom w:val="none" w:sz="0" w:space="0" w:color="auto"/>
            <w:right w:val="none" w:sz="0" w:space="0" w:color="auto"/>
          </w:divBdr>
        </w:div>
        <w:div w:id="1308391697">
          <w:marLeft w:val="0"/>
          <w:marRight w:val="0"/>
          <w:marTop w:val="0"/>
          <w:marBottom w:val="0"/>
          <w:divBdr>
            <w:top w:val="none" w:sz="0" w:space="0" w:color="auto"/>
            <w:left w:val="none" w:sz="0" w:space="0" w:color="auto"/>
            <w:bottom w:val="none" w:sz="0" w:space="0" w:color="auto"/>
            <w:right w:val="none" w:sz="0" w:space="0" w:color="auto"/>
          </w:divBdr>
        </w:div>
      </w:divsChild>
    </w:div>
    <w:div w:id="699402844">
      <w:bodyDiv w:val="1"/>
      <w:marLeft w:val="0"/>
      <w:marRight w:val="0"/>
      <w:marTop w:val="0"/>
      <w:marBottom w:val="0"/>
      <w:divBdr>
        <w:top w:val="none" w:sz="0" w:space="0" w:color="auto"/>
        <w:left w:val="none" w:sz="0" w:space="0" w:color="auto"/>
        <w:bottom w:val="none" w:sz="0" w:space="0" w:color="auto"/>
        <w:right w:val="none" w:sz="0" w:space="0" w:color="auto"/>
      </w:divBdr>
      <w:divsChild>
        <w:div w:id="1227109701">
          <w:marLeft w:val="0"/>
          <w:marRight w:val="0"/>
          <w:marTop w:val="0"/>
          <w:marBottom w:val="0"/>
          <w:divBdr>
            <w:top w:val="none" w:sz="0" w:space="0" w:color="auto"/>
            <w:left w:val="none" w:sz="0" w:space="0" w:color="auto"/>
            <w:bottom w:val="none" w:sz="0" w:space="0" w:color="auto"/>
            <w:right w:val="none" w:sz="0" w:space="0" w:color="auto"/>
          </w:divBdr>
        </w:div>
        <w:div w:id="563683794">
          <w:marLeft w:val="0"/>
          <w:marRight w:val="0"/>
          <w:marTop w:val="0"/>
          <w:marBottom w:val="0"/>
          <w:divBdr>
            <w:top w:val="none" w:sz="0" w:space="0" w:color="auto"/>
            <w:left w:val="none" w:sz="0" w:space="0" w:color="auto"/>
            <w:bottom w:val="none" w:sz="0" w:space="0" w:color="auto"/>
            <w:right w:val="none" w:sz="0" w:space="0" w:color="auto"/>
          </w:divBdr>
        </w:div>
        <w:div w:id="2137528962">
          <w:marLeft w:val="0"/>
          <w:marRight w:val="0"/>
          <w:marTop w:val="0"/>
          <w:marBottom w:val="0"/>
          <w:divBdr>
            <w:top w:val="none" w:sz="0" w:space="0" w:color="auto"/>
            <w:left w:val="none" w:sz="0" w:space="0" w:color="auto"/>
            <w:bottom w:val="none" w:sz="0" w:space="0" w:color="auto"/>
            <w:right w:val="none" w:sz="0" w:space="0" w:color="auto"/>
          </w:divBdr>
        </w:div>
        <w:div w:id="1963145034">
          <w:marLeft w:val="0"/>
          <w:marRight w:val="0"/>
          <w:marTop w:val="0"/>
          <w:marBottom w:val="0"/>
          <w:divBdr>
            <w:top w:val="none" w:sz="0" w:space="0" w:color="auto"/>
            <w:left w:val="none" w:sz="0" w:space="0" w:color="auto"/>
            <w:bottom w:val="none" w:sz="0" w:space="0" w:color="auto"/>
            <w:right w:val="none" w:sz="0" w:space="0" w:color="auto"/>
          </w:divBdr>
        </w:div>
      </w:divsChild>
    </w:div>
    <w:div w:id="762527736">
      <w:bodyDiv w:val="1"/>
      <w:marLeft w:val="0"/>
      <w:marRight w:val="0"/>
      <w:marTop w:val="0"/>
      <w:marBottom w:val="0"/>
      <w:divBdr>
        <w:top w:val="none" w:sz="0" w:space="0" w:color="auto"/>
        <w:left w:val="none" w:sz="0" w:space="0" w:color="auto"/>
        <w:bottom w:val="none" w:sz="0" w:space="0" w:color="auto"/>
        <w:right w:val="none" w:sz="0" w:space="0" w:color="auto"/>
      </w:divBdr>
      <w:divsChild>
        <w:div w:id="968438887">
          <w:marLeft w:val="0"/>
          <w:marRight w:val="0"/>
          <w:marTop w:val="0"/>
          <w:marBottom w:val="0"/>
          <w:divBdr>
            <w:top w:val="none" w:sz="0" w:space="0" w:color="auto"/>
            <w:left w:val="none" w:sz="0" w:space="0" w:color="auto"/>
            <w:bottom w:val="none" w:sz="0" w:space="0" w:color="auto"/>
            <w:right w:val="none" w:sz="0" w:space="0" w:color="auto"/>
          </w:divBdr>
        </w:div>
        <w:div w:id="1548100525">
          <w:marLeft w:val="0"/>
          <w:marRight w:val="0"/>
          <w:marTop w:val="0"/>
          <w:marBottom w:val="0"/>
          <w:divBdr>
            <w:top w:val="none" w:sz="0" w:space="0" w:color="auto"/>
            <w:left w:val="none" w:sz="0" w:space="0" w:color="auto"/>
            <w:bottom w:val="none" w:sz="0" w:space="0" w:color="auto"/>
            <w:right w:val="none" w:sz="0" w:space="0" w:color="auto"/>
          </w:divBdr>
        </w:div>
        <w:div w:id="746725710">
          <w:marLeft w:val="0"/>
          <w:marRight w:val="0"/>
          <w:marTop w:val="0"/>
          <w:marBottom w:val="0"/>
          <w:divBdr>
            <w:top w:val="none" w:sz="0" w:space="0" w:color="auto"/>
            <w:left w:val="none" w:sz="0" w:space="0" w:color="auto"/>
            <w:bottom w:val="none" w:sz="0" w:space="0" w:color="auto"/>
            <w:right w:val="none" w:sz="0" w:space="0" w:color="auto"/>
          </w:divBdr>
        </w:div>
      </w:divsChild>
    </w:div>
    <w:div w:id="1037437711">
      <w:bodyDiv w:val="1"/>
      <w:marLeft w:val="0"/>
      <w:marRight w:val="0"/>
      <w:marTop w:val="0"/>
      <w:marBottom w:val="0"/>
      <w:divBdr>
        <w:top w:val="none" w:sz="0" w:space="0" w:color="auto"/>
        <w:left w:val="none" w:sz="0" w:space="0" w:color="auto"/>
        <w:bottom w:val="none" w:sz="0" w:space="0" w:color="auto"/>
        <w:right w:val="none" w:sz="0" w:space="0" w:color="auto"/>
      </w:divBdr>
      <w:divsChild>
        <w:div w:id="408043389">
          <w:marLeft w:val="0"/>
          <w:marRight w:val="0"/>
          <w:marTop w:val="0"/>
          <w:marBottom w:val="0"/>
          <w:divBdr>
            <w:top w:val="none" w:sz="0" w:space="0" w:color="auto"/>
            <w:left w:val="none" w:sz="0" w:space="0" w:color="auto"/>
            <w:bottom w:val="none" w:sz="0" w:space="0" w:color="auto"/>
            <w:right w:val="none" w:sz="0" w:space="0" w:color="auto"/>
          </w:divBdr>
        </w:div>
        <w:div w:id="781922968">
          <w:marLeft w:val="0"/>
          <w:marRight w:val="0"/>
          <w:marTop w:val="0"/>
          <w:marBottom w:val="0"/>
          <w:divBdr>
            <w:top w:val="none" w:sz="0" w:space="0" w:color="auto"/>
            <w:left w:val="none" w:sz="0" w:space="0" w:color="auto"/>
            <w:bottom w:val="none" w:sz="0" w:space="0" w:color="auto"/>
            <w:right w:val="none" w:sz="0" w:space="0" w:color="auto"/>
          </w:divBdr>
        </w:div>
        <w:div w:id="2040280570">
          <w:marLeft w:val="0"/>
          <w:marRight w:val="0"/>
          <w:marTop w:val="0"/>
          <w:marBottom w:val="0"/>
          <w:divBdr>
            <w:top w:val="none" w:sz="0" w:space="0" w:color="auto"/>
            <w:left w:val="none" w:sz="0" w:space="0" w:color="auto"/>
            <w:bottom w:val="none" w:sz="0" w:space="0" w:color="auto"/>
            <w:right w:val="none" w:sz="0" w:space="0" w:color="auto"/>
          </w:divBdr>
        </w:div>
      </w:divsChild>
    </w:div>
    <w:div w:id="1356807818">
      <w:bodyDiv w:val="1"/>
      <w:marLeft w:val="0"/>
      <w:marRight w:val="0"/>
      <w:marTop w:val="0"/>
      <w:marBottom w:val="0"/>
      <w:divBdr>
        <w:top w:val="none" w:sz="0" w:space="0" w:color="auto"/>
        <w:left w:val="none" w:sz="0" w:space="0" w:color="auto"/>
        <w:bottom w:val="none" w:sz="0" w:space="0" w:color="auto"/>
        <w:right w:val="none" w:sz="0" w:space="0" w:color="auto"/>
      </w:divBdr>
      <w:divsChild>
        <w:div w:id="2125342869">
          <w:marLeft w:val="0"/>
          <w:marRight w:val="0"/>
          <w:marTop w:val="0"/>
          <w:marBottom w:val="0"/>
          <w:divBdr>
            <w:top w:val="none" w:sz="0" w:space="0" w:color="auto"/>
            <w:left w:val="none" w:sz="0" w:space="0" w:color="auto"/>
            <w:bottom w:val="none" w:sz="0" w:space="0" w:color="auto"/>
            <w:right w:val="none" w:sz="0" w:space="0" w:color="auto"/>
          </w:divBdr>
        </w:div>
        <w:div w:id="1669867724">
          <w:marLeft w:val="0"/>
          <w:marRight w:val="0"/>
          <w:marTop w:val="0"/>
          <w:marBottom w:val="0"/>
          <w:divBdr>
            <w:top w:val="none" w:sz="0" w:space="0" w:color="auto"/>
            <w:left w:val="none" w:sz="0" w:space="0" w:color="auto"/>
            <w:bottom w:val="none" w:sz="0" w:space="0" w:color="auto"/>
            <w:right w:val="none" w:sz="0" w:space="0" w:color="auto"/>
          </w:divBdr>
        </w:div>
        <w:div w:id="872229783">
          <w:marLeft w:val="0"/>
          <w:marRight w:val="0"/>
          <w:marTop w:val="0"/>
          <w:marBottom w:val="0"/>
          <w:divBdr>
            <w:top w:val="none" w:sz="0" w:space="0" w:color="auto"/>
            <w:left w:val="none" w:sz="0" w:space="0" w:color="auto"/>
            <w:bottom w:val="none" w:sz="0" w:space="0" w:color="auto"/>
            <w:right w:val="none" w:sz="0" w:space="0" w:color="auto"/>
          </w:divBdr>
        </w:div>
      </w:divsChild>
    </w:div>
    <w:div w:id="1556818173">
      <w:bodyDiv w:val="1"/>
      <w:marLeft w:val="0"/>
      <w:marRight w:val="0"/>
      <w:marTop w:val="0"/>
      <w:marBottom w:val="0"/>
      <w:divBdr>
        <w:top w:val="none" w:sz="0" w:space="0" w:color="auto"/>
        <w:left w:val="none" w:sz="0" w:space="0" w:color="auto"/>
        <w:bottom w:val="none" w:sz="0" w:space="0" w:color="auto"/>
        <w:right w:val="none" w:sz="0" w:space="0" w:color="auto"/>
      </w:divBdr>
      <w:divsChild>
        <w:div w:id="1048727912">
          <w:marLeft w:val="0"/>
          <w:marRight w:val="0"/>
          <w:marTop w:val="0"/>
          <w:marBottom w:val="0"/>
          <w:divBdr>
            <w:top w:val="none" w:sz="0" w:space="0" w:color="auto"/>
            <w:left w:val="none" w:sz="0" w:space="0" w:color="auto"/>
            <w:bottom w:val="none" w:sz="0" w:space="0" w:color="auto"/>
            <w:right w:val="none" w:sz="0" w:space="0" w:color="auto"/>
          </w:divBdr>
        </w:div>
        <w:div w:id="285427389">
          <w:marLeft w:val="0"/>
          <w:marRight w:val="0"/>
          <w:marTop w:val="0"/>
          <w:marBottom w:val="0"/>
          <w:divBdr>
            <w:top w:val="none" w:sz="0" w:space="0" w:color="auto"/>
            <w:left w:val="none" w:sz="0" w:space="0" w:color="auto"/>
            <w:bottom w:val="none" w:sz="0" w:space="0" w:color="auto"/>
            <w:right w:val="none" w:sz="0" w:space="0" w:color="auto"/>
          </w:divBdr>
        </w:div>
        <w:div w:id="1736590213">
          <w:marLeft w:val="0"/>
          <w:marRight w:val="0"/>
          <w:marTop w:val="0"/>
          <w:marBottom w:val="0"/>
          <w:divBdr>
            <w:top w:val="none" w:sz="0" w:space="0" w:color="auto"/>
            <w:left w:val="none" w:sz="0" w:space="0" w:color="auto"/>
            <w:bottom w:val="none" w:sz="0" w:space="0" w:color="auto"/>
            <w:right w:val="none" w:sz="0" w:space="0" w:color="auto"/>
          </w:divBdr>
        </w:div>
        <w:div w:id="1859154604">
          <w:marLeft w:val="0"/>
          <w:marRight w:val="0"/>
          <w:marTop w:val="0"/>
          <w:marBottom w:val="0"/>
          <w:divBdr>
            <w:top w:val="none" w:sz="0" w:space="0" w:color="auto"/>
            <w:left w:val="none" w:sz="0" w:space="0" w:color="auto"/>
            <w:bottom w:val="none" w:sz="0" w:space="0" w:color="auto"/>
            <w:right w:val="none" w:sz="0" w:space="0" w:color="auto"/>
          </w:divBdr>
        </w:div>
      </w:divsChild>
    </w:div>
    <w:div w:id="1649704235">
      <w:bodyDiv w:val="1"/>
      <w:marLeft w:val="0"/>
      <w:marRight w:val="0"/>
      <w:marTop w:val="0"/>
      <w:marBottom w:val="0"/>
      <w:divBdr>
        <w:top w:val="none" w:sz="0" w:space="0" w:color="auto"/>
        <w:left w:val="none" w:sz="0" w:space="0" w:color="auto"/>
        <w:bottom w:val="none" w:sz="0" w:space="0" w:color="auto"/>
        <w:right w:val="none" w:sz="0" w:space="0" w:color="auto"/>
      </w:divBdr>
      <w:divsChild>
        <w:div w:id="501972565">
          <w:marLeft w:val="0"/>
          <w:marRight w:val="0"/>
          <w:marTop w:val="0"/>
          <w:marBottom w:val="0"/>
          <w:divBdr>
            <w:top w:val="none" w:sz="0" w:space="0" w:color="auto"/>
            <w:left w:val="none" w:sz="0" w:space="0" w:color="auto"/>
            <w:bottom w:val="none" w:sz="0" w:space="0" w:color="auto"/>
            <w:right w:val="none" w:sz="0" w:space="0" w:color="auto"/>
          </w:divBdr>
        </w:div>
        <w:div w:id="558514634">
          <w:marLeft w:val="0"/>
          <w:marRight w:val="0"/>
          <w:marTop w:val="0"/>
          <w:marBottom w:val="0"/>
          <w:divBdr>
            <w:top w:val="none" w:sz="0" w:space="0" w:color="auto"/>
            <w:left w:val="none" w:sz="0" w:space="0" w:color="auto"/>
            <w:bottom w:val="none" w:sz="0" w:space="0" w:color="auto"/>
            <w:right w:val="none" w:sz="0" w:space="0" w:color="auto"/>
          </w:divBdr>
        </w:div>
        <w:div w:id="139425355">
          <w:marLeft w:val="0"/>
          <w:marRight w:val="0"/>
          <w:marTop w:val="0"/>
          <w:marBottom w:val="0"/>
          <w:divBdr>
            <w:top w:val="none" w:sz="0" w:space="0" w:color="auto"/>
            <w:left w:val="none" w:sz="0" w:space="0" w:color="auto"/>
            <w:bottom w:val="none" w:sz="0" w:space="0" w:color="auto"/>
            <w:right w:val="none" w:sz="0" w:space="0" w:color="auto"/>
          </w:divBdr>
        </w:div>
        <w:div w:id="1414623012">
          <w:marLeft w:val="0"/>
          <w:marRight w:val="0"/>
          <w:marTop w:val="0"/>
          <w:marBottom w:val="0"/>
          <w:divBdr>
            <w:top w:val="none" w:sz="0" w:space="0" w:color="auto"/>
            <w:left w:val="none" w:sz="0" w:space="0" w:color="auto"/>
            <w:bottom w:val="none" w:sz="0" w:space="0" w:color="auto"/>
            <w:right w:val="none" w:sz="0" w:space="0" w:color="auto"/>
          </w:divBdr>
        </w:div>
        <w:div w:id="1847934399">
          <w:marLeft w:val="0"/>
          <w:marRight w:val="0"/>
          <w:marTop w:val="0"/>
          <w:marBottom w:val="0"/>
          <w:divBdr>
            <w:top w:val="none" w:sz="0" w:space="0" w:color="auto"/>
            <w:left w:val="none" w:sz="0" w:space="0" w:color="auto"/>
            <w:bottom w:val="none" w:sz="0" w:space="0" w:color="auto"/>
            <w:right w:val="none" w:sz="0" w:space="0" w:color="auto"/>
          </w:divBdr>
        </w:div>
        <w:div w:id="1834687221">
          <w:marLeft w:val="0"/>
          <w:marRight w:val="0"/>
          <w:marTop w:val="0"/>
          <w:marBottom w:val="0"/>
          <w:divBdr>
            <w:top w:val="none" w:sz="0" w:space="0" w:color="auto"/>
            <w:left w:val="none" w:sz="0" w:space="0" w:color="auto"/>
            <w:bottom w:val="none" w:sz="0" w:space="0" w:color="auto"/>
            <w:right w:val="none" w:sz="0" w:space="0" w:color="auto"/>
          </w:divBdr>
        </w:div>
        <w:div w:id="986133214">
          <w:marLeft w:val="0"/>
          <w:marRight w:val="0"/>
          <w:marTop w:val="0"/>
          <w:marBottom w:val="0"/>
          <w:divBdr>
            <w:top w:val="none" w:sz="0" w:space="0" w:color="auto"/>
            <w:left w:val="none" w:sz="0" w:space="0" w:color="auto"/>
            <w:bottom w:val="none" w:sz="0" w:space="0" w:color="auto"/>
            <w:right w:val="none" w:sz="0" w:space="0" w:color="auto"/>
          </w:divBdr>
        </w:div>
        <w:div w:id="2010056684">
          <w:marLeft w:val="0"/>
          <w:marRight w:val="0"/>
          <w:marTop w:val="0"/>
          <w:marBottom w:val="0"/>
          <w:divBdr>
            <w:top w:val="none" w:sz="0" w:space="0" w:color="auto"/>
            <w:left w:val="none" w:sz="0" w:space="0" w:color="auto"/>
            <w:bottom w:val="none" w:sz="0" w:space="0" w:color="auto"/>
            <w:right w:val="none" w:sz="0" w:space="0" w:color="auto"/>
          </w:divBdr>
        </w:div>
        <w:div w:id="1832257027">
          <w:marLeft w:val="0"/>
          <w:marRight w:val="0"/>
          <w:marTop w:val="0"/>
          <w:marBottom w:val="0"/>
          <w:divBdr>
            <w:top w:val="none" w:sz="0" w:space="0" w:color="auto"/>
            <w:left w:val="none" w:sz="0" w:space="0" w:color="auto"/>
            <w:bottom w:val="none" w:sz="0" w:space="0" w:color="auto"/>
            <w:right w:val="none" w:sz="0" w:space="0" w:color="auto"/>
          </w:divBdr>
        </w:div>
        <w:div w:id="1018508962">
          <w:marLeft w:val="0"/>
          <w:marRight w:val="0"/>
          <w:marTop w:val="0"/>
          <w:marBottom w:val="0"/>
          <w:divBdr>
            <w:top w:val="none" w:sz="0" w:space="0" w:color="auto"/>
            <w:left w:val="none" w:sz="0" w:space="0" w:color="auto"/>
            <w:bottom w:val="none" w:sz="0" w:space="0" w:color="auto"/>
            <w:right w:val="none" w:sz="0" w:space="0" w:color="auto"/>
          </w:divBdr>
        </w:div>
        <w:div w:id="121701155">
          <w:marLeft w:val="0"/>
          <w:marRight w:val="0"/>
          <w:marTop w:val="0"/>
          <w:marBottom w:val="0"/>
          <w:divBdr>
            <w:top w:val="none" w:sz="0" w:space="0" w:color="auto"/>
            <w:left w:val="none" w:sz="0" w:space="0" w:color="auto"/>
            <w:bottom w:val="none" w:sz="0" w:space="0" w:color="auto"/>
            <w:right w:val="none" w:sz="0" w:space="0" w:color="auto"/>
          </w:divBdr>
        </w:div>
      </w:divsChild>
    </w:div>
    <w:div w:id="1770195468">
      <w:bodyDiv w:val="1"/>
      <w:marLeft w:val="0"/>
      <w:marRight w:val="0"/>
      <w:marTop w:val="0"/>
      <w:marBottom w:val="0"/>
      <w:divBdr>
        <w:top w:val="none" w:sz="0" w:space="0" w:color="auto"/>
        <w:left w:val="none" w:sz="0" w:space="0" w:color="auto"/>
        <w:bottom w:val="none" w:sz="0" w:space="0" w:color="auto"/>
        <w:right w:val="none" w:sz="0" w:space="0" w:color="auto"/>
      </w:divBdr>
      <w:divsChild>
        <w:div w:id="850728877">
          <w:marLeft w:val="0"/>
          <w:marRight w:val="0"/>
          <w:marTop w:val="0"/>
          <w:marBottom w:val="0"/>
          <w:divBdr>
            <w:top w:val="none" w:sz="0" w:space="0" w:color="auto"/>
            <w:left w:val="none" w:sz="0" w:space="0" w:color="auto"/>
            <w:bottom w:val="none" w:sz="0" w:space="0" w:color="auto"/>
            <w:right w:val="none" w:sz="0" w:space="0" w:color="auto"/>
          </w:divBdr>
          <w:divsChild>
            <w:div w:id="1362625771">
              <w:marLeft w:val="0"/>
              <w:marRight w:val="0"/>
              <w:marTop w:val="0"/>
              <w:marBottom w:val="0"/>
              <w:divBdr>
                <w:top w:val="none" w:sz="0" w:space="0" w:color="auto"/>
                <w:left w:val="none" w:sz="0" w:space="0" w:color="auto"/>
                <w:bottom w:val="none" w:sz="0" w:space="0" w:color="auto"/>
                <w:right w:val="none" w:sz="0" w:space="0" w:color="auto"/>
              </w:divBdr>
              <w:divsChild>
                <w:div w:id="2044672980">
                  <w:marLeft w:val="0"/>
                  <w:marRight w:val="0"/>
                  <w:marTop w:val="0"/>
                  <w:marBottom w:val="0"/>
                  <w:divBdr>
                    <w:top w:val="none" w:sz="0" w:space="0" w:color="auto"/>
                    <w:left w:val="none" w:sz="0" w:space="0" w:color="auto"/>
                    <w:bottom w:val="none" w:sz="0" w:space="0" w:color="auto"/>
                    <w:right w:val="none" w:sz="0" w:space="0" w:color="auto"/>
                  </w:divBdr>
                  <w:divsChild>
                    <w:div w:id="1823498146">
                      <w:marLeft w:val="0"/>
                      <w:marRight w:val="0"/>
                      <w:marTop w:val="0"/>
                      <w:marBottom w:val="0"/>
                      <w:divBdr>
                        <w:top w:val="none" w:sz="0" w:space="0" w:color="auto"/>
                        <w:left w:val="none" w:sz="0" w:space="0" w:color="auto"/>
                        <w:bottom w:val="none" w:sz="0" w:space="0" w:color="auto"/>
                        <w:right w:val="none" w:sz="0" w:space="0" w:color="auto"/>
                      </w:divBdr>
                      <w:divsChild>
                        <w:div w:id="790515900">
                          <w:marLeft w:val="0"/>
                          <w:marRight w:val="0"/>
                          <w:marTop w:val="0"/>
                          <w:marBottom w:val="0"/>
                          <w:divBdr>
                            <w:top w:val="none" w:sz="0" w:space="0" w:color="auto"/>
                            <w:left w:val="none" w:sz="0" w:space="0" w:color="auto"/>
                            <w:bottom w:val="none" w:sz="0" w:space="0" w:color="auto"/>
                            <w:right w:val="none" w:sz="0" w:space="0" w:color="auto"/>
                          </w:divBdr>
                          <w:divsChild>
                            <w:div w:id="1071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87723">
      <w:bodyDiv w:val="1"/>
      <w:marLeft w:val="0"/>
      <w:marRight w:val="0"/>
      <w:marTop w:val="0"/>
      <w:marBottom w:val="0"/>
      <w:divBdr>
        <w:top w:val="none" w:sz="0" w:space="0" w:color="auto"/>
        <w:left w:val="none" w:sz="0" w:space="0" w:color="auto"/>
        <w:bottom w:val="none" w:sz="0" w:space="0" w:color="auto"/>
        <w:right w:val="none" w:sz="0" w:space="0" w:color="auto"/>
      </w:divBdr>
      <w:divsChild>
        <w:div w:id="1997297820">
          <w:marLeft w:val="0"/>
          <w:marRight w:val="0"/>
          <w:marTop w:val="0"/>
          <w:marBottom w:val="0"/>
          <w:divBdr>
            <w:top w:val="none" w:sz="0" w:space="0" w:color="auto"/>
            <w:left w:val="none" w:sz="0" w:space="0" w:color="auto"/>
            <w:bottom w:val="none" w:sz="0" w:space="0" w:color="auto"/>
            <w:right w:val="none" w:sz="0" w:space="0" w:color="auto"/>
          </w:divBdr>
          <w:divsChild>
            <w:div w:id="1551763012">
              <w:marLeft w:val="0"/>
              <w:marRight w:val="0"/>
              <w:marTop w:val="0"/>
              <w:marBottom w:val="0"/>
              <w:divBdr>
                <w:top w:val="none" w:sz="0" w:space="0" w:color="auto"/>
                <w:left w:val="none" w:sz="0" w:space="0" w:color="auto"/>
                <w:bottom w:val="none" w:sz="0" w:space="0" w:color="auto"/>
                <w:right w:val="none" w:sz="0" w:space="0" w:color="auto"/>
              </w:divBdr>
            </w:div>
            <w:div w:id="1828397988">
              <w:marLeft w:val="0"/>
              <w:marRight w:val="0"/>
              <w:marTop w:val="0"/>
              <w:marBottom w:val="0"/>
              <w:divBdr>
                <w:top w:val="none" w:sz="0" w:space="0" w:color="auto"/>
                <w:left w:val="none" w:sz="0" w:space="0" w:color="auto"/>
                <w:bottom w:val="none" w:sz="0" w:space="0" w:color="auto"/>
                <w:right w:val="none" w:sz="0" w:space="0" w:color="auto"/>
              </w:divBdr>
            </w:div>
            <w:div w:id="1373386635">
              <w:marLeft w:val="0"/>
              <w:marRight w:val="0"/>
              <w:marTop w:val="0"/>
              <w:marBottom w:val="0"/>
              <w:divBdr>
                <w:top w:val="none" w:sz="0" w:space="0" w:color="auto"/>
                <w:left w:val="none" w:sz="0" w:space="0" w:color="auto"/>
                <w:bottom w:val="none" w:sz="0" w:space="0" w:color="auto"/>
                <w:right w:val="none" w:sz="0" w:space="0" w:color="auto"/>
              </w:divBdr>
            </w:div>
            <w:div w:id="1707095558">
              <w:marLeft w:val="0"/>
              <w:marRight w:val="0"/>
              <w:marTop w:val="0"/>
              <w:marBottom w:val="0"/>
              <w:divBdr>
                <w:top w:val="none" w:sz="0" w:space="0" w:color="auto"/>
                <w:left w:val="none" w:sz="0" w:space="0" w:color="auto"/>
                <w:bottom w:val="none" w:sz="0" w:space="0" w:color="auto"/>
                <w:right w:val="none" w:sz="0" w:space="0" w:color="auto"/>
              </w:divBdr>
            </w:div>
            <w:div w:id="366566876">
              <w:marLeft w:val="0"/>
              <w:marRight w:val="0"/>
              <w:marTop w:val="0"/>
              <w:marBottom w:val="0"/>
              <w:divBdr>
                <w:top w:val="none" w:sz="0" w:space="0" w:color="auto"/>
                <w:left w:val="none" w:sz="0" w:space="0" w:color="auto"/>
                <w:bottom w:val="none" w:sz="0" w:space="0" w:color="auto"/>
                <w:right w:val="none" w:sz="0" w:space="0" w:color="auto"/>
              </w:divBdr>
            </w:div>
            <w:div w:id="1639458355">
              <w:marLeft w:val="0"/>
              <w:marRight w:val="0"/>
              <w:marTop w:val="0"/>
              <w:marBottom w:val="0"/>
              <w:divBdr>
                <w:top w:val="none" w:sz="0" w:space="0" w:color="auto"/>
                <w:left w:val="none" w:sz="0" w:space="0" w:color="auto"/>
                <w:bottom w:val="none" w:sz="0" w:space="0" w:color="auto"/>
                <w:right w:val="none" w:sz="0" w:space="0" w:color="auto"/>
              </w:divBdr>
            </w:div>
            <w:div w:id="70543186">
              <w:marLeft w:val="0"/>
              <w:marRight w:val="0"/>
              <w:marTop w:val="0"/>
              <w:marBottom w:val="0"/>
              <w:divBdr>
                <w:top w:val="none" w:sz="0" w:space="0" w:color="auto"/>
                <w:left w:val="none" w:sz="0" w:space="0" w:color="auto"/>
                <w:bottom w:val="none" w:sz="0" w:space="0" w:color="auto"/>
                <w:right w:val="none" w:sz="0" w:space="0" w:color="auto"/>
              </w:divBdr>
            </w:div>
            <w:div w:id="1274902729">
              <w:marLeft w:val="0"/>
              <w:marRight w:val="0"/>
              <w:marTop w:val="0"/>
              <w:marBottom w:val="0"/>
              <w:divBdr>
                <w:top w:val="none" w:sz="0" w:space="0" w:color="auto"/>
                <w:left w:val="none" w:sz="0" w:space="0" w:color="auto"/>
                <w:bottom w:val="none" w:sz="0" w:space="0" w:color="auto"/>
                <w:right w:val="none" w:sz="0" w:space="0" w:color="auto"/>
              </w:divBdr>
            </w:div>
            <w:div w:id="1581255262">
              <w:marLeft w:val="0"/>
              <w:marRight w:val="0"/>
              <w:marTop w:val="0"/>
              <w:marBottom w:val="0"/>
              <w:divBdr>
                <w:top w:val="none" w:sz="0" w:space="0" w:color="auto"/>
                <w:left w:val="none" w:sz="0" w:space="0" w:color="auto"/>
                <w:bottom w:val="none" w:sz="0" w:space="0" w:color="auto"/>
                <w:right w:val="none" w:sz="0" w:space="0" w:color="auto"/>
              </w:divBdr>
            </w:div>
            <w:div w:id="12073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qwig.de/download/IQWiG_Methoden_Version_4-2.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dimdi.de/static/de/hta/methoden/handbuch.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g.admin.ch/themen/krankenversicherung/00263/00264/04853/index.html?lang=de&amp;download=NHzLpZeg7t,lnp6I0NTU042l2Z6ln1acy4Zn4Z2qZpnO2Yuq2Z6gpJCKdXt9g2ym162epYbg2c_JjKbNoKSn6A--" TargetMode="External"/><Relationship Id="rId11" Type="http://schemas.openxmlformats.org/officeDocument/2006/relationships/hyperlink" Target="http://www.sbu.se/upload/ebm/metodbok/SBUsHandbok.pdf" TargetMode="External"/><Relationship Id="rId5" Type="http://schemas.openxmlformats.org/officeDocument/2006/relationships/hyperlink" Target="http://eprints.hta.lbg.ac.at/898/1/HTA-Projektbericht_Nr36.pdf" TargetMode="External"/><Relationship Id="rId10" Type="http://schemas.openxmlformats.org/officeDocument/2006/relationships/hyperlink" Target="https://www.zorginstituutnederland.nl/binaries/content/documents/zinl-www/documenten/publicaties/rapporten-en-standpunten/2015/1501-beoordeling-stand-van-de-wetenschap-en-praktijk/Beoordeling+stand+van+de+wetenschap+en+praktijk.pdf" TargetMode="External"/><Relationship Id="rId4" Type="http://schemas.openxmlformats.org/officeDocument/2006/relationships/webSettings" Target="webSettings.xml"/><Relationship Id="rId9" Type="http://schemas.openxmlformats.org/officeDocument/2006/relationships/hyperlink" Target="https://www.iqwig.de/download/IQWiG_General_Methods_Version_%204-2.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2160</Words>
  <Characters>13613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sfuchs</dc:creator>
  <cp:keywords/>
  <dc:description/>
  <cp:lastModifiedBy>Sabine Fuchs</cp:lastModifiedBy>
  <cp:revision>12</cp:revision>
  <cp:lastPrinted>2015-11-18T12:10:00Z</cp:lastPrinted>
  <dcterms:created xsi:type="dcterms:W3CDTF">2016-05-13T11:11:00Z</dcterms:created>
  <dcterms:modified xsi:type="dcterms:W3CDTF">2016-05-30T14:40:00Z</dcterms:modified>
</cp:coreProperties>
</file>