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4A412" w14:textId="7F3832F5" w:rsidR="00117D4E" w:rsidRPr="00B7210A" w:rsidRDefault="00035863" w:rsidP="00117D4E">
      <w:pPr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Supplementary Figure 2</w:t>
      </w:r>
      <w:bookmarkStart w:id="0" w:name="_GoBack"/>
      <w:bookmarkEnd w:id="0"/>
      <w:r w:rsidR="004B2EA4"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  <w:r w:rsidR="00B7210A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Data Extraction Form</w:t>
      </w:r>
    </w:p>
    <w:p w14:paraId="43E70DCC" w14:textId="77777777" w:rsidR="00117D4E" w:rsidRDefault="00117D4E" w:rsidP="000F53A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2091AFC" w14:textId="77777777" w:rsidR="00FD0B83" w:rsidRDefault="00FD0B83" w:rsidP="000F53A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91FEE">
        <w:rPr>
          <w:rFonts w:ascii="Times New Roman" w:hAnsi="Times New Roman"/>
          <w:b/>
          <w:sz w:val="28"/>
          <w:szCs w:val="28"/>
          <w:lang w:val="en-US"/>
        </w:rPr>
        <w:t>Checklist Economic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3045"/>
        <w:gridCol w:w="722"/>
        <w:gridCol w:w="2442"/>
        <w:gridCol w:w="1442"/>
      </w:tblGrid>
      <w:tr w:rsidR="00FD0B83" w:rsidRPr="004B2EA4" w14:paraId="76DC2161" w14:textId="77777777" w:rsidTr="00D04F6E">
        <w:tc>
          <w:tcPr>
            <w:tcW w:w="9212" w:type="dxa"/>
            <w:gridSpan w:val="5"/>
            <w:shd w:val="clear" w:color="auto" w:fill="BFBFBF"/>
          </w:tcPr>
          <w:p w14:paraId="025D0127" w14:textId="77777777" w:rsidR="00FD0B83" w:rsidRPr="00D04F6E" w:rsidRDefault="00FD0B83" w:rsidP="00D04F6E">
            <w:pPr>
              <w:pStyle w:val="Geenafstan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4F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General Part</w:t>
            </w:r>
          </w:p>
          <w:p w14:paraId="4501F335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4B2EA4" w14:paraId="7FA81BCF" w14:textId="77777777" w:rsidTr="00D04F6E">
        <w:tc>
          <w:tcPr>
            <w:tcW w:w="9212" w:type="dxa"/>
            <w:gridSpan w:val="5"/>
          </w:tcPr>
          <w:p w14:paraId="75F97102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Author:</w:t>
            </w:r>
          </w:p>
          <w:p w14:paraId="7D7153C8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4B2EA4" w14:paraId="7BDE19C8" w14:textId="77777777" w:rsidTr="00D04F6E">
        <w:tc>
          <w:tcPr>
            <w:tcW w:w="9212" w:type="dxa"/>
            <w:gridSpan w:val="5"/>
          </w:tcPr>
          <w:p w14:paraId="6F3FD3A6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Title:</w:t>
            </w:r>
          </w:p>
          <w:p w14:paraId="7EA78674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4B2EA4" w14:paraId="64A910A0" w14:textId="77777777" w:rsidTr="00D04F6E">
        <w:tc>
          <w:tcPr>
            <w:tcW w:w="9212" w:type="dxa"/>
            <w:gridSpan w:val="5"/>
          </w:tcPr>
          <w:p w14:paraId="1290016C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Journal:</w:t>
            </w:r>
          </w:p>
          <w:p w14:paraId="39935823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4B2EA4" w14:paraId="32BFCE94" w14:textId="77777777" w:rsidTr="00D04F6E">
        <w:tc>
          <w:tcPr>
            <w:tcW w:w="9212" w:type="dxa"/>
            <w:gridSpan w:val="5"/>
          </w:tcPr>
          <w:p w14:paraId="44EFC921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Year of Publication:</w:t>
            </w:r>
          </w:p>
          <w:p w14:paraId="3E03CC42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4B2EA4" w14:paraId="1AA3C645" w14:textId="77777777" w:rsidTr="00D04F6E">
        <w:tc>
          <w:tcPr>
            <w:tcW w:w="9212" w:type="dxa"/>
            <w:gridSpan w:val="5"/>
          </w:tcPr>
          <w:p w14:paraId="0364CC00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Country:</w:t>
            </w:r>
          </w:p>
          <w:p w14:paraId="4CF2D35F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4B2EA4" w14:paraId="18F5867D" w14:textId="77777777" w:rsidTr="00D04F6E">
        <w:tc>
          <w:tcPr>
            <w:tcW w:w="9212" w:type="dxa"/>
            <w:gridSpan w:val="5"/>
          </w:tcPr>
          <w:p w14:paraId="17FA07FB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Financier:</w:t>
            </w:r>
          </w:p>
          <w:p w14:paraId="6E10E386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D7086D" w14:paraId="6D1BDB34" w14:textId="77777777" w:rsidTr="00D7086D">
        <w:trPr>
          <w:trHeight w:val="3324"/>
        </w:trPr>
        <w:tc>
          <w:tcPr>
            <w:tcW w:w="4606" w:type="dxa"/>
            <w:gridSpan w:val="2"/>
          </w:tcPr>
          <w:p w14:paraId="1E35382A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 xml:space="preserve">Perspective of Analysis:                                </w:t>
            </w:r>
          </w:p>
          <w:p w14:paraId="7AB8530F" w14:textId="77777777" w:rsidR="00FD0B83" w:rsidRDefault="00FD0B83" w:rsidP="00D04F6E">
            <w:pPr>
              <w:pStyle w:val="Geenafstand"/>
              <w:jc w:val="center"/>
              <w:rPr>
                <w:rFonts w:ascii="Times New Roman" w:hAnsi="Times New Roman"/>
                <w:lang w:val="en-US"/>
              </w:rPr>
            </w:pPr>
          </w:p>
          <w:p w14:paraId="0C57624F" w14:textId="77777777" w:rsidR="00FD0B83" w:rsidRDefault="00FD0B83" w:rsidP="00B20CD9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 xml:space="preserve">0 mentioned   </w:t>
            </w:r>
          </w:p>
          <w:p w14:paraId="0F632DEB" w14:textId="77777777" w:rsidR="00FD0B83" w:rsidRDefault="00FD0B83" w:rsidP="00D04F6E">
            <w:pPr>
              <w:pStyle w:val="Geenafstand"/>
              <w:jc w:val="center"/>
              <w:rPr>
                <w:rFonts w:ascii="Times New Roman" w:hAnsi="Times New Roman"/>
                <w:lang w:val="en-US"/>
              </w:rPr>
            </w:pPr>
          </w:p>
          <w:p w14:paraId="6AE55334" w14:textId="77777777" w:rsidR="00FD0B83" w:rsidRDefault="00FD0B83" w:rsidP="00D04F6E">
            <w:pPr>
              <w:pStyle w:val="Geenafstand"/>
              <w:jc w:val="center"/>
              <w:rPr>
                <w:rFonts w:ascii="Times New Roman" w:hAnsi="Times New Roman"/>
                <w:lang w:val="en-US"/>
              </w:rPr>
            </w:pPr>
          </w:p>
          <w:p w14:paraId="7AB5F2FD" w14:textId="77777777" w:rsidR="00FD0B83" w:rsidRPr="00D04F6E" w:rsidRDefault="00FD0B83" w:rsidP="00D04F6E">
            <w:pPr>
              <w:pStyle w:val="Geenafstand"/>
              <w:jc w:val="center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 xml:space="preserve">       </w:t>
            </w:r>
          </w:p>
          <w:p w14:paraId="3137D2EA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society</w:t>
            </w:r>
          </w:p>
          <w:p w14:paraId="45A3305A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health care sector</w:t>
            </w:r>
          </w:p>
          <w:p w14:paraId="2082C244" w14:textId="77777777" w:rsidR="00FD0B83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insurers</w:t>
            </w:r>
          </w:p>
          <w:p w14:paraId="53636ED0" w14:textId="77777777" w:rsidR="00FD0B83" w:rsidRPr="00D04F6E" w:rsidRDefault="00FD0B83" w:rsidP="00B20CD9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institutions</w:t>
            </w:r>
          </w:p>
          <w:p w14:paraId="289EFFAD" w14:textId="77777777" w:rsidR="00FD0B83" w:rsidRPr="00D04F6E" w:rsidRDefault="00FD0B83" w:rsidP="00B20CD9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clients</w:t>
            </w:r>
          </w:p>
          <w:p w14:paraId="76C348B7" w14:textId="77777777" w:rsidR="00FD0B83" w:rsidRPr="00D04F6E" w:rsidRDefault="00FD0B83" w:rsidP="00B20CD9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other, namely</w:t>
            </w:r>
            <w:r>
              <w:rPr>
                <w:rFonts w:ascii="Times New Roman" w:hAnsi="Times New Roman"/>
                <w:lang w:val="en-GB"/>
              </w:rPr>
              <w:t>……..</w:t>
            </w:r>
          </w:p>
          <w:p w14:paraId="3CC98F83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606" w:type="dxa"/>
            <w:gridSpan w:val="3"/>
          </w:tcPr>
          <w:p w14:paraId="1B937852" w14:textId="77777777" w:rsidR="00FD0B83" w:rsidRDefault="00FD0B83" w:rsidP="00B20CD9">
            <w:pPr>
              <w:pStyle w:val="Geenafstand"/>
              <w:jc w:val="center"/>
              <w:rPr>
                <w:rFonts w:ascii="Times New Roman" w:hAnsi="Times New Roman"/>
                <w:lang w:val="en-US"/>
              </w:rPr>
            </w:pPr>
          </w:p>
          <w:p w14:paraId="037BB291" w14:textId="77777777" w:rsidR="00FD0B83" w:rsidRDefault="00FD0B83" w:rsidP="00B20CD9">
            <w:pPr>
              <w:pStyle w:val="Geenafstand"/>
              <w:jc w:val="center"/>
              <w:rPr>
                <w:rFonts w:ascii="Times New Roman" w:hAnsi="Times New Roman"/>
                <w:lang w:val="en-US"/>
              </w:rPr>
            </w:pPr>
          </w:p>
          <w:p w14:paraId="3B7E10CF" w14:textId="77777777" w:rsidR="00FD0B83" w:rsidRPr="00D04F6E" w:rsidRDefault="00FD0B83" w:rsidP="00B20CD9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not mentioned</w:t>
            </w:r>
          </w:p>
          <w:p w14:paraId="6E57AE83" w14:textId="77777777" w:rsidR="00FD0B83" w:rsidRDefault="00FD0B83" w:rsidP="00B20CD9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34CEC536" w14:textId="77777777" w:rsidR="00FD0B83" w:rsidRDefault="00FD0B83" w:rsidP="00B20CD9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Own assessment of analysis:</w:t>
            </w:r>
          </w:p>
          <w:p w14:paraId="7B707890" w14:textId="77777777" w:rsidR="00FD0B83" w:rsidRDefault="00FD0B83" w:rsidP="00B20CD9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24CE2540" w14:textId="77777777" w:rsidR="00FD0B83" w:rsidRPr="00D04F6E" w:rsidRDefault="00FD0B83" w:rsidP="00D7086D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society</w:t>
            </w:r>
          </w:p>
          <w:p w14:paraId="1377C253" w14:textId="77777777" w:rsidR="00FD0B83" w:rsidRPr="00D04F6E" w:rsidRDefault="00FD0B83" w:rsidP="00D7086D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health care sector</w:t>
            </w:r>
          </w:p>
          <w:p w14:paraId="746694DC" w14:textId="77777777" w:rsidR="00FD0B83" w:rsidRDefault="00FD0B83" w:rsidP="00D7086D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insurers</w:t>
            </w:r>
          </w:p>
          <w:p w14:paraId="1E69AA4B" w14:textId="77777777" w:rsidR="00FD0B83" w:rsidRPr="00D04F6E" w:rsidRDefault="00FD0B83" w:rsidP="00D7086D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institutions</w:t>
            </w:r>
          </w:p>
          <w:p w14:paraId="56B6C826" w14:textId="77777777" w:rsidR="00FD0B83" w:rsidRPr="00D04F6E" w:rsidRDefault="00FD0B83" w:rsidP="00D7086D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clients</w:t>
            </w:r>
          </w:p>
          <w:p w14:paraId="3D294FE4" w14:textId="77777777" w:rsidR="00FD0B83" w:rsidRPr="00D04F6E" w:rsidRDefault="00FD0B83" w:rsidP="00D7086D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other, namely</w:t>
            </w:r>
            <w:r>
              <w:rPr>
                <w:rFonts w:ascii="Times New Roman" w:hAnsi="Times New Roman"/>
                <w:lang w:val="en-GB"/>
              </w:rPr>
              <w:t>……..</w:t>
            </w:r>
          </w:p>
          <w:p w14:paraId="74EAC1DB" w14:textId="77777777" w:rsidR="00FD0B83" w:rsidRPr="00D7086D" w:rsidRDefault="00FD0B83" w:rsidP="00B20CD9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B20CD9" w14:paraId="775C25B2" w14:textId="77777777" w:rsidTr="00D04F6E">
        <w:tc>
          <w:tcPr>
            <w:tcW w:w="9212" w:type="dxa"/>
            <w:gridSpan w:val="5"/>
          </w:tcPr>
          <w:p w14:paraId="60B5426A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Theoretical background of study:</w:t>
            </w:r>
          </w:p>
          <w:p w14:paraId="24C1C556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38BC2C24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25F627E3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6F64FBE4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10203E29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3FFD66C3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D7086D" w14:paraId="64F0F767" w14:textId="77777777" w:rsidTr="00D04F6E">
        <w:tc>
          <w:tcPr>
            <w:tcW w:w="9212" w:type="dxa"/>
            <w:gridSpan w:val="5"/>
          </w:tcPr>
          <w:p w14:paraId="251F1C38" w14:textId="77777777" w:rsidR="00FD0B83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 xml:space="preserve">Short description of </w:t>
            </w:r>
            <w:r>
              <w:rPr>
                <w:rFonts w:ascii="Times New Roman" w:hAnsi="Times New Roman"/>
                <w:b/>
                <w:lang w:val="en-US"/>
              </w:rPr>
              <w:t>Self Management Intervention</w:t>
            </w:r>
            <w:r w:rsidRPr="00D04F6E">
              <w:rPr>
                <w:rFonts w:ascii="Times New Roman" w:hAnsi="Times New Roman"/>
                <w:b/>
                <w:lang w:val="en-US"/>
              </w:rPr>
              <w:t xml:space="preserve">: </w:t>
            </w:r>
          </w:p>
          <w:p w14:paraId="358A623E" w14:textId="77777777" w:rsidR="00FD0B83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18E7AC75" w14:textId="77777777" w:rsidR="00FD0B83" w:rsidRDefault="00FD0B83" w:rsidP="00B86865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Delivered by who:</w:t>
            </w:r>
          </w:p>
          <w:p w14:paraId="0ACFC65F" w14:textId="77777777" w:rsidR="00FD0B83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5FF9D106" w14:textId="77777777" w:rsidR="00FD0B83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What:</w:t>
            </w:r>
          </w:p>
          <w:p w14:paraId="0DD4BAF5" w14:textId="77777777" w:rsidR="00FD0B83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3515126F" w14:textId="77777777" w:rsidR="00FD0B83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 whom:</w:t>
            </w:r>
          </w:p>
          <w:p w14:paraId="04710678" w14:textId="77777777" w:rsidR="00FD0B83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7F11CA69" w14:textId="77777777" w:rsidR="00FD0B83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Where:</w:t>
            </w:r>
          </w:p>
          <w:p w14:paraId="688F0D69" w14:textId="77777777" w:rsidR="00FD0B83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53026B4E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often:</w:t>
            </w:r>
          </w:p>
          <w:p w14:paraId="1EDB7A56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B86865" w14:paraId="6F10CD11" w14:textId="77777777" w:rsidTr="00D04F6E">
        <w:tc>
          <w:tcPr>
            <w:tcW w:w="9212" w:type="dxa"/>
            <w:gridSpan w:val="5"/>
          </w:tcPr>
          <w:p w14:paraId="0B50132C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 xml:space="preserve">Short description of Alternative intervention </w:t>
            </w:r>
            <w:r>
              <w:rPr>
                <w:rFonts w:ascii="Times New Roman" w:hAnsi="Times New Roman"/>
                <w:b/>
                <w:lang w:val="en-US"/>
              </w:rPr>
              <w:t>1</w:t>
            </w:r>
            <w:r w:rsidRPr="00D04F6E">
              <w:rPr>
                <w:rFonts w:ascii="Times New Roman" w:hAnsi="Times New Roman"/>
                <w:b/>
                <w:lang w:val="en-US"/>
              </w:rPr>
              <w:t xml:space="preserve">: </w:t>
            </w:r>
          </w:p>
          <w:p w14:paraId="19FC2FEA" w14:textId="77777777" w:rsidR="00FD0B83" w:rsidRPr="00D04F6E" w:rsidRDefault="00FD0B83" w:rsidP="00EE786B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7AC6EEEF" w14:textId="77777777" w:rsidR="00FD0B83" w:rsidRDefault="00FD0B83" w:rsidP="00B86865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Delivered by who:</w:t>
            </w:r>
          </w:p>
          <w:p w14:paraId="3CC9393E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0EA5C117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What:</w:t>
            </w:r>
          </w:p>
          <w:p w14:paraId="07ED405D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33CADB52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 whom:</w:t>
            </w:r>
          </w:p>
          <w:p w14:paraId="084CA0B9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7EBE9B11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Where:</w:t>
            </w:r>
          </w:p>
          <w:p w14:paraId="714FCE6A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1DAEA070" w14:textId="77777777" w:rsidR="00FD0B83" w:rsidRPr="00D04F6E" w:rsidRDefault="00FD0B83" w:rsidP="00EE786B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often:</w:t>
            </w:r>
          </w:p>
          <w:p w14:paraId="4F4D99C4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D7086D" w14:paraId="03FFEEB4" w14:textId="77777777" w:rsidTr="00D04F6E">
        <w:tc>
          <w:tcPr>
            <w:tcW w:w="9212" w:type="dxa"/>
            <w:gridSpan w:val="5"/>
          </w:tcPr>
          <w:p w14:paraId="7297EF59" w14:textId="77777777" w:rsidR="00FD0B83" w:rsidRDefault="00FD0B83" w:rsidP="00F91FEE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lastRenderedPageBreak/>
              <w:t xml:space="preserve">Short description of Alternative intervention 2: </w:t>
            </w:r>
          </w:p>
          <w:p w14:paraId="49C61202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4EADA720" w14:textId="77777777" w:rsidR="00FD0B83" w:rsidRDefault="00FD0B83" w:rsidP="00B86865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Delivered by who:</w:t>
            </w:r>
          </w:p>
          <w:p w14:paraId="76F14CA4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22161D80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What:</w:t>
            </w:r>
          </w:p>
          <w:p w14:paraId="45767CF5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6DA4AB74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 whom:</w:t>
            </w:r>
          </w:p>
          <w:p w14:paraId="615262EC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30A9D339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Where:</w:t>
            </w:r>
          </w:p>
          <w:p w14:paraId="7E19033A" w14:textId="77777777" w:rsidR="00FD0B83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209DB9E3" w14:textId="77777777" w:rsidR="00FD0B83" w:rsidRPr="00D04F6E" w:rsidRDefault="00FD0B83" w:rsidP="00EE786B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often:</w:t>
            </w:r>
          </w:p>
          <w:p w14:paraId="5DF11001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D04F6E" w14:paraId="356C947C" w14:textId="77777777" w:rsidTr="00D04F6E">
        <w:tc>
          <w:tcPr>
            <w:tcW w:w="9212" w:type="dxa"/>
            <w:gridSpan w:val="5"/>
          </w:tcPr>
          <w:p w14:paraId="0C7517EE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Remarks:</w:t>
            </w:r>
          </w:p>
          <w:p w14:paraId="0323C335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0E046F25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5B289C55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40025B12" w14:textId="77777777" w:rsidR="00FD0B83" w:rsidRPr="00D04F6E" w:rsidRDefault="00FD0B83" w:rsidP="00F91FEE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282E5E" w14:paraId="283639D8" w14:textId="77777777" w:rsidTr="00D04F6E">
        <w:tc>
          <w:tcPr>
            <w:tcW w:w="9212" w:type="dxa"/>
            <w:gridSpan w:val="5"/>
          </w:tcPr>
          <w:p w14:paraId="218935CF" w14:textId="77777777" w:rsidR="00FD0B83" w:rsidRDefault="00FD0B83" w:rsidP="002122BC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Follow-up (= time horizon/period of study):</w:t>
            </w:r>
          </w:p>
          <w:p w14:paraId="27E21B18" w14:textId="77777777" w:rsidR="00FD0B83" w:rsidRPr="00137ED3" w:rsidRDefault="00FD0B83" w:rsidP="002122BC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282E5E" w14:paraId="337B5DA2" w14:textId="77777777" w:rsidTr="00D04F6E">
        <w:tc>
          <w:tcPr>
            <w:tcW w:w="9212" w:type="dxa"/>
            <w:gridSpan w:val="5"/>
          </w:tcPr>
          <w:p w14:paraId="4355C9F1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Disease Category:</w:t>
            </w:r>
          </w:p>
          <w:p w14:paraId="4D30FE6A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infectious and parasitic diseases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6B9CF681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neoplasm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7FA9B66F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endocrine, nutritional and metabolic diseases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2CC8BF08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diseases of blood and blood-forming organs</w:t>
            </w:r>
            <w:r>
              <w:rPr>
                <w:rFonts w:ascii="Times New Roman" w:hAnsi="Times New Roman"/>
                <w:lang w:val="en-US"/>
              </w:rPr>
              <w:t>, namely:</w:t>
            </w:r>
          </w:p>
          <w:p w14:paraId="2C554F61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mental disorders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5FD2FBED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diseases of the nervous system and sens organs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3C179C13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diseases of the circulatory system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70CB4ABC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diseases of the respiratory system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41FEF33A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diseases of the digestive system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6CC5C552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diseases of the genitourinary system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7A2FBF0A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childbirth and complications of pregnancy, childbirth and the puerperium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14C0E456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diseases of the skin and subcutaneous tissue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47047AE7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diseases of the musculoskeletal system and connective tissue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11EBCA96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congenital anomalies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1DC787BA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certain conditions originating in the perinatal period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0AAEBCFF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symptoms, signs and ill-defined conditions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6C952E9E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injury and poisoning</w:t>
            </w:r>
            <w:r>
              <w:rPr>
                <w:rFonts w:ascii="Times New Roman" w:hAnsi="Times New Roman"/>
                <w:lang w:val="en-US"/>
              </w:rPr>
              <w:t>, namely……..</w:t>
            </w:r>
          </w:p>
          <w:p w14:paraId="322A5524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other, namely</w:t>
            </w:r>
            <w:r>
              <w:rPr>
                <w:rFonts w:ascii="Times New Roman" w:hAnsi="Times New Roman"/>
                <w:lang w:val="en-GB"/>
              </w:rPr>
              <w:t>……..</w:t>
            </w:r>
          </w:p>
          <w:p w14:paraId="1D1115BB" w14:textId="77777777" w:rsidR="00FD0B83" w:rsidRPr="00D04F6E" w:rsidRDefault="00FD0B83" w:rsidP="002122BC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D04F6E" w14:paraId="3494805F" w14:textId="77777777" w:rsidTr="00D04F6E">
        <w:tc>
          <w:tcPr>
            <w:tcW w:w="9212" w:type="dxa"/>
            <w:gridSpan w:val="5"/>
            <w:shd w:val="clear" w:color="auto" w:fill="BFBFBF"/>
          </w:tcPr>
          <w:p w14:paraId="1EC3DA42" w14:textId="77777777" w:rsidR="00FD0B83" w:rsidRPr="00D04F6E" w:rsidRDefault="00FD0B83" w:rsidP="00D04F6E">
            <w:pPr>
              <w:pStyle w:val="Geenafstan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4F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Epidemiological Part</w:t>
            </w:r>
          </w:p>
          <w:p w14:paraId="5A98D79D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D0B83" w:rsidRPr="00117D4E" w14:paraId="6404FE2A" w14:textId="77777777" w:rsidTr="00D04F6E">
        <w:tc>
          <w:tcPr>
            <w:tcW w:w="9212" w:type="dxa"/>
            <w:gridSpan w:val="5"/>
          </w:tcPr>
          <w:p w14:paraId="400D8A4A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Epidemiological design used:</w:t>
            </w:r>
          </w:p>
          <w:p w14:paraId="627F0130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 xml:space="preserve">0  experimental/randomized controlled trial </w:t>
            </w:r>
          </w:p>
          <w:p w14:paraId="3D5D7324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observational</w:t>
            </w:r>
          </w:p>
          <w:p w14:paraId="45170AB6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lastRenderedPageBreak/>
              <w:t>0  case-control study</w:t>
            </w:r>
          </w:p>
          <w:p w14:paraId="2002D1C5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other, namely</w:t>
            </w:r>
            <w:r>
              <w:rPr>
                <w:rFonts w:ascii="Times New Roman" w:hAnsi="Times New Roman"/>
                <w:lang w:val="en-US"/>
              </w:rPr>
              <w:t>……..</w:t>
            </w:r>
          </w:p>
          <w:p w14:paraId="27362A64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282E5E" w14:paraId="306BD0E9" w14:textId="77777777" w:rsidTr="00D04F6E">
        <w:tc>
          <w:tcPr>
            <w:tcW w:w="9212" w:type="dxa"/>
            <w:gridSpan w:val="5"/>
          </w:tcPr>
          <w:p w14:paraId="2E97882C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lastRenderedPageBreak/>
              <w:t>Study size</w:t>
            </w:r>
            <w:r>
              <w:rPr>
                <w:rFonts w:ascii="Times New Roman" w:hAnsi="Times New Roman"/>
                <w:b/>
                <w:lang w:val="en-US"/>
              </w:rPr>
              <w:t xml:space="preserve"> (if possible complete each item)</w:t>
            </w:r>
            <w:r w:rsidRPr="00D04F6E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064FBD94" w14:textId="77777777" w:rsidR="00FD0B83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 xml:space="preserve">0  N (total number of </w:t>
            </w:r>
            <w:r>
              <w:rPr>
                <w:rFonts w:ascii="Times New Roman" w:hAnsi="Times New Roman"/>
                <w:lang w:val="en-US"/>
              </w:rPr>
              <w:t xml:space="preserve">included </w:t>
            </w:r>
            <w:r w:rsidRPr="00D04F6E">
              <w:rPr>
                <w:rFonts w:ascii="Times New Roman" w:hAnsi="Times New Roman"/>
                <w:lang w:val="en-US"/>
              </w:rPr>
              <w:t>participants)</w:t>
            </w:r>
            <w:r>
              <w:rPr>
                <w:rFonts w:ascii="Times New Roman" w:hAnsi="Times New Roman"/>
                <w:lang w:val="en-US"/>
              </w:rPr>
              <w:t>:</w:t>
            </w:r>
          </w:p>
          <w:p w14:paraId="3C289615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7C1269C2" w14:textId="77777777" w:rsidR="00FD0B83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Number of groups</w:t>
            </w:r>
          </w:p>
          <w:p w14:paraId="69703847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112BDEED" w14:textId="77777777" w:rsidR="00FD0B83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N per group</w:t>
            </w:r>
          </w:p>
          <w:p w14:paraId="5B13E97C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25F12D83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5C09C2" w14:paraId="2425C973" w14:textId="77777777" w:rsidTr="00D04F6E">
        <w:tc>
          <w:tcPr>
            <w:tcW w:w="9212" w:type="dxa"/>
            <w:gridSpan w:val="5"/>
          </w:tcPr>
          <w:p w14:paraId="333A37B6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Study population:</w:t>
            </w:r>
          </w:p>
          <w:p w14:paraId="5B781C61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 xml:space="preserve">0  Prestratification </w:t>
            </w:r>
          </w:p>
          <w:p w14:paraId="29E59838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Matching on relevant prognostic factors</w:t>
            </w:r>
          </w:p>
          <w:p w14:paraId="680D7428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Eligibility criteria (in- and exclusion criteria)</w:t>
            </w:r>
          </w:p>
          <w:p w14:paraId="672E1E3C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Homogeneity/Similarity in relevant aspects at baseline</w:t>
            </w:r>
          </w:p>
          <w:p w14:paraId="6F4ADFBA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Documentation of protocol deviations, for example:</w:t>
            </w:r>
          </w:p>
          <w:p w14:paraId="2675CD0C" w14:textId="77777777" w:rsidR="00FD0B83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Withdrawals</w:t>
            </w:r>
            <w:r>
              <w:rPr>
                <w:rFonts w:ascii="Times New Roman" w:hAnsi="Times New Roman"/>
                <w:lang w:val="en-GB"/>
              </w:rPr>
              <w:t>, N per group:</w:t>
            </w:r>
          </w:p>
          <w:p w14:paraId="1047FD2F" w14:textId="77777777" w:rsidR="00FD0B83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Due to:</w:t>
            </w:r>
          </w:p>
          <w:p w14:paraId="34C8B3EA" w14:textId="77777777" w:rsidR="00FD0B83" w:rsidRPr="00D04F6E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</w:p>
          <w:p w14:paraId="12AAE88F" w14:textId="77777777" w:rsidR="00FD0B83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Drop-outs</w:t>
            </w:r>
            <w:r>
              <w:rPr>
                <w:rFonts w:ascii="Times New Roman" w:hAnsi="Times New Roman"/>
                <w:lang w:val="en-GB"/>
              </w:rPr>
              <w:t>, N per group:</w:t>
            </w:r>
          </w:p>
          <w:p w14:paraId="41A8738A" w14:textId="77777777" w:rsidR="00FD0B83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Due to:</w:t>
            </w:r>
          </w:p>
          <w:p w14:paraId="76655ACF" w14:textId="77777777" w:rsidR="00FD0B83" w:rsidRPr="00D04F6E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</w:p>
          <w:p w14:paraId="2959A3B2" w14:textId="77777777" w:rsidR="00FD0B83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Contamination</w:t>
            </w:r>
            <w:r>
              <w:rPr>
                <w:rFonts w:ascii="Times New Roman" w:hAnsi="Times New Roman"/>
                <w:lang w:val="en-GB"/>
              </w:rPr>
              <w:t>, N per group:</w:t>
            </w:r>
          </w:p>
          <w:p w14:paraId="6EE9BE1A" w14:textId="77777777" w:rsidR="00FD0B83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Due to: </w:t>
            </w:r>
          </w:p>
          <w:p w14:paraId="182ECE81" w14:textId="77777777" w:rsidR="00FD0B83" w:rsidRPr="00D04F6E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</w:p>
          <w:p w14:paraId="56B4E36F" w14:textId="77777777" w:rsidR="00FD0B83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Non-compliers</w:t>
            </w:r>
            <w:r>
              <w:rPr>
                <w:rFonts w:ascii="Times New Roman" w:hAnsi="Times New Roman"/>
                <w:lang w:val="en-GB"/>
              </w:rPr>
              <w:t>, N per group:</w:t>
            </w:r>
          </w:p>
          <w:p w14:paraId="7485F87B" w14:textId="77777777" w:rsidR="00FD0B83" w:rsidRPr="00D04F6E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Due to:</w:t>
            </w:r>
          </w:p>
          <w:p w14:paraId="529A7ABF" w14:textId="77777777" w:rsidR="00FD0B83" w:rsidRDefault="00FD0B83" w:rsidP="005C09C2">
            <w:pPr>
              <w:pStyle w:val="Geenafstand"/>
              <w:numPr>
                <w:ilvl w:val="0"/>
                <w:numId w:val="9"/>
              </w:numPr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Co-intervention</w:t>
            </w:r>
            <w:r>
              <w:rPr>
                <w:rFonts w:ascii="Times New Roman" w:hAnsi="Times New Roman"/>
                <w:lang w:val="en-GB"/>
              </w:rPr>
              <w:t>, N per group:</w:t>
            </w:r>
          </w:p>
          <w:p w14:paraId="0B63D92A" w14:textId="77777777" w:rsidR="00FD0B83" w:rsidRDefault="00FD0B83" w:rsidP="005C09C2">
            <w:pPr>
              <w:pStyle w:val="Geenafstand"/>
              <w:ind w:left="7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Due to:</w:t>
            </w:r>
          </w:p>
          <w:p w14:paraId="108EE9B1" w14:textId="77777777" w:rsidR="00FD0B83" w:rsidRPr="00D04F6E" w:rsidRDefault="00FD0B83" w:rsidP="005C09C2">
            <w:pPr>
              <w:pStyle w:val="Geenafstand"/>
              <w:rPr>
                <w:rFonts w:ascii="Times New Roman" w:hAnsi="Times New Roman"/>
                <w:lang w:val="en-GB"/>
              </w:rPr>
            </w:pPr>
          </w:p>
          <w:p w14:paraId="55A7DF13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282E5E" w14:paraId="2BEF7A4C" w14:textId="77777777" w:rsidTr="00D04F6E">
        <w:tc>
          <w:tcPr>
            <w:tcW w:w="9212" w:type="dxa"/>
            <w:gridSpan w:val="5"/>
          </w:tcPr>
          <w:p w14:paraId="58AE09AE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Treatment allocation &amp; treatment</w:t>
            </w:r>
          </w:p>
          <w:p w14:paraId="27B64E4D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Randomization</w:t>
            </w:r>
          </w:p>
          <w:p w14:paraId="17E69DA4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0  Treatment allocation concealed</w:t>
            </w:r>
          </w:p>
          <w:p w14:paraId="053A62DD" w14:textId="77777777" w:rsidR="00FD0B83" w:rsidRPr="00D04F6E" w:rsidRDefault="00FD0B83" w:rsidP="001B1D99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D7086D" w14:paraId="1CBE16B7" w14:textId="77777777" w:rsidTr="00D04F6E">
        <w:tc>
          <w:tcPr>
            <w:tcW w:w="9212" w:type="dxa"/>
            <w:gridSpan w:val="5"/>
          </w:tcPr>
          <w:p w14:paraId="1D33906D" w14:textId="77777777" w:rsidR="00FD0B83" w:rsidRPr="00D04F6E" w:rsidRDefault="00FD0B83" w:rsidP="00F03458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Adequate measurement and Analysis of effects</w:t>
            </w:r>
          </w:p>
          <w:p w14:paraId="5E385EC4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Patients blinded</w:t>
            </w:r>
          </w:p>
          <w:p w14:paraId="339875BF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Therapist blinded</w:t>
            </w:r>
          </w:p>
          <w:p w14:paraId="7AE9F37B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Observer blinded</w:t>
            </w:r>
          </w:p>
          <w:p w14:paraId="7C2EA061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Investigator blinded</w:t>
            </w:r>
          </w:p>
          <w:p w14:paraId="23CB9C41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GB"/>
              </w:rPr>
            </w:pPr>
            <w:r w:rsidRPr="00D04F6E">
              <w:rPr>
                <w:rFonts w:ascii="Times New Roman" w:hAnsi="Times New Roman"/>
                <w:lang w:val="en-GB"/>
              </w:rPr>
              <w:t>0  Intention-to-treat analysis</w:t>
            </w:r>
          </w:p>
          <w:p w14:paraId="55363C8F" w14:textId="77777777" w:rsidR="00FD0B83" w:rsidRPr="00D04F6E" w:rsidRDefault="00FD0B83" w:rsidP="00EE786B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D04F6E" w14:paraId="456710CA" w14:textId="77777777" w:rsidTr="00D04F6E">
        <w:tc>
          <w:tcPr>
            <w:tcW w:w="9212" w:type="dxa"/>
            <w:gridSpan w:val="5"/>
          </w:tcPr>
          <w:p w14:paraId="437A1903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Remarks:</w:t>
            </w:r>
          </w:p>
          <w:p w14:paraId="3E1E5A36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2D77A674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62398C00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54BCD05D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6A925CFE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0C067AFB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6FA8A893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345814DA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3224B601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D04F6E" w14:paraId="47495E52" w14:textId="77777777" w:rsidTr="00D04F6E">
        <w:tc>
          <w:tcPr>
            <w:tcW w:w="9212" w:type="dxa"/>
            <w:gridSpan w:val="5"/>
            <w:shd w:val="clear" w:color="auto" w:fill="BFBFBF"/>
          </w:tcPr>
          <w:p w14:paraId="1DFBF9B7" w14:textId="77777777" w:rsidR="00FD0B83" w:rsidRPr="00D04F6E" w:rsidRDefault="00FD0B83" w:rsidP="00D04F6E">
            <w:pPr>
              <w:pStyle w:val="Geenafstan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4F6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Economical Part</w:t>
            </w:r>
          </w:p>
          <w:p w14:paraId="66A79D45" w14:textId="77777777" w:rsidR="00FD0B83" w:rsidRPr="00D04F6E" w:rsidRDefault="00FD0B83" w:rsidP="00D04F6E">
            <w:pPr>
              <w:pStyle w:val="Geenafstand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D0B83" w:rsidRPr="00D04F6E" w14:paraId="1339DFD1" w14:textId="77777777" w:rsidTr="00D04F6E">
        <w:tc>
          <w:tcPr>
            <w:tcW w:w="9212" w:type="dxa"/>
            <w:gridSpan w:val="5"/>
          </w:tcPr>
          <w:p w14:paraId="64B44C19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lastRenderedPageBreak/>
              <w:t>Economic Evaluation Design Used:</w:t>
            </w:r>
          </w:p>
          <w:p w14:paraId="73D852E4" w14:textId="77777777" w:rsidR="00FD0B83" w:rsidRDefault="00FD0B83" w:rsidP="00D04F6E">
            <w:pPr>
              <w:suppressAutoHyphens/>
              <w:spacing w:after="0" w:line="240" w:lineRule="auto"/>
              <w:rPr>
                <w:rFonts w:ascii="CG Times" w:hAnsi="CG Times" w:cs="CG Times"/>
                <w:lang w:val="en-GB"/>
              </w:rPr>
            </w:pPr>
            <w:r w:rsidRPr="00D04F6E">
              <w:rPr>
                <w:rFonts w:ascii="CG Times" w:hAnsi="CG Times" w:cs="CG Times"/>
                <w:lang w:val="en-GB"/>
              </w:rPr>
              <w:t>0  Full economic Cost-minimization analysis</w:t>
            </w:r>
            <w:r>
              <w:rPr>
                <w:rFonts w:ascii="CG Times" w:hAnsi="CG Times" w:cs="CG Times"/>
                <w:lang w:val="en-GB"/>
              </w:rPr>
              <w:t>, costs in monetary terms and effects are assumed equal between interventions</w:t>
            </w:r>
            <w:r w:rsidRPr="00D04F6E">
              <w:rPr>
                <w:rFonts w:ascii="CG Times" w:hAnsi="CG Times" w:cs="CG Times"/>
                <w:lang w:val="en-GB"/>
              </w:rPr>
              <w:tab/>
            </w:r>
          </w:p>
          <w:p w14:paraId="4CF0DFAD" w14:textId="77777777" w:rsidR="00FD0B83" w:rsidRPr="00D04F6E" w:rsidRDefault="00FD0B83" w:rsidP="00D04F6E">
            <w:pPr>
              <w:suppressAutoHyphens/>
              <w:spacing w:after="0" w:line="240" w:lineRule="auto"/>
              <w:rPr>
                <w:rFonts w:ascii="CG Times" w:hAnsi="CG Times" w:cs="CG Times"/>
                <w:lang w:val="en-GB"/>
              </w:rPr>
            </w:pPr>
            <w:r w:rsidRPr="00D04F6E">
              <w:rPr>
                <w:rFonts w:ascii="CG Times" w:hAnsi="CG Times" w:cs="CG Times"/>
                <w:lang w:val="en-GB"/>
              </w:rPr>
              <w:t>0  Full economic Cost-effectiveness analysis</w:t>
            </w:r>
            <w:r>
              <w:rPr>
                <w:rFonts w:ascii="CG Times" w:hAnsi="CG Times" w:cs="CG Times"/>
                <w:lang w:val="en-GB"/>
              </w:rPr>
              <w:t>, costs in monetary terms and effects in natural unites (e.g. pain, blood pressure)</w:t>
            </w:r>
            <w:r w:rsidRPr="00D04F6E">
              <w:rPr>
                <w:rFonts w:ascii="CG Times" w:hAnsi="CG Times" w:cs="CG Times"/>
                <w:lang w:val="en-GB"/>
              </w:rPr>
              <w:tab/>
              <w:t xml:space="preserve">          </w:t>
            </w:r>
          </w:p>
          <w:p w14:paraId="4FC1CA96" w14:textId="77777777" w:rsidR="00FD0B83" w:rsidRPr="00D04F6E" w:rsidRDefault="00FD0B83" w:rsidP="00D04F6E">
            <w:pPr>
              <w:suppressAutoHyphens/>
              <w:spacing w:after="0" w:line="240" w:lineRule="auto"/>
              <w:rPr>
                <w:rFonts w:ascii="CG Times" w:hAnsi="CG Times" w:cs="CG Times"/>
                <w:lang w:val="en-GB"/>
              </w:rPr>
            </w:pPr>
            <w:r w:rsidRPr="00D04F6E">
              <w:rPr>
                <w:rFonts w:ascii="CG Times" w:hAnsi="CG Times" w:cs="CG Times"/>
                <w:lang w:val="en-GB"/>
              </w:rPr>
              <w:t>0  Full economic Cost-utility analysis</w:t>
            </w:r>
            <w:r>
              <w:rPr>
                <w:rFonts w:ascii="CG Times" w:hAnsi="CG Times" w:cs="CG Times"/>
                <w:lang w:val="en-GB"/>
              </w:rPr>
              <w:t>, costs in monetary terms and effects in utilities and quality adjusted life years</w:t>
            </w:r>
            <w:r w:rsidRPr="00D04F6E">
              <w:rPr>
                <w:rFonts w:ascii="CG Times" w:hAnsi="CG Times" w:cs="CG Times"/>
                <w:lang w:val="en-GB"/>
              </w:rPr>
              <w:tab/>
            </w:r>
            <w:r w:rsidRPr="00D04F6E">
              <w:rPr>
                <w:rFonts w:ascii="CG Times" w:hAnsi="CG Times" w:cs="CG Times"/>
                <w:lang w:val="en-GB"/>
              </w:rPr>
              <w:tab/>
            </w:r>
          </w:p>
          <w:p w14:paraId="5885B50E" w14:textId="77777777" w:rsidR="00FD0B83" w:rsidRPr="00D04F6E" w:rsidRDefault="00FD0B83" w:rsidP="00D04F6E">
            <w:pPr>
              <w:suppressAutoHyphens/>
              <w:spacing w:after="0" w:line="240" w:lineRule="auto"/>
              <w:rPr>
                <w:rFonts w:ascii="CG Times" w:hAnsi="CG Times" w:cs="CG Times"/>
                <w:lang w:val="en-GB"/>
              </w:rPr>
            </w:pPr>
            <w:r w:rsidRPr="00D04F6E">
              <w:rPr>
                <w:rFonts w:ascii="CG Times" w:hAnsi="CG Times" w:cs="CG Times"/>
                <w:lang w:val="en-GB"/>
              </w:rPr>
              <w:t>0  Full economic Cost-benefit analysis</w:t>
            </w:r>
            <w:r>
              <w:rPr>
                <w:rFonts w:ascii="CG Times" w:hAnsi="CG Times" w:cs="CG Times"/>
                <w:lang w:val="en-GB"/>
              </w:rPr>
              <w:t>, both costs and effects in monetary terms</w:t>
            </w:r>
            <w:r w:rsidRPr="00D04F6E">
              <w:rPr>
                <w:rFonts w:ascii="CG Times" w:hAnsi="CG Times" w:cs="CG Times"/>
                <w:lang w:val="en-GB"/>
              </w:rPr>
              <w:tab/>
            </w:r>
            <w:r w:rsidRPr="00D04F6E">
              <w:rPr>
                <w:rFonts w:ascii="CG Times" w:hAnsi="CG Times" w:cs="CG Times"/>
                <w:lang w:val="en-GB"/>
              </w:rPr>
              <w:tab/>
            </w:r>
          </w:p>
          <w:p w14:paraId="1C7FCEC0" w14:textId="77777777" w:rsidR="00FD0B83" w:rsidRPr="00D04F6E" w:rsidRDefault="00FD0B83" w:rsidP="00A546A7">
            <w:pPr>
              <w:pStyle w:val="Geenafstand"/>
              <w:rPr>
                <w:rFonts w:ascii="CG Times" w:hAnsi="CG Times" w:cs="CG Times"/>
                <w:lang w:val="en-GB"/>
              </w:rPr>
            </w:pPr>
            <w:r w:rsidRPr="00D04F6E">
              <w:rPr>
                <w:rFonts w:ascii="CG Times" w:hAnsi="CG Times" w:cs="CG Times"/>
                <w:lang w:val="en-GB"/>
              </w:rPr>
              <w:t>0  Other, namely</w:t>
            </w:r>
            <w:r>
              <w:rPr>
                <w:rFonts w:ascii="CG Times" w:hAnsi="CG Times" w:cs="CG Times"/>
                <w:lang w:val="en-GB"/>
              </w:rPr>
              <w:t>……..</w:t>
            </w:r>
          </w:p>
          <w:p w14:paraId="6E2B6E78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282E5E" w14:paraId="3F884A62" w14:textId="77777777" w:rsidTr="002F3DC1">
        <w:trPr>
          <w:trHeight w:val="1437"/>
        </w:trPr>
        <w:tc>
          <w:tcPr>
            <w:tcW w:w="1561" w:type="dxa"/>
            <w:vMerge w:val="restart"/>
          </w:tcPr>
          <w:p w14:paraId="2E4C0FE5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Costs Identification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370A9C28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67" w:type="dxa"/>
            <w:gridSpan w:val="2"/>
          </w:tcPr>
          <w:p w14:paraId="2D158DD0" w14:textId="77777777" w:rsidR="00FD0B83" w:rsidRDefault="00FD0B83" w:rsidP="00A546A7">
            <w:pPr>
              <w:pStyle w:val="Geenafstand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Health care costs:</w:t>
            </w:r>
          </w:p>
          <w:p w14:paraId="2EEE31E4" w14:textId="77777777" w:rsidR="00FD0B83" w:rsidRPr="002F3DC1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Hospital visits</w:t>
            </w:r>
          </w:p>
          <w:p w14:paraId="02FCBCB1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GP visits</w:t>
            </w:r>
          </w:p>
          <w:p w14:paraId="34DF8301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Other, namely……..</w:t>
            </w:r>
          </w:p>
          <w:p w14:paraId="7DB199C0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21644A2C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1F7E315C" w14:textId="77777777" w:rsidR="00FD0B83" w:rsidRPr="00DA27CB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84" w:type="dxa"/>
            <w:gridSpan w:val="2"/>
          </w:tcPr>
          <w:p w14:paraId="473852D0" w14:textId="77777777" w:rsidR="00FD0B83" w:rsidRDefault="00FD0B83" w:rsidP="002F3DC1">
            <w:pPr>
              <w:pStyle w:val="Geenafstand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Patient and family costs:</w:t>
            </w:r>
          </w:p>
          <w:p w14:paraId="56CDDED6" w14:textId="77777777" w:rsidR="00FD0B83" w:rsidRDefault="00FD0B83" w:rsidP="002F3DC1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Travel costs</w:t>
            </w:r>
          </w:p>
          <w:p w14:paraId="32EA9973" w14:textId="77777777" w:rsidR="00FD0B83" w:rsidRDefault="00FD0B83" w:rsidP="002F3DC1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Cost of informal care</w:t>
            </w:r>
          </w:p>
          <w:p w14:paraId="6D0DA538" w14:textId="77777777" w:rsidR="00FD0B83" w:rsidRPr="002F3DC1" w:rsidRDefault="00FD0B83" w:rsidP="002F3DC1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Other, namely……..</w:t>
            </w:r>
          </w:p>
        </w:tc>
      </w:tr>
      <w:tr w:rsidR="00FD0B83" w:rsidRPr="002F3DC1" w14:paraId="287AF502" w14:textId="77777777" w:rsidTr="002F3DC1">
        <w:trPr>
          <w:trHeight w:val="1267"/>
        </w:trPr>
        <w:tc>
          <w:tcPr>
            <w:tcW w:w="1561" w:type="dxa"/>
            <w:vMerge/>
          </w:tcPr>
          <w:p w14:paraId="6A9A60F3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67" w:type="dxa"/>
            <w:gridSpan w:val="2"/>
          </w:tcPr>
          <w:p w14:paraId="3F8631D4" w14:textId="77777777" w:rsidR="00FD0B83" w:rsidRDefault="00FD0B83" w:rsidP="00A546A7">
            <w:pPr>
              <w:pStyle w:val="Geenafstand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Cost outside the health care sector:</w:t>
            </w:r>
          </w:p>
          <w:p w14:paraId="1A326CE8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Productivity costs</w:t>
            </w:r>
          </w:p>
          <w:p w14:paraId="1B88C06C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Other, namely……..</w:t>
            </w:r>
          </w:p>
          <w:p w14:paraId="684AB54A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1519D1B8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1A8F40A9" w14:textId="77777777" w:rsidR="00FD0B83" w:rsidRPr="002F3DC1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84" w:type="dxa"/>
            <w:gridSpan w:val="2"/>
          </w:tcPr>
          <w:p w14:paraId="04B04B72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Intervention cost</w:t>
            </w:r>
          </w:p>
          <w:p w14:paraId="7A4B02CB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Yes</w:t>
            </w:r>
          </w:p>
          <w:p w14:paraId="2AB7104C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No</w:t>
            </w:r>
          </w:p>
          <w:p w14:paraId="4BF8F279" w14:textId="77777777" w:rsidR="00FD0B83" w:rsidRPr="002F3DC1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282E5E" w14:paraId="7DA390DE" w14:textId="77777777" w:rsidTr="006B57C2">
        <w:trPr>
          <w:trHeight w:val="775"/>
        </w:trPr>
        <w:tc>
          <w:tcPr>
            <w:tcW w:w="9212" w:type="dxa"/>
            <w:gridSpan w:val="5"/>
          </w:tcPr>
          <w:p w14:paraId="10161A88" w14:textId="77777777" w:rsidR="00FD0B83" w:rsidRPr="00D04F6E" w:rsidRDefault="00FD0B83" w:rsidP="00147AD4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Costs measurement:</w:t>
            </w:r>
          </w:p>
          <w:p w14:paraId="3B048DDA" w14:textId="77777777" w:rsidR="00FD0B83" w:rsidRPr="00D04F6E" w:rsidRDefault="00FD0B83" w:rsidP="00147AD4">
            <w:pPr>
              <w:pStyle w:val="Geenafstand"/>
              <w:rPr>
                <w:rFonts w:ascii="Times New Roman" w:hAnsi="Times New Roman"/>
                <w:lang w:val="en-US"/>
              </w:rPr>
            </w:pPr>
            <w:r w:rsidRPr="00D04F6E">
              <w:rPr>
                <w:rFonts w:ascii="Times New Roman" w:hAnsi="Times New Roman"/>
                <w:lang w:val="en-US"/>
              </w:rPr>
              <w:t>Which sources are used to measure costs (e.g. questionnaire, diary, hospital records)?</w:t>
            </w:r>
          </w:p>
          <w:p w14:paraId="38C2B1BF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2029C627" w14:textId="77777777" w:rsidR="00FD0B83" w:rsidRPr="00792007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D7086D" w14:paraId="0B3583DB" w14:textId="77777777" w:rsidTr="00D04F6E">
        <w:tc>
          <w:tcPr>
            <w:tcW w:w="9212" w:type="dxa"/>
            <w:gridSpan w:val="5"/>
          </w:tcPr>
          <w:p w14:paraId="06F99887" w14:textId="77777777" w:rsidR="00FD0B83" w:rsidRPr="006D17B5" w:rsidRDefault="00FD0B83" w:rsidP="00147AD4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Cost valuation:</w:t>
            </w:r>
          </w:p>
          <w:p w14:paraId="305D1A88" w14:textId="77777777" w:rsidR="00FD0B83" w:rsidRDefault="00FD0B83" w:rsidP="00147AD4">
            <w:pPr>
              <w:pStyle w:val="Geenafstand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0 </w:t>
            </w:r>
            <w:r>
              <w:rPr>
                <w:rFonts w:ascii="Times New Roman" w:hAnsi="Times New Roman"/>
                <w:i/>
                <w:lang w:val="en-US"/>
              </w:rPr>
              <w:t>Valuation of overall costs</w:t>
            </w:r>
          </w:p>
          <w:p w14:paraId="7ECFA2AD" w14:textId="77777777" w:rsidR="00FD0B83" w:rsidRDefault="00FD0B83" w:rsidP="00147AD4">
            <w:pPr>
              <w:pStyle w:val="Geenafstand"/>
              <w:ind w:left="7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Tarrifs</w:t>
            </w:r>
          </w:p>
          <w:p w14:paraId="7EA0CDCA" w14:textId="77777777" w:rsidR="00FD0B83" w:rsidRDefault="00FD0B83" w:rsidP="00147AD4">
            <w:pPr>
              <w:pStyle w:val="Geenafstand"/>
              <w:ind w:left="7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Cost price estimations</w:t>
            </w:r>
          </w:p>
          <w:p w14:paraId="7A03C3D4" w14:textId="77777777" w:rsidR="00FD0B83" w:rsidRDefault="00FD0B83" w:rsidP="00147AD4">
            <w:pPr>
              <w:pStyle w:val="Geenafstand"/>
              <w:ind w:left="7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Cost guidelines</w:t>
            </w:r>
          </w:p>
          <w:p w14:paraId="7D7C892F" w14:textId="77777777" w:rsidR="00FD0B83" w:rsidRDefault="00FD0B83" w:rsidP="00147AD4">
            <w:pPr>
              <w:pStyle w:val="Geenafstand"/>
              <w:ind w:left="7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Other, namely……..</w:t>
            </w:r>
          </w:p>
          <w:p w14:paraId="2DA7C2F1" w14:textId="77777777" w:rsidR="00FD0B83" w:rsidRDefault="00FD0B83" w:rsidP="00147AD4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17EE5C90" w14:textId="77777777" w:rsidR="00FD0B83" w:rsidRDefault="00FD0B83" w:rsidP="00147AD4">
            <w:pPr>
              <w:pStyle w:val="Geenafstand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0 </w:t>
            </w:r>
            <w:r>
              <w:rPr>
                <w:rFonts w:ascii="Times New Roman" w:hAnsi="Times New Roman"/>
                <w:i/>
                <w:lang w:val="en-US"/>
              </w:rPr>
              <w:t>Valuation of productivity losses</w:t>
            </w:r>
          </w:p>
          <w:p w14:paraId="2E61BEF4" w14:textId="77777777" w:rsidR="00FD0B83" w:rsidRDefault="00FD0B83" w:rsidP="00147AD4">
            <w:pPr>
              <w:pStyle w:val="Geenafstand"/>
              <w:ind w:left="7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Human Capital approach</w:t>
            </w:r>
          </w:p>
          <w:p w14:paraId="76E76AC8" w14:textId="77777777" w:rsidR="00FD0B83" w:rsidRDefault="00FD0B83" w:rsidP="00147AD4">
            <w:pPr>
              <w:pStyle w:val="Geenafstand"/>
              <w:ind w:left="7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Friction Cost method</w:t>
            </w:r>
          </w:p>
          <w:p w14:paraId="26F87A30" w14:textId="77777777" w:rsidR="00FD0B83" w:rsidRPr="00266746" w:rsidRDefault="00FD0B83" w:rsidP="00147AD4">
            <w:pPr>
              <w:pStyle w:val="Geenafstand"/>
              <w:ind w:left="7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US Panel approach</w:t>
            </w:r>
          </w:p>
          <w:p w14:paraId="25743CE9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77517655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282E5E" w14:paraId="75796C39" w14:textId="77777777" w:rsidTr="00D04F6E">
        <w:tc>
          <w:tcPr>
            <w:tcW w:w="9212" w:type="dxa"/>
            <w:gridSpan w:val="5"/>
          </w:tcPr>
          <w:p w14:paraId="1F102E78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Price year and index</w:t>
            </w:r>
          </w:p>
          <w:p w14:paraId="4AD37720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Which price year is chosen:</w:t>
            </w:r>
          </w:p>
          <w:p w14:paraId="2D8DF60B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3A24E1A8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Are other costs indexed</w:t>
            </w:r>
          </w:p>
          <w:p w14:paraId="33F1C5D2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Yes</w:t>
            </w:r>
          </w:p>
          <w:p w14:paraId="5D3ED052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No</w:t>
            </w:r>
          </w:p>
          <w:p w14:paraId="4DCABB1F" w14:textId="77777777" w:rsidR="00FD0B83" w:rsidRPr="00147AD4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D7086D" w14:paraId="7195AD51" w14:textId="77777777" w:rsidTr="005B4D49">
        <w:trPr>
          <w:trHeight w:val="1395"/>
        </w:trPr>
        <w:tc>
          <w:tcPr>
            <w:tcW w:w="9212" w:type="dxa"/>
            <w:gridSpan w:val="5"/>
          </w:tcPr>
          <w:p w14:paraId="4E39D05A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 w:rsidRPr="00D04F6E">
              <w:rPr>
                <w:rFonts w:ascii="Times New Roman" w:hAnsi="Times New Roman"/>
                <w:b/>
                <w:lang w:val="en-US"/>
              </w:rPr>
              <w:t>Effect identification</w:t>
            </w:r>
            <w:r>
              <w:rPr>
                <w:rFonts w:ascii="Times New Roman" w:hAnsi="Times New Roman"/>
                <w:b/>
                <w:lang w:val="en-US"/>
              </w:rPr>
              <w:t xml:space="preserve"> and measurement</w:t>
            </w:r>
            <w:r w:rsidRPr="00D04F6E">
              <w:rPr>
                <w:rFonts w:ascii="Times New Roman" w:hAnsi="Times New Roman"/>
                <w:b/>
                <w:lang w:val="en-US"/>
              </w:rPr>
              <w:t>:</w:t>
            </w:r>
          </w:p>
          <w:p w14:paraId="1AFADA19" w14:textId="77777777" w:rsidR="00FD0B83" w:rsidRPr="00147AD4" w:rsidRDefault="00FD0B83" w:rsidP="00A546A7">
            <w:pPr>
              <w:pStyle w:val="Geenafstand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Characteristic:                                                  Instrument:</w:t>
            </w:r>
          </w:p>
          <w:p w14:paraId="248DBCE9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Depression (example)                                       BDI (example)</w:t>
            </w:r>
          </w:p>
          <w:p w14:paraId="6C950996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2C9DC29E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3B3FFC71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20C45B1C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27E815C5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0D97DCD1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15FF04E3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736B2C76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D7086D" w14:paraId="76ADAFB1" w14:textId="77777777" w:rsidTr="000C0301">
        <w:trPr>
          <w:trHeight w:val="1395"/>
        </w:trPr>
        <w:tc>
          <w:tcPr>
            <w:tcW w:w="9212" w:type="dxa"/>
            <w:gridSpan w:val="5"/>
          </w:tcPr>
          <w:p w14:paraId="1626DF69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Discounting:</w:t>
            </w:r>
          </w:p>
          <w:p w14:paraId="6C5570AB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Costs</w:t>
            </w:r>
          </w:p>
          <w:p w14:paraId="24D052CC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Percentage………%</w:t>
            </w:r>
          </w:p>
          <w:p w14:paraId="67052D8E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Effects</w:t>
            </w:r>
          </w:p>
          <w:p w14:paraId="4CB18B6F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Percentage………%</w:t>
            </w:r>
          </w:p>
          <w:p w14:paraId="523EFBE9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Costs and Effects</w:t>
            </w:r>
          </w:p>
          <w:p w14:paraId="55530AA3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Percentage costs………%  </w:t>
            </w:r>
          </w:p>
          <w:p w14:paraId="6DCBE5C1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Percentage effects………%</w:t>
            </w:r>
          </w:p>
          <w:p w14:paraId="423A1573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  <w:p w14:paraId="4955ABD4" w14:textId="77777777" w:rsidR="00FD0B83" w:rsidRPr="005B4D49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6D17B5" w14:paraId="0B5714BF" w14:textId="77777777" w:rsidTr="006D17B5">
        <w:trPr>
          <w:trHeight w:val="758"/>
        </w:trPr>
        <w:tc>
          <w:tcPr>
            <w:tcW w:w="9212" w:type="dxa"/>
            <w:gridSpan w:val="5"/>
          </w:tcPr>
          <w:p w14:paraId="003A04AD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Synthesis costs and effects:</w:t>
            </w:r>
          </w:p>
          <w:p w14:paraId="4CD21F90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ICER (Incremental Cost Effectiveness Ratio)</w:t>
            </w:r>
          </w:p>
          <w:p w14:paraId="3411B26E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NMB (Net Monetary Benefit)</w:t>
            </w:r>
          </w:p>
          <w:p w14:paraId="25F6E308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NET cost (if Cost Benefit Analysis is used)</w:t>
            </w:r>
          </w:p>
          <w:p w14:paraId="0B705ECF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Other, namely……..</w:t>
            </w:r>
          </w:p>
          <w:p w14:paraId="70F1E7D0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282E5E" w14:paraId="72A51124" w14:textId="77777777" w:rsidTr="005B4D49">
        <w:trPr>
          <w:trHeight w:val="1515"/>
        </w:trPr>
        <w:tc>
          <w:tcPr>
            <w:tcW w:w="9212" w:type="dxa"/>
            <w:gridSpan w:val="5"/>
          </w:tcPr>
          <w:p w14:paraId="26C3925E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Uncertainty:</w:t>
            </w:r>
          </w:p>
          <w:p w14:paraId="37D2F5B8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Test sample uncertainty</w:t>
            </w:r>
          </w:p>
          <w:p w14:paraId="332957F4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0 via bootstrap</w:t>
            </w:r>
          </w:p>
          <w:p w14:paraId="542009C0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0 via Fieller</w:t>
            </w:r>
          </w:p>
          <w:p w14:paraId="6C22E9FB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0 Test variable uncertainty via sensitivity </w:t>
            </w:r>
          </w:p>
          <w:p w14:paraId="12773D38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0 one-way sensitivity analysis</w:t>
            </w:r>
          </w:p>
          <w:p w14:paraId="03744AB7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0 two-way sensitivity analysis</w:t>
            </w:r>
          </w:p>
          <w:p w14:paraId="1F62F8E4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0 multiple sensitivity analysis</w:t>
            </w:r>
          </w:p>
          <w:p w14:paraId="32F31553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Methodological sensitivity analysis overcome by following a guideline</w:t>
            </w:r>
          </w:p>
          <w:p w14:paraId="3285EA78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0 following this guideline:</w:t>
            </w:r>
          </w:p>
          <w:p w14:paraId="5680C4D9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Other, namely……..</w:t>
            </w:r>
          </w:p>
          <w:p w14:paraId="250CAF12" w14:textId="77777777" w:rsidR="00FD0B83" w:rsidRPr="006D17B5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</w:p>
        </w:tc>
      </w:tr>
      <w:tr w:rsidR="00FD0B83" w:rsidRPr="006D17B5" w14:paraId="7C4D9594" w14:textId="77777777" w:rsidTr="006D17B5">
        <w:trPr>
          <w:trHeight w:val="1515"/>
        </w:trPr>
        <w:tc>
          <w:tcPr>
            <w:tcW w:w="9212" w:type="dxa"/>
            <w:gridSpan w:val="5"/>
          </w:tcPr>
          <w:p w14:paraId="418F767B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Visualization of results:</w:t>
            </w:r>
          </w:p>
          <w:p w14:paraId="37C135CF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Cost Effectiveness Plane (CE Plane)</w:t>
            </w:r>
          </w:p>
          <w:p w14:paraId="0A3A19F9" w14:textId="77777777" w:rsidR="00FD0B83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Cost Effectiveness Acceptability Curve (CEAC)</w:t>
            </w:r>
          </w:p>
          <w:p w14:paraId="72031BC7" w14:textId="77777777" w:rsidR="00FD0B83" w:rsidRPr="005B4D49" w:rsidRDefault="00FD0B83" w:rsidP="00A546A7">
            <w:pPr>
              <w:pStyle w:val="Geenafstand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 Other, namely……..</w:t>
            </w:r>
          </w:p>
        </w:tc>
      </w:tr>
      <w:tr w:rsidR="00FD0B83" w:rsidRPr="00282E5E" w14:paraId="6189E4E3" w14:textId="77777777" w:rsidTr="00FE74F1">
        <w:trPr>
          <w:trHeight w:val="630"/>
        </w:trPr>
        <w:tc>
          <w:tcPr>
            <w:tcW w:w="9212" w:type="dxa"/>
            <w:gridSpan w:val="5"/>
          </w:tcPr>
          <w:p w14:paraId="47704B5F" w14:textId="77777777" w:rsidR="00FD0B83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Main results (in two or three sentences, with numbers - e.g. ICER -  if possible):</w:t>
            </w:r>
          </w:p>
          <w:p w14:paraId="3A08580D" w14:textId="77777777" w:rsidR="00FD0B83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6D26AAB6" w14:textId="77777777" w:rsidR="00FD0B83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7F6FE699" w14:textId="77777777" w:rsidR="00FD0B83" w:rsidRPr="00D04F6E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02EE7DBD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125A5C68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2F97C3B9" w14:textId="77777777" w:rsidR="00FD0B83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6C3C54B0" w14:textId="77777777" w:rsidR="00FD0B83" w:rsidRPr="00D04F6E" w:rsidRDefault="00FD0B83" w:rsidP="00A546A7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6552D2" w14:paraId="7C5899E2" w14:textId="77777777" w:rsidTr="002E59BF">
        <w:trPr>
          <w:trHeight w:val="630"/>
        </w:trPr>
        <w:tc>
          <w:tcPr>
            <w:tcW w:w="9212" w:type="dxa"/>
            <w:gridSpan w:val="5"/>
          </w:tcPr>
          <w:p w14:paraId="021EC989" w14:textId="77777777" w:rsidR="00FD0B83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Remarks:</w:t>
            </w:r>
          </w:p>
          <w:p w14:paraId="722643EA" w14:textId="77777777" w:rsidR="00FD0B83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41085C39" w14:textId="77777777" w:rsidR="00FD0B83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78C6DCFB" w14:textId="77777777" w:rsidR="00FD0B83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00188711" w14:textId="77777777" w:rsidR="00FD0B83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480250A5" w14:textId="77777777" w:rsidR="00FD0B83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  <w:p w14:paraId="1BDCAFFF" w14:textId="77777777" w:rsidR="00FD0B83" w:rsidRDefault="00FD0B83" w:rsidP="006D17B5">
            <w:pPr>
              <w:pStyle w:val="Geenafstand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D0B83" w:rsidRPr="006552D2" w14:paraId="76DBDFB8" w14:textId="77777777" w:rsidTr="00D04F6E">
        <w:tc>
          <w:tcPr>
            <w:tcW w:w="9212" w:type="dxa"/>
            <w:gridSpan w:val="5"/>
            <w:shd w:val="clear" w:color="auto" w:fill="FFFFFF"/>
          </w:tcPr>
          <w:p w14:paraId="6E14618B" w14:textId="77777777" w:rsidR="00FD0B83" w:rsidRDefault="00FD0B83" w:rsidP="00D04F6E">
            <w:pPr>
              <w:pStyle w:val="Geenafstand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nl-NL"/>
              </w:rPr>
            </w:pPr>
          </w:p>
          <w:p w14:paraId="1EEF07CF" w14:textId="77777777" w:rsidR="00FD0B83" w:rsidRPr="00D04F6E" w:rsidRDefault="00FD0B83" w:rsidP="00FE74F1">
            <w:pPr>
              <w:pStyle w:val="Geenafstand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nl-NL"/>
              </w:rPr>
            </w:pPr>
            <w:r w:rsidRPr="00D04F6E">
              <w:rPr>
                <w:rFonts w:ascii="Times New Roman" w:hAnsi="Times New Roman"/>
                <w:b/>
                <w:sz w:val="24"/>
                <w:szCs w:val="24"/>
                <w:lang w:val="en-US" w:eastAsia="nl-NL"/>
              </w:rPr>
              <w:t>CHEC List</w:t>
            </w:r>
          </w:p>
          <w:p w14:paraId="530B62D8" w14:textId="77777777" w:rsidR="00FD0B83" w:rsidRPr="00D04F6E" w:rsidRDefault="00FD0B83" w:rsidP="000F53AD">
            <w:pPr>
              <w:pStyle w:val="Geenafstand"/>
              <w:rPr>
                <w:rFonts w:ascii="Times New Roman" w:hAnsi="Times New Roman"/>
                <w:b/>
                <w:sz w:val="24"/>
                <w:szCs w:val="24"/>
                <w:lang w:val="en-US" w:eastAsia="nl-NL"/>
              </w:rPr>
            </w:pPr>
          </w:p>
        </w:tc>
      </w:tr>
      <w:tr w:rsidR="00FD0B83" w:rsidRPr="006552D2" w14:paraId="3E420362" w14:textId="77777777" w:rsidTr="00D04F6E">
        <w:tc>
          <w:tcPr>
            <w:tcW w:w="9212" w:type="dxa"/>
            <w:gridSpan w:val="5"/>
            <w:shd w:val="clear" w:color="auto" w:fill="FFFFFF"/>
          </w:tcPr>
          <w:p w14:paraId="6C227B38" w14:textId="77777777" w:rsidR="00FD0B83" w:rsidRPr="00D04F6E" w:rsidRDefault="00FD0B83" w:rsidP="00D04F6E">
            <w:pPr>
              <w:pStyle w:val="Geenafstand"/>
              <w:tabs>
                <w:tab w:val="left" w:pos="7680"/>
              </w:tabs>
              <w:rPr>
                <w:rFonts w:ascii="Times New Roman" w:hAnsi="Times New Roman"/>
                <w:b/>
                <w:sz w:val="24"/>
                <w:szCs w:val="24"/>
                <w:lang w:val="en-US" w:eastAsia="nl-NL"/>
              </w:rPr>
            </w:pPr>
            <w:r w:rsidRPr="00D04F6E">
              <w:rPr>
                <w:rFonts w:ascii="Times New Roman" w:hAnsi="Times New Roman"/>
                <w:b/>
                <w:sz w:val="24"/>
                <w:szCs w:val="24"/>
                <w:lang w:val="en-US" w:eastAsia="nl-NL"/>
              </w:rPr>
              <w:t>Item:</w:t>
            </w:r>
            <w:r w:rsidRPr="00D04F6E">
              <w:rPr>
                <w:rFonts w:ascii="Times New Roman" w:hAnsi="Times New Roman"/>
                <w:b/>
                <w:sz w:val="24"/>
                <w:szCs w:val="24"/>
                <w:lang w:val="en-US" w:eastAsia="nl-NL"/>
              </w:rPr>
              <w:tab/>
              <w:t xml:space="preserve"> Yes       No</w:t>
            </w:r>
          </w:p>
          <w:p w14:paraId="01DE0A69" w14:textId="77777777" w:rsidR="00FD0B83" w:rsidRPr="00D04F6E" w:rsidRDefault="00FD0B83" w:rsidP="00D04F6E">
            <w:pPr>
              <w:pStyle w:val="Geenafstand"/>
              <w:tabs>
                <w:tab w:val="left" w:pos="7680"/>
              </w:tabs>
              <w:rPr>
                <w:rFonts w:ascii="Times New Roman" w:hAnsi="Times New Roman"/>
                <w:b/>
                <w:sz w:val="24"/>
                <w:szCs w:val="24"/>
                <w:lang w:val="en-US" w:eastAsia="nl-NL"/>
              </w:rPr>
            </w:pPr>
          </w:p>
        </w:tc>
      </w:tr>
      <w:tr w:rsidR="00FD0B83" w:rsidRPr="00D04F6E" w14:paraId="694E253E" w14:textId="77777777" w:rsidTr="00D04F6E">
        <w:trPr>
          <w:trHeight w:val="345"/>
        </w:trPr>
        <w:tc>
          <w:tcPr>
            <w:tcW w:w="7770" w:type="dxa"/>
            <w:gridSpan w:val="4"/>
            <w:shd w:val="clear" w:color="auto" w:fill="FFFFFF"/>
          </w:tcPr>
          <w:p w14:paraId="0588AB03" w14:textId="77777777" w:rsidR="00FD0B83" w:rsidRPr="00D04F6E" w:rsidRDefault="00FD0B83" w:rsidP="00D04F6E">
            <w:pPr>
              <w:tabs>
                <w:tab w:val="left" w:pos="8080"/>
              </w:tabs>
              <w:spacing w:after="0"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>1. Is the study population clearly described?</w:t>
            </w:r>
          </w:p>
          <w:p w14:paraId="6715457D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2. Are competing alternatives clearly described?</w:t>
            </w:r>
          </w:p>
          <w:p w14:paraId="3617BD7A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3. Is a well-defined research question posed in answerable form?</w:t>
            </w:r>
          </w:p>
          <w:p w14:paraId="47CCCED5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4. Is the economic study design appropriate to the stated objective?</w:t>
            </w:r>
          </w:p>
          <w:p w14:paraId="17278F3B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5. Is the chosen time horizon appropriate to include relevant costs and consequences?</w:t>
            </w:r>
          </w:p>
          <w:p w14:paraId="63AE99B5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6.Is the actual perspective chosen appropriate?</w:t>
            </w:r>
          </w:p>
          <w:p w14:paraId="3C4B9556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7. Are all important and relevant costs for each alternative identified?</w:t>
            </w:r>
          </w:p>
          <w:p w14:paraId="3AACE340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8. Are all costs measured appropriately in physical units?</w:t>
            </w:r>
          </w:p>
          <w:p w14:paraId="1596F461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9. Are costs valued appropriately?</w:t>
            </w:r>
          </w:p>
          <w:p w14:paraId="5B29F6D1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10. Are all important and relevant outcomes for each alternative identified?</w:t>
            </w:r>
          </w:p>
          <w:p w14:paraId="73EE9800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11. Are all outcomes measured appropriately?</w:t>
            </w:r>
          </w:p>
          <w:p w14:paraId="234A1D4E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12. Are outcomes valued appropriately?</w:t>
            </w:r>
          </w:p>
          <w:p w14:paraId="6D5302FD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13. Is an incremental analysis of costs and outcomes of alternatives performed?</w:t>
            </w:r>
          </w:p>
          <w:p w14:paraId="24A692F5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14. Are all future costs and outcomes discounted appropriately?</w:t>
            </w:r>
          </w:p>
          <w:p w14:paraId="25607BF9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15. Are all important variables, whose values are uncertain, appropriately subjected to sensitivity analysis?</w:t>
            </w:r>
          </w:p>
          <w:p w14:paraId="0180D76D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16. Do the conclusions follow from the data reported?</w:t>
            </w:r>
          </w:p>
          <w:p w14:paraId="46D52D84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17. Does the study discuss the generalizability of the results to other settings and patient/ client groups?</w:t>
            </w:r>
          </w:p>
          <w:p w14:paraId="7B3FEE47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18. Does the article indicate that there is no potential conflict of interest of study researcher(s) and funder(s)?</w:t>
            </w:r>
          </w:p>
          <w:p w14:paraId="5EA5107A" w14:textId="77777777" w:rsidR="00FD0B83" w:rsidRPr="00D04F6E" w:rsidRDefault="00FD0B83" w:rsidP="00D04F6E">
            <w:pPr>
              <w:pStyle w:val="Geenafstand"/>
              <w:tabs>
                <w:tab w:val="left" w:pos="6375"/>
                <w:tab w:val="left" w:pos="7260"/>
              </w:tabs>
              <w:spacing w:line="360" w:lineRule="auto"/>
              <w:rPr>
                <w:rFonts w:ascii="Times New Roman" w:hAnsi="Times New Roman"/>
                <w:lang w:val="en-GB" w:eastAsia="nl-NL"/>
              </w:rPr>
            </w:pPr>
            <w:r w:rsidRPr="00D04F6E">
              <w:rPr>
                <w:rFonts w:ascii="Times New Roman" w:hAnsi="Times New Roman"/>
                <w:lang w:val="en-GB" w:eastAsia="nl-NL"/>
              </w:rPr>
              <w:t>19. Are ethical and distributional issues discussed appropriately?</w:t>
            </w:r>
          </w:p>
          <w:p w14:paraId="7D760DBB" w14:textId="77777777" w:rsidR="00FD0B83" w:rsidRPr="00D04F6E" w:rsidRDefault="00FD0B83" w:rsidP="00D04F6E">
            <w:pPr>
              <w:spacing w:after="0" w:line="240" w:lineRule="auto"/>
              <w:rPr>
                <w:lang w:val="en-US" w:eastAsia="nl-NL"/>
              </w:rPr>
            </w:pPr>
          </w:p>
        </w:tc>
        <w:tc>
          <w:tcPr>
            <w:tcW w:w="1442" w:type="dxa"/>
            <w:shd w:val="clear" w:color="auto" w:fill="FFFFFF"/>
          </w:tcPr>
          <w:p w14:paraId="34F9B0FA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6A072BFA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302F08C3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176FECBF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3BDA0EF0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377BE5D4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272CCB49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7C7F7E1E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4216337E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68C24682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0017CBFC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2BF94576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14EA7B37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0285A8B4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5CA5ABF3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5AC269B6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</w:t>
            </w:r>
          </w:p>
          <w:p w14:paraId="6F5E5331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10AA641B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73CF2976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</w:t>
            </w:r>
          </w:p>
          <w:p w14:paraId="6D7682E9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  <w:p w14:paraId="768905F9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</w:t>
            </w:r>
          </w:p>
          <w:p w14:paraId="01B71FDD" w14:textId="77777777" w:rsidR="00FD0B83" w:rsidRPr="00D04F6E" w:rsidRDefault="00FD0B83" w:rsidP="00D04F6E">
            <w:pPr>
              <w:pStyle w:val="Geenafstand"/>
              <w:spacing w:line="360" w:lineRule="auto"/>
              <w:rPr>
                <w:rFonts w:ascii="Times New Roman" w:hAnsi="Times New Roman"/>
                <w:lang w:val="en-US" w:eastAsia="nl-NL"/>
              </w:rPr>
            </w:pPr>
            <w:r w:rsidRPr="00D04F6E">
              <w:rPr>
                <w:rFonts w:ascii="Times New Roman" w:hAnsi="Times New Roman"/>
                <w:lang w:val="en-US" w:eastAsia="nl-NL"/>
              </w:rPr>
              <w:t xml:space="preserve">  0            0</w:t>
            </w:r>
          </w:p>
        </w:tc>
      </w:tr>
    </w:tbl>
    <w:p w14:paraId="75F7B20F" w14:textId="77777777" w:rsidR="00FD0B83" w:rsidRPr="00957CAA" w:rsidRDefault="00FD0B83" w:rsidP="00380E8A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3A76E7EE" w14:textId="77777777" w:rsidR="00FD0B83" w:rsidRPr="00985BEF" w:rsidRDefault="00FD0B83" w:rsidP="00380E8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7EAC6050" w14:textId="77777777" w:rsidR="00FD0B83" w:rsidRDefault="00FD0B83">
      <w:pPr>
        <w:rPr>
          <w:lang w:val="en-US"/>
        </w:rPr>
      </w:pPr>
    </w:p>
    <w:p w14:paraId="35F7C883" w14:textId="77777777" w:rsidR="00FD0B83" w:rsidRDefault="00FD0B83">
      <w:pPr>
        <w:rPr>
          <w:lang w:val="en-US"/>
        </w:rPr>
      </w:pPr>
    </w:p>
    <w:p w14:paraId="7DD40F58" w14:textId="77777777" w:rsidR="00FD0B83" w:rsidRPr="00F91FEE" w:rsidRDefault="00FD0B83">
      <w:pPr>
        <w:rPr>
          <w:lang w:val="en-US"/>
        </w:rPr>
      </w:pPr>
    </w:p>
    <w:sectPr w:rsidR="00FD0B83" w:rsidRPr="00F91FEE" w:rsidSect="00D2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4F5"/>
    <w:multiLevelType w:val="hybridMultilevel"/>
    <w:tmpl w:val="B27A6DFA"/>
    <w:lvl w:ilvl="0" w:tplc="BC5EEB2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E37F3"/>
    <w:multiLevelType w:val="multilevel"/>
    <w:tmpl w:val="1240A0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875C6"/>
    <w:multiLevelType w:val="hybridMultilevel"/>
    <w:tmpl w:val="34E20FCC"/>
    <w:lvl w:ilvl="0" w:tplc="A86488C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192A3D"/>
    <w:multiLevelType w:val="hybridMultilevel"/>
    <w:tmpl w:val="5150E280"/>
    <w:lvl w:ilvl="0" w:tplc="F5B82128"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90827A0"/>
    <w:multiLevelType w:val="hybridMultilevel"/>
    <w:tmpl w:val="1240A04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912076"/>
    <w:multiLevelType w:val="hybridMultilevel"/>
    <w:tmpl w:val="50F2B7D0"/>
    <w:lvl w:ilvl="0" w:tplc="8F08C17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566A03"/>
    <w:multiLevelType w:val="hybridMultilevel"/>
    <w:tmpl w:val="9432BB1E"/>
    <w:lvl w:ilvl="0" w:tplc="05F8490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2A3BC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7A83FA4"/>
    <w:multiLevelType w:val="hybridMultilevel"/>
    <w:tmpl w:val="7BF84018"/>
    <w:lvl w:ilvl="0" w:tplc="CC1E3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EE"/>
    <w:rsid w:val="00035863"/>
    <w:rsid w:val="00075F16"/>
    <w:rsid w:val="000B70E7"/>
    <w:rsid w:val="000C0301"/>
    <w:rsid w:val="000F53AD"/>
    <w:rsid w:val="00117D4E"/>
    <w:rsid w:val="00137ED3"/>
    <w:rsid w:val="00147AD4"/>
    <w:rsid w:val="00165DC8"/>
    <w:rsid w:val="00195F1A"/>
    <w:rsid w:val="001B1D99"/>
    <w:rsid w:val="002122BC"/>
    <w:rsid w:val="00223FDD"/>
    <w:rsid w:val="00224636"/>
    <w:rsid w:val="00266746"/>
    <w:rsid w:val="00282E5E"/>
    <w:rsid w:val="002C42AB"/>
    <w:rsid w:val="002E59BF"/>
    <w:rsid w:val="002F3DC1"/>
    <w:rsid w:val="00380E8A"/>
    <w:rsid w:val="004B2EA4"/>
    <w:rsid w:val="004B3F62"/>
    <w:rsid w:val="0058261D"/>
    <w:rsid w:val="005862F6"/>
    <w:rsid w:val="00592318"/>
    <w:rsid w:val="005A2C6F"/>
    <w:rsid w:val="005B4D49"/>
    <w:rsid w:val="005C09C2"/>
    <w:rsid w:val="00636398"/>
    <w:rsid w:val="006552D2"/>
    <w:rsid w:val="006A20F1"/>
    <w:rsid w:val="006A3BBE"/>
    <w:rsid w:val="006B57C2"/>
    <w:rsid w:val="006D17B5"/>
    <w:rsid w:val="006D6F1F"/>
    <w:rsid w:val="00792007"/>
    <w:rsid w:val="00797F8D"/>
    <w:rsid w:val="007F17BC"/>
    <w:rsid w:val="00816F7C"/>
    <w:rsid w:val="0084507F"/>
    <w:rsid w:val="00895D57"/>
    <w:rsid w:val="008B7893"/>
    <w:rsid w:val="0093460F"/>
    <w:rsid w:val="00941A32"/>
    <w:rsid w:val="00956E4E"/>
    <w:rsid w:val="00957CAA"/>
    <w:rsid w:val="00985BEF"/>
    <w:rsid w:val="009C39B3"/>
    <w:rsid w:val="009D53A2"/>
    <w:rsid w:val="009E61D6"/>
    <w:rsid w:val="00A546A7"/>
    <w:rsid w:val="00AA7C60"/>
    <w:rsid w:val="00AB66C7"/>
    <w:rsid w:val="00AE3253"/>
    <w:rsid w:val="00AF48DF"/>
    <w:rsid w:val="00B20CD9"/>
    <w:rsid w:val="00B7210A"/>
    <w:rsid w:val="00B80FF3"/>
    <w:rsid w:val="00B86865"/>
    <w:rsid w:val="00BF3248"/>
    <w:rsid w:val="00D04F6E"/>
    <w:rsid w:val="00D26F18"/>
    <w:rsid w:val="00D7086D"/>
    <w:rsid w:val="00DA27CB"/>
    <w:rsid w:val="00E50107"/>
    <w:rsid w:val="00EE786B"/>
    <w:rsid w:val="00F03458"/>
    <w:rsid w:val="00F91FEE"/>
    <w:rsid w:val="00FD0B83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E7B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F18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F9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F91FEE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F91FEE"/>
    <w:rPr>
      <w:lang w:val="nl-NL"/>
    </w:rPr>
  </w:style>
  <w:style w:type="table" w:styleId="Tabelraster">
    <w:name w:val="Table Grid"/>
    <w:basedOn w:val="Standaardtabel"/>
    <w:uiPriority w:val="99"/>
    <w:rsid w:val="00F91F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26F18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F9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F91FEE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F91FEE"/>
    <w:rPr>
      <w:lang w:val="nl-NL"/>
    </w:rPr>
  </w:style>
  <w:style w:type="table" w:styleId="Tabelraster">
    <w:name w:val="Table Grid"/>
    <w:basedOn w:val="Standaardtabel"/>
    <w:uiPriority w:val="99"/>
    <w:rsid w:val="00F91F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5865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Economic Evaluation</vt:lpstr>
    </vt:vector>
  </TitlesOfParts>
  <Company>Hewlett-Packard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Economic Evaluation</dc:title>
  <dc:creator>Manon</dc:creator>
  <cp:lastModifiedBy>Mitchel van Eeden</cp:lastModifiedBy>
  <cp:revision>5</cp:revision>
  <cp:lastPrinted>2014-12-04T15:12:00Z</cp:lastPrinted>
  <dcterms:created xsi:type="dcterms:W3CDTF">2015-05-14T16:32:00Z</dcterms:created>
  <dcterms:modified xsi:type="dcterms:W3CDTF">2015-11-20T15:13:00Z</dcterms:modified>
</cp:coreProperties>
</file>