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A" w:rsidRPr="00997D9A" w:rsidRDefault="00997D9A">
      <w:pPr>
        <w:rPr>
          <w:rFonts w:ascii="Times New Roman" w:hAnsi="Times New Roman" w:hint="eastAsia"/>
          <w:color w:val="000000"/>
          <w:sz w:val="18"/>
          <w:szCs w:val="18"/>
          <w:lang w:bidi="ar-SA"/>
        </w:rPr>
      </w:pPr>
      <w:r w:rsidRPr="00BE70BB">
        <w:rPr>
          <w:rFonts w:ascii="Times New Roman" w:hAnsi="Times New Roman"/>
          <w:color w:val="000000"/>
          <w:sz w:val="18"/>
          <w:szCs w:val="18"/>
          <w:lang w:bidi="ar-SA"/>
        </w:rPr>
        <w:t>LIDT measurement system</w:t>
      </w:r>
    </w:p>
    <w:p w:rsidR="00997D9A" w:rsidRPr="00BE70BB" w:rsidRDefault="001C6C2E" w:rsidP="00997D9A">
      <w:pPr>
        <w:jc w:val="center"/>
        <w:rPr>
          <w:rFonts w:ascii="Times New Roman" w:hAnsi="Times New Roman"/>
          <w:color w:val="000000"/>
          <w:szCs w:val="21"/>
          <w:lang w:bidi="ar-SA"/>
        </w:rPr>
      </w:pPr>
      <w:r>
        <w:rPr>
          <w:rFonts w:ascii="Times New Roman" w:hAnsi="Times New Roman"/>
          <w:noProof/>
          <w:color w:val="000000"/>
          <w:szCs w:val="21"/>
        </w:rPr>
        <w:drawing>
          <wp:inline distT="0" distB="0" distL="0" distR="0">
            <wp:extent cx="5287645" cy="3148965"/>
            <wp:effectExtent l="19050" t="0" r="0" b="0"/>
            <wp:docPr id="98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897" r="-1813" b="-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9A" w:rsidRDefault="00997D9A" w:rsidP="00997D9A">
      <w:pPr>
        <w:jc w:val="center"/>
        <w:rPr>
          <w:rFonts w:ascii="Times New Roman" w:hAnsi="Times New Roman" w:hint="eastAsia"/>
          <w:color w:val="000000"/>
          <w:sz w:val="18"/>
          <w:szCs w:val="18"/>
          <w:lang w:bidi="ar-SA"/>
        </w:rPr>
      </w:pPr>
    </w:p>
    <w:p w:rsidR="00AC32B9" w:rsidRDefault="00AC32B9" w:rsidP="00AC32B9">
      <w:pPr>
        <w:jc w:val="left"/>
        <w:rPr>
          <w:rFonts w:ascii="Times New Roman" w:hAnsi="Times New Roman" w:hint="eastAsia"/>
          <w:color w:val="000000"/>
          <w:sz w:val="18"/>
          <w:szCs w:val="18"/>
          <w:lang w:bidi="ar-SA"/>
        </w:rPr>
      </w:pPr>
      <w:r w:rsidRPr="00BE70BB">
        <w:rPr>
          <w:rFonts w:ascii="Times New Roman" w:hAnsi="Times New Roman"/>
        </w:rPr>
        <w:t>The laser-induced damage threshold (LIDT) testing system was established following ISO11254-1 standards using the setup shown in. The testing system shown in Fig. 3 was operated using a 1-on-1 zero rate of damage.</w:t>
      </w:r>
    </w:p>
    <w:p w:rsidR="00AC32B9" w:rsidRDefault="00AC32B9" w:rsidP="00997D9A">
      <w:pPr>
        <w:jc w:val="center"/>
        <w:rPr>
          <w:rFonts w:ascii="Times New Roman" w:hAnsi="Times New Roman" w:hint="eastAsia"/>
          <w:color w:val="000000"/>
          <w:sz w:val="18"/>
          <w:szCs w:val="18"/>
          <w:lang w:bidi="ar-SA"/>
        </w:rPr>
      </w:pPr>
    </w:p>
    <w:p w:rsidR="00AC32B9" w:rsidRDefault="00AC32B9" w:rsidP="00997D9A">
      <w:pPr>
        <w:jc w:val="center"/>
        <w:rPr>
          <w:rFonts w:ascii="Times New Roman" w:hAnsi="Times New Roman" w:hint="eastAsia"/>
        </w:rPr>
      </w:pPr>
    </w:p>
    <w:p w:rsidR="00997D9A" w:rsidRDefault="00997D9A" w:rsidP="00997D9A">
      <w:pPr>
        <w:jc w:val="center"/>
        <w:rPr>
          <w:rFonts w:ascii="Times New Roman" w:hAnsi="Times New Roman" w:hint="eastAsia"/>
        </w:rPr>
      </w:pPr>
    </w:p>
    <w:p w:rsidR="00997D9A" w:rsidRDefault="00997D9A"/>
    <w:sectPr w:rsidR="00997D9A" w:rsidSect="009F6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D9A"/>
    <w:rsid w:val="001C6C2E"/>
    <w:rsid w:val="00376F1E"/>
    <w:rsid w:val="00697BE1"/>
    <w:rsid w:val="009015AA"/>
    <w:rsid w:val="00997D9A"/>
    <w:rsid w:val="009F60B0"/>
    <w:rsid w:val="00AC32B9"/>
    <w:rsid w:val="00CC5299"/>
    <w:rsid w:val="00F7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cn858D7CFB-ED40-4347-BF05-701D383B685F">
    <w:name w:val="0图表cn{858D7CFB-ED40-4347-BF05-701D383B685F}"/>
    <w:link w:val="0cn"/>
    <w:rsid w:val="00997D9A"/>
    <w:rPr>
      <w:rFonts w:ascii="Times New Roman" w:hAnsi="Times New Roman"/>
    </w:rPr>
  </w:style>
  <w:style w:type="character" w:customStyle="1" w:styleId="Char">
    <w:name w:val="正文文本 Char"/>
    <w:link w:val="a3"/>
    <w:rsid w:val="00997D9A"/>
    <w:rPr>
      <w:rFonts w:ascii="Times New Roman" w:hAnsi="Times New Roman"/>
      <w:szCs w:val="24"/>
    </w:rPr>
  </w:style>
  <w:style w:type="paragraph" w:customStyle="1" w:styleId="0cn">
    <w:name w:val="0图表cn"/>
    <w:basedOn w:val="a"/>
    <w:next w:val="a"/>
    <w:link w:val="0cn858D7CFB-ED40-4347-BF05-701D383B685F"/>
    <w:rsid w:val="00997D9A"/>
    <w:pPr>
      <w:jc w:val="center"/>
    </w:pPr>
    <w:rPr>
      <w:rFonts w:ascii="Times New Roman" w:hAnsi="Times New Roman"/>
      <w:kern w:val="0"/>
      <w:sz w:val="20"/>
      <w:szCs w:val="20"/>
      <w:lang/>
    </w:rPr>
  </w:style>
  <w:style w:type="paragraph" w:styleId="a3">
    <w:name w:val="Body Text"/>
    <w:basedOn w:val="a"/>
    <w:link w:val="Char"/>
    <w:rsid w:val="00997D9A"/>
    <w:pPr>
      <w:spacing w:after="120"/>
    </w:pPr>
    <w:rPr>
      <w:rFonts w:ascii="Times New Roman" w:hAnsi="Times New Roman"/>
      <w:kern w:val="0"/>
      <w:sz w:val="20"/>
      <w:szCs w:val="24"/>
      <w:lang/>
    </w:rPr>
  </w:style>
  <w:style w:type="character" w:customStyle="1" w:styleId="Char1">
    <w:name w:val="正文文本 Char1"/>
    <w:basedOn w:val="a0"/>
    <w:link w:val="a3"/>
    <w:uiPriority w:val="99"/>
    <w:semiHidden/>
    <w:rsid w:val="00997D9A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997D9A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997D9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97D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xatu-wu</dc:creator>
  <cp:lastModifiedBy>xatu-wu</cp:lastModifiedBy>
  <cp:revision>2</cp:revision>
  <dcterms:created xsi:type="dcterms:W3CDTF">2015-07-19T05:30:00Z</dcterms:created>
  <dcterms:modified xsi:type="dcterms:W3CDTF">2015-07-19T05:30:00Z</dcterms:modified>
</cp:coreProperties>
</file>