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7C244" w14:textId="77777777" w:rsidR="002451F9" w:rsidRPr="002451F9" w:rsidRDefault="002451F9" w:rsidP="002451F9">
      <w:pPr>
        <w:pStyle w:val="BodyText"/>
        <w:spacing w:line="480" w:lineRule="auto"/>
        <w:rPr>
          <w:rFonts w:ascii="Times New Roman" w:hAnsi="Times New Roman" w:cs="Times New Roman"/>
          <w:b/>
          <w:sz w:val="24"/>
          <w:szCs w:val="24"/>
        </w:rPr>
      </w:pPr>
      <w:r w:rsidRPr="002451F9">
        <w:rPr>
          <w:rFonts w:ascii="Times New Roman" w:hAnsi="Times New Roman" w:cs="Times New Roman"/>
          <w:b/>
          <w:sz w:val="24"/>
          <w:szCs w:val="24"/>
        </w:rPr>
        <w:t>Classroom-based Assessment</w:t>
      </w:r>
    </w:p>
    <w:p w14:paraId="5AE4788D" w14:textId="77777777" w:rsidR="002451F9" w:rsidRPr="002451F9" w:rsidRDefault="002451F9" w:rsidP="002451F9">
      <w:pPr>
        <w:pStyle w:val="BodyText"/>
        <w:spacing w:line="480" w:lineRule="auto"/>
        <w:rPr>
          <w:rFonts w:ascii="Times New Roman" w:hAnsi="Times New Roman" w:cs="Times New Roman"/>
          <w:b/>
          <w:sz w:val="24"/>
          <w:szCs w:val="24"/>
        </w:rPr>
      </w:pPr>
      <w:r w:rsidRPr="002451F9">
        <w:rPr>
          <w:rFonts w:ascii="Times New Roman" w:hAnsi="Times New Roman" w:cs="Times New Roman"/>
          <w:b/>
          <w:sz w:val="24"/>
          <w:szCs w:val="24"/>
        </w:rPr>
        <w:t xml:space="preserve">Jo </w:t>
      </w:r>
      <w:proofErr w:type="spellStart"/>
      <w:r w:rsidRPr="002451F9">
        <w:rPr>
          <w:rFonts w:ascii="Times New Roman" w:hAnsi="Times New Roman" w:cs="Times New Roman"/>
          <w:b/>
          <w:sz w:val="24"/>
          <w:szCs w:val="24"/>
        </w:rPr>
        <w:t>Lewkowicz</w:t>
      </w:r>
      <w:bookmarkStart w:id="0" w:name="_GoBack"/>
      <w:bookmarkEnd w:id="0"/>
      <w:proofErr w:type="spellEnd"/>
    </w:p>
    <w:p w14:paraId="09F1AEDD" w14:textId="77777777" w:rsidR="002451F9" w:rsidRDefault="002451F9" w:rsidP="002451F9">
      <w:pPr>
        <w:pStyle w:val="BodyText"/>
        <w:spacing w:line="480" w:lineRule="auto"/>
        <w:rPr>
          <w:rFonts w:ascii="Times New Roman" w:hAnsi="Times New Roman" w:cs="Times New Roman"/>
          <w:sz w:val="24"/>
          <w:szCs w:val="24"/>
        </w:rPr>
      </w:pPr>
      <w:hyperlink r:id="rId7" w:history="1">
        <w:r w:rsidRPr="00B77648">
          <w:rPr>
            <w:rStyle w:val="Hyperlink"/>
            <w:rFonts w:ascii="Times New Roman" w:hAnsi="Times New Roman" w:cs="Times New Roman"/>
            <w:sz w:val="24"/>
            <w:szCs w:val="24"/>
          </w:rPr>
          <w:t>https://doi.org/10.1017/S0261444820000506</w:t>
        </w:r>
      </w:hyperlink>
    </w:p>
    <w:p w14:paraId="17CE0E82" w14:textId="77777777" w:rsidR="002451F9" w:rsidRPr="002451F9" w:rsidRDefault="002451F9" w:rsidP="002451F9">
      <w:pPr>
        <w:pStyle w:val="BodyText"/>
        <w:spacing w:line="480" w:lineRule="auto"/>
        <w:rPr>
          <w:rFonts w:ascii="Times New Roman" w:hAnsi="Times New Roman" w:cs="Times New Roman"/>
          <w:b/>
          <w:sz w:val="24"/>
          <w:szCs w:val="24"/>
          <w:u w:val="single"/>
        </w:rPr>
      </w:pPr>
      <w:r w:rsidRPr="002451F9">
        <w:rPr>
          <w:rFonts w:ascii="Times New Roman" w:hAnsi="Times New Roman" w:cs="Times New Roman"/>
          <w:b/>
          <w:sz w:val="24"/>
          <w:szCs w:val="24"/>
          <w:u w:val="single"/>
        </w:rPr>
        <w:t>Supplementary Material</w:t>
      </w:r>
    </w:p>
    <w:p w14:paraId="570F49DF" w14:textId="77777777" w:rsidR="002451F9" w:rsidRDefault="002451F9" w:rsidP="002451F9">
      <w:pPr>
        <w:pStyle w:val="BodyText"/>
        <w:spacing w:line="480" w:lineRule="auto"/>
        <w:rPr>
          <w:rFonts w:ascii="Times New Roman" w:hAnsi="Times New Roman" w:cs="Times New Roman"/>
          <w:sz w:val="24"/>
          <w:szCs w:val="24"/>
        </w:rPr>
      </w:pPr>
    </w:p>
    <w:p w14:paraId="0091D625" w14:textId="77777777" w:rsidR="002451F9" w:rsidRDefault="002451F9" w:rsidP="002451F9">
      <w:pPr>
        <w:pStyle w:val="BodyText"/>
        <w:spacing w:line="480" w:lineRule="auto"/>
        <w:rPr>
          <w:rFonts w:ascii="Times New Roman" w:hAnsi="Times New Roman" w:cs="Times New Roman"/>
          <w:sz w:val="24"/>
          <w:szCs w:val="24"/>
        </w:rPr>
      </w:pPr>
      <w:r w:rsidRPr="002451F9">
        <w:rPr>
          <w:rFonts w:ascii="Times New Roman" w:hAnsi="Times New Roman" w:cs="Times New Roman"/>
          <w:sz w:val="24"/>
          <w:szCs w:val="24"/>
        </w:rPr>
        <w:t>The following is a sample of CBA frameworks for English as an additional/second language published by various national and professional organisations, some of which report commissioned research related to their development which we feel are useful to understanding the overall development of CBA.</w:t>
      </w:r>
    </w:p>
    <w:p w14:paraId="75D0ECA8" w14:textId="77777777" w:rsidR="002451F9" w:rsidRPr="002451F9" w:rsidRDefault="002451F9" w:rsidP="002451F9">
      <w:pPr>
        <w:pStyle w:val="BodyText"/>
        <w:spacing w:line="480" w:lineRule="auto"/>
        <w:rPr>
          <w:rFonts w:ascii="Times New Roman" w:hAnsi="Times New Roman" w:cs="Times New Roman"/>
          <w:sz w:val="24"/>
          <w:szCs w:val="24"/>
        </w:rPr>
      </w:pPr>
    </w:p>
    <w:p w14:paraId="6B13D11B" w14:textId="77777777" w:rsidR="002451F9" w:rsidRPr="002451F9" w:rsidRDefault="002451F9" w:rsidP="002451F9">
      <w:pPr>
        <w:pStyle w:val="EndNoteBibliography"/>
        <w:spacing w:after="0" w:line="480" w:lineRule="auto"/>
        <w:ind w:left="720" w:hanging="720"/>
        <w:rPr>
          <w:rFonts w:ascii="Times New Roman" w:hAnsi="Times New Roman" w:cs="Times New Roman"/>
          <w:sz w:val="24"/>
          <w:szCs w:val="24"/>
        </w:rPr>
      </w:pPr>
      <w:r w:rsidRPr="002451F9">
        <w:rPr>
          <w:rFonts w:ascii="Times New Roman" w:hAnsi="Times New Roman" w:cs="Times New Roman"/>
          <w:sz w:val="24"/>
          <w:szCs w:val="24"/>
        </w:rPr>
        <w:t xml:space="preserve">Curriculum Corporation. (1994). </w:t>
      </w:r>
      <w:r w:rsidRPr="002451F9">
        <w:rPr>
          <w:rFonts w:ascii="Times New Roman" w:hAnsi="Times New Roman" w:cs="Times New Roman"/>
          <w:i/>
          <w:sz w:val="24"/>
          <w:szCs w:val="24"/>
        </w:rPr>
        <w:t>ESL scales</w:t>
      </w:r>
      <w:r w:rsidRPr="002451F9">
        <w:rPr>
          <w:rFonts w:ascii="Times New Roman" w:hAnsi="Times New Roman" w:cs="Times New Roman"/>
          <w:sz w:val="24"/>
          <w:szCs w:val="24"/>
        </w:rPr>
        <w:t>. Melbourne: Curriculum Corporation.</w:t>
      </w:r>
    </w:p>
    <w:p w14:paraId="7249E9B9" w14:textId="77777777" w:rsidR="002451F9" w:rsidRPr="002451F9" w:rsidRDefault="002451F9" w:rsidP="002451F9">
      <w:pPr>
        <w:pStyle w:val="EndNoteBibliography"/>
        <w:spacing w:after="0" w:line="480" w:lineRule="auto"/>
        <w:ind w:left="720" w:hanging="720"/>
        <w:rPr>
          <w:rFonts w:ascii="Times New Roman" w:hAnsi="Times New Roman" w:cs="Times New Roman"/>
          <w:sz w:val="24"/>
          <w:szCs w:val="24"/>
        </w:rPr>
      </w:pPr>
      <w:r w:rsidRPr="002451F9">
        <w:rPr>
          <w:rFonts w:ascii="Times New Roman" w:hAnsi="Times New Roman" w:cs="Times New Roman"/>
          <w:sz w:val="24"/>
          <w:szCs w:val="24"/>
        </w:rPr>
        <w:t xml:space="preserve">National Languages and Literacy Institute of Australia. (1994). </w:t>
      </w:r>
      <w:r w:rsidRPr="002451F9">
        <w:rPr>
          <w:rFonts w:ascii="Times New Roman" w:hAnsi="Times New Roman" w:cs="Times New Roman"/>
          <w:i/>
          <w:sz w:val="24"/>
          <w:szCs w:val="24"/>
        </w:rPr>
        <w:t>ESL development:  Language and literacy in schools</w:t>
      </w:r>
      <w:r w:rsidRPr="002451F9">
        <w:rPr>
          <w:rFonts w:ascii="Times New Roman" w:hAnsi="Times New Roman" w:cs="Times New Roman"/>
          <w:sz w:val="24"/>
          <w:szCs w:val="24"/>
        </w:rPr>
        <w:t xml:space="preserve"> (Vol. 1). Canberra: Department of Employment, Education and Training.</w:t>
      </w:r>
    </w:p>
    <w:p w14:paraId="18985439" w14:textId="77777777" w:rsidR="002451F9" w:rsidRPr="002451F9" w:rsidRDefault="002451F9" w:rsidP="002451F9">
      <w:pPr>
        <w:pStyle w:val="EndNoteBibliography"/>
        <w:spacing w:after="0" w:line="480" w:lineRule="auto"/>
        <w:ind w:left="720" w:hanging="720"/>
        <w:rPr>
          <w:rFonts w:ascii="Times New Roman" w:hAnsi="Times New Roman" w:cs="Times New Roman"/>
          <w:sz w:val="24"/>
          <w:szCs w:val="24"/>
        </w:rPr>
      </w:pPr>
      <w:r w:rsidRPr="002451F9">
        <w:rPr>
          <w:rFonts w:ascii="Times New Roman" w:hAnsi="Times New Roman" w:cs="Times New Roman"/>
          <w:sz w:val="24"/>
          <w:szCs w:val="24"/>
        </w:rPr>
        <w:t xml:space="preserve">Department for Education and Skills. (1995). </w:t>
      </w:r>
      <w:r w:rsidRPr="002451F9">
        <w:rPr>
          <w:rFonts w:ascii="Times New Roman" w:hAnsi="Times New Roman" w:cs="Times New Roman"/>
          <w:i/>
          <w:sz w:val="24"/>
          <w:szCs w:val="24"/>
        </w:rPr>
        <w:t>Adult ESOL core curriculum</w:t>
      </w:r>
      <w:r w:rsidRPr="002451F9">
        <w:rPr>
          <w:rFonts w:ascii="Times New Roman" w:hAnsi="Times New Roman" w:cs="Times New Roman"/>
          <w:sz w:val="24"/>
          <w:szCs w:val="24"/>
        </w:rPr>
        <w:t>. London: DfES.</w:t>
      </w:r>
    </w:p>
    <w:p w14:paraId="26E3C57B" w14:textId="77777777" w:rsidR="002451F9" w:rsidRPr="00985149" w:rsidRDefault="002451F9" w:rsidP="002451F9">
      <w:pPr>
        <w:pStyle w:val="EndNoteBibliography"/>
        <w:spacing w:after="0" w:line="480" w:lineRule="auto"/>
        <w:ind w:left="720" w:hanging="720"/>
        <w:rPr>
          <w:rFonts w:ascii="Times New Roman" w:hAnsi="Times New Roman" w:cs="Times New Roman"/>
          <w:sz w:val="24"/>
          <w:szCs w:val="24"/>
        </w:rPr>
      </w:pPr>
      <w:r w:rsidRPr="002451F9">
        <w:rPr>
          <w:rFonts w:ascii="Times New Roman" w:hAnsi="Times New Roman" w:cs="Times New Roman"/>
          <w:sz w:val="24"/>
          <w:szCs w:val="24"/>
        </w:rPr>
        <w:t xml:space="preserve">Breen, M., Barratt-Pugh, C., Derewianka, B., House, H., Hudson, C., Lumley, T., &amp; Rohl, M. (Eds.). (1997). </w:t>
      </w:r>
      <w:r w:rsidRPr="002451F9">
        <w:rPr>
          <w:rFonts w:ascii="Times New Roman" w:hAnsi="Times New Roman" w:cs="Times New Roman"/>
          <w:i/>
          <w:sz w:val="24"/>
          <w:szCs w:val="24"/>
        </w:rPr>
        <w:t>Profiling ESL children:  How teachers interpet and use National and State assessment frameworks</w:t>
      </w:r>
      <w:r w:rsidRPr="002451F9">
        <w:rPr>
          <w:rFonts w:ascii="Times New Roman" w:hAnsi="Times New Roman" w:cs="Times New Roman"/>
          <w:sz w:val="24"/>
          <w:szCs w:val="24"/>
        </w:rPr>
        <w:t xml:space="preserve"> (Vol. 1). Canberra: DEETYA.</w:t>
      </w:r>
    </w:p>
    <w:p w14:paraId="0B1BD10F" w14:textId="77777777" w:rsidR="002451F9" w:rsidRPr="00985149" w:rsidRDefault="002451F9" w:rsidP="002451F9">
      <w:pPr>
        <w:pStyle w:val="EndNoteBibliography"/>
        <w:spacing w:after="0" w:line="480" w:lineRule="auto"/>
        <w:ind w:left="720" w:hanging="720"/>
        <w:rPr>
          <w:rFonts w:ascii="Times New Roman" w:hAnsi="Times New Roman" w:cs="Times New Roman"/>
          <w:sz w:val="24"/>
          <w:szCs w:val="24"/>
        </w:rPr>
      </w:pPr>
      <w:r w:rsidRPr="00985149">
        <w:rPr>
          <w:rFonts w:ascii="Times New Roman" w:hAnsi="Times New Roman" w:cs="Times New Roman"/>
          <w:sz w:val="24"/>
          <w:szCs w:val="24"/>
        </w:rPr>
        <w:t xml:space="preserve">TESOL. (1997). </w:t>
      </w:r>
      <w:r w:rsidRPr="00985149">
        <w:rPr>
          <w:rFonts w:ascii="Times New Roman" w:hAnsi="Times New Roman" w:cs="Times New Roman"/>
          <w:i/>
          <w:sz w:val="24"/>
          <w:szCs w:val="24"/>
        </w:rPr>
        <w:t>ESL standards for pre-K-12 students</w:t>
      </w:r>
      <w:r w:rsidRPr="00985149">
        <w:rPr>
          <w:rFonts w:ascii="Times New Roman" w:hAnsi="Times New Roman" w:cs="Times New Roman"/>
          <w:sz w:val="24"/>
          <w:szCs w:val="24"/>
        </w:rPr>
        <w:t>. Alexandria, VA: Teachers of English to Speakers of Other Languages, Inc.</w:t>
      </w:r>
    </w:p>
    <w:p w14:paraId="452FE9F7" w14:textId="77777777" w:rsidR="002451F9" w:rsidRDefault="002451F9" w:rsidP="002451F9">
      <w:pPr>
        <w:pStyle w:val="EndNoteBibliography"/>
        <w:spacing w:after="0" w:line="480" w:lineRule="auto"/>
        <w:ind w:left="720" w:hanging="720"/>
        <w:rPr>
          <w:rFonts w:ascii="Times New Roman" w:hAnsi="Times New Roman" w:cs="Times New Roman"/>
          <w:sz w:val="24"/>
          <w:szCs w:val="24"/>
        </w:rPr>
      </w:pPr>
      <w:r w:rsidRPr="00985149">
        <w:rPr>
          <w:rFonts w:ascii="Times New Roman" w:hAnsi="Times New Roman" w:cs="Times New Roman"/>
          <w:sz w:val="24"/>
          <w:szCs w:val="24"/>
        </w:rPr>
        <w:t xml:space="preserve">Council of Europe. (2001). </w:t>
      </w:r>
      <w:r w:rsidRPr="00985149">
        <w:rPr>
          <w:rFonts w:ascii="Times New Roman" w:hAnsi="Times New Roman" w:cs="Times New Roman"/>
          <w:i/>
          <w:sz w:val="24"/>
          <w:szCs w:val="24"/>
        </w:rPr>
        <w:t>Common European Framework of Reference for languages: learning, teaching, assessment</w:t>
      </w:r>
      <w:r w:rsidRPr="00985149">
        <w:rPr>
          <w:rFonts w:ascii="Times New Roman" w:hAnsi="Times New Roman" w:cs="Times New Roman"/>
          <w:sz w:val="24"/>
          <w:szCs w:val="24"/>
        </w:rPr>
        <w:t>. Cambridge: Cambridge University Press.</w:t>
      </w:r>
    </w:p>
    <w:p w14:paraId="5A2F8770" w14:textId="77777777" w:rsidR="002451F9" w:rsidRPr="00985149" w:rsidRDefault="002451F9" w:rsidP="002451F9">
      <w:pPr>
        <w:pStyle w:val="EndNoteBibliography"/>
        <w:spacing w:after="0" w:line="480" w:lineRule="auto"/>
        <w:ind w:left="720" w:hanging="720"/>
        <w:rPr>
          <w:rFonts w:ascii="Times New Roman" w:hAnsi="Times New Roman" w:cs="Times New Roman"/>
          <w:sz w:val="24"/>
          <w:szCs w:val="24"/>
        </w:rPr>
      </w:pPr>
      <w:r w:rsidRPr="00985149">
        <w:rPr>
          <w:rFonts w:ascii="Times New Roman" w:hAnsi="Times New Roman" w:cs="Times New Roman"/>
          <w:sz w:val="24"/>
          <w:szCs w:val="24"/>
        </w:rPr>
        <w:t xml:space="preserve">TESOL. (2006). </w:t>
      </w:r>
      <w:r w:rsidRPr="00985149">
        <w:rPr>
          <w:rFonts w:ascii="Times New Roman" w:hAnsi="Times New Roman" w:cs="Times New Roman"/>
          <w:i/>
          <w:sz w:val="24"/>
          <w:szCs w:val="24"/>
        </w:rPr>
        <w:t>PreK-12 English Language Proficiency Standards</w:t>
      </w:r>
      <w:r w:rsidRPr="00985149">
        <w:rPr>
          <w:rFonts w:ascii="Times New Roman" w:hAnsi="Times New Roman" w:cs="Times New Roman"/>
          <w:sz w:val="24"/>
          <w:szCs w:val="24"/>
        </w:rPr>
        <w:t>. Alexandria, Virginia: Teachers of English to Speakers of Other Languages, Inc.</w:t>
      </w:r>
    </w:p>
    <w:p w14:paraId="6C6BC44D" w14:textId="77777777" w:rsidR="002451F9" w:rsidRDefault="002451F9" w:rsidP="002451F9">
      <w:pPr>
        <w:pStyle w:val="EndNoteBibliography"/>
        <w:spacing w:after="0" w:line="480" w:lineRule="auto"/>
        <w:ind w:left="720" w:hanging="720"/>
        <w:rPr>
          <w:rFonts w:ascii="Times New Roman" w:hAnsi="Times New Roman" w:cs="Times New Roman"/>
          <w:sz w:val="24"/>
          <w:szCs w:val="24"/>
        </w:rPr>
      </w:pPr>
      <w:r w:rsidRPr="00985149">
        <w:rPr>
          <w:rFonts w:ascii="Times New Roman" w:hAnsi="Times New Roman" w:cs="Times New Roman"/>
          <w:sz w:val="24"/>
          <w:szCs w:val="24"/>
        </w:rPr>
        <w:lastRenderedPageBreak/>
        <w:t xml:space="preserve">Centre for Canadian Language Benchmarks. (2012). </w:t>
      </w:r>
      <w:r w:rsidRPr="00985149">
        <w:rPr>
          <w:rFonts w:ascii="Times New Roman" w:hAnsi="Times New Roman" w:cs="Times New Roman"/>
          <w:i/>
          <w:sz w:val="24"/>
          <w:szCs w:val="24"/>
        </w:rPr>
        <w:t>Canadian language benchmarks: English as a second language for adults. (A version for French is also available.)</w:t>
      </w:r>
      <w:r w:rsidRPr="00985149">
        <w:rPr>
          <w:rFonts w:ascii="Times New Roman" w:hAnsi="Times New Roman" w:cs="Times New Roman"/>
          <w:sz w:val="24"/>
          <w:szCs w:val="24"/>
        </w:rPr>
        <w:t>. Ottawa: Minister for Citizenship and Immigration.</w:t>
      </w:r>
    </w:p>
    <w:p w14:paraId="7D56BE65" w14:textId="77777777" w:rsidR="002451F9" w:rsidRPr="008023FA" w:rsidRDefault="002451F9" w:rsidP="002451F9">
      <w:pPr>
        <w:spacing w:after="0" w:line="480" w:lineRule="auto"/>
        <w:ind w:left="720" w:hanging="720"/>
        <w:rPr>
          <w:rFonts w:ascii="Times New Roman" w:eastAsia="Times New Roman" w:hAnsi="Times New Roman" w:cs="Times New Roman"/>
          <w:sz w:val="24"/>
          <w:szCs w:val="24"/>
          <w:lang w:eastAsia="en-GB"/>
        </w:rPr>
      </w:pPr>
      <w:r w:rsidRPr="008023FA">
        <w:rPr>
          <w:rFonts w:ascii="Times New Roman" w:hAnsi="Times New Roman" w:cs="Times New Roman"/>
          <w:sz w:val="24"/>
          <w:szCs w:val="24"/>
        </w:rPr>
        <w:t>WIDA</w:t>
      </w:r>
      <w:r w:rsidRPr="008023FA">
        <w:rPr>
          <w:rFonts w:ascii="Times New Roman" w:eastAsia="Times New Roman" w:hAnsi="Times New Roman" w:cs="Times New Roman"/>
          <w:color w:val="000000"/>
          <w:sz w:val="24"/>
          <w:szCs w:val="24"/>
          <w:lang w:eastAsia="en-GB"/>
        </w:rPr>
        <w:t xml:space="preserve"> Consortium. (2012). </w:t>
      </w:r>
      <w:r w:rsidRPr="008023FA">
        <w:rPr>
          <w:rFonts w:ascii="Times New Roman" w:eastAsia="Times New Roman" w:hAnsi="Times New Roman" w:cs="Times New Roman"/>
          <w:i/>
          <w:iCs/>
          <w:color w:val="000000"/>
          <w:sz w:val="24"/>
          <w:szCs w:val="24"/>
          <w:lang w:eastAsia="en-GB"/>
        </w:rPr>
        <w:t>Amplification of the English language development standards</w:t>
      </w:r>
      <w:r w:rsidRPr="008023FA">
        <w:rPr>
          <w:rFonts w:ascii="Times New Roman" w:eastAsia="Times New Roman" w:hAnsi="Times New Roman" w:cs="Times New Roman"/>
          <w:color w:val="000000"/>
          <w:sz w:val="24"/>
          <w:szCs w:val="24"/>
          <w:lang w:eastAsia="en-GB"/>
        </w:rPr>
        <w:t>. Madison, WI: Board of Regents of the University of Wisconsin System. Retrieved from </w:t>
      </w:r>
      <w:hyperlink r:id="rId8" w:tgtFrame="_blank" w:history="1">
        <w:r w:rsidRPr="008023FA">
          <w:rPr>
            <w:rFonts w:ascii="Times New Roman" w:eastAsia="Times New Roman" w:hAnsi="Times New Roman" w:cs="Times New Roman"/>
            <w:color w:val="0000FF"/>
            <w:sz w:val="24"/>
            <w:szCs w:val="24"/>
            <w:u w:val="single"/>
            <w:lang w:eastAsia="en-GB"/>
          </w:rPr>
          <w:t>http://www.wida.us/standards/eld.aspx</w:t>
        </w:r>
      </w:hyperlink>
    </w:p>
    <w:p w14:paraId="03D335C9" w14:textId="77777777" w:rsidR="002451F9" w:rsidRPr="00985149" w:rsidRDefault="002451F9" w:rsidP="002451F9">
      <w:pPr>
        <w:pStyle w:val="EndNoteBibliography"/>
        <w:spacing w:after="0" w:line="480" w:lineRule="auto"/>
        <w:ind w:left="720" w:hanging="720"/>
        <w:rPr>
          <w:rFonts w:ascii="Times New Roman" w:hAnsi="Times New Roman" w:cs="Times New Roman"/>
          <w:sz w:val="24"/>
          <w:szCs w:val="24"/>
        </w:rPr>
      </w:pPr>
      <w:r w:rsidRPr="00985149">
        <w:rPr>
          <w:rFonts w:ascii="Times New Roman" w:hAnsi="Times New Roman" w:cs="Times New Roman"/>
          <w:sz w:val="24"/>
          <w:szCs w:val="24"/>
        </w:rPr>
        <w:t xml:space="preserve">Australian Curriculum Assessment and Reporting Authority. (2014). </w:t>
      </w:r>
      <w:r w:rsidRPr="00985149">
        <w:rPr>
          <w:rFonts w:ascii="Times New Roman" w:hAnsi="Times New Roman" w:cs="Times New Roman"/>
          <w:i/>
          <w:sz w:val="24"/>
          <w:szCs w:val="24"/>
        </w:rPr>
        <w:t xml:space="preserve">English as an Additional Language or Dialect: Teacher resource - EAL/D learning progressio: Foundation to Year 10 </w:t>
      </w:r>
      <w:r w:rsidRPr="00985149">
        <w:rPr>
          <w:rFonts w:ascii="Times New Roman" w:hAnsi="Times New Roman" w:cs="Times New Roman"/>
          <w:sz w:val="24"/>
          <w:szCs w:val="24"/>
        </w:rPr>
        <w:t>Sydney: ACARA.</w:t>
      </w:r>
    </w:p>
    <w:p w14:paraId="58C314B1" w14:textId="77777777" w:rsidR="002451F9" w:rsidRPr="00985149" w:rsidRDefault="002451F9" w:rsidP="002451F9">
      <w:pPr>
        <w:pStyle w:val="EndNoteBibliography"/>
        <w:spacing w:after="0" w:line="480" w:lineRule="auto"/>
        <w:ind w:left="720" w:hanging="720"/>
        <w:rPr>
          <w:rFonts w:ascii="Times New Roman" w:hAnsi="Times New Roman" w:cs="Times New Roman"/>
          <w:sz w:val="24"/>
          <w:szCs w:val="24"/>
        </w:rPr>
      </w:pPr>
      <w:r w:rsidRPr="00985149">
        <w:rPr>
          <w:rFonts w:ascii="Times New Roman" w:hAnsi="Times New Roman" w:cs="Times New Roman"/>
          <w:sz w:val="24"/>
          <w:szCs w:val="24"/>
        </w:rPr>
        <w:t xml:space="preserve">The Bell Foundation. (2017). </w:t>
      </w:r>
      <w:r w:rsidRPr="00985149">
        <w:rPr>
          <w:rFonts w:ascii="Times New Roman" w:hAnsi="Times New Roman" w:cs="Times New Roman"/>
          <w:i/>
          <w:sz w:val="24"/>
          <w:szCs w:val="24"/>
        </w:rPr>
        <w:t>EAL Assessment framework for schools (primary and secondary)</w:t>
      </w:r>
      <w:r w:rsidRPr="00985149">
        <w:rPr>
          <w:rFonts w:ascii="Times New Roman" w:hAnsi="Times New Roman" w:cs="Times New Roman"/>
          <w:sz w:val="24"/>
          <w:szCs w:val="24"/>
        </w:rPr>
        <w:t>. Cambridge: The Bell Foundation.</w:t>
      </w:r>
    </w:p>
    <w:p w14:paraId="4EFDBEBD" w14:textId="77777777" w:rsidR="002451F9" w:rsidRDefault="002451F9" w:rsidP="002451F9">
      <w:pPr>
        <w:pStyle w:val="EndNoteBibliography"/>
        <w:spacing w:after="0" w:line="480" w:lineRule="auto"/>
        <w:ind w:left="720" w:hanging="720"/>
        <w:rPr>
          <w:rFonts w:ascii="Times New Roman" w:hAnsi="Times New Roman" w:cs="Times New Roman"/>
          <w:sz w:val="24"/>
          <w:szCs w:val="24"/>
        </w:rPr>
      </w:pPr>
      <w:r w:rsidRPr="00985149">
        <w:rPr>
          <w:rFonts w:ascii="Times New Roman" w:hAnsi="Times New Roman" w:cs="Times New Roman"/>
          <w:sz w:val="24"/>
          <w:szCs w:val="24"/>
        </w:rPr>
        <w:t xml:space="preserve">Council of Europe. (2018). </w:t>
      </w:r>
      <w:r w:rsidRPr="00985149">
        <w:rPr>
          <w:rFonts w:ascii="Times New Roman" w:hAnsi="Times New Roman" w:cs="Times New Roman"/>
          <w:i/>
          <w:sz w:val="24"/>
          <w:szCs w:val="24"/>
        </w:rPr>
        <w:t>Common European Framework of Reference for Languages: Learning teaching, assessment - Companion Volume with new descriptors</w:t>
      </w:r>
      <w:r w:rsidRPr="00985149">
        <w:rPr>
          <w:rFonts w:ascii="Times New Roman" w:hAnsi="Times New Roman" w:cs="Times New Roman"/>
          <w:sz w:val="24"/>
          <w:szCs w:val="24"/>
        </w:rPr>
        <w:t>. Strasbourg: Council of Europe.</w:t>
      </w:r>
    </w:p>
    <w:p w14:paraId="778B3CD6" w14:textId="77777777" w:rsidR="000A4F5E" w:rsidRDefault="000A4F5E"/>
    <w:sectPr w:rsidR="000A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F9"/>
    <w:rsid w:val="000A4F5E"/>
    <w:rsid w:val="0024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E8B3"/>
  <w15:chartTrackingRefBased/>
  <w15:docId w15:val="{C3D3AA00-A818-4536-BA70-6EE2C776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451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451F9"/>
    <w:rPr>
      <w:rFonts w:ascii="Calibri" w:hAnsi="Calibri" w:cs="Calibri"/>
      <w:noProof/>
      <w:lang w:val="en-US"/>
    </w:rPr>
  </w:style>
  <w:style w:type="paragraph" w:styleId="BodyText">
    <w:name w:val="Body Text"/>
    <w:basedOn w:val="Normal"/>
    <w:link w:val="BodyTextChar"/>
    <w:uiPriority w:val="99"/>
    <w:unhideWhenUsed/>
    <w:rsid w:val="002451F9"/>
    <w:pPr>
      <w:spacing w:after="120"/>
    </w:pPr>
  </w:style>
  <w:style w:type="character" w:customStyle="1" w:styleId="BodyTextChar">
    <w:name w:val="Body Text Char"/>
    <w:basedOn w:val="DefaultParagraphFont"/>
    <w:link w:val="BodyText"/>
    <w:uiPriority w:val="99"/>
    <w:rsid w:val="002451F9"/>
  </w:style>
  <w:style w:type="character" w:styleId="Hyperlink">
    <w:name w:val="Hyperlink"/>
    <w:basedOn w:val="DefaultParagraphFont"/>
    <w:uiPriority w:val="99"/>
    <w:unhideWhenUsed/>
    <w:rsid w:val="00245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da.us/standards/eld.aspx" TargetMode="External"/><Relationship Id="rId3" Type="http://schemas.openxmlformats.org/officeDocument/2006/relationships/customXml" Target="../customXml/item3.xml"/><Relationship Id="rId7" Type="http://schemas.openxmlformats.org/officeDocument/2006/relationships/hyperlink" Target="https://doi.org/10.1017/S026144482000050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D2BB332689647BA382E02CE341312" ma:contentTypeVersion="12" ma:contentTypeDescription="Create a new document." ma:contentTypeScope="" ma:versionID="70ba5480c5392fea5173a2256b6dfb31">
  <xsd:schema xmlns:xsd="http://www.w3.org/2001/XMLSchema" xmlns:xs="http://www.w3.org/2001/XMLSchema" xmlns:p="http://schemas.microsoft.com/office/2006/metadata/properties" xmlns:ns1="http://schemas.microsoft.com/sharepoint/v3" xmlns:ns3="aa17f650-23db-4ac9-9662-4c546146f3e7" targetNamespace="http://schemas.microsoft.com/office/2006/metadata/properties" ma:root="true" ma:fieldsID="5705830f72a064db5f16c955dc596d8f" ns1:_="" ns3:_="">
    <xsd:import namespace="http://schemas.microsoft.com/sharepoint/v3"/>
    <xsd:import namespace="aa17f650-23db-4ac9-9662-4c546146f3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7f650-23db-4ac9-9662-4c546146f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7B9FAB-4045-49EF-AFF3-43261B351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17f650-23db-4ac9-9662-4c546146f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64AA0-9809-48DB-94F6-91B174689DAE}">
  <ds:schemaRefs>
    <ds:schemaRef ds:uri="http://schemas.microsoft.com/sharepoint/v3/contenttype/forms"/>
  </ds:schemaRefs>
</ds:datastoreItem>
</file>

<file path=customXml/itemProps3.xml><?xml version="1.0" encoding="utf-8"?>
<ds:datastoreItem xmlns:ds="http://schemas.openxmlformats.org/officeDocument/2006/customXml" ds:itemID="{D15B7877-8C93-47A2-A2A4-0B2B9945FEFC}">
  <ds:schemaRefs>
    <ds:schemaRef ds:uri="http://schemas.microsoft.com/office/infopath/2007/PartnerControls"/>
    <ds:schemaRef ds:uri="http://purl.org/dc/terms/"/>
    <ds:schemaRef ds:uri="http://schemas.microsoft.com/office/2006/documentManagement/types"/>
    <ds:schemaRef ds:uri="aa17f650-23db-4ac9-9662-4c546146f3e7"/>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2087</Characters>
  <Application>Microsoft Office Word</Application>
  <DocSecurity>0</DocSecurity>
  <Lines>17</Lines>
  <Paragraphs>4</Paragraphs>
  <ScaleCrop>false</ScaleCrop>
  <Company>Cambridge University Press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Waters</dc:creator>
  <cp:keywords/>
  <dc:description/>
  <cp:lastModifiedBy>Matt Waters</cp:lastModifiedBy>
  <cp:revision>1</cp:revision>
  <dcterms:created xsi:type="dcterms:W3CDTF">2020-09-09T13:28:00Z</dcterms:created>
  <dcterms:modified xsi:type="dcterms:W3CDTF">2020-09-09T13:31:00Z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0x010100350D2BB332689647BA382E02CE341312</vt:lpwstr>
  </property>
</Properties>
</file>